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18" w:rsidRPr="00DA02C3" w:rsidRDefault="007F420B" w:rsidP="00DA02C3">
      <w:pPr>
        <w:pStyle w:val="ConsNonformat"/>
        <w:widowControl/>
        <w:ind w:left="10348" w:right="566"/>
        <w:rPr>
          <w:rFonts w:ascii="Times New Roman" w:hAnsi="Times New Roman" w:cs="Times New Roman"/>
          <w:b/>
          <w:sz w:val="24"/>
          <w:szCs w:val="24"/>
        </w:rPr>
      </w:pPr>
      <w:r w:rsidRPr="00DA02C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A02C3" w:rsidRDefault="007F420B" w:rsidP="00676B0D">
      <w:pPr>
        <w:pStyle w:val="ConsNonformat"/>
        <w:widowControl/>
        <w:ind w:left="10348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2494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24947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 тарифам Санкт-Петербурга</w:t>
      </w:r>
    </w:p>
    <w:p w:rsidR="00676B0D" w:rsidRPr="00676B0D" w:rsidRDefault="00676B0D" w:rsidP="00676B0D">
      <w:pPr>
        <w:pStyle w:val="ConsNonformat"/>
        <w:widowControl/>
        <w:ind w:left="10348" w:right="566"/>
        <w:rPr>
          <w:rFonts w:ascii="Times New Roman" w:hAnsi="Times New Roman" w:cs="Times New Roman"/>
          <w:sz w:val="24"/>
          <w:szCs w:val="24"/>
        </w:rPr>
      </w:pPr>
    </w:p>
    <w:p w:rsidR="007F420B" w:rsidRDefault="007F420B" w:rsidP="00DA02C3">
      <w:pPr>
        <w:pStyle w:val="ConsNonformat"/>
        <w:widowControl/>
        <w:ind w:left="10348"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proofErr w:type="spellStart"/>
      <w:r w:rsidRPr="00366995">
        <w:rPr>
          <w:rFonts w:ascii="Times New Roman" w:hAnsi="Times New Roman" w:cs="Times New Roman"/>
          <w:b/>
          <w:sz w:val="24"/>
          <w:szCs w:val="24"/>
        </w:rPr>
        <w:t>А.Г.Малухин</w:t>
      </w:r>
      <w:proofErr w:type="spellEnd"/>
    </w:p>
    <w:p w:rsidR="007F420B" w:rsidRDefault="007F420B" w:rsidP="00DA02C3">
      <w:pPr>
        <w:pStyle w:val="ConsNonformat"/>
        <w:widowControl/>
        <w:ind w:left="10348" w:right="566"/>
        <w:rPr>
          <w:rFonts w:ascii="Times New Roman" w:hAnsi="Times New Roman" w:cs="Times New Roman"/>
          <w:sz w:val="24"/>
          <w:szCs w:val="24"/>
        </w:rPr>
      </w:pPr>
    </w:p>
    <w:p w:rsidR="007F420B" w:rsidRDefault="007F420B" w:rsidP="00DA02C3">
      <w:pPr>
        <w:pStyle w:val="ConsNonformat"/>
        <w:widowControl/>
        <w:ind w:left="10348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E35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35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г.</w:t>
      </w:r>
    </w:p>
    <w:p w:rsidR="007F420B" w:rsidRDefault="007F420B" w:rsidP="007F420B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20B" w:rsidRDefault="007F420B" w:rsidP="007F420B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D0DE3" w:rsidRDefault="005D0DE3" w:rsidP="005D0DE3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РИСКОВ</w:t>
      </w:r>
    </w:p>
    <w:p w:rsidR="007F420B" w:rsidRPr="0028688D" w:rsidRDefault="007F420B" w:rsidP="005D0DE3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688D">
        <w:rPr>
          <w:rFonts w:ascii="Times New Roman" w:hAnsi="Times New Roman" w:cs="Times New Roman"/>
          <w:b/>
          <w:sz w:val="24"/>
          <w:szCs w:val="24"/>
        </w:rPr>
        <w:t xml:space="preserve">нарушения антимонопольного законодательства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(комплаенс-рисков) </w:t>
      </w:r>
      <w:r w:rsidR="00DA02C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Комитета по тарифам</w:t>
      </w:r>
      <w:r w:rsidRPr="0028688D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="00DA02C3">
        <w:rPr>
          <w:rFonts w:ascii="Times New Roman" w:hAnsi="Times New Roman" w:cs="Times New Roman"/>
          <w:b/>
          <w:sz w:val="24"/>
          <w:szCs w:val="24"/>
        </w:rPr>
        <w:br/>
        <w:t>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420B" w:rsidRPr="0028688D" w:rsidRDefault="007F420B" w:rsidP="007F420B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29" w:type="dxa"/>
        <w:tblInd w:w="-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029"/>
        <w:gridCol w:w="2837"/>
        <w:gridCol w:w="2125"/>
        <w:gridCol w:w="1898"/>
        <w:gridCol w:w="2264"/>
        <w:gridCol w:w="1521"/>
        <w:gridCol w:w="1776"/>
      </w:tblGrid>
      <w:tr w:rsidR="00E15265" w:rsidRPr="0028688D" w:rsidTr="00220273">
        <w:tc>
          <w:tcPr>
            <w:tcW w:w="481" w:type="dxa"/>
          </w:tcPr>
          <w:p w:rsidR="00220273" w:rsidRPr="0028688D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3" w:type="dxa"/>
          </w:tcPr>
          <w:p w:rsidR="00220273" w:rsidRPr="0028688D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риски</w:t>
            </w:r>
          </w:p>
        </w:tc>
        <w:tc>
          <w:tcPr>
            <w:tcW w:w="2965" w:type="dxa"/>
          </w:tcPr>
          <w:p w:rsidR="00220273" w:rsidRPr="0028688D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2158" w:type="dxa"/>
          </w:tcPr>
          <w:p w:rsidR="00220273" w:rsidRPr="004020AF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AF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1658" w:type="dxa"/>
          </w:tcPr>
          <w:p w:rsidR="00220273" w:rsidRPr="004020AF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A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возникновения рисков</w:t>
            </w:r>
          </w:p>
        </w:tc>
        <w:tc>
          <w:tcPr>
            <w:tcW w:w="2317" w:type="dxa"/>
          </w:tcPr>
          <w:p w:rsidR="00220273" w:rsidRPr="0028688D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31" w:type="dxa"/>
          </w:tcPr>
          <w:p w:rsidR="00220273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776" w:type="dxa"/>
          </w:tcPr>
          <w:p w:rsidR="00220273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повторного возникновения риска</w:t>
            </w:r>
          </w:p>
        </w:tc>
      </w:tr>
      <w:tr w:rsidR="00E15265" w:rsidRPr="0028688D" w:rsidTr="00220273">
        <w:trPr>
          <w:trHeight w:val="70"/>
        </w:trPr>
        <w:tc>
          <w:tcPr>
            <w:tcW w:w="481" w:type="dxa"/>
            <w:vAlign w:val="center"/>
          </w:tcPr>
          <w:p w:rsidR="00220273" w:rsidRPr="0028688D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220273" w:rsidRPr="0028688D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5" w:type="dxa"/>
            <w:vAlign w:val="center"/>
          </w:tcPr>
          <w:p w:rsidR="00220273" w:rsidRPr="0028688D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  <w:vAlign w:val="center"/>
          </w:tcPr>
          <w:p w:rsidR="00220273" w:rsidRPr="004020AF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220273" w:rsidRPr="004020AF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220273" w:rsidRPr="0028688D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220273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220273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15265" w:rsidRPr="0028688D" w:rsidTr="00220273">
        <w:trPr>
          <w:trHeight w:val="875"/>
        </w:trPr>
        <w:tc>
          <w:tcPr>
            <w:tcW w:w="481" w:type="dxa"/>
          </w:tcPr>
          <w:p w:rsidR="00220273" w:rsidRPr="0028688D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</w:tcPr>
          <w:p w:rsidR="00220273" w:rsidRPr="0028688D" w:rsidRDefault="00220273" w:rsidP="005D0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закупок</w:t>
            </w:r>
          </w:p>
        </w:tc>
        <w:tc>
          <w:tcPr>
            <w:tcW w:w="2965" w:type="dxa"/>
          </w:tcPr>
          <w:p w:rsidR="00220273" w:rsidRDefault="00220273" w:rsidP="00805A7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Незаконные требования 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предмету закупки 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 ее участникам, требования 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документов, 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предусмотренных документацией о закупке, и иные нарушения порядка проведения закупочных процедур</w:t>
            </w:r>
          </w:p>
          <w:p w:rsidR="00220273" w:rsidRPr="0028688D" w:rsidRDefault="00220273" w:rsidP="00676B0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Уровень риска – существенный</w:t>
            </w:r>
          </w:p>
        </w:tc>
        <w:tc>
          <w:tcPr>
            <w:tcW w:w="2158" w:type="dxa"/>
          </w:tcPr>
          <w:p w:rsidR="00220273" w:rsidRPr="00A744D3" w:rsidRDefault="004B4DCD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202">
              <w:rPr>
                <w:rFonts w:ascii="Times New Roman" w:hAnsi="Times New Roman" w:cs="Times New Roman"/>
                <w:sz w:val="24"/>
                <w:szCs w:val="24"/>
              </w:rPr>
              <w:t>Отсутствие актуальных программ повышения квалификации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условиях </w:t>
            </w:r>
            <w:r w:rsidR="00E15265" w:rsidRPr="00E1526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t>действующего законодательства</w:t>
            </w:r>
            <w:r w:rsidRPr="00DD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2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D7202">
              <w:rPr>
                <w:rFonts w:ascii="Times New Roman" w:hAnsi="Times New Roman" w:cs="Times New Roman"/>
                <w:sz w:val="24"/>
                <w:szCs w:val="24"/>
              </w:rPr>
              <w:t>сотрудников контрактной службы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информирования об изменении законодательства 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</w:t>
            </w:r>
          </w:p>
        </w:tc>
        <w:tc>
          <w:tcPr>
            <w:tcW w:w="1658" w:type="dxa"/>
          </w:tcPr>
          <w:p w:rsidR="00220273" w:rsidRPr="00A744D3" w:rsidRDefault="004B4DCD" w:rsidP="00DD7202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20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знаний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t xml:space="preserve"> и осведомленности сотрудников контрактной служб</w:t>
            </w:r>
            <w:bookmarkStart w:id="0" w:name="_GoBack"/>
            <w:bookmarkEnd w:id="0"/>
            <w:r w:rsidR="00DD72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17" w:type="dxa"/>
          </w:tcPr>
          <w:p w:rsidR="00220273" w:rsidRPr="00075F48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4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A744D3">
              <w:rPr>
                <w:rFonts w:ascii="Times New Roman" w:hAnsi="Times New Roman" w:cs="Times New Roman"/>
                <w:sz w:val="24"/>
                <w:szCs w:val="24"/>
              </w:rPr>
              <w:br/>
              <w:t>по повышению квалификации сотрудников контрактной службы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t>, информирование в рамках ежедневного мониторинга изменений действующего законодательства</w:t>
            </w:r>
          </w:p>
        </w:tc>
        <w:tc>
          <w:tcPr>
            <w:tcW w:w="1531" w:type="dxa"/>
          </w:tcPr>
          <w:p w:rsidR="00220273" w:rsidRPr="00F07F7F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F7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76" w:type="dxa"/>
          </w:tcPr>
          <w:p w:rsidR="00220273" w:rsidRPr="00F07F7F" w:rsidRDefault="0022027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E15265" w:rsidRPr="0028688D" w:rsidTr="00220273">
        <w:trPr>
          <w:trHeight w:val="132"/>
        </w:trPr>
        <w:tc>
          <w:tcPr>
            <w:tcW w:w="481" w:type="dxa"/>
          </w:tcPr>
          <w:p w:rsidR="00220273" w:rsidRPr="0028688D" w:rsidRDefault="00220273" w:rsidP="00E9298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3" w:type="dxa"/>
          </w:tcPr>
          <w:p w:rsidR="00220273" w:rsidRPr="0028688D" w:rsidRDefault="00220273" w:rsidP="00E92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государственного регулирования цен (тарифов)</w:t>
            </w:r>
          </w:p>
        </w:tc>
        <w:tc>
          <w:tcPr>
            <w:tcW w:w="2965" w:type="dxa"/>
          </w:tcPr>
          <w:p w:rsidR="00220273" w:rsidRDefault="00220273" w:rsidP="00E9298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установленного порядка регулирования цен (тарифов, расценок, ставок, надбавок и тому подобного)</w:t>
            </w:r>
          </w:p>
          <w:p w:rsidR="00220273" w:rsidRDefault="00220273" w:rsidP="00E9298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73" w:rsidRPr="0028688D" w:rsidRDefault="00220273" w:rsidP="00676B0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риска – существенный</w:t>
            </w:r>
          </w:p>
        </w:tc>
        <w:tc>
          <w:tcPr>
            <w:tcW w:w="2158" w:type="dxa"/>
          </w:tcPr>
          <w:p w:rsidR="00220273" w:rsidRPr="00DD7202" w:rsidRDefault="004B4DCD" w:rsidP="00E9298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7202">
              <w:rPr>
                <w:rFonts w:ascii="Times New Roman" w:hAnsi="Times New Roman" w:cs="Times New Roman"/>
                <w:sz w:val="24"/>
                <w:szCs w:val="24"/>
              </w:rPr>
              <w:t>Отсутствие актуальных программ повышения квалификации сотрудников</w:t>
            </w:r>
          </w:p>
        </w:tc>
        <w:tc>
          <w:tcPr>
            <w:tcW w:w="1658" w:type="dxa"/>
          </w:tcPr>
          <w:p w:rsidR="00220273" w:rsidRPr="00DD7202" w:rsidRDefault="004B4DCD" w:rsidP="00DD7202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7202">
              <w:rPr>
                <w:rFonts w:ascii="Times New Roman" w:hAnsi="Times New Roman" w:cs="Times New Roman"/>
                <w:sz w:val="24"/>
                <w:szCs w:val="24"/>
              </w:rPr>
              <w:t>Недостато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t>чный уровень знаний сотрудников, в чьи обязанности входит тарифное регулирование</w:t>
            </w:r>
          </w:p>
        </w:tc>
        <w:tc>
          <w:tcPr>
            <w:tcW w:w="2317" w:type="dxa"/>
          </w:tcPr>
          <w:p w:rsidR="00220273" w:rsidRPr="00DD7202" w:rsidRDefault="00220273" w:rsidP="00E9298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72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DD72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повышению квалификации </w:t>
            </w:r>
            <w:r w:rsidR="00DD7202">
              <w:rPr>
                <w:rFonts w:ascii="Times New Roman" w:hAnsi="Times New Roman" w:cs="Times New Roman"/>
                <w:sz w:val="24"/>
                <w:szCs w:val="24"/>
              </w:rPr>
              <w:t>сотрудников, в чьи обязанности входит тарифное регулирование</w:t>
            </w:r>
          </w:p>
        </w:tc>
        <w:tc>
          <w:tcPr>
            <w:tcW w:w="1531" w:type="dxa"/>
          </w:tcPr>
          <w:p w:rsidR="00220273" w:rsidRPr="00F07F7F" w:rsidRDefault="00220273" w:rsidP="00E9298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F7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76" w:type="dxa"/>
          </w:tcPr>
          <w:p w:rsidR="00220273" w:rsidRPr="00F07F7F" w:rsidRDefault="00220273" w:rsidP="00E9298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</w:tbl>
    <w:p w:rsidR="006A0095" w:rsidRDefault="00E15265" w:rsidP="00676B0D"/>
    <w:sectPr w:rsidR="006A0095" w:rsidSect="00676B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0B"/>
    <w:rsid w:val="00022F18"/>
    <w:rsid w:val="00075F48"/>
    <w:rsid w:val="00081DF2"/>
    <w:rsid w:val="00220273"/>
    <w:rsid w:val="002D37A3"/>
    <w:rsid w:val="002D5F75"/>
    <w:rsid w:val="002E0F81"/>
    <w:rsid w:val="00382BE2"/>
    <w:rsid w:val="004020AF"/>
    <w:rsid w:val="0044756D"/>
    <w:rsid w:val="004A08F9"/>
    <w:rsid w:val="004B4DCD"/>
    <w:rsid w:val="0055660D"/>
    <w:rsid w:val="005D0DE3"/>
    <w:rsid w:val="00676B0D"/>
    <w:rsid w:val="006A5411"/>
    <w:rsid w:val="00701BA0"/>
    <w:rsid w:val="007C2DC7"/>
    <w:rsid w:val="007C757C"/>
    <w:rsid w:val="007F420B"/>
    <w:rsid w:val="00805A7D"/>
    <w:rsid w:val="00806BC6"/>
    <w:rsid w:val="0086496A"/>
    <w:rsid w:val="00971ECA"/>
    <w:rsid w:val="009F5EFA"/>
    <w:rsid w:val="00A744D3"/>
    <w:rsid w:val="00B0748F"/>
    <w:rsid w:val="00B643D8"/>
    <w:rsid w:val="00DA02C3"/>
    <w:rsid w:val="00DD7202"/>
    <w:rsid w:val="00E150A8"/>
    <w:rsid w:val="00E15265"/>
    <w:rsid w:val="00E35314"/>
    <w:rsid w:val="00E9298F"/>
    <w:rsid w:val="00F07F7F"/>
    <w:rsid w:val="00F9524E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0855"/>
  <w15:chartTrackingRefBased/>
  <w15:docId w15:val="{FC213097-10A5-4299-9472-E4BF4C2D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0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420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F42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Милейковская М.С.</dc:creator>
  <cp:keywords/>
  <dc:description/>
  <cp:lastModifiedBy>Бурмистрова Е. А.</cp:lastModifiedBy>
  <cp:revision>12</cp:revision>
  <dcterms:created xsi:type="dcterms:W3CDTF">2023-08-15T06:54:00Z</dcterms:created>
  <dcterms:modified xsi:type="dcterms:W3CDTF">2023-11-30T07:48:00Z</dcterms:modified>
</cp:coreProperties>
</file>