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18" w:rsidRPr="00DA02C3" w:rsidRDefault="007F420B" w:rsidP="00DA02C3">
      <w:pPr>
        <w:pStyle w:val="ConsNonformat"/>
        <w:widowControl/>
        <w:ind w:left="10348" w:right="566"/>
        <w:rPr>
          <w:rFonts w:ascii="Times New Roman" w:hAnsi="Times New Roman" w:cs="Times New Roman"/>
          <w:b/>
          <w:sz w:val="24"/>
          <w:szCs w:val="24"/>
        </w:rPr>
      </w:pPr>
      <w:r w:rsidRPr="00DA02C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F420B" w:rsidRDefault="007F420B" w:rsidP="00DA02C3">
      <w:pPr>
        <w:pStyle w:val="ConsNonformat"/>
        <w:widowControl/>
        <w:ind w:left="10348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24947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24947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 тарифам Санкт-Петербурга</w:t>
      </w:r>
    </w:p>
    <w:p w:rsidR="00DA02C3" w:rsidRDefault="00DA02C3" w:rsidP="00DA02C3">
      <w:pPr>
        <w:pStyle w:val="ConsNonformat"/>
        <w:widowControl/>
        <w:ind w:left="10348" w:right="566"/>
        <w:rPr>
          <w:rFonts w:ascii="Times New Roman" w:hAnsi="Times New Roman" w:cs="Times New Roman"/>
          <w:b/>
          <w:sz w:val="24"/>
          <w:szCs w:val="24"/>
        </w:rPr>
      </w:pPr>
    </w:p>
    <w:p w:rsidR="007F420B" w:rsidRDefault="007F420B" w:rsidP="00DA02C3">
      <w:pPr>
        <w:pStyle w:val="ConsNonformat"/>
        <w:widowControl/>
        <w:ind w:left="10348" w:right="566"/>
        <w:rPr>
          <w:rFonts w:ascii="Times New Roman" w:hAnsi="Times New Roman" w:cs="Times New Roman"/>
          <w:b/>
          <w:sz w:val="24"/>
          <w:szCs w:val="24"/>
        </w:rPr>
      </w:pPr>
      <w:r w:rsidRPr="00307235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366995">
        <w:rPr>
          <w:rFonts w:ascii="Times New Roman" w:hAnsi="Times New Roman" w:cs="Times New Roman"/>
          <w:b/>
          <w:sz w:val="24"/>
          <w:szCs w:val="24"/>
        </w:rPr>
        <w:t>А.Г.Малухин</w:t>
      </w:r>
      <w:proofErr w:type="spellEnd"/>
    </w:p>
    <w:p w:rsidR="007F420B" w:rsidRDefault="007F420B" w:rsidP="00DA02C3">
      <w:pPr>
        <w:pStyle w:val="ConsNonformat"/>
        <w:widowControl/>
        <w:ind w:left="10348" w:right="566"/>
        <w:rPr>
          <w:rFonts w:ascii="Times New Roman" w:hAnsi="Times New Roman" w:cs="Times New Roman"/>
          <w:sz w:val="24"/>
          <w:szCs w:val="24"/>
        </w:rPr>
      </w:pPr>
    </w:p>
    <w:p w:rsidR="007F420B" w:rsidRDefault="007F420B" w:rsidP="00DA02C3">
      <w:pPr>
        <w:pStyle w:val="ConsNonformat"/>
        <w:widowControl/>
        <w:ind w:left="10348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E35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35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г.</w:t>
      </w:r>
    </w:p>
    <w:p w:rsidR="007F420B" w:rsidRDefault="007F420B" w:rsidP="007F420B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20B" w:rsidRDefault="007F420B" w:rsidP="007F420B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20B" w:rsidRDefault="007F420B" w:rsidP="007F420B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20B" w:rsidRPr="0028688D" w:rsidRDefault="007F420B" w:rsidP="00DA02C3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688D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F420B" w:rsidRPr="0028688D" w:rsidRDefault="007F420B" w:rsidP="00DA02C3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688D">
        <w:rPr>
          <w:rFonts w:ascii="Times New Roman" w:hAnsi="Times New Roman" w:cs="Times New Roman"/>
          <w:b/>
          <w:sz w:val="24"/>
          <w:szCs w:val="24"/>
        </w:rPr>
        <w:t xml:space="preserve">(«дорожная карта») по снижению рисков нарушения антимонопольного законодательства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-рисков) </w:t>
      </w:r>
      <w:r w:rsidR="00DA02C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Комитета по тарифам</w:t>
      </w:r>
      <w:r w:rsidRPr="0028688D">
        <w:rPr>
          <w:rFonts w:ascii="Times New Roman" w:hAnsi="Times New Roman" w:cs="Times New Roman"/>
          <w:b/>
          <w:sz w:val="24"/>
          <w:szCs w:val="24"/>
        </w:rPr>
        <w:t xml:space="preserve"> Санкт-Петербурга</w:t>
      </w:r>
      <w:r w:rsidR="00DA02C3">
        <w:rPr>
          <w:rFonts w:ascii="Times New Roman" w:hAnsi="Times New Roman" w:cs="Times New Roman"/>
          <w:b/>
          <w:sz w:val="24"/>
          <w:szCs w:val="24"/>
        </w:rPr>
        <w:br/>
        <w:t>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420B" w:rsidRPr="0028688D" w:rsidRDefault="007F420B" w:rsidP="007F420B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39" w:type="dxa"/>
        <w:tblInd w:w="-3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"/>
        <w:gridCol w:w="5250"/>
        <w:gridCol w:w="2410"/>
        <w:gridCol w:w="1984"/>
        <w:gridCol w:w="4394"/>
      </w:tblGrid>
      <w:tr w:rsidR="00DA02C3" w:rsidRPr="0028688D" w:rsidTr="00E35314">
        <w:tc>
          <w:tcPr>
            <w:tcW w:w="501" w:type="dxa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50" w:type="dxa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94" w:type="dxa"/>
          </w:tcPr>
          <w:p w:rsidR="00DA02C3" w:rsidRPr="00940C78" w:rsidRDefault="00382BE2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A02C3" w:rsidRPr="0028688D" w:rsidTr="00E35314">
        <w:trPr>
          <w:trHeight w:val="70"/>
        </w:trPr>
        <w:tc>
          <w:tcPr>
            <w:tcW w:w="501" w:type="dxa"/>
            <w:vAlign w:val="center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A02C3" w:rsidRPr="00940C78" w:rsidRDefault="00E35314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A02C3" w:rsidRPr="0028688D" w:rsidTr="00E35314">
        <w:trPr>
          <w:trHeight w:val="875"/>
        </w:trPr>
        <w:tc>
          <w:tcPr>
            <w:tcW w:w="501" w:type="dxa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0" w:type="dxa"/>
          </w:tcPr>
          <w:p w:rsidR="00DA02C3" w:rsidRPr="0028688D" w:rsidRDefault="00B0748F" w:rsidP="00B074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выявленных нарушений </w:t>
            </w:r>
            <w:r w:rsidR="00DA02C3" w:rsidRPr="0028688D">
              <w:rPr>
                <w:rFonts w:ascii="Times New Roman" w:hAnsi="Times New Roman"/>
              </w:rPr>
              <w:t>ан</w:t>
            </w:r>
            <w:r w:rsidR="00DA02C3">
              <w:rPr>
                <w:rFonts w:ascii="Times New Roman" w:hAnsi="Times New Roman"/>
              </w:rPr>
              <w:t>тимонопольного законодательства</w:t>
            </w:r>
            <w:r w:rsidR="00DA02C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за предыдущие 3 года </w:t>
            </w:r>
            <w:r w:rsidR="00DA02C3">
              <w:rPr>
                <w:rFonts w:ascii="Times New Roman" w:hAnsi="Times New Roman"/>
              </w:rPr>
              <w:t xml:space="preserve">(наличие предостережений, </w:t>
            </w:r>
            <w:r w:rsidR="00DA02C3" w:rsidRPr="0028688D">
              <w:rPr>
                <w:rFonts w:ascii="Times New Roman" w:hAnsi="Times New Roman"/>
              </w:rPr>
              <w:t>предупреждений, штрафов, жалоб, возбужденных дел)</w:t>
            </w:r>
          </w:p>
        </w:tc>
        <w:tc>
          <w:tcPr>
            <w:tcW w:w="2410" w:type="dxa"/>
          </w:tcPr>
          <w:p w:rsidR="00DA02C3" w:rsidRPr="00940C78" w:rsidRDefault="00805A7D" w:rsidP="00805A7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A02C3"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</w:t>
            </w: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вой и судебной работы Комитета</w:t>
            </w:r>
          </w:p>
        </w:tc>
        <w:tc>
          <w:tcPr>
            <w:tcW w:w="1984" w:type="dxa"/>
          </w:tcPr>
          <w:p w:rsidR="00DA02C3" w:rsidRPr="0028688D" w:rsidRDefault="00D55C7E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C7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D55C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5314" w:rsidRPr="00D55C7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</w:tcPr>
          <w:p w:rsidR="00DA02C3" w:rsidRPr="00940C78" w:rsidRDefault="0055660D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законодательства, принятие мер по недопущению</w:t>
            </w:r>
          </w:p>
        </w:tc>
      </w:tr>
      <w:tr w:rsidR="00DA02C3" w:rsidRPr="0028688D" w:rsidTr="00E35314">
        <w:trPr>
          <w:trHeight w:val="875"/>
        </w:trPr>
        <w:tc>
          <w:tcPr>
            <w:tcW w:w="501" w:type="dxa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0" w:type="dxa"/>
          </w:tcPr>
          <w:p w:rsidR="00DA02C3" w:rsidRPr="0028688D" w:rsidRDefault="00DA02C3" w:rsidP="002D37A3">
            <w:pPr>
              <w:rPr>
                <w:rFonts w:ascii="Times New Roman" w:hAnsi="Times New Roman"/>
              </w:rPr>
            </w:pPr>
            <w:r w:rsidRPr="0028688D">
              <w:rPr>
                <w:rFonts w:ascii="Times New Roman" w:hAnsi="Times New Roman"/>
              </w:rPr>
              <w:t xml:space="preserve">Анализ проектов нормативных правовых актов </w:t>
            </w:r>
            <w:r>
              <w:rPr>
                <w:rFonts w:ascii="Times New Roman" w:hAnsi="Times New Roman"/>
              </w:rPr>
              <w:t>Комитета</w:t>
            </w:r>
            <w:r w:rsidRPr="0028688D">
              <w:rPr>
                <w:rFonts w:ascii="Times New Roman" w:hAnsi="Times New Roman"/>
              </w:rPr>
              <w:t xml:space="preserve">, относящихся к сфере деятельности </w:t>
            </w:r>
            <w:r w:rsidR="00E35314">
              <w:rPr>
                <w:rFonts w:ascii="Times New Roman" w:hAnsi="Times New Roman"/>
              </w:rPr>
              <w:t xml:space="preserve">Комитета </w:t>
            </w:r>
            <w:r w:rsidRPr="0028688D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реализация которых связана</w:t>
            </w:r>
            <w:r>
              <w:rPr>
                <w:rFonts w:ascii="Times New Roman" w:hAnsi="Times New Roman"/>
              </w:rPr>
              <w:br/>
            </w:r>
            <w:r w:rsidRPr="0028688D">
              <w:rPr>
                <w:rFonts w:ascii="Times New Roman" w:hAnsi="Times New Roman"/>
              </w:rPr>
              <w:t>с соблюдением требований антимонопольного законодательства,</w:t>
            </w:r>
            <w:r w:rsidR="00E353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 исключением проектов нормативных правовых актов Комитета в сфере государственного регулирования цен (тарифов),</w:t>
            </w:r>
            <w:r w:rsidRPr="0028688D">
              <w:rPr>
                <w:rFonts w:ascii="Times New Roman" w:hAnsi="Times New Roman"/>
              </w:rPr>
              <w:t xml:space="preserve"> на предмет их соответствия антимонопольному законодательству</w:t>
            </w:r>
          </w:p>
        </w:tc>
        <w:tc>
          <w:tcPr>
            <w:tcW w:w="2410" w:type="dxa"/>
          </w:tcPr>
          <w:p w:rsidR="00DA02C3" w:rsidRPr="00940C78" w:rsidRDefault="00805A7D" w:rsidP="007F420B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Отдел нормативно-правовой и судебной работы Комитета</w:t>
            </w:r>
          </w:p>
          <w:p w:rsidR="00DA02C3" w:rsidRPr="00940C78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sz w:val="24"/>
                <w:szCs w:val="24"/>
              </w:rPr>
              <w:t>проводится при разработке такого проекта</w:t>
            </w:r>
          </w:p>
        </w:tc>
        <w:tc>
          <w:tcPr>
            <w:tcW w:w="4394" w:type="dxa"/>
          </w:tcPr>
          <w:p w:rsidR="00DA02C3" w:rsidRPr="00940C78" w:rsidRDefault="000152F1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E2" w:rsidRPr="00940C78">
              <w:rPr>
                <w:rFonts w:ascii="Times New Roman" w:hAnsi="Times New Roman" w:cs="Times New Roman"/>
                <w:sz w:val="24"/>
                <w:szCs w:val="24"/>
              </w:rPr>
              <w:t>риска при разработке проектов нормативных правовых актов</w:t>
            </w:r>
          </w:p>
        </w:tc>
      </w:tr>
      <w:tr w:rsidR="00DA02C3" w:rsidRPr="006A5411" w:rsidTr="00E35314">
        <w:trPr>
          <w:trHeight w:val="875"/>
        </w:trPr>
        <w:tc>
          <w:tcPr>
            <w:tcW w:w="501" w:type="dxa"/>
          </w:tcPr>
          <w:p w:rsidR="00DA02C3" w:rsidRPr="006A5411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54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0" w:type="dxa"/>
          </w:tcPr>
          <w:p w:rsidR="00DA02C3" w:rsidRPr="006A5411" w:rsidRDefault="00DA02C3" w:rsidP="002D37A3">
            <w:pPr>
              <w:rPr>
                <w:rFonts w:ascii="Times New Roman" w:hAnsi="Times New Roman"/>
              </w:rPr>
            </w:pPr>
            <w:r w:rsidRPr="006A5411">
              <w:rPr>
                <w:rFonts w:ascii="Times New Roman" w:hAnsi="Times New Roman"/>
              </w:rPr>
              <w:t xml:space="preserve">Анализ действующих нормативных правовых актов Комитета, относящихся к сфере деятельности Комитета и реализация которых </w:t>
            </w:r>
            <w:r w:rsidR="00805A7D" w:rsidRPr="006A5411">
              <w:rPr>
                <w:rFonts w:ascii="Times New Roman" w:hAnsi="Times New Roman"/>
              </w:rPr>
              <w:lastRenderedPageBreak/>
              <w:t xml:space="preserve">связана </w:t>
            </w:r>
            <w:r w:rsidRPr="006A5411">
              <w:rPr>
                <w:rFonts w:ascii="Times New Roman" w:hAnsi="Times New Roman"/>
              </w:rPr>
              <w:t>с соблюдением требований ант</w:t>
            </w:r>
            <w:r w:rsidR="00805A7D" w:rsidRPr="006A5411">
              <w:rPr>
                <w:rFonts w:ascii="Times New Roman" w:hAnsi="Times New Roman"/>
              </w:rPr>
              <w:t xml:space="preserve">имонопольного законодательства, </w:t>
            </w:r>
            <w:r w:rsidR="009F42CD">
              <w:rPr>
                <w:rFonts w:ascii="Times New Roman" w:hAnsi="Times New Roman"/>
              </w:rPr>
              <w:br/>
            </w:r>
            <w:r w:rsidRPr="006A5411">
              <w:rPr>
                <w:rFonts w:ascii="Times New Roman" w:hAnsi="Times New Roman"/>
              </w:rPr>
              <w:t>за исключением действующих нормативных правовых актов Комитета в сфере государственно</w:t>
            </w:r>
            <w:r w:rsidR="00805A7D" w:rsidRPr="006A5411">
              <w:rPr>
                <w:rFonts w:ascii="Times New Roman" w:hAnsi="Times New Roman"/>
              </w:rPr>
              <w:t xml:space="preserve">го регулирования цен (тарифов), </w:t>
            </w:r>
            <w:r w:rsidRPr="006A5411">
              <w:rPr>
                <w:rFonts w:ascii="Times New Roman" w:hAnsi="Times New Roman"/>
              </w:rPr>
              <w:t xml:space="preserve">на предмет их соответствия антимонопольному законодательству </w:t>
            </w:r>
          </w:p>
        </w:tc>
        <w:tc>
          <w:tcPr>
            <w:tcW w:w="2410" w:type="dxa"/>
          </w:tcPr>
          <w:p w:rsidR="00DA02C3" w:rsidRPr="00940C78" w:rsidRDefault="006A5411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нормативно-правовой и судебной работы Комитета </w:t>
            </w:r>
          </w:p>
        </w:tc>
        <w:tc>
          <w:tcPr>
            <w:tcW w:w="1984" w:type="dxa"/>
          </w:tcPr>
          <w:p w:rsidR="00DA02C3" w:rsidRPr="006A5411" w:rsidRDefault="00D55C7E" w:rsidP="005B4230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5C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B4230" w:rsidRPr="00D5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C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4230" w:rsidRPr="00D55C7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DA02C3" w:rsidRPr="006A5411" w:rsidRDefault="00DA02C3" w:rsidP="007F420B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3" w:rsidRPr="006A5411" w:rsidRDefault="00DA02C3" w:rsidP="007F420B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3" w:rsidRPr="006A5411" w:rsidRDefault="00DA02C3" w:rsidP="007F420B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C3" w:rsidRPr="006A5411" w:rsidRDefault="00DA02C3" w:rsidP="007F420B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02C3" w:rsidRPr="00940C78" w:rsidRDefault="000152F1" w:rsidP="00382BE2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E2" w:rsidRPr="00940C78">
              <w:rPr>
                <w:rFonts w:ascii="Times New Roman" w:hAnsi="Times New Roman" w:cs="Times New Roman"/>
                <w:sz w:val="24"/>
                <w:szCs w:val="24"/>
              </w:rPr>
              <w:t>риска при актуализации нормативных правовых актов</w:t>
            </w:r>
          </w:p>
        </w:tc>
      </w:tr>
      <w:tr w:rsidR="00DA02C3" w:rsidRPr="0028688D" w:rsidTr="00F9524E">
        <w:trPr>
          <w:trHeight w:val="596"/>
        </w:trPr>
        <w:tc>
          <w:tcPr>
            <w:tcW w:w="501" w:type="dxa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50" w:type="dxa"/>
          </w:tcPr>
          <w:p w:rsidR="00DA02C3" w:rsidRPr="00940C78" w:rsidRDefault="00DA02C3" w:rsidP="002D37A3">
            <w:pPr>
              <w:pStyle w:val="ConsPlusNormal"/>
              <w:tabs>
                <w:tab w:val="left" w:pos="851"/>
                <w:tab w:val="left" w:pos="1134"/>
              </w:tabs>
              <w:spacing w:after="2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  <w:r w:rsidR="00805A7D"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 в Комитете</w:t>
            </w:r>
          </w:p>
        </w:tc>
        <w:tc>
          <w:tcPr>
            <w:tcW w:w="2410" w:type="dxa"/>
          </w:tcPr>
          <w:p w:rsidR="00DA02C3" w:rsidRPr="00940C78" w:rsidRDefault="00805A7D" w:rsidP="00805A7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Отдел нормативно-правовой и судебной работы Комитета</w:t>
            </w:r>
          </w:p>
        </w:tc>
        <w:tc>
          <w:tcPr>
            <w:tcW w:w="1984" w:type="dxa"/>
          </w:tcPr>
          <w:p w:rsidR="00DA02C3" w:rsidRPr="0028688D" w:rsidRDefault="00DA02C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:rsidR="00DA02C3" w:rsidRPr="00940C78" w:rsidRDefault="00F9524E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соблюдения сотрудниками Комитета в своей работе антимонопольного законодательства </w:t>
            </w:r>
          </w:p>
        </w:tc>
      </w:tr>
      <w:tr w:rsidR="009F5EFA" w:rsidRPr="0028688D" w:rsidTr="00F9524E">
        <w:trPr>
          <w:trHeight w:val="3159"/>
        </w:trPr>
        <w:tc>
          <w:tcPr>
            <w:tcW w:w="501" w:type="dxa"/>
          </w:tcPr>
          <w:p w:rsidR="009F5EFA" w:rsidRPr="00940C78" w:rsidRDefault="009F5EFA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0" w:type="dxa"/>
          </w:tcPr>
          <w:p w:rsidR="009F5EFA" w:rsidRPr="00940C78" w:rsidRDefault="00154FF4" w:rsidP="00154FF4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ежедневного мониторинга изменений действующего законодательства доводить</w:t>
            </w:r>
            <w:r w:rsidR="009F5EFA"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5EFA" w:rsidRPr="00940C78">
              <w:rPr>
                <w:rFonts w:ascii="Times New Roman" w:hAnsi="Times New Roman" w:cs="Times New Roman"/>
                <w:sz w:val="24"/>
                <w:szCs w:val="24"/>
              </w:rPr>
              <w:t>до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контрактной службы Комитета информацию об</w:t>
            </w:r>
            <w:r w:rsidR="009F5EFA"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</w:t>
            </w:r>
          </w:p>
        </w:tc>
        <w:tc>
          <w:tcPr>
            <w:tcW w:w="2410" w:type="dxa"/>
          </w:tcPr>
          <w:p w:rsidR="009F5EFA" w:rsidRPr="00940C78" w:rsidRDefault="009F5EFA" w:rsidP="00B16E8A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Отдел нормативно-правовой и судебн</w:t>
            </w:r>
            <w:r w:rsidR="00B16E8A">
              <w:rPr>
                <w:rFonts w:ascii="Times New Roman" w:hAnsi="Times New Roman" w:cs="Times New Roman"/>
                <w:sz w:val="24"/>
                <w:szCs w:val="24"/>
              </w:rPr>
              <w:t>ой работы Комитета</w:t>
            </w:r>
          </w:p>
        </w:tc>
        <w:tc>
          <w:tcPr>
            <w:tcW w:w="1984" w:type="dxa"/>
          </w:tcPr>
          <w:p w:rsidR="00382BE2" w:rsidRPr="006A5411" w:rsidRDefault="00154FF4" w:rsidP="00382BE2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F5EFA" w:rsidRDefault="009F5EFA" w:rsidP="006A5411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F5EFA" w:rsidRPr="00940C78" w:rsidRDefault="00E150A8" w:rsidP="00154FF4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 w:rsidR="0055660D"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</w:t>
            </w: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154FF4">
              <w:rPr>
                <w:rFonts w:ascii="Times New Roman" w:hAnsi="Times New Roman" w:cs="Times New Roman"/>
                <w:sz w:val="24"/>
                <w:szCs w:val="24"/>
              </w:rPr>
              <w:t>контрактной службы Комитета</w:t>
            </w:r>
          </w:p>
        </w:tc>
      </w:tr>
      <w:tr w:rsidR="00B16E8A" w:rsidRPr="0028688D" w:rsidTr="00F9524E">
        <w:trPr>
          <w:trHeight w:val="3159"/>
        </w:trPr>
        <w:tc>
          <w:tcPr>
            <w:tcW w:w="501" w:type="dxa"/>
          </w:tcPr>
          <w:p w:rsidR="00B16E8A" w:rsidRPr="00940C78" w:rsidRDefault="00B16E8A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50" w:type="dxa"/>
          </w:tcPr>
          <w:p w:rsidR="00B16E8A" w:rsidRPr="00940C78" w:rsidRDefault="00B16E8A" w:rsidP="002D37A3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сотрудников Комитета информации </w:t>
            </w: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об изменениях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направления методических и (или) информационных материалов</w:t>
            </w:r>
          </w:p>
        </w:tc>
        <w:tc>
          <w:tcPr>
            <w:tcW w:w="2410" w:type="dxa"/>
          </w:tcPr>
          <w:p w:rsidR="00B16E8A" w:rsidRPr="00940C78" w:rsidRDefault="00B16E8A" w:rsidP="00805A7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регионального государственного контроля и административного производства</w:t>
            </w:r>
            <w:r w:rsidR="00154FF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1984" w:type="dxa"/>
          </w:tcPr>
          <w:p w:rsidR="00154FF4" w:rsidRPr="006A5411" w:rsidRDefault="00154FF4" w:rsidP="00154FF4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16E8A" w:rsidRDefault="00B16E8A" w:rsidP="00382BE2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6E8A" w:rsidRPr="00940C78" w:rsidRDefault="00B16E8A" w:rsidP="0055660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осведомленности сотрудников Комитета </w:t>
            </w:r>
            <w:r w:rsidR="00154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об антимонопольном </w:t>
            </w:r>
            <w:proofErr w:type="spellStart"/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</w:p>
        </w:tc>
      </w:tr>
      <w:tr w:rsidR="003274BC" w:rsidRPr="0028688D" w:rsidTr="009F5EFA">
        <w:trPr>
          <w:trHeight w:val="1558"/>
        </w:trPr>
        <w:tc>
          <w:tcPr>
            <w:tcW w:w="501" w:type="dxa"/>
          </w:tcPr>
          <w:p w:rsidR="003274BC" w:rsidRPr="00940C78" w:rsidRDefault="00154FF4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274BC" w:rsidRPr="00940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3274BC" w:rsidRPr="00940C78" w:rsidRDefault="003274BC" w:rsidP="002D37A3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конфликта интересов в деятельности служащих и структурных подразделений Комитета, разработка предложений </w:t>
            </w:r>
            <w:r w:rsidR="009F4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по их исключению</w:t>
            </w:r>
          </w:p>
        </w:tc>
        <w:tc>
          <w:tcPr>
            <w:tcW w:w="2410" w:type="dxa"/>
          </w:tcPr>
          <w:p w:rsidR="003274BC" w:rsidRPr="00940C78" w:rsidRDefault="003274BC" w:rsidP="009F5EFA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вопросам государственной службы, кадров </w:t>
            </w:r>
            <w:r w:rsidR="000224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и делопроизводства</w:t>
            </w:r>
          </w:p>
        </w:tc>
        <w:tc>
          <w:tcPr>
            <w:tcW w:w="1984" w:type="dxa"/>
          </w:tcPr>
          <w:p w:rsidR="003274BC" w:rsidRPr="003274BC" w:rsidRDefault="003274BC" w:rsidP="0044756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:rsidR="003274BC" w:rsidRPr="00940C78" w:rsidRDefault="003274BC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законодательства, принятие мер по недопущению</w:t>
            </w:r>
          </w:p>
        </w:tc>
      </w:tr>
      <w:tr w:rsidR="00DA02C3" w:rsidRPr="0028688D" w:rsidTr="00E35314">
        <w:trPr>
          <w:trHeight w:val="875"/>
        </w:trPr>
        <w:tc>
          <w:tcPr>
            <w:tcW w:w="501" w:type="dxa"/>
          </w:tcPr>
          <w:p w:rsidR="00DA02C3" w:rsidRPr="002D37A3" w:rsidRDefault="00154FF4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02C3" w:rsidRPr="002D3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DA02C3" w:rsidRPr="002D37A3" w:rsidRDefault="00DA02C3" w:rsidP="002D37A3">
            <w:pPr>
              <w:rPr>
                <w:rFonts w:ascii="Times New Roman" w:hAnsi="Times New Roman"/>
              </w:rPr>
            </w:pPr>
            <w:r w:rsidRPr="002D37A3">
              <w:rPr>
                <w:rFonts w:ascii="Times New Roman" w:hAnsi="Times New Roman"/>
                <w:shd w:val="clear" w:color="auto" w:fill="FFFFFF"/>
              </w:rPr>
              <w:t>Проведение систематической оценки эффективности разработ</w:t>
            </w:r>
            <w:r w:rsidR="00805A7D" w:rsidRPr="002D37A3">
              <w:rPr>
                <w:rFonts w:ascii="Times New Roman" w:hAnsi="Times New Roman"/>
                <w:shd w:val="clear" w:color="auto" w:fill="FFFFFF"/>
              </w:rPr>
              <w:t xml:space="preserve">анных и реализуемых мероприятий </w:t>
            </w:r>
            <w:r w:rsidRPr="002D37A3">
              <w:rPr>
                <w:rFonts w:ascii="Times New Roman" w:hAnsi="Times New Roman"/>
                <w:shd w:val="clear" w:color="auto" w:fill="FFFFFF"/>
              </w:rPr>
              <w:t xml:space="preserve">по снижению </w:t>
            </w:r>
            <w:proofErr w:type="spellStart"/>
            <w:r w:rsidRPr="002D37A3">
              <w:rPr>
                <w:rFonts w:ascii="Times New Roman" w:hAnsi="Times New Roman"/>
                <w:shd w:val="clear" w:color="auto" w:fill="FFFFFF"/>
              </w:rPr>
              <w:t>комплаенс</w:t>
            </w:r>
            <w:proofErr w:type="spellEnd"/>
            <w:r w:rsidRPr="002D37A3">
              <w:rPr>
                <w:rFonts w:ascii="Times New Roman" w:hAnsi="Times New Roman"/>
                <w:shd w:val="clear" w:color="auto" w:fill="FFFFFF"/>
              </w:rPr>
              <w:t>-рисков Комитета</w:t>
            </w:r>
          </w:p>
        </w:tc>
        <w:tc>
          <w:tcPr>
            <w:tcW w:w="2410" w:type="dxa"/>
          </w:tcPr>
          <w:p w:rsidR="00DA02C3" w:rsidRPr="00940C78" w:rsidRDefault="002D37A3" w:rsidP="00805A7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Отдел нормативно-правовой и судебной работы Комитета</w:t>
            </w:r>
          </w:p>
        </w:tc>
        <w:tc>
          <w:tcPr>
            <w:tcW w:w="1984" w:type="dxa"/>
          </w:tcPr>
          <w:p w:rsidR="00DA02C3" w:rsidRPr="002D37A3" w:rsidRDefault="002D37A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:rsidR="00DA02C3" w:rsidRPr="00940C78" w:rsidRDefault="002D37A3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Выявление рисков антимонопольного законодательства</w:t>
            </w:r>
          </w:p>
        </w:tc>
      </w:tr>
      <w:tr w:rsidR="00DA02C3" w:rsidRPr="0028688D" w:rsidTr="00F9524E">
        <w:trPr>
          <w:trHeight w:val="716"/>
        </w:trPr>
        <w:tc>
          <w:tcPr>
            <w:tcW w:w="501" w:type="dxa"/>
          </w:tcPr>
          <w:p w:rsidR="00DA02C3" w:rsidRPr="0028688D" w:rsidRDefault="00154FF4" w:rsidP="006A06E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02C3" w:rsidRPr="00286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DA02C3" w:rsidRPr="0028688D" w:rsidRDefault="00805A7D" w:rsidP="007F27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доклада </w:t>
            </w:r>
            <w:r w:rsidR="00DA02C3" w:rsidRPr="0028688D">
              <w:rPr>
                <w:rFonts w:ascii="Times New Roman" w:hAnsi="Times New Roman"/>
              </w:rPr>
              <w:t xml:space="preserve">об антимонопольном </w:t>
            </w:r>
            <w:proofErr w:type="spellStart"/>
            <w:r w:rsidR="00DA02C3" w:rsidRPr="0028688D">
              <w:rPr>
                <w:rFonts w:ascii="Times New Roman" w:hAnsi="Times New Roman"/>
              </w:rPr>
              <w:t>комплаенсе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A02C3" w:rsidRPr="00940C78" w:rsidRDefault="007C757C" w:rsidP="00805A7D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Отдел нормативно-правовой и судебной работы Комитета</w:t>
            </w:r>
          </w:p>
        </w:tc>
        <w:tc>
          <w:tcPr>
            <w:tcW w:w="1984" w:type="dxa"/>
          </w:tcPr>
          <w:p w:rsidR="00DA02C3" w:rsidRPr="00E150A8" w:rsidRDefault="00D55C7E" w:rsidP="00D55C7E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C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A02C3" w:rsidRPr="00D5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C46" w:rsidRPr="00D55C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02C3" w:rsidRPr="00D55C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757C" w:rsidRPr="00D55C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02C3" w:rsidRPr="00D55C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DA02C3" w:rsidRPr="00940C78" w:rsidRDefault="00E150A8" w:rsidP="00022F18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практика применения антимонопольного законодательства </w:t>
            </w:r>
            <w:r w:rsidR="009F4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0C78">
              <w:rPr>
                <w:rFonts w:ascii="Times New Roman" w:hAnsi="Times New Roman" w:cs="Times New Roman"/>
                <w:sz w:val="24"/>
                <w:szCs w:val="24"/>
              </w:rPr>
              <w:t>в Комитете, выявление рисков, анализ принятых мер по недопущению</w:t>
            </w:r>
          </w:p>
        </w:tc>
      </w:tr>
    </w:tbl>
    <w:p w:rsidR="006A0095" w:rsidRDefault="007F2710" w:rsidP="00940C78"/>
    <w:sectPr w:rsidR="006A0095" w:rsidSect="00DA02C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0B"/>
    <w:rsid w:val="000152F1"/>
    <w:rsid w:val="00022447"/>
    <w:rsid w:val="00022F18"/>
    <w:rsid w:val="00154FF4"/>
    <w:rsid w:val="00284C46"/>
    <w:rsid w:val="002D37A3"/>
    <w:rsid w:val="002E0F81"/>
    <w:rsid w:val="00307235"/>
    <w:rsid w:val="003274BC"/>
    <w:rsid w:val="00382BE2"/>
    <w:rsid w:val="0044756D"/>
    <w:rsid w:val="004A08F9"/>
    <w:rsid w:val="0055660D"/>
    <w:rsid w:val="005B4230"/>
    <w:rsid w:val="006A5411"/>
    <w:rsid w:val="0076057D"/>
    <w:rsid w:val="007C2DC7"/>
    <w:rsid w:val="007C757C"/>
    <w:rsid w:val="007F2710"/>
    <w:rsid w:val="007F420B"/>
    <w:rsid w:val="00805A7D"/>
    <w:rsid w:val="00806BC6"/>
    <w:rsid w:val="0086496A"/>
    <w:rsid w:val="00940C78"/>
    <w:rsid w:val="009F42CD"/>
    <w:rsid w:val="009F5EFA"/>
    <w:rsid w:val="00B0748F"/>
    <w:rsid w:val="00B16E8A"/>
    <w:rsid w:val="00B643D8"/>
    <w:rsid w:val="00D55C7E"/>
    <w:rsid w:val="00DA02C3"/>
    <w:rsid w:val="00E150A8"/>
    <w:rsid w:val="00E35314"/>
    <w:rsid w:val="00F26A8F"/>
    <w:rsid w:val="00F9524E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9C4C"/>
  <w15:chartTrackingRefBased/>
  <w15:docId w15:val="{FC213097-10A5-4299-9472-E4BF4C2D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0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0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420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F42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2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Милейковская М.С.</dc:creator>
  <cp:keywords/>
  <dc:description/>
  <cp:lastModifiedBy>Бурмистрова Е. А.</cp:lastModifiedBy>
  <cp:revision>27</cp:revision>
  <cp:lastPrinted>2023-11-28T10:30:00Z</cp:lastPrinted>
  <dcterms:created xsi:type="dcterms:W3CDTF">2023-08-10T06:44:00Z</dcterms:created>
  <dcterms:modified xsi:type="dcterms:W3CDTF">2023-11-30T07:44:00Z</dcterms:modified>
</cp:coreProperties>
</file>