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34" w:rsidRDefault="008403BD" w:rsidP="00DE1442">
      <w:pPr>
        <w:ind w:right="-48"/>
        <w:jc w:val="both"/>
      </w:pPr>
      <w:bookmarkStart w:id="0" w:name="_GoBack"/>
      <w:bookmarkEnd w:id="0"/>
      <w:r>
        <w:rPr>
          <w:b/>
          <w:sz w:val="24"/>
          <w:szCs w:val="24"/>
        </w:rPr>
        <w:t>Р</w:t>
      </w:r>
      <w:r w:rsidR="00D55734">
        <w:rPr>
          <w:b/>
          <w:sz w:val="24"/>
          <w:szCs w:val="24"/>
        </w:rPr>
        <w:t>аздел</w:t>
      </w:r>
      <w:r>
        <w:rPr>
          <w:b/>
          <w:sz w:val="24"/>
          <w:szCs w:val="24"/>
        </w:rPr>
        <w:t xml:space="preserve"> 2</w:t>
      </w:r>
      <w:r w:rsidR="00D55734">
        <w:rPr>
          <w:b/>
          <w:sz w:val="24"/>
          <w:szCs w:val="24"/>
        </w:rPr>
        <w:t xml:space="preserve">. </w:t>
      </w:r>
      <w:r w:rsidR="00D55734" w:rsidRPr="00B00DDE">
        <w:rPr>
          <w:b/>
          <w:sz w:val="24"/>
          <w:szCs w:val="24"/>
        </w:rPr>
        <w:t xml:space="preserve">Противодействие коррупции при прохождении государственной </w:t>
      </w:r>
      <w:r w:rsidR="00D5573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</w:t>
      </w:r>
      <w:r w:rsidR="00D55734" w:rsidRPr="00B00DDE">
        <w:rPr>
          <w:b/>
          <w:sz w:val="24"/>
          <w:szCs w:val="24"/>
        </w:rPr>
        <w:t>гражданской службы Санкт-Петербурга</w:t>
      </w:r>
    </w:p>
    <w:p w:rsidR="00D55734" w:rsidRDefault="00D55734" w:rsidP="00C571BC"/>
    <w:p w:rsidR="004901C5" w:rsidRPr="004901C5" w:rsidRDefault="004901C5" w:rsidP="008403BD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  <w:r w:rsidRPr="004901C5">
        <w:rPr>
          <w:rFonts w:ascii="Times New Roman" w:hAnsi="Times New Roman"/>
          <w:sz w:val="24"/>
          <w:szCs w:val="28"/>
        </w:rPr>
        <w:t xml:space="preserve">2.1. Штатная численность и укомплектованность </w:t>
      </w:r>
      <w:r w:rsidR="008403BD">
        <w:rPr>
          <w:rFonts w:ascii="Times New Roman" w:hAnsi="Times New Roman"/>
          <w:sz w:val="24"/>
          <w:szCs w:val="28"/>
        </w:rPr>
        <w:t xml:space="preserve">подразделений кадровых служб по </w:t>
      </w:r>
      <w:r w:rsidRPr="004901C5">
        <w:rPr>
          <w:rFonts w:ascii="Times New Roman" w:hAnsi="Times New Roman"/>
          <w:sz w:val="24"/>
          <w:szCs w:val="28"/>
        </w:rPr>
        <w:t>профилактике коррупционных и иных правонарушений (должностных лиц, ответственных за работу по профилактике коррупционных и иных правонарушений)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0"/>
        <w:gridCol w:w="993"/>
        <w:gridCol w:w="850"/>
      </w:tblGrid>
      <w:tr w:rsidR="004901C5" w:rsidRPr="008403BD" w:rsidTr="00DE0D29">
        <w:trPr>
          <w:trHeight w:val="270"/>
        </w:trPr>
        <w:tc>
          <w:tcPr>
            <w:tcW w:w="993" w:type="dxa"/>
            <w:shd w:val="clear" w:color="auto" w:fill="auto"/>
          </w:tcPr>
          <w:p w:rsidR="004901C5" w:rsidRPr="008403BD" w:rsidRDefault="00867832" w:rsidP="0086783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84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901C5" w:rsidRPr="008403BD" w:rsidRDefault="00867832" w:rsidP="0086783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01C5" w:rsidRPr="008403BD" w:rsidRDefault="00867832" w:rsidP="0086783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1C5" w:rsidRPr="008403BD" w:rsidRDefault="00867832" w:rsidP="0086783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7832" w:rsidRPr="008403BD" w:rsidTr="00DE0D29">
        <w:trPr>
          <w:trHeight w:val="1365"/>
        </w:trPr>
        <w:tc>
          <w:tcPr>
            <w:tcW w:w="993" w:type="dxa"/>
            <w:shd w:val="clear" w:color="auto" w:fill="auto"/>
            <w:vAlign w:val="center"/>
          </w:tcPr>
          <w:p w:rsidR="00867832" w:rsidRPr="008403BD" w:rsidRDefault="00867832" w:rsidP="005E24F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67832" w:rsidRPr="008403BD" w:rsidRDefault="0086783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 xml:space="preserve">Штатная численность подразделений кадровых служб по профилактике коррупционных и иных правонарушений </w:t>
            </w:r>
            <w:r w:rsidR="00173C29">
              <w:rPr>
                <w:rFonts w:ascii="Times New Roman" w:hAnsi="Times New Roman"/>
                <w:sz w:val="24"/>
                <w:szCs w:val="24"/>
              </w:rPr>
              <w:t xml:space="preserve">(далее – подразделения) </w:t>
            </w:r>
            <w:r w:rsidRPr="008403BD">
              <w:rPr>
                <w:rFonts w:ascii="Times New Roman" w:hAnsi="Times New Roman"/>
                <w:sz w:val="24"/>
                <w:szCs w:val="24"/>
              </w:rPr>
              <w:t xml:space="preserve">(должностных лиц, ответственных за работу по профилактике коррупционных и иных правонарушений) </w:t>
            </w:r>
            <w:r w:rsidR="00173C29">
              <w:rPr>
                <w:rFonts w:ascii="Times New Roman" w:hAnsi="Times New Roman"/>
                <w:sz w:val="24"/>
                <w:szCs w:val="24"/>
              </w:rPr>
              <w:t xml:space="preserve">(далее – ответственные должностные лица) </w:t>
            </w:r>
            <w:r w:rsidRPr="008403BD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7832" w:rsidRPr="008403B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7832" w:rsidRPr="008403B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01C5" w:rsidRPr="008403BD" w:rsidTr="00DE0D29">
        <w:tc>
          <w:tcPr>
            <w:tcW w:w="993" w:type="dxa"/>
            <w:shd w:val="clear" w:color="auto" w:fill="auto"/>
            <w:vAlign w:val="center"/>
          </w:tcPr>
          <w:p w:rsidR="004901C5" w:rsidRPr="008403BD" w:rsidRDefault="004901C5" w:rsidP="005E24F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901C5" w:rsidRPr="008403BD" w:rsidRDefault="004901C5" w:rsidP="00173C2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Фактическая численность подразделений (</w:t>
            </w:r>
            <w:r w:rsidR="00173C29">
              <w:rPr>
                <w:rFonts w:ascii="Times New Roman" w:hAnsi="Times New Roman"/>
                <w:sz w:val="24"/>
                <w:szCs w:val="24"/>
              </w:rPr>
              <w:t xml:space="preserve">ответственных должностных лиц) </w:t>
            </w:r>
            <w:r w:rsidR="00FA0233" w:rsidRPr="008403BD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01C5" w:rsidRPr="008403B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1C5" w:rsidRPr="008403B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3258" w:rsidRPr="008403BD" w:rsidTr="00DE0D29">
        <w:tc>
          <w:tcPr>
            <w:tcW w:w="1844" w:type="dxa"/>
            <w:gridSpan w:val="2"/>
            <w:shd w:val="clear" w:color="auto" w:fill="auto"/>
            <w:vAlign w:val="center"/>
          </w:tcPr>
          <w:p w:rsidR="008D3258" w:rsidRPr="0067450B" w:rsidRDefault="008D3258" w:rsidP="005E24F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450B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670" w:type="dxa"/>
            <w:shd w:val="clear" w:color="auto" w:fill="auto"/>
          </w:tcPr>
          <w:p w:rsidR="008D3258" w:rsidRPr="008403BD" w:rsidRDefault="008D3258" w:rsidP="008403BD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количество лиц с опытом работы в данной сфере свыше 3-х лет (П)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3258" w:rsidRPr="008403B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3258" w:rsidRPr="008403B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63BD" w:rsidRPr="008403BD" w:rsidTr="00DE0D29">
        <w:tc>
          <w:tcPr>
            <w:tcW w:w="993" w:type="dxa"/>
            <w:shd w:val="clear" w:color="auto" w:fill="auto"/>
            <w:vAlign w:val="center"/>
          </w:tcPr>
          <w:p w:rsidR="00D163BD" w:rsidRPr="008403BD" w:rsidRDefault="00D163BD" w:rsidP="005E24F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2.1.</w:t>
            </w:r>
            <w:r w:rsidR="00891832" w:rsidRPr="0084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4"/>
            <w:shd w:val="clear" w:color="auto" w:fill="auto"/>
          </w:tcPr>
          <w:p w:rsidR="00D163BD" w:rsidRPr="008403BD" w:rsidRDefault="00D163BD" w:rsidP="00DE144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Наименование должностей государственной гражданской службы Санкт-Петербурга</w:t>
            </w:r>
            <w:r w:rsidR="00DB6344">
              <w:rPr>
                <w:rFonts w:ascii="Times New Roman" w:hAnsi="Times New Roman"/>
                <w:sz w:val="24"/>
                <w:szCs w:val="24"/>
              </w:rPr>
              <w:t xml:space="preserve"> (далее – гражданская служба)</w:t>
            </w:r>
            <w:r w:rsidRPr="008403BD">
              <w:rPr>
                <w:rFonts w:ascii="Times New Roman" w:hAnsi="Times New Roman"/>
                <w:sz w:val="24"/>
                <w:szCs w:val="24"/>
              </w:rPr>
              <w:t xml:space="preserve">, замещаемых </w:t>
            </w:r>
            <w:r w:rsidR="00173C29">
              <w:rPr>
                <w:rFonts w:ascii="Times New Roman" w:hAnsi="Times New Roman"/>
                <w:sz w:val="24"/>
                <w:szCs w:val="24"/>
              </w:rPr>
              <w:t xml:space="preserve">ответственными </w:t>
            </w:r>
            <w:r w:rsidRPr="008403BD">
              <w:rPr>
                <w:rFonts w:ascii="Times New Roman" w:hAnsi="Times New Roman"/>
                <w:sz w:val="24"/>
                <w:szCs w:val="24"/>
              </w:rPr>
              <w:t xml:space="preserve">должностными лицами, наименование и реквизиты правовых актов исполнительных органов, которыми определены </w:t>
            </w:r>
            <w:r w:rsidR="00173C2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8403BD">
              <w:rPr>
                <w:rFonts w:ascii="Times New Roman" w:hAnsi="Times New Roman"/>
                <w:sz w:val="24"/>
                <w:szCs w:val="24"/>
              </w:rPr>
              <w:t>должностные лица (подразделения) (ИМ)</w:t>
            </w:r>
            <w:r w:rsidR="00DE14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1442" w:rsidRPr="00E1192D">
              <w:rPr>
                <w:rFonts w:ascii="Times New Roman" w:hAnsi="Times New Roman"/>
                <w:sz w:val="24"/>
                <w:szCs w:val="24"/>
              </w:rPr>
              <w:t>начальник сектора государственной службы, кадров и мобилизационной работы Архивного комитета Санкт-Петербурга, приказ Архивного комитета Санкт-Петербурга от 01.11.2013 № 14 «О назначении ответственных за работу по профилактике коррупционных и иных правонарушений»</w:t>
            </w:r>
          </w:p>
        </w:tc>
      </w:tr>
      <w:bookmarkEnd w:id="1"/>
      <w:tr w:rsidR="00D163BD" w:rsidRPr="008403BD" w:rsidTr="00DE0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BD" w:rsidRPr="008403BD" w:rsidRDefault="00D163BD" w:rsidP="005E24F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>2.1.</w:t>
            </w:r>
            <w:r w:rsidR="00891832" w:rsidRPr="0084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BD" w:rsidRPr="008403BD" w:rsidRDefault="00D163BD" w:rsidP="00173C2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3BD">
              <w:rPr>
                <w:rFonts w:ascii="Times New Roman" w:hAnsi="Times New Roman"/>
                <w:sz w:val="24"/>
                <w:szCs w:val="24"/>
              </w:rPr>
              <w:t xml:space="preserve">Проблемы, существующие в деятельности </w:t>
            </w:r>
            <w:r w:rsidR="00173C29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="008403BD" w:rsidRPr="008403BD">
              <w:rPr>
                <w:rFonts w:ascii="Times New Roman" w:hAnsi="Times New Roman"/>
                <w:sz w:val="24"/>
                <w:szCs w:val="24"/>
              </w:rPr>
              <w:t>должностных лиц</w:t>
            </w:r>
            <w:r w:rsidR="008403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3BD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8403BD">
              <w:rPr>
                <w:rFonts w:ascii="Times New Roman" w:hAnsi="Times New Roman"/>
                <w:sz w:val="24"/>
                <w:szCs w:val="24"/>
              </w:rPr>
              <w:t>)</w:t>
            </w:r>
            <w:r w:rsidRPr="008403BD">
              <w:rPr>
                <w:rFonts w:ascii="Times New Roman" w:hAnsi="Times New Roman"/>
                <w:sz w:val="24"/>
                <w:szCs w:val="24"/>
              </w:rPr>
              <w:t>, возможные пути решения указанных проблем (ИМ)</w:t>
            </w:r>
            <w:r w:rsidR="00DE1442">
              <w:rPr>
                <w:rFonts w:ascii="Times New Roman" w:hAnsi="Times New Roman"/>
                <w:sz w:val="24"/>
                <w:szCs w:val="24"/>
              </w:rPr>
              <w:t xml:space="preserve"> – нет.</w:t>
            </w:r>
          </w:p>
        </w:tc>
      </w:tr>
    </w:tbl>
    <w:p w:rsidR="004901C5" w:rsidRDefault="004901C5" w:rsidP="004901C5">
      <w:pPr>
        <w:pStyle w:val="af0"/>
        <w:rPr>
          <w:rFonts w:ascii="Times New Roman" w:hAnsi="Times New Roman"/>
          <w:sz w:val="24"/>
          <w:szCs w:val="28"/>
        </w:rPr>
      </w:pPr>
    </w:p>
    <w:p w:rsidR="004901C5" w:rsidRDefault="004901C5" w:rsidP="008403BD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  <w:r w:rsidRPr="00891832">
        <w:rPr>
          <w:rFonts w:ascii="Times New Roman" w:hAnsi="Times New Roman"/>
          <w:sz w:val="24"/>
          <w:szCs w:val="28"/>
        </w:rPr>
        <w:t xml:space="preserve">2.2. Результаты проверок, проведенных подразделениями по профилактике коррупционных и иных правонарушений </w:t>
      </w:r>
      <w:r w:rsidR="00173C29">
        <w:rPr>
          <w:rFonts w:ascii="Times New Roman" w:hAnsi="Times New Roman"/>
          <w:sz w:val="24"/>
          <w:szCs w:val="28"/>
        </w:rPr>
        <w:t xml:space="preserve">(должностными лицами, ответственными за работу по профилактике коррупционных и иных правонарушений) 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384"/>
        <w:gridCol w:w="139"/>
        <w:gridCol w:w="140"/>
        <w:gridCol w:w="135"/>
        <w:gridCol w:w="135"/>
        <w:gridCol w:w="219"/>
        <w:gridCol w:w="52"/>
        <w:gridCol w:w="72"/>
        <w:gridCol w:w="141"/>
        <w:gridCol w:w="19"/>
        <w:gridCol w:w="52"/>
        <w:gridCol w:w="141"/>
        <w:gridCol w:w="94"/>
        <w:gridCol w:w="48"/>
        <w:gridCol w:w="425"/>
        <w:gridCol w:w="1339"/>
        <w:gridCol w:w="2844"/>
        <w:gridCol w:w="1134"/>
        <w:gridCol w:w="709"/>
      </w:tblGrid>
      <w:tr w:rsidR="00891832" w:rsidRPr="00B7703F" w:rsidTr="00DE0D29">
        <w:trPr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2" w:rsidRPr="00891832" w:rsidRDefault="00867832" w:rsidP="0086783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2" w:rsidRPr="00891832" w:rsidRDefault="00867832" w:rsidP="0086783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2" w:rsidRPr="00891832" w:rsidRDefault="00867832" w:rsidP="0086783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2" w:rsidRPr="00891832" w:rsidRDefault="00867832" w:rsidP="008678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1C5" w:rsidTr="00DE0D29">
        <w:trPr>
          <w:trHeight w:val="619"/>
        </w:trPr>
        <w:tc>
          <w:tcPr>
            <w:tcW w:w="993" w:type="dxa"/>
            <w:shd w:val="clear" w:color="auto" w:fill="auto"/>
            <w:vAlign w:val="center"/>
          </w:tcPr>
          <w:p w:rsidR="004901C5" w:rsidRPr="006517DD" w:rsidRDefault="004901C5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521" w:type="dxa"/>
            <w:gridSpan w:val="18"/>
            <w:shd w:val="clear" w:color="auto" w:fill="auto"/>
            <w:vAlign w:val="center"/>
          </w:tcPr>
          <w:p w:rsidR="004901C5" w:rsidRPr="00891832" w:rsidRDefault="00173C29" w:rsidP="00173C2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="004901C5" w:rsidRPr="00891832">
              <w:rPr>
                <w:rFonts w:ascii="Times New Roman" w:hAnsi="Times New Roman"/>
                <w:sz w:val="24"/>
                <w:szCs w:val="24"/>
              </w:rPr>
              <w:t xml:space="preserve">оличество проверок, проведенных </w:t>
            </w:r>
            <w:r w:rsidRPr="00891832">
              <w:rPr>
                <w:rFonts w:ascii="Times New Roman" w:hAnsi="Times New Roman"/>
                <w:sz w:val="24"/>
                <w:szCs w:val="24"/>
              </w:rPr>
              <w:t xml:space="preserve">подразделениями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(ответственными </w:t>
            </w:r>
            <w:r w:rsidR="008403BD" w:rsidRPr="00891832">
              <w:rPr>
                <w:rFonts w:ascii="Times New Roman" w:hAnsi="Times New Roman"/>
                <w:sz w:val="24"/>
                <w:szCs w:val="24"/>
              </w:rPr>
              <w:t>должностными лицами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901C5" w:rsidRPr="00891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7DD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7B6A1B" w:rsidRDefault="00DE1442" w:rsidP="00867832">
            <w:pPr>
              <w:pStyle w:val="af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7B6A1B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901C5" w:rsidTr="00DE0D29">
        <w:trPr>
          <w:trHeight w:val="1389"/>
        </w:trPr>
        <w:tc>
          <w:tcPr>
            <w:tcW w:w="9357" w:type="dxa"/>
            <w:gridSpan w:val="21"/>
            <w:shd w:val="clear" w:color="auto" w:fill="auto"/>
            <w:vAlign w:val="center"/>
          </w:tcPr>
          <w:p w:rsidR="004901C5" w:rsidRPr="007B6A1B" w:rsidRDefault="00977137" w:rsidP="0089183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  <w:r w:rsidR="00173C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891832">
              <w:rPr>
                <w:rFonts w:ascii="Times New Roman" w:hAnsi="Times New Roman"/>
                <w:sz w:val="24"/>
                <w:szCs w:val="24"/>
              </w:rPr>
              <w:t>Проверки достоверности и полноты сведений (за исключением сведений о доходах, об имуществе и обязательствах имущественного характера), представляемых гражданами, претендующими на замещение должностей государственной гражданской службы Санкт-Петербурга в исполнительных органах</w:t>
            </w:r>
            <w:r w:rsidR="008918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891832">
              <w:rPr>
                <w:rFonts w:ascii="Times New Roman" w:hAnsi="Times New Roman"/>
                <w:sz w:val="24"/>
                <w:szCs w:val="24"/>
              </w:rPr>
              <w:t>(далее – гражданская служба), в соответствии с нормативными правовыми актами Российской Федерации</w:t>
            </w:r>
          </w:p>
        </w:tc>
      </w:tr>
      <w:tr w:rsidR="004901C5" w:rsidRPr="00891832" w:rsidTr="00DE0D29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:rsidR="004901C5" w:rsidRPr="00891832" w:rsidRDefault="004901C5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>2.2.</w:t>
            </w:r>
            <w:r w:rsidR="00977137">
              <w:rPr>
                <w:rFonts w:ascii="Times New Roman" w:hAnsi="Times New Roman"/>
                <w:sz w:val="24"/>
                <w:szCs w:val="24"/>
              </w:rPr>
              <w:t>2</w:t>
            </w:r>
            <w:r w:rsidRPr="0089183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gridSpan w:val="18"/>
            <w:shd w:val="clear" w:color="auto" w:fill="auto"/>
            <w:vAlign w:val="center"/>
          </w:tcPr>
          <w:p w:rsidR="004901C5" w:rsidRPr="00891832" w:rsidRDefault="004901C5" w:rsidP="0089183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>Количество проведенных проверок достоверности и полноты сведений (за исключением сведений о доходах, об имуществе и обязательствах имущественного характера), представляемых гражданами, претендующими на замещение должностей гражданской службы, в соответствии с нормативными правовыми актами Российской Федерации</w:t>
            </w:r>
            <w:r w:rsidR="0064386B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891832" w:rsidRDefault="00DE1442" w:rsidP="00FA023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891832" w:rsidRDefault="00DE1442" w:rsidP="00FA023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77137" w:rsidRPr="00891832" w:rsidTr="00DE0D29">
        <w:tc>
          <w:tcPr>
            <w:tcW w:w="1798" w:type="dxa"/>
            <w:gridSpan w:val="5"/>
            <w:vMerge w:val="restart"/>
            <w:shd w:val="clear" w:color="auto" w:fill="auto"/>
            <w:vAlign w:val="center"/>
          </w:tcPr>
          <w:p w:rsidR="0067450B" w:rsidRPr="0067450B" w:rsidRDefault="0097713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450B">
              <w:rPr>
                <w:rFonts w:ascii="Times New Roman" w:hAnsi="Times New Roman"/>
                <w:i/>
                <w:sz w:val="24"/>
                <w:szCs w:val="24"/>
              </w:rPr>
              <w:t xml:space="preserve">Из них </w:t>
            </w:r>
          </w:p>
          <w:p w:rsidR="00977137" w:rsidRPr="00891832" w:rsidRDefault="0097713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 xml:space="preserve">проведенные </w:t>
            </w:r>
          </w:p>
          <w:p w:rsidR="00977137" w:rsidRPr="00891832" w:rsidRDefault="00977137" w:rsidP="0067450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 xml:space="preserve">на основе информации </w:t>
            </w:r>
            <w:r w:rsidR="00931EF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716" w:type="dxa"/>
            <w:gridSpan w:val="14"/>
            <w:shd w:val="clear" w:color="auto" w:fill="auto"/>
            <w:vAlign w:val="center"/>
          </w:tcPr>
          <w:p w:rsidR="00977137" w:rsidRPr="00891832" w:rsidRDefault="00977137" w:rsidP="00173C2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</w:t>
            </w:r>
            <w:r w:rsidR="00173C2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91832">
              <w:rPr>
                <w:rFonts w:ascii="Times New Roman" w:hAnsi="Times New Roman"/>
                <w:sz w:val="24"/>
                <w:szCs w:val="24"/>
              </w:rPr>
              <w:t xml:space="preserve"> указать наименование органа, представившего информацию)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7137" w:rsidRPr="00891832" w:rsidTr="00DE0D29">
        <w:tc>
          <w:tcPr>
            <w:tcW w:w="1798" w:type="dxa"/>
            <w:gridSpan w:val="5"/>
            <w:vMerge/>
            <w:shd w:val="clear" w:color="auto" w:fill="auto"/>
          </w:tcPr>
          <w:p w:rsidR="00977137" w:rsidRPr="00891832" w:rsidRDefault="0097713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977137" w:rsidRPr="00891832" w:rsidRDefault="00977137" w:rsidP="0067450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 w:rsidR="0067450B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891832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7137" w:rsidRPr="00891832" w:rsidTr="00DE0D29">
        <w:tc>
          <w:tcPr>
            <w:tcW w:w="1798" w:type="dxa"/>
            <w:gridSpan w:val="5"/>
            <w:vMerge/>
            <w:shd w:val="clear" w:color="auto" w:fill="auto"/>
          </w:tcPr>
          <w:p w:rsidR="00977137" w:rsidRPr="00891832" w:rsidRDefault="0097713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977137" w:rsidRPr="00891832" w:rsidRDefault="00977137" w:rsidP="0064386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7137" w:rsidRPr="00891832" w:rsidTr="00DE0D29">
        <w:tc>
          <w:tcPr>
            <w:tcW w:w="1798" w:type="dxa"/>
            <w:gridSpan w:val="5"/>
            <w:vMerge/>
            <w:shd w:val="clear" w:color="auto" w:fill="auto"/>
          </w:tcPr>
          <w:p w:rsidR="00977137" w:rsidRPr="00891832" w:rsidRDefault="0097713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977137" w:rsidRPr="00891832" w:rsidRDefault="00977137" w:rsidP="0064386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7137" w:rsidRPr="00891832" w:rsidTr="00DE0D29">
        <w:tc>
          <w:tcPr>
            <w:tcW w:w="1798" w:type="dxa"/>
            <w:gridSpan w:val="5"/>
            <w:vMerge/>
            <w:shd w:val="clear" w:color="auto" w:fill="auto"/>
          </w:tcPr>
          <w:p w:rsidR="00977137" w:rsidRPr="00891832" w:rsidRDefault="0097713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977137" w:rsidRPr="00891832" w:rsidRDefault="00977137" w:rsidP="0064386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32"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7137" w:rsidRPr="0089183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rPr>
          <w:trHeight w:val="599"/>
        </w:trPr>
        <w:tc>
          <w:tcPr>
            <w:tcW w:w="2906" w:type="dxa"/>
            <w:gridSpan w:val="16"/>
            <w:vMerge w:val="restart"/>
            <w:shd w:val="clear" w:color="auto" w:fill="auto"/>
            <w:vAlign w:val="center"/>
          </w:tcPr>
          <w:p w:rsidR="0067450B" w:rsidRPr="0067450B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450B">
              <w:rPr>
                <w:rFonts w:ascii="Times New Roman" w:hAnsi="Times New Roman"/>
                <w:i/>
                <w:sz w:val="24"/>
                <w:szCs w:val="24"/>
              </w:rPr>
              <w:t xml:space="preserve">Из них </w:t>
            </w:r>
          </w:p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 xml:space="preserve">проведенные </w:t>
            </w:r>
          </w:p>
          <w:p w:rsidR="0076059E" w:rsidRPr="00FA0233" w:rsidRDefault="0076059E" w:rsidP="00FA023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 xml:space="preserve">в отношении граждан,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ретендующих на замещение должност</w:t>
            </w:r>
            <w:r w:rsidR="00931EFC">
              <w:rPr>
                <w:rFonts w:ascii="Times New Roman" w:hAnsi="Times New Roman"/>
                <w:sz w:val="24"/>
                <w:szCs w:val="24"/>
              </w:rPr>
              <w:t>ей гражданской службы категории</w:t>
            </w: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67450B" w:rsidP="0064386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="00760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rPr>
          <w:trHeight w:val="409"/>
        </w:trPr>
        <w:tc>
          <w:tcPr>
            <w:tcW w:w="2906" w:type="dxa"/>
            <w:gridSpan w:val="16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rPr>
          <w:trHeight w:val="375"/>
        </w:trPr>
        <w:tc>
          <w:tcPr>
            <w:tcW w:w="2906" w:type="dxa"/>
            <w:gridSpan w:val="16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c>
          <w:tcPr>
            <w:tcW w:w="2906" w:type="dxa"/>
            <w:gridSpan w:val="16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76059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76059E">
              <w:rPr>
                <w:rFonts w:ascii="Times New Roman" w:hAnsi="Times New Roman"/>
                <w:sz w:val="24"/>
                <w:szCs w:val="24"/>
              </w:rPr>
              <w:t>2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.</w:t>
            </w:r>
            <w:r w:rsidR="0076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4901C5" w:rsidP="0086783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Количество граждан, претендующих на замещение должностей гражданской службы, в отношении которых установлены факты представления недостоверных и (или) неполных сведений (за исключением сведений о доходах, об имуществе и обязательствах имущественного характера)</w:t>
            </w:r>
            <w:r w:rsidR="0076059E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76059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76059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4901C5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Количество граждан, которым отказано в замещении должностей гражданской службы по результатам проведенных проверок</w:t>
            </w:r>
            <w:r w:rsidR="0076059E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rPr>
          <w:trHeight w:val="408"/>
        </w:trPr>
        <w:tc>
          <w:tcPr>
            <w:tcW w:w="2906" w:type="dxa"/>
            <w:gridSpan w:val="16"/>
            <w:vMerge w:val="restart"/>
            <w:shd w:val="clear" w:color="auto" w:fill="auto"/>
            <w:vAlign w:val="center"/>
          </w:tcPr>
          <w:p w:rsidR="0067450B" w:rsidRPr="0067450B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450B">
              <w:rPr>
                <w:rFonts w:ascii="Times New Roman" w:hAnsi="Times New Roman"/>
                <w:i/>
                <w:sz w:val="24"/>
                <w:szCs w:val="24"/>
              </w:rPr>
              <w:t xml:space="preserve">Из них </w:t>
            </w:r>
          </w:p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отказано в замещении должност</w:t>
            </w:r>
            <w:r w:rsidR="00931EFC">
              <w:rPr>
                <w:rFonts w:ascii="Times New Roman" w:hAnsi="Times New Roman"/>
                <w:sz w:val="24"/>
                <w:szCs w:val="24"/>
              </w:rPr>
              <w:t>ей гражданской службы категории</w:t>
            </w: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rPr>
          <w:trHeight w:val="258"/>
        </w:trPr>
        <w:tc>
          <w:tcPr>
            <w:tcW w:w="2906" w:type="dxa"/>
            <w:gridSpan w:val="16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rPr>
          <w:trHeight w:val="389"/>
        </w:trPr>
        <w:tc>
          <w:tcPr>
            <w:tcW w:w="2906" w:type="dxa"/>
            <w:gridSpan w:val="16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059E" w:rsidRPr="00FA0233" w:rsidTr="00DE0D29">
        <w:trPr>
          <w:trHeight w:val="283"/>
        </w:trPr>
        <w:tc>
          <w:tcPr>
            <w:tcW w:w="2906" w:type="dxa"/>
            <w:gridSpan w:val="16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FA0233" w:rsidTr="00DE0D29">
        <w:trPr>
          <w:trHeight w:val="921"/>
        </w:trPr>
        <w:tc>
          <w:tcPr>
            <w:tcW w:w="9357" w:type="dxa"/>
            <w:gridSpan w:val="21"/>
            <w:shd w:val="clear" w:color="auto" w:fill="auto"/>
            <w:vAlign w:val="center"/>
          </w:tcPr>
          <w:p w:rsidR="004901C5" w:rsidRPr="00FA0233" w:rsidRDefault="0076059E" w:rsidP="003F025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  <w:r w:rsidR="006745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FA0233">
              <w:rPr>
                <w:rFonts w:ascii="Times New Roman" w:hAnsi="Times New Roman"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характера, представляемых в соответствии с Законом Санкт-Петербурга</w:t>
            </w:r>
            <w:r w:rsidR="0067450B">
              <w:rPr>
                <w:rFonts w:ascii="Times New Roman" w:hAnsi="Times New Roman"/>
                <w:sz w:val="24"/>
                <w:szCs w:val="24"/>
              </w:rPr>
              <w:t xml:space="preserve"> от 06.07.20</w:t>
            </w:r>
            <w:r w:rsidR="003F025A">
              <w:rPr>
                <w:rFonts w:ascii="Times New Roman" w:hAnsi="Times New Roman"/>
                <w:sz w:val="24"/>
                <w:szCs w:val="24"/>
              </w:rPr>
              <w:t>09</w:t>
            </w:r>
            <w:r w:rsidR="0067450B">
              <w:rPr>
                <w:rFonts w:ascii="Times New Roman" w:hAnsi="Times New Roman"/>
                <w:sz w:val="24"/>
                <w:szCs w:val="24"/>
              </w:rPr>
              <w:t xml:space="preserve"> № 329-64</w:t>
            </w:r>
            <w:r w:rsidR="004901C5" w:rsidRPr="00FA0233">
              <w:rPr>
                <w:rFonts w:ascii="Times New Roman" w:hAnsi="Times New Roman"/>
                <w:sz w:val="24"/>
                <w:szCs w:val="24"/>
              </w:rPr>
              <w:t xml:space="preserve"> гражданами, претендующими на замещение должностей гражданской службы, на отчетную дату</w:t>
            </w:r>
          </w:p>
        </w:tc>
      </w:tr>
      <w:tr w:rsidR="00F37C14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76059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7605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4901C5" w:rsidP="000B661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представляемых гражданами в соответствии с Законом Санкт-Петербурга</w:t>
            </w:r>
            <w:r w:rsidR="003F025A">
              <w:rPr>
                <w:rFonts w:ascii="Times New Roman" w:hAnsi="Times New Roman"/>
                <w:sz w:val="24"/>
                <w:szCs w:val="24"/>
              </w:rPr>
              <w:t xml:space="preserve"> от 06.07.2009 № 329-64,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претендующими на замещение должностей гражданской службы, на отчетную дату</w:t>
            </w:r>
            <w:r w:rsidR="00583D48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1519" w:type="dxa"/>
            <w:gridSpan w:val="3"/>
            <w:shd w:val="clear" w:color="auto" w:fill="auto"/>
            <w:vAlign w:val="center"/>
          </w:tcPr>
          <w:p w:rsidR="0076059E" w:rsidRPr="003F025A" w:rsidRDefault="003F025A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25A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995" w:type="dxa"/>
            <w:gridSpan w:val="16"/>
            <w:shd w:val="clear" w:color="auto" w:fill="auto"/>
          </w:tcPr>
          <w:p w:rsidR="0076059E" w:rsidRPr="00FA0233" w:rsidRDefault="003F025A" w:rsidP="003F025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 xml:space="preserve">оличество проверок достоверности и полноты сведений о доходах,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гражданскими служащими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>, не включенны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 xml:space="preserve"> в перечень должностей гражданской службы, предусмотренный Законом 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06.07.2009</w:t>
            </w:r>
            <w:r w:rsidR="00DB634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329-64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>, и претендующи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 xml:space="preserve"> на замещение должностей гражданской службы, предусмотренных указанным перечнем должностей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2068" w:type="dxa"/>
            <w:gridSpan w:val="7"/>
            <w:vMerge w:val="restart"/>
            <w:shd w:val="clear" w:color="auto" w:fill="auto"/>
            <w:vAlign w:val="center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5A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 w:rsidR="00931EFC">
              <w:rPr>
                <w:rFonts w:ascii="Times New Roman" w:hAnsi="Times New Roman"/>
                <w:sz w:val="24"/>
                <w:szCs w:val="24"/>
              </w:rPr>
              <w:t>еденные на основе информации от</w:t>
            </w:r>
          </w:p>
        </w:tc>
        <w:tc>
          <w:tcPr>
            <w:tcW w:w="5446" w:type="dxa"/>
            <w:gridSpan w:val="12"/>
            <w:shd w:val="clear" w:color="auto" w:fill="auto"/>
            <w:vAlign w:val="center"/>
          </w:tcPr>
          <w:p w:rsidR="0076059E" w:rsidRPr="00FA0233" w:rsidRDefault="0076059E" w:rsidP="003F025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 xml:space="preserve">правоохранительных органов, иных государственных органов, органов местного самоуправления и их должностных лиц (при наличии показателя </w:t>
            </w:r>
            <w:r w:rsidR="003F025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указать наименование органа, представившего информацию)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2068" w:type="dxa"/>
            <w:gridSpan w:val="7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76059E" w:rsidRPr="00FA0233" w:rsidRDefault="0076059E" w:rsidP="003F025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 w:rsidR="003F025A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2552" w:type="dxa"/>
            <w:gridSpan w:val="11"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shd w:val="clear" w:color="auto" w:fill="auto"/>
          </w:tcPr>
          <w:p w:rsidR="0076059E" w:rsidRPr="00FA0233" w:rsidRDefault="00937013" w:rsidP="00FA023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013">
              <w:rPr>
                <w:rFonts w:ascii="Times New Roman" w:hAnsi="Times New Roman"/>
                <w:i/>
                <w:sz w:val="24"/>
                <w:szCs w:val="24"/>
              </w:rPr>
              <w:t xml:space="preserve">в том числе 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 xml:space="preserve">работников подразделений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  <w:r w:rsidR="0076059E" w:rsidRPr="00FA0233">
              <w:rPr>
                <w:rFonts w:ascii="Times New Roman" w:hAnsi="Times New Roman"/>
                <w:sz w:val="24"/>
                <w:szCs w:val="24"/>
              </w:rPr>
              <w:t xml:space="preserve"> по поступившим обращениям граждан и (или)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2068" w:type="dxa"/>
            <w:gridSpan w:val="7"/>
            <w:vMerge w:val="restart"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76059E" w:rsidRPr="00FA0233" w:rsidRDefault="0076059E" w:rsidP="00FA023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2068" w:type="dxa"/>
            <w:gridSpan w:val="7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76059E" w:rsidRPr="00FA0233" w:rsidRDefault="0076059E" w:rsidP="00FA023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2068" w:type="dxa"/>
            <w:gridSpan w:val="7"/>
            <w:vMerge/>
            <w:shd w:val="clear" w:color="auto" w:fill="auto"/>
          </w:tcPr>
          <w:p w:rsidR="0076059E" w:rsidRPr="00FA0233" w:rsidRDefault="0076059E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76059E" w:rsidRPr="00FA0233" w:rsidRDefault="0076059E" w:rsidP="00FA023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059E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11F0" w:rsidRPr="00FA0233" w:rsidTr="00DE0D29">
        <w:trPr>
          <w:trHeight w:val="401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9711F0" w:rsidRPr="00881E05" w:rsidRDefault="009711F0" w:rsidP="00881E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711F0" w:rsidRPr="00FA0233" w:rsidRDefault="00881E05" w:rsidP="000B661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711F0">
              <w:rPr>
                <w:rFonts w:ascii="Times New Roman" w:hAnsi="Times New Roman"/>
                <w:sz w:val="24"/>
                <w:szCs w:val="24"/>
              </w:rPr>
              <w:t>о категори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="000B6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1F0"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 w:rsidR="009711F0"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на которые претендуют граждане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711F0" w:rsidRPr="00FA0233" w:rsidRDefault="009711F0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1F0" w:rsidRPr="00FA0233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1F0" w:rsidRPr="00FA0233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11F0" w:rsidRPr="00FA0233" w:rsidTr="00DE0D29">
        <w:trPr>
          <w:trHeight w:val="421"/>
        </w:trPr>
        <w:tc>
          <w:tcPr>
            <w:tcW w:w="2764" w:type="dxa"/>
            <w:gridSpan w:val="14"/>
            <w:vMerge/>
            <w:shd w:val="clear" w:color="auto" w:fill="auto"/>
          </w:tcPr>
          <w:p w:rsidR="009711F0" w:rsidRPr="00FA0233" w:rsidRDefault="009711F0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711F0" w:rsidRPr="00FA0233" w:rsidRDefault="009711F0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1F0" w:rsidRPr="00FA0233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1F0" w:rsidRPr="00FA0233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11F0" w:rsidTr="00DE0D29">
        <w:trPr>
          <w:trHeight w:val="414"/>
        </w:trPr>
        <w:tc>
          <w:tcPr>
            <w:tcW w:w="2764" w:type="dxa"/>
            <w:gridSpan w:val="14"/>
            <w:vMerge/>
            <w:shd w:val="clear" w:color="auto" w:fill="auto"/>
          </w:tcPr>
          <w:p w:rsidR="009711F0" w:rsidRPr="007B6A1B" w:rsidRDefault="009711F0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711F0" w:rsidRPr="00FA0233" w:rsidRDefault="009711F0" w:rsidP="00881E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1F0" w:rsidRPr="007B6A1B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1F0" w:rsidRPr="007B6A1B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11F0" w:rsidTr="00DE0D29">
        <w:trPr>
          <w:trHeight w:val="419"/>
        </w:trPr>
        <w:tc>
          <w:tcPr>
            <w:tcW w:w="2764" w:type="dxa"/>
            <w:gridSpan w:val="14"/>
            <w:vMerge/>
            <w:shd w:val="clear" w:color="auto" w:fill="auto"/>
          </w:tcPr>
          <w:p w:rsidR="009711F0" w:rsidRPr="007B6A1B" w:rsidRDefault="009711F0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711F0" w:rsidRPr="00FA0233" w:rsidRDefault="009711F0" w:rsidP="00881E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1F0" w:rsidRPr="007B6A1B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11F0" w:rsidRPr="007B6A1B" w:rsidRDefault="00DE1442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76059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7605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0B6611" w:rsidP="000B661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</w:t>
            </w:r>
            <w:r w:rsidR="004901C5" w:rsidRPr="00FA0233">
              <w:rPr>
                <w:rFonts w:ascii="Times New Roman" w:hAnsi="Times New Roman"/>
                <w:sz w:val="24"/>
                <w:szCs w:val="24"/>
              </w:rPr>
              <w:t>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901C5" w:rsidRPr="00FA0233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FA0233">
              <w:rPr>
                <w:rFonts w:ascii="Times New Roman" w:hAnsi="Times New Roman"/>
                <w:sz w:val="24"/>
                <w:szCs w:val="24"/>
              </w:rPr>
              <w:t xml:space="preserve"> поступления анонимной информации, не являющейся основанием для проведения проверки</w:t>
            </w:r>
            <w:r w:rsidR="00583D48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881E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76059E">
              <w:rPr>
                <w:rFonts w:ascii="Times New Roman" w:hAnsi="Times New Roman"/>
                <w:sz w:val="24"/>
                <w:szCs w:val="24"/>
              </w:rPr>
              <w:t>3.</w:t>
            </w:r>
            <w:r w:rsidR="00881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4901C5" w:rsidP="00881E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Количество ходатайств о направлении запроса Губернатора Санкт-Петербурга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</w:t>
            </w:r>
            <w:r w:rsidR="00881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1E05" w:rsidRPr="00931E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81E05" w:rsidRPr="00881E05">
              <w:rPr>
                <w:rFonts w:ascii="Times New Roman" w:hAnsi="Times New Roman"/>
                <w:sz w:val="24"/>
                <w:szCs w:val="24"/>
              </w:rPr>
              <w:t>соответствии с пунктами 1, 2 и 3 части третьей статьи 7 Федерального закона «Об оперативно-розыскной деятельности»</w:t>
            </w:r>
            <w:r w:rsidR="008D19FE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881E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853E9D">
              <w:rPr>
                <w:rFonts w:ascii="Times New Roman" w:hAnsi="Times New Roman"/>
                <w:sz w:val="24"/>
                <w:szCs w:val="24"/>
              </w:rPr>
              <w:t>3.</w:t>
            </w:r>
            <w:r w:rsidR="00881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4901C5" w:rsidP="00FA023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881E05">
              <w:rPr>
                <w:rFonts w:ascii="Times New Roman" w:hAnsi="Times New Roman"/>
                <w:sz w:val="24"/>
                <w:szCs w:val="24"/>
              </w:rPr>
              <w:t>«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закрытых</w:t>
            </w:r>
            <w:r w:rsidR="00881E05">
              <w:rPr>
                <w:rFonts w:ascii="Times New Roman" w:hAnsi="Times New Roman"/>
                <w:sz w:val="24"/>
                <w:szCs w:val="24"/>
              </w:rPr>
              <w:t>»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проверок в связи с обнаружением в ходе проведения проверки факта анонимности информации, явившейся основанием для проведения проверки</w:t>
            </w:r>
            <w:r w:rsidR="008D19FE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7C14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881E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853E9D">
              <w:rPr>
                <w:rFonts w:ascii="Times New Roman" w:hAnsi="Times New Roman"/>
                <w:sz w:val="24"/>
                <w:szCs w:val="24"/>
              </w:rPr>
              <w:t>3.</w:t>
            </w:r>
            <w:r w:rsidR="00881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4901C5" w:rsidP="00FA023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Количество граждан,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</w:t>
            </w:r>
            <w:r w:rsidR="008D19FE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 w:val="restart"/>
            <w:shd w:val="clear" w:color="auto" w:fill="auto"/>
            <w:vAlign w:val="center"/>
          </w:tcPr>
          <w:p w:rsidR="00881E05" w:rsidRPr="00881E05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представлены недостоверные</w:t>
            </w:r>
          </w:p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и (или) неполные сведения</w:t>
            </w:r>
          </w:p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 xml:space="preserve">о доходах, </w:t>
            </w:r>
          </w:p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</w:p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 разделам справки</w:t>
            </w:r>
            <w:r w:rsidRPr="00FA0233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943" w:type="dxa"/>
            <w:gridSpan w:val="7"/>
            <w:shd w:val="clear" w:color="auto" w:fill="auto"/>
          </w:tcPr>
          <w:p w:rsidR="00853E9D" w:rsidRPr="00FA0233" w:rsidRDefault="00853E9D" w:rsidP="00E717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1. Сведения о доходах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shd w:val="clear" w:color="auto" w:fill="auto"/>
          </w:tcPr>
          <w:p w:rsidR="00853E9D" w:rsidRPr="00FA0233" w:rsidRDefault="00853E9D" w:rsidP="00E717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(3). Сведения об имуществе </w:t>
            </w:r>
          </w:p>
          <w:p w:rsidR="00853E9D" w:rsidRPr="00FA0233" w:rsidRDefault="00853E9D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2.1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(3.1)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shd w:val="clear" w:color="auto" w:fill="auto"/>
          </w:tcPr>
          <w:p w:rsidR="00853E9D" w:rsidRPr="00FA0233" w:rsidRDefault="00853E9D" w:rsidP="00E717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(3)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об имуществе </w:t>
            </w:r>
          </w:p>
          <w:p w:rsidR="00853E9D" w:rsidRPr="00FA0233" w:rsidRDefault="00853E9D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(3.2)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shd w:val="clear" w:color="auto" w:fill="auto"/>
          </w:tcPr>
          <w:p w:rsidR="00853E9D" w:rsidRPr="00FA0233" w:rsidRDefault="00853E9D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3. Сведения о денежных средствах, находящихся на счетах в банках и иных кредитных организациях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(Раздел 4. Сведения о счетах в банках и иных кредитных организациях)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shd w:val="clear" w:color="auto" w:fill="auto"/>
          </w:tcPr>
          <w:p w:rsidR="00853E9D" w:rsidRPr="00FA0233" w:rsidRDefault="00853E9D" w:rsidP="00E717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4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 ценных бумагах </w:t>
            </w:r>
          </w:p>
          <w:p w:rsidR="00853E9D" w:rsidRPr="00FA0233" w:rsidRDefault="00853E9D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4.1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(5.1)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Акции и иное участие в коммерческих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shd w:val="clear" w:color="auto" w:fill="auto"/>
          </w:tcPr>
          <w:p w:rsidR="00853E9D" w:rsidRPr="00FA0233" w:rsidRDefault="00853E9D" w:rsidP="00E717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4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 ценных бумагах </w:t>
            </w:r>
          </w:p>
          <w:p w:rsidR="00853E9D" w:rsidRPr="00FA0233" w:rsidRDefault="00853E9D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4.2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(5.2)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Иные ценные бумаги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shd w:val="clear" w:color="auto" w:fill="auto"/>
          </w:tcPr>
          <w:p w:rsidR="001F61A5" w:rsidRDefault="00853E9D" w:rsidP="00E717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5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(6)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об обязательствах имущественного характера </w:t>
            </w:r>
          </w:p>
          <w:p w:rsidR="00853E9D" w:rsidRPr="00FA0233" w:rsidRDefault="00853E9D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5.1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(6.1)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Объекты недвижимого имущества, находящиеся в пользовании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2571" w:type="dxa"/>
            <w:gridSpan w:val="12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7"/>
            <w:shd w:val="clear" w:color="auto" w:fill="auto"/>
          </w:tcPr>
          <w:p w:rsidR="001F61A5" w:rsidRDefault="00853E9D" w:rsidP="00E717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5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(6)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об обязательствах имущественного характера </w:t>
            </w:r>
          </w:p>
          <w:p w:rsidR="00853E9D" w:rsidRPr="00FA0233" w:rsidRDefault="00853E9D" w:rsidP="000B661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5.2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1A5">
              <w:rPr>
                <w:rFonts w:ascii="Times New Roman" w:hAnsi="Times New Roman"/>
                <w:sz w:val="24"/>
                <w:szCs w:val="24"/>
              </w:rPr>
              <w:t>П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рочие обязательства (6.2. Срочные</w:t>
            </w:r>
            <w:r w:rsidR="001F6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обязательства финансового характера)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FA0233" w:rsidTr="00DE0D29">
        <w:tc>
          <w:tcPr>
            <w:tcW w:w="993" w:type="dxa"/>
            <w:shd w:val="clear" w:color="auto" w:fill="auto"/>
            <w:vAlign w:val="center"/>
          </w:tcPr>
          <w:p w:rsidR="004901C5" w:rsidRPr="00FA0233" w:rsidRDefault="004901C5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2.2.</w:t>
            </w:r>
            <w:r w:rsidR="00853E9D">
              <w:rPr>
                <w:rFonts w:ascii="Times New Roman" w:hAnsi="Times New Roman"/>
                <w:sz w:val="24"/>
                <w:szCs w:val="24"/>
              </w:rPr>
              <w:t>3.</w:t>
            </w:r>
            <w:r w:rsidR="001F6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FA0233" w:rsidRDefault="004901C5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Количество граждан, которым отказано в замещении должностей гражданской службы по результатам проверок</w:t>
            </w:r>
            <w:r w:rsidR="008D19FE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FA0233" w:rsidRDefault="004901C5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FA0233" w:rsidRDefault="004901C5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E9D" w:rsidRPr="00FA0233" w:rsidTr="00DE0D29">
        <w:tc>
          <w:tcPr>
            <w:tcW w:w="3331" w:type="dxa"/>
            <w:gridSpan w:val="17"/>
            <w:vMerge w:val="restart"/>
            <w:shd w:val="clear" w:color="auto" w:fill="auto"/>
            <w:vAlign w:val="center"/>
          </w:tcPr>
          <w:p w:rsidR="001F61A5" w:rsidRPr="001F61A5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61A5">
              <w:rPr>
                <w:rFonts w:ascii="Times New Roman" w:hAnsi="Times New Roman"/>
                <w:i/>
                <w:sz w:val="24"/>
                <w:szCs w:val="24"/>
              </w:rPr>
              <w:t xml:space="preserve">Из них </w:t>
            </w:r>
          </w:p>
          <w:p w:rsidR="00853E9D" w:rsidRPr="00FA0233" w:rsidRDefault="00853E9D" w:rsidP="001F61A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отказано в замещении должностей гражданской службы категории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3331" w:type="dxa"/>
            <w:gridSpan w:val="17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3331" w:type="dxa"/>
            <w:gridSpan w:val="17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3E9D" w:rsidRPr="00FA0233" w:rsidTr="00DE0D29">
        <w:tc>
          <w:tcPr>
            <w:tcW w:w="3331" w:type="dxa"/>
            <w:gridSpan w:val="17"/>
            <w:vMerge/>
            <w:shd w:val="clear" w:color="auto" w:fill="auto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="00853E9D" w:rsidRPr="00FA0233" w:rsidRDefault="00853E9D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E9D" w:rsidRPr="00FA0233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E135B8" w:rsidTr="00DE0D29">
        <w:trPr>
          <w:trHeight w:val="894"/>
        </w:trPr>
        <w:tc>
          <w:tcPr>
            <w:tcW w:w="9357" w:type="dxa"/>
            <w:gridSpan w:val="21"/>
            <w:shd w:val="clear" w:color="auto" w:fill="auto"/>
            <w:vAlign w:val="center"/>
          </w:tcPr>
          <w:p w:rsidR="004901C5" w:rsidRPr="00E135B8" w:rsidRDefault="003C1253" w:rsidP="001F61A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  <w:r w:rsidR="001F61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E135B8">
              <w:rPr>
                <w:rFonts w:ascii="Times New Roman" w:hAnsi="Times New Roman"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характера, представляемых в соответствии с Законом Санкт-Петербурга</w:t>
            </w:r>
            <w:r w:rsidR="001F61A5">
              <w:rPr>
                <w:sz w:val="16"/>
              </w:rPr>
              <w:t xml:space="preserve"> </w:t>
            </w:r>
            <w:r w:rsidR="001F61A5" w:rsidRPr="001F61A5">
              <w:rPr>
                <w:rFonts w:ascii="Times New Roman" w:hAnsi="Times New Roman"/>
                <w:sz w:val="24"/>
                <w:szCs w:val="24"/>
              </w:rPr>
              <w:t xml:space="preserve">от 06.07.2009 № 329-64 </w:t>
            </w:r>
            <w:r w:rsidR="004901C5" w:rsidRPr="00E135B8">
              <w:rPr>
                <w:rFonts w:ascii="Times New Roman" w:hAnsi="Times New Roman"/>
                <w:sz w:val="24"/>
                <w:szCs w:val="24"/>
              </w:rPr>
              <w:t>гражданскими служащими по состоянию на конец отчетного периода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E135B8" w:rsidRDefault="004901C5" w:rsidP="0013563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 w:rsidR="003C125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E135B8" w:rsidRDefault="004901C5" w:rsidP="00931EF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Количество проверок достоверности и полноты сведений о доходах, об имуществе и обязательствах имущественного характера, представляемых </w:t>
            </w:r>
            <w:r w:rsidR="00931EFC" w:rsidRPr="00E135B8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соответствии с Законом Санкт-Петербурга</w:t>
            </w:r>
            <w:r w:rsidR="00931EFC" w:rsidRPr="001F61A5">
              <w:rPr>
                <w:rFonts w:ascii="Times New Roman" w:hAnsi="Times New Roman"/>
                <w:sz w:val="24"/>
                <w:szCs w:val="24"/>
              </w:rPr>
              <w:t xml:space="preserve"> от 06.07.2009 </w:t>
            </w:r>
            <w:r w:rsidR="0013563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31EFC" w:rsidRPr="001F61A5">
              <w:rPr>
                <w:rFonts w:ascii="Times New Roman" w:hAnsi="Times New Roman"/>
                <w:sz w:val="24"/>
                <w:szCs w:val="24"/>
              </w:rPr>
              <w:t>№ 329-64</w:t>
            </w:r>
            <w:r w:rsidR="00931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F25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253" w:rsidTr="00DE0D29">
        <w:tc>
          <w:tcPr>
            <w:tcW w:w="1798" w:type="dxa"/>
            <w:gridSpan w:val="5"/>
            <w:vMerge w:val="restart"/>
            <w:shd w:val="clear" w:color="auto" w:fill="auto"/>
            <w:vAlign w:val="center"/>
          </w:tcPr>
          <w:p w:rsidR="00931EFC" w:rsidRPr="00931EFC" w:rsidRDefault="003C1253" w:rsidP="00931EF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1EFC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3C1253" w:rsidRPr="00E135B8" w:rsidRDefault="003C1253" w:rsidP="00931EF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931EFC">
              <w:rPr>
                <w:rFonts w:ascii="Times New Roman" w:hAnsi="Times New Roman"/>
                <w:sz w:val="24"/>
                <w:szCs w:val="24"/>
              </w:rPr>
              <w:t>еденные на основе информации от</w:t>
            </w:r>
          </w:p>
        </w:tc>
        <w:tc>
          <w:tcPr>
            <w:tcW w:w="5716" w:type="dxa"/>
            <w:gridSpan w:val="14"/>
            <w:shd w:val="clear" w:color="auto" w:fill="auto"/>
            <w:vAlign w:val="center"/>
          </w:tcPr>
          <w:p w:rsidR="003C1253" w:rsidRPr="00E135B8" w:rsidRDefault="003C1253" w:rsidP="00931EF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правоохранительных органов, иных государственных органов, органов местного самоуправления и их должностных лиц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(при наличии показателя</w:t>
            </w:r>
            <w:r w:rsidR="00931EF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указать наименование органа, представившего информацию)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253" w:rsidTr="00DE0D29">
        <w:tc>
          <w:tcPr>
            <w:tcW w:w="1798" w:type="dxa"/>
            <w:gridSpan w:val="5"/>
            <w:vMerge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3C1253" w:rsidRPr="00E135B8" w:rsidRDefault="003C1253" w:rsidP="00931EF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 w:rsidR="00931EFC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253" w:rsidTr="00DE0D29">
        <w:tc>
          <w:tcPr>
            <w:tcW w:w="2411" w:type="dxa"/>
            <w:gridSpan w:val="10"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shd w:val="clear" w:color="auto" w:fill="auto"/>
          </w:tcPr>
          <w:p w:rsidR="003C1253" w:rsidRPr="00E135B8" w:rsidRDefault="00931EFC" w:rsidP="00931EF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EF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253"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="003C1253" w:rsidRPr="00E135B8">
              <w:rPr>
                <w:rFonts w:ascii="Times New Roman" w:hAnsi="Times New Roman"/>
                <w:sz w:val="24"/>
                <w:szCs w:val="24"/>
              </w:rPr>
              <w:t>должностных лиц) по поступившим обращениям граждан и (или)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253" w:rsidTr="00DE0D29">
        <w:tc>
          <w:tcPr>
            <w:tcW w:w="1798" w:type="dxa"/>
            <w:gridSpan w:val="5"/>
            <w:vMerge w:val="restart"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253" w:rsidTr="00DE0D29">
        <w:tc>
          <w:tcPr>
            <w:tcW w:w="1798" w:type="dxa"/>
            <w:gridSpan w:val="5"/>
            <w:vMerge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253" w:rsidTr="00DE0D29">
        <w:tc>
          <w:tcPr>
            <w:tcW w:w="1798" w:type="dxa"/>
            <w:gridSpan w:val="5"/>
            <w:vMerge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14"/>
            <w:shd w:val="clear" w:color="auto" w:fill="auto"/>
          </w:tcPr>
          <w:p w:rsidR="003C1253" w:rsidRPr="00E135B8" w:rsidRDefault="003C1253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25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RPr="00FA0233" w:rsidTr="00DE0D29">
        <w:trPr>
          <w:trHeight w:val="551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931EFC" w:rsidRPr="00881E05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31EFC" w:rsidRPr="00FA0233" w:rsidRDefault="00931EFC" w:rsidP="000B661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гражданских служащих по категориям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FA0233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FA0233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RPr="00FA0233" w:rsidTr="00DE0D29">
        <w:trPr>
          <w:trHeight w:val="558"/>
        </w:trPr>
        <w:tc>
          <w:tcPr>
            <w:tcW w:w="2764" w:type="dxa"/>
            <w:gridSpan w:val="14"/>
            <w:vMerge/>
            <w:shd w:val="clear" w:color="auto" w:fill="auto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FA0233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FA0233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rPr>
          <w:trHeight w:val="423"/>
        </w:trPr>
        <w:tc>
          <w:tcPr>
            <w:tcW w:w="2764" w:type="dxa"/>
            <w:gridSpan w:val="14"/>
            <w:vMerge/>
            <w:shd w:val="clear" w:color="auto" w:fill="auto"/>
          </w:tcPr>
          <w:p w:rsidR="00931EFC" w:rsidRPr="007B6A1B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rPr>
          <w:trHeight w:val="419"/>
        </w:trPr>
        <w:tc>
          <w:tcPr>
            <w:tcW w:w="2764" w:type="dxa"/>
            <w:gridSpan w:val="14"/>
            <w:vMerge/>
            <w:shd w:val="clear" w:color="auto" w:fill="auto"/>
          </w:tcPr>
          <w:p w:rsidR="00931EFC" w:rsidRPr="007B6A1B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</w:tcPr>
          <w:p w:rsidR="004901C5" w:rsidRPr="00E135B8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 w:rsidR="003C125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E135B8" w:rsidRDefault="000B6611" w:rsidP="000B661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</w:t>
            </w:r>
            <w:r w:rsidR="004901C5" w:rsidRPr="00E135B8">
              <w:rPr>
                <w:rFonts w:ascii="Times New Roman" w:hAnsi="Times New Roman"/>
                <w:sz w:val="24"/>
                <w:szCs w:val="24"/>
              </w:rPr>
              <w:t>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901C5" w:rsidRPr="00E135B8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E135B8">
              <w:rPr>
                <w:rFonts w:ascii="Times New Roman" w:hAnsi="Times New Roman"/>
                <w:sz w:val="24"/>
                <w:szCs w:val="24"/>
              </w:rPr>
              <w:t xml:space="preserve"> поступления анонимной информации,</w:t>
            </w:r>
            <w:r w:rsidR="00E1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E135B8">
              <w:rPr>
                <w:rFonts w:ascii="Times New Roman" w:hAnsi="Times New Roman"/>
                <w:sz w:val="24"/>
                <w:szCs w:val="24"/>
              </w:rPr>
              <w:t>не являющейся основанием для проведения проверки</w:t>
            </w:r>
            <w:r w:rsidR="001C1F2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E135B8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="003C125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931EFC" w:rsidRPr="00E135B8" w:rsidRDefault="004901C5" w:rsidP="00931EF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Количество ходатайств о направлении запроса Губернатора Санкт-Петербурга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</w:t>
            </w:r>
            <w:r w:rsidR="00931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EFC" w:rsidRPr="00931E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31EFC" w:rsidRPr="00881E05">
              <w:rPr>
                <w:rFonts w:ascii="Times New Roman" w:hAnsi="Times New Roman"/>
                <w:sz w:val="24"/>
                <w:szCs w:val="24"/>
              </w:rPr>
              <w:t>соответствии с пунктами 1, 2 и 3 части третьей статьи 7 Федерального закона «Об оперативно-розыскной деятельности»</w:t>
            </w:r>
            <w:r w:rsidR="001C1F2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E135B8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 w:rsidR="003C125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E135B8" w:rsidRDefault="004901C5" w:rsidP="00931EF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31EFC" w:rsidRPr="00E135B8">
              <w:rPr>
                <w:rFonts w:ascii="Times New Roman" w:hAnsi="Times New Roman"/>
                <w:sz w:val="24"/>
                <w:szCs w:val="24"/>
              </w:rPr>
              <w:t>гражданских служащих</w:t>
            </w:r>
            <w:r w:rsidR="00931EFC">
              <w:rPr>
                <w:rFonts w:ascii="Times New Roman" w:hAnsi="Times New Roman"/>
                <w:sz w:val="24"/>
                <w:szCs w:val="24"/>
              </w:rPr>
              <w:t>,</w:t>
            </w:r>
            <w:r w:rsidR="00931EFC" w:rsidRPr="00E13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отстраненных на период проведения проверки от замещаемой должности гражданской службы </w:t>
            </w:r>
            <w:r w:rsidR="001C1F25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E135B8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 w:rsidR="003C125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E135B8" w:rsidRDefault="004901C5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31EFC">
              <w:rPr>
                <w:rFonts w:ascii="Times New Roman" w:hAnsi="Times New Roman"/>
                <w:sz w:val="24"/>
                <w:szCs w:val="24"/>
              </w:rPr>
              <w:t>«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закрытых</w:t>
            </w:r>
            <w:r w:rsidR="00931EFC">
              <w:rPr>
                <w:rFonts w:ascii="Times New Roman" w:hAnsi="Times New Roman"/>
                <w:sz w:val="24"/>
                <w:szCs w:val="24"/>
              </w:rPr>
              <w:t>»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 xml:space="preserve"> проверок в связи с обнаружением в ходе проведения проверки факта анонимности информации, явившейся основанием для проведения проверки</w:t>
            </w:r>
            <w:r w:rsidR="001C1F2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E135B8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 w:rsidR="003C125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E135B8" w:rsidRDefault="004901C5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</w:t>
            </w:r>
            <w:r w:rsidR="001C1F2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 w:val="restart"/>
            <w:shd w:val="clear" w:color="auto" w:fill="auto"/>
            <w:vAlign w:val="center"/>
          </w:tcPr>
          <w:p w:rsidR="00931EFC" w:rsidRPr="00931EFC" w:rsidRDefault="00931EFC" w:rsidP="00931EF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1EFC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31EFC" w:rsidRPr="00E135B8" w:rsidRDefault="00931EFC" w:rsidP="00931EF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представлены недостоверные</w:t>
            </w:r>
          </w:p>
          <w:p w:rsidR="00931EFC" w:rsidRPr="00E135B8" w:rsidRDefault="00931EFC" w:rsidP="00931EF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и (или) неполные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о доходах, об имуществе и обязательствах имущественного характера по разделам справки</w:t>
            </w:r>
          </w:p>
        </w:tc>
        <w:tc>
          <w:tcPr>
            <w:tcW w:w="4891" w:type="dxa"/>
            <w:gridSpan w:val="6"/>
            <w:shd w:val="clear" w:color="auto" w:fill="auto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1. Сведения о доходах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/>
            <w:shd w:val="clear" w:color="auto" w:fill="auto"/>
            <w:vAlign w:val="center"/>
          </w:tcPr>
          <w:p w:rsidR="00931EFC" w:rsidRPr="00E135B8" w:rsidRDefault="00931EFC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shd w:val="clear" w:color="auto" w:fill="auto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(3). Сведения об имуществе </w:t>
            </w:r>
          </w:p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(3.1)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Недвижимое имущество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/>
            <w:shd w:val="clear" w:color="auto" w:fill="auto"/>
          </w:tcPr>
          <w:p w:rsidR="00931EFC" w:rsidRPr="00E135B8" w:rsidRDefault="00931EFC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shd w:val="clear" w:color="auto" w:fill="auto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об имуществе </w:t>
            </w:r>
          </w:p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(3.2)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/>
            <w:shd w:val="clear" w:color="auto" w:fill="auto"/>
          </w:tcPr>
          <w:p w:rsidR="00931EFC" w:rsidRPr="00E135B8" w:rsidRDefault="00931EFC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shd w:val="clear" w:color="auto" w:fill="auto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3. Сведения о денежных средствах, находящихся на счетах в банках и иных кредитных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(Раздел 4. Сведения о счетах в банках и иных кредитных организациях)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/>
            <w:shd w:val="clear" w:color="auto" w:fill="auto"/>
          </w:tcPr>
          <w:p w:rsidR="00931EFC" w:rsidRPr="00E135B8" w:rsidRDefault="00931EFC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shd w:val="clear" w:color="auto" w:fill="auto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 ценных бумагах </w:t>
            </w:r>
          </w:p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(5.1)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Акции и иное участие в коммерческих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/>
            <w:shd w:val="clear" w:color="auto" w:fill="auto"/>
          </w:tcPr>
          <w:p w:rsidR="00931EFC" w:rsidRPr="00E135B8" w:rsidRDefault="00931EFC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shd w:val="clear" w:color="auto" w:fill="auto"/>
          </w:tcPr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 ценных бумагах </w:t>
            </w:r>
          </w:p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(5.2)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Иные ценные бумаги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/>
            <w:shd w:val="clear" w:color="auto" w:fill="auto"/>
          </w:tcPr>
          <w:p w:rsidR="00931EFC" w:rsidRPr="00E135B8" w:rsidRDefault="00931EFC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shd w:val="clear" w:color="auto" w:fill="auto"/>
          </w:tcPr>
          <w:p w:rsidR="00931EFC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(6)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об обязательствах имущественного характера </w:t>
            </w:r>
          </w:p>
          <w:p w:rsidR="00931EFC" w:rsidRPr="00FA0233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(6.1)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Объекты недвижимого имущества, находящиеся в пользовании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1EFC" w:rsidTr="00DE0D29">
        <w:tc>
          <w:tcPr>
            <w:tcW w:w="2623" w:type="dxa"/>
            <w:gridSpan w:val="13"/>
            <w:vMerge/>
            <w:shd w:val="clear" w:color="auto" w:fill="auto"/>
          </w:tcPr>
          <w:p w:rsidR="00931EFC" w:rsidRPr="00E135B8" w:rsidRDefault="00931EFC" w:rsidP="00E135B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6"/>
            <w:shd w:val="clear" w:color="auto" w:fill="auto"/>
          </w:tcPr>
          <w:p w:rsidR="00931EFC" w:rsidRDefault="00931EFC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Раздел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(6)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Сведения об обязательствах имущественного характера </w:t>
            </w:r>
          </w:p>
          <w:p w:rsidR="00931EFC" w:rsidRPr="00FA0233" w:rsidRDefault="00931EFC" w:rsidP="000B661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рочие обязательства (6.2. Срочные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обязательства финансового характера)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1EFC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E135B8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 w:rsidR="003C1253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E135B8" w:rsidRDefault="004901C5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применены меры </w:t>
            </w:r>
            <w:r w:rsidR="00FF0D48">
              <w:rPr>
                <w:rFonts w:ascii="Times New Roman" w:hAnsi="Times New Roman"/>
                <w:sz w:val="24"/>
                <w:szCs w:val="24"/>
              </w:rPr>
              <w:t>юридической (</w:t>
            </w:r>
            <w:r w:rsidR="00737EE7">
              <w:rPr>
                <w:rFonts w:ascii="Times New Roman" w:hAnsi="Times New Roman"/>
                <w:sz w:val="24"/>
                <w:szCs w:val="24"/>
              </w:rPr>
              <w:t>дисциплинарной</w:t>
            </w:r>
            <w:r w:rsidR="00FF0D4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 xml:space="preserve"> ответственности по результатам расс</w:t>
            </w:r>
            <w:r w:rsidR="00AC5395">
              <w:rPr>
                <w:rFonts w:ascii="Times New Roman" w:hAnsi="Times New Roman"/>
                <w:sz w:val="24"/>
                <w:szCs w:val="24"/>
              </w:rPr>
              <w:t>мотрения доклада лицом, принявши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м решение о проведении проверки</w:t>
            </w:r>
            <w:r w:rsidR="001C1F2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AC5395" w:rsidRPr="00AC5395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737EE7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737EE7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737EE7" w:rsidRPr="00E135B8" w:rsidRDefault="00737EE7" w:rsidP="009A53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395">
              <w:rPr>
                <w:rFonts w:ascii="Times New Roman" w:hAnsi="Times New Roman"/>
                <w:sz w:val="24"/>
                <w:szCs w:val="24"/>
              </w:rPr>
              <w:t>(</w:t>
            </w:r>
            <w:r w:rsidR="00AC5395"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="00AC5395"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  <w:r w:rsidR="00044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BB12CA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C5395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AC5395" w:rsidRDefault="00AC5395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9A53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FF0D48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C5395"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FF0D48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37EE7"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395">
              <w:rPr>
                <w:rFonts w:ascii="Times New Roman" w:hAnsi="Times New Roman"/>
                <w:sz w:val="24"/>
                <w:szCs w:val="24"/>
              </w:rPr>
              <w:t>(</w:t>
            </w:r>
            <w:r w:rsidR="00AC5395"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="00AC5395">
              <w:rPr>
                <w:rFonts w:ascii="Times New Roman" w:hAnsi="Times New Roman"/>
                <w:sz w:val="24"/>
                <w:szCs w:val="24"/>
              </w:rPr>
              <w:t xml:space="preserve"> по категориям </w:t>
            </w:r>
            <w:r w:rsidR="00AC5395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0B6611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AC5395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Default="00AC5395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FF0D48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C5395"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FF0D48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37EE7"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737EE7" w:rsidRPr="00E135B8" w:rsidRDefault="00737EE7" w:rsidP="009A53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395">
              <w:rPr>
                <w:rFonts w:ascii="Times New Roman" w:hAnsi="Times New Roman"/>
                <w:sz w:val="24"/>
                <w:szCs w:val="24"/>
              </w:rPr>
              <w:t>(</w:t>
            </w:r>
            <w:r w:rsidR="00AC5395"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="00AC5395"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AC5395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9A53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E135B8" w:rsidRDefault="00737EE7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E7" w:rsidRPr="00E135B8" w:rsidRDefault="00737EE7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E7" w:rsidRPr="00E135B8" w:rsidRDefault="009A53FE" w:rsidP="009A53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395">
              <w:rPr>
                <w:rFonts w:ascii="Times New Roman" w:hAnsi="Times New Roman"/>
                <w:sz w:val="24"/>
                <w:szCs w:val="24"/>
              </w:rPr>
              <w:t>(</w:t>
            </w:r>
            <w:r w:rsidR="00AC5395"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="00AC5395"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E7" w:rsidRPr="00E135B8" w:rsidRDefault="00AC5395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E7" w:rsidRPr="00E135B8" w:rsidRDefault="00DE1442" w:rsidP="009A53F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EE7" w:rsidRPr="00E135B8" w:rsidRDefault="00DE1442" w:rsidP="009A53F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AC5395" w:rsidP="00737EE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Default="00AC5395" w:rsidP="009A53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AC5395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DE1442" w:rsidP="009A53F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DE1442" w:rsidP="009A53F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/>
            <w:shd w:val="clear" w:color="auto" w:fill="auto"/>
          </w:tcPr>
          <w:p w:rsidR="00737EE7" w:rsidRPr="007B6A1B" w:rsidRDefault="00737EE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737EE7" w:rsidRPr="007B6A1B" w:rsidRDefault="00737EE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6517DD" w:rsidRDefault="009A53FE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c>
          <w:tcPr>
            <w:tcW w:w="2287" w:type="dxa"/>
            <w:gridSpan w:val="8"/>
            <w:vMerge/>
            <w:shd w:val="clear" w:color="auto" w:fill="auto"/>
          </w:tcPr>
          <w:p w:rsidR="00737EE7" w:rsidRPr="007B6A1B" w:rsidRDefault="00737EE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737EE7" w:rsidRPr="007B6A1B" w:rsidRDefault="00737EE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6517DD" w:rsidRDefault="009A53FE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7EE7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737EE7" w:rsidRPr="007B6A1B" w:rsidRDefault="00737EE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737EE7" w:rsidRPr="007B6A1B" w:rsidRDefault="00737EE7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737EE7" w:rsidRPr="006517DD" w:rsidRDefault="009A53FE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EE7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EE7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6517DD" w:rsidRDefault="004901C5" w:rsidP="009A53F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2.2.4</w:t>
            </w:r>
            <w:r w:rsidR="009A53FE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6517DD" w:rsidRDefault="009A53FE" w:rsidP="00AC539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</w:t>
            </w:r>
            <w:r w:rsidR="004901C5" w:rsidRPr="006517DD">
              <w:rPr>
                <w:rFonts w:ascii="Times New Roman" w:hAnsi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6517DD">
              <w:rPr>
                <w:rFonts w:ascii="Times New Roman" w:hAnsi="Times New Roman"/>
                <w:sz w:val="24"/>
                <w:szCs w:val="24"/>
              </w:rPr>
              <w:t xml:space="preserve"> проведенных проверок</w:t>
            </w:r>
            <w:r w:rsidR="00AC5395">
              <w:rPr>
                <w:rFonts w:ascii="Times New Roman" w:hAnsi="Times New Roman"/>
                <w:sz w:val="24"/>
                <w:szCs w:val="24"/>
              </w:rPr>
              <w:t>,</w:t>
            </w:r>
            <w:r w:rsidR="004901C5" w:rsidRPr="006517DD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 w:rsidR="00AC5395">
              <w:rPr>
                <w:rFonts w:ascii="Times New Roman" w:hAnsi="Times New Roman"/>
                <w:sz w:val="24"/>
                <w:szCs w:val="24"/>
              </w:rPr>
              <w:t>ных</w:t>
            </w:r>
            <w:r w:rsidR="004901C5" w:rsidRPr="006517DD">
              <w:rPr>
                <w:rFonts w:ascii="Times New Roman" w:hAnsi="Times New Roman"/>
                <w:sz w:val="24"/>
                <w:szCs w:val="24"/>
              </w:rPr>
              <w:t xml:space="preserve"> в соответствующую комиссию по соблюдению требований к служебному поведению государственных гражданских служащих Санкт-Петербурга исполнительного органа государственной власти Санкт-Петербурга и урегулированию конфликта интересов (далее – комиссия)</w:t>
            </w:r>
            <w:r w:rsidR="001C1F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C1F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993" w:type="dxa"/>
            <w:shd w:val="clear" w:color="auto" w:fill="auto"/>
            <w:vAlign w:val="center"/>
          </w:tcPr>
          <w:p w:rsidR="004901C5" w:rsidRPr="006517DD" w:rsidRDefault="004901C5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2.2.</w:t>
            </w:r>
            <w:r w:rsidR="00AC5395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6517DD" w:rsidRDefault="004901C5" w:rsidP="002A3A1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</w:t>
            </w:r>
            <w:r w:rsidR="003A642B" w:rsidRPr="006517DD">
              <w:rPr>
                <w:rFonts w:ascii="Times New Roman" w:hAnsi="Times New Roman"/>
                <w:sz w:val="24"/>
                <w:szCs w:val="24"/>
              </w:rPr>
              <w:t xml:space="preserve">по результатам заседаний комиссии </w:t>
            </w:r>
            <w:r w:rsidRPr="006517DD">
              <w:rPr>
                <w:rFonts w:ascii="Times New Roman" w:hAnsi="Times New Roman"/>
                <w:sz w:val="24"/>
                <w:szCs w:val="24"/>
              </w:rPr>
              <w:t xml:space="preserve">применены меры </w:t>
            </w:r>
            <w:r w:rsidR="00FF0D48">
              <w:rPr>
                <w:rFonts w:ascii="Times New Roman" w:hAnsi="Times New Roman"/>
                <w:sz w:val="24"/>
                <w:szCs w:val="24"/>
              </w:rPr>
              <w:t>юридической (</w:t>
            </w:r>
            <w:r w:rsidR="003A642B">
              <w:rPr>
                <w:rFonts w:ascii="Times New Roman" w:hAnsi="Times New Roman"/>
                <w:sz w:val="24"/>
                <w:szCs w:val="24"/>
              </w:rPr>
              <w:t>дисциплинарной</w:t>
            </w:r>
            <w:r w:rsidR="00FF0D48">
              <w:rPr>
                <w:rFonts w:ascii="Times New Roman" w:hAnsi="Times New Roman"/>
                <w:sz w:val="24"/>
                <w:szCs w:val="24"/>
              </w:rPr>
              <w:t>)</w:t>
            </w:r>
            <w:r w:rsidRPr="006517DD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  <w:r w:rsidR="003A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F25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AC5395" w:rsidRPr="00AC5395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AC5395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AC5395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AC5395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AC5395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Default="00AC539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395" w:rsidRPr="00E135B8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</w:tcPr>
          <w:p w:rsidR="00AC5395" w:rsidRPr="007B6A1B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AC5395" w:rsidRPr="007B6A1B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6517DD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6517DD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6517DD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c>
          <w:tcPr>
            <w:tcW w:w="2287" w:type="dxa"/>
            <w:gridSpan w:val="8"/>
            <w:vMerge/>
            <w:shd w:val="clear" w:color="auto" w:fill="auto"/>
          </w:tcPr>
          <w:p w:rsidR="00AC5395" w:rsidRPr="007B6A1B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AC5395" w:rsidRPr="007B6A1B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6517DD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6517DD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6517DD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395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AC5395" w:rsidRPr="007B6A1B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AC5395" w:rsidRPr="007B6A1B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AC5395" w:rsidRPr="006517DD" w:rsidRDefault="00AC5395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395" w:rsidRPr="006517DD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5395" w:rsidRPr="006517DD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4901C5" w:rsidRPr="006517DD" w:rsidRDefault="004901C5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2.2.</w:t>
            </w:r>
            <w:r w:rsidR="003A642B">
              <w:rPr>
                <w:rFonts w:ascii="Times New Roman" w:hAnsi="Times New Roman"/>
                <w:sz w:val="24"/>
                <w:szCs w:val="24"/>
              </w:rPr>
              <w:t>4.</w:t>
            </w:r>
            <w:r w:rsidR="00AC53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17"/>
            <w:shd w:val="clear" w:color="auto" w:fill="auto"/>
          </w:tcPr>
          <w:p w:rsidR="004901C5" w:rsidRPr="006517DD" w:rsidRDefault="004901C5" w:rsidP="00AC539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BB12CA">
              <w:rPr>
                <w:rFonts w:ascii="Times New Roman" w:hAnsi="Times New Roman"/>
                <w:sz w:val="24"/>
                <w:szCs w:val="24"/>
              </w:rPr>
              <w:t>ы</w:t>
            </w:r>
            <w:r w:rsidRPr="006517DD">
              <w:rPr>
                <w:rFonts w:ascii="Times New Roman" w:hAnsi="Times New Roman"/>
                <w:sz w:val="24"/>
                <w:szCs w:val="24"/>
              </w:rPr>
              <w:t xml:space="preserve"> установления в ходе проверки обстоятельств, свидетельствующих о наличии признаков преступления или административного правонарушения</w:t>
            </w:r>
            <w:r w:rsidR="001C1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2B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0D48" w:rsidTr="00DE0D29">
        <w:tc>
          <w:tcPr>
            <w:tcW w:w="1658" w:type="dxa"/>
            <w:gridSpan w:val="4"/>
            <w:shd w:val="clear" w:color="auto" w:fill="auto"/>
            <w:vAlign w:val="center"/>
          </w:tcPr>
          <w:p w:rsidR="00FF0D48" w:rsidRPr="00FF0D48" w:rsidRDefault="00FF0D48" w:rsidP="00AC539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0D48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856" w:type="dxa"/>
            <w:gridSpan w:val="15"/>
            <w:shd w:val="clear" w:color="auto" w:fill="auto"/>
            <w:vAlign w:val="center"/>
          </w:tcPr>
          <w:p w:rsidR="00FF0D48" w:rsidRPr="006517DD" w:rsidRDefault="00FF0D48" w:rsidP="00FF0D4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 xml:space="preserve">материалы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(направлены) </w:t>
            </w:r>
            <w:r w:rsidRPr="006517DD">
              <w:rPr>
                <w:rFonts w:ascii="Times New Roman" w:hAnsi="Times New Roman"/>
                <w:sz w:val="24"/>
                <w:szCs w:val="24"/>
              </w:rPr>
              <w:t>в государственные органы в соответствии с их компетенцией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0D48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D48" w:rsidRPr="006517DD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FF0D48" w:rsidTr="00DE0D29">
        <w:trPr>
          <w:trHeight w:val="1141"/>
        </w:trPr>
        <w:tc>
          <w:tcPr>
            <w:tcW w:w="9357" w:type="dxa"/>
            <w:gridSpan w:val="21"/>
            <w:shd w:val="clear" w:color="auto" w:fill="auto"/>
            <w:vAlign w:val="center"/>
          </w:tcPr>
          <w:p w:rsidR="004901C5" w:rsidRPr="00FF0D48" w:rsidRDefault="00E03D08" w:rsidP="00FF0D4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D48">
              <w:rPr>
                <w:rFonts w:ascii="Times New Roman" w:hAnsi="Times New Roman"/>
                <w:sz w:val="24"/>
                <w:szCs w:val="24"/>
              </w:rPr>
              <w:t>2.2.5</w:t>
            </w:r>
            <w:r w:rsidR="00AC5395" w:rsidRPr="00FF0D48">
              <w:rPr>
                <w:rFonts w:ascii="Times New Roman" w:hAnsi="Times New Roman"/>
                <w:sz w:val="24"/>
                <w:szCs w:val="24"/>
              </w:rPr>
              <w:t>.</w:t>
            </w:r>
            <w:r w:rsidRPr="00FF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FF0D48">
              <w:rPr>
                <w:rFonts w:ascii="Times New Roman" w:hAnsi="Times New Roman"/>
                <w:sz w:val="24"/>
                <w:szCs w:val="24"/>
              </w:rPr>
              <w:t>Контроль за соответствием расходов гражданских служащих, замещающих должности гражданской службы, включенные в перечень должностей гражданской службы, предусмотренный Законом Санкт-Петербурга</w:t>
            </w:r>
            <w:r w:rsidR="00FF0D48" w:rsidRPr="00FF0D48">
              <w:rPr>
                <w:rFonts w:ascii="Times New Roman" w:hAnsi="Times New Roman"/>
                <w:sz w:val="24"/>
                <w:szCs w:val="24"/>
              </w:rPr>
              <w:t xml:space="preserve"> от 06.07.2009 № 329-64</w:t>
            </w:r>
            <w:r w:rsidR="004901C5" w:rsidRPr="00FF0D48">
              <w:rPr>
                <w:rFonts w:ascii="Times New Roman" w:hAnsi="Times New Roman"/>
                <w:sz w:val="24"/>
                <w:szCs w:val="24"/>
              </w:rPr>
              <w:t>, а также их супруг (супругов) и несовершеннолетних детей их доходам (далее – проверка сведений о расходах)</w:t>
            </w:r>
          </w:p>
        </w:tc>
      </w:tr>
      <w:tr w:rsidR="001C1F25" w:rsidRPr="001C1F25" w:rsidTr="00DE0D29">
        <w:tc>
          <w:tcPr>
            <w:tcW w:w="993" w:type="dxa"/>
            <w:shd w:val="clear" w:color="auto" w:fill="auto"/>
            <w:vAlign w:val="center"/>
          </w:tcPr>
          <w:p w:rsidR="001C1F25" w:rsidRPr="001C1F25" w:rsidRDefault="001C1F2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E03D08">
              <w:rPr>
                <w:rFonts w:ascii="Times New Roman" w:hAnsi="Times New Roman"/>
                <w:sz w:val="24"/>
                <w:szCs w:val="24"/>
              </w:rPr>
              <w:t>5.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проведенных проверок сведений о расходах</w:t>
            </w:r>
            <w:r w:rsidR="00E03D08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F25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FF0D48" w:rsidRPr="00FF0D48" w:rsidRDefault="00563E9B" w:rsidP="00FF0D4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3C2198" w:rsidRPr="00FF0D48">
              <w:rPr>
                <w:rFonts w:ascii="Times New Roman" w:hAnsi="Times New Roman"/>
                <w:i/>
                <w:sz w:val="24"/>
                <w:szCs w:val="24"/>
              </w:rPr>
              <w:t>з них</w:t>
            </w:r>
          </w:p>
          <w:p w:rsidR="001C1F25" w:rsidRPr="001C1F25" w:rsidRDefault="003C2198" w:rsidP="00FF0D4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проведенные на основе информации от</w:t>
            </w:r>
          </w:p>
        </w:tc>
        <w:tc>
          <w:tcPr>
            <w:tcW w:w="5581" w:type="dxa"/>
            <w:gridSpan w:val="13"/>
            <w:shd w:val="clear" w:color="auto" w:fill="auto"/>
            <w:vAlign w:val="center"/>
          </w:tcPr>
          <w:p w:rsidR="001C1F25" w:rsidRPr="001C1F25" w:rsidRDefault="001C1F25" w:rsidP="002A3A1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 xml:space="preserve">правоохранительных органов, иных государственных органов, органов местного самоуправления и должностных лиц государственных органов, органов местного самоуправления, Банка России, государственной корпорации, Пенсионного фонда </w:t>
            </w:r>
            <w:r w:rsidR="002A3A14">
              <w:rPr>
                <w:rFonts w:ascii="Times New Roman" w:hAnsi="Times New Roman"/>
                <w:sz w:val="24"/>
                <w:szCs w:val="24"/>
              </w:rPr>
              <w:t>РФ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, Фонда социального страхования </w:t>
            </w:r>
            <w:r w:rsidR="002A3A14">
              <w:rPr>
                <w:rFonts w:ascii="Times New Roman" w:hAnsi="Times New Roman"/>
                <w:sz w:val="24"/>
                <w:szCs w:val="24"/>
              </w:rPr>
              <w:t>РФ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, Федерального фонда обязательного медицинского страхования, иной организации, созданной Российской Федерацией на основании федеральных законов, организации, создаваемой для выполнения задач, поставленных перед федеральными государственными органами (при наличии показателя </w:t>
            </w:r>
            <w:r w:rsidR="002A3A14">
              <w:rPr>
                <w:rFonts w:ascii="Times New Roman" w:hAnsi="Times New Roman"/>
                <w:sz w:val="24"/>
                <w:szCs w:val="24"/>
              </w:rPr>
              <w:t xml:space="preserve">– указать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наименование органа, представившего информацию)</w:t>
            </w:r>
            <w:r w:rsidR="003C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F25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C1F25" w:rsidRPr="001C1F25" w:rsidRDefault="001C1F25" w:rsidP="002A3A1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 w:rsidR="002A3A14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F25" w:rsidRPr="001C1F25" w:rsidTr="00DE0D29">
        <w:tc>
          <w:tcPr>
            <w:tcW w:w="2552" w:type="dxa"/>
            <w:gridSpan w:val="11"/>
            <w:shd w:val="clear" w:color="auto" w:fill="auto"/>
            <w:vAlign w:val="center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shd w:val="clear" w:color="auto" w:fill="auto"/>
          </w:tcPr>
          <w:p w:rsidR="001C1F25" w:rsidRPr="001C1F25" w:rsidRDefault="002A3A14" w:rsidP="002A3A1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A14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F25" w:rsidRPr="001C1F25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="001C1F25" w:rsidRPr="001C1F25">
              <w:rPr>
                <w:rFonts w:ascii="Times New Roman" w:hAnsi="Times New Roman"/>
                <w:sz w:val="24"/>
                <w:szCs w:val="24"/>
              </w:rPr>
              <w:t>должностных лиц) по поступившим обращениям граждан и (или)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F25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C1F25" w:rsidRPr="001C1F25" w:rsidRDefault="001C1F2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F25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1F25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C1F25" w:rsidRPr="001C1F25" w:rsidRDefault="001C1F2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общероссийских 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1F2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3A14" w:rsidRPr="00FA0233" w:rsidTr="00DE0D29">
        <w:trPr>
          <w:trHeight w:val="551"/>
        </w:trPr>
        <w:tc>
          <w:tcPr>
            <w:tcW w:w="2858" w:type="dxa"/>
            <w:gridSpan w:val="15"/>
            <w:vMerge w:val="restart"/>
            <w:shd w:val="clear" w:color="auto" w:fill="auto"/>
            <w:vAlign w:val="center"/>
          </w:tcPr>
          <w:p w:rsidR="002A3A14" w:rsidRPr="00881E05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2A3A14" w:rsidRPr="00FA0233" w:rsidRDefault="002A3A14" w:rsidP="000B661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гражданских служащих по категориям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:rsidR="002A3A14" w:rsidRPr="00FA0233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A14" w:rsidRPr="00FA0233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14" w:rsidRPr="00FA0233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3A14" w:rsidRPr="00FA0233" w:rsidTr="00DE0D29">
        <w:trPr>
          <w:trHeight w:val="558"/>
        </w:trPr>
        <w:tc>
          <w:tcPr>
            <w:tcW w:w="2858" w:type="dxa"/>
            <w:gridSpan w:val="15"/>
            <w:vMerge/>
            <w:shd w:val="clear" w:color="auto" w:fill="auto"/>
          </w:tcPr>
          <w:p w:rsidR="002A3A14" w:rsidRPr="00FA0233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:rsidR="002A3A14" w:rsidRPr="00FA0233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A14" w:rsidRPr="00FA0233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14" w:rsidRPr="00FA0233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3A14" w:rsidTr="00DE0D29">
        <w:trPr>
          <w:trHeight w:val="423"/>
        </w:trPr>
        <w:tc>
          <w:tcPr>
            <w:tcW w:w="2858" w:type="dxa"/>
            <w:gridSpan w:val="15"/>
            <w:vMerge/>
            <w:shd w:val="clear" w:color="auto" w:fill="auto"/>
          </w:tcPr>
          <w:p w:rsidR="002A3A14" w:rsidRPr="007B6A1B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:rsidR="002A3A14" w:rsidRPr="00FA0233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A14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14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3A14" w:rsidTr="00DE0D29">
        <w:trPr>
          <w:trHeight w:val="419"/>
        </w:trPr>
        <w:tc>
          <w:tcPr>
            <w:tcW w:w="2858" w:type="dxa"/>
            <w:gridSpan w:val="15"/>
            <w:vMerge/>
            <w:shd w:val="clear" w:color="auto" w:fill="auto"/>
          </w:tcPr>
          <w:p w:rsidR="002A3A14" w:rsidRPr="007B6A1B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:rsidR="002A3A14" w:rsidRPr="00FA0233" w:rsidRDefault="002A3A14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A14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A14" w:rsidRPr="007B6A1B" w:rsidRDefault="00DE1442" w:rsidP="004A4E2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3C219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0B6611" w:rsidP="000B661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поступления анонимной информации, не являющейся основанием для проведения проверки</w:t>
            </w:r>
            <w:r w:rsidR="003C2198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="003C2198">
              <w:rPr>
                <w:rFonts w:ascii="Times New Roman" w:hAnsi="Times New Roman"/>
                <w:sz w:val="24"/>
                <w:szCs w:val="24"/>
              </w:rPr>
              <w:t>5.</w:t>
            </w:r>
            <w:r w:rsidR="004A4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4901C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ходатайств о направлении запроса Губернатора Санкт-Петербурга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</w:t>
            </w:r>
            <w:r w:rsidR="004A4E21" w:rsidRPr="00606807">
              <w:rPr>
                <w:sz w:val="16"/>
              </w:rPr>
              <w:t xml:space="preserve"> </w:t>
            </w:r>
            <w:r w:rsidR="004A4E21" w:rsidRPr="004A4E21">
              <w:rPr>
                <w:rFonts w:ascii="Times New Roman" w:hAnsi="Times New Roman"/>
                <w:sz w:val="24"/>
                <w:szCs w:val="24"/>
              </w:rPr>
              <w:t>в соответствии с пунктами 1, 2 и 3 части третьей статьи 7 Федерального закона «Об оперативно-розыскной деятельности»</w:t>
            </w:r>
            <w:r w:rsidR="003C2198" w:rsidRPr="004A4E21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3C2198">
              <w:rPr>
                <w:rFonts w:ascii="Times New Roman" w:hAnsi="Times New Roman"/>
                <w:sz w:val="24"/>
                <w:szCs w:val="24"/>
              </w:rPr>
              <w:t>5.</w:t>
            </w:r>
            <w:r w:rsidR="004A4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4901C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в отношении которых установлены факты представления недостоверных и (или) неполных сведений о расходах</w:t>
            </w:r>
            <w:r w:rsidR="003C2198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3C2198">
              <w:rPr>
                <w:rFonts w:ascii="Times New Roman" w:hAnsi="Times New Roman"/>
                <w:sz w:val="24"/>
                <w:szCs w:val="24"/>
              </w:rPr>
              <w:t>5.</w:t>
            </w:r>
            <w:r w:rsidR="004A4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4901C5" w:rsidP="004A4E2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A4E21">
              <w:rPr>
                <w:rFonts w:ascii="Times New Roman" w:hAnsi="Times New Roman"/>
                <w:sz w:val="24"/>
                <w:szCs w:val="24"/>
              </w:rPr>
              <w:t xml:space="preserve">гражданских служащих,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отстраненных на период проведения проверки сведений о расходах от замещаемой должности гражданской службы </w:t>
            </w:r>
            <w:r w:rsidR="003C2198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3C2198">
              <w:rPr>
                <w:rFonts w:ascii="Times New Roman" w:hAnsi="Times New Roman"/>
                <w:sz w:val="24"/>
                <w:szCs w:val="24"/>
              </w:rPr>
              <w:t>5.</w:t>
            </w:r>
            <w:r w:rsidR="00563E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4901C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A4E21">
              <w:rPr>
                <w:rFonts w:ascii="Times New Roman" w:hAnsi="Times New Roman"/>
                <w:sz w:val="24"/>
                <w:szCs w:val="24"/>
              </w:rPr>
              <w:t>«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закрытых</w:t>
            </w:r>
            <w:r w:rsidR="004A4E21">
              <w:rPr>
                <w:rFonts w:ascii="Times New Roman" w:hAnsi="Times New Roman"/>
                <w:sz w:val="24"/>
                <w:szCs w:val="24"/>
              </w:rPr>
              <w:t>»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проверок сведений о расходах в связи с обнаружением в ходе осуществления проверки факта анонимности информации, явившейся основанием для проведения проверки</w:t>
            </w:r>
            <w:r w:rsidR="003C2198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CB1C94">
              <w:rPr>
                <w:rFonts w:ascii="Times New Roman" w:hAnsi="Times New Roman"/>
                <w:sz w:val="24"/>
                <w:szCs w:val="24"/>
              </w:rPr>
              <w:t>5.</w:t>
            </w:r>
            <w:r w:rsidR="00563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342D32" w:rsidP="001F7F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несенн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BB12CA">
              <w:rPr>
                <w:rFonts w:ascii="Times New Roman" w:hAnsi="Times New Roman"/>
                <w:sz w:val="24"/>
                <w:szCs w:val="24"/>
              </w:rPr>
              <w:t xml:space="preserve"> лицом, принявши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м решение о проведении проверки сведений о расходах,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о применении к гражданскому служащему мер </w:t>
            </w:r>
            <w:r w:rsidR="001857FE">
              <w:rPr>
                <w:rFonts w:ascii="Times New Roman" w:hAnsi="Times New Roman"/>
                <w:sz w:val="24"/>
                <w:szCs w:val="24"/>
              </w:rPr>
              <w:t>юридической (</w:t>
            </w:r>
            <w:r>
              <w:rPr>
                <w:rFonts w:ascii="Times New Roman" w:hAnsi="Times New Roman"/>
                <w:sz w:val="24"/>
                <w:szCs w:val="24"/>
              </w:rPr>
              <w:t>дисциплинарной</w:t>
            </w:r>
            <w:r w:rsidR="001857FE">
              <w:rPr>
                <w:rFonts w:ascii="Times New Roman" w:hAnsi="Times New Roman"/>
                <w:sz w:val="24"/>
                <w:szCs w:val="24"/>
              </w:rPr>
              <w:t>)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  <w:r w:rsidR="00CB1C94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1857FE" w:rsidRPr="00AC5395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1857FE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видам взысканий, примененных к гражданским служащим</w:t>
            </w:r>
          </w:p>
          <w:p w:rsidR="001857FE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</w:t>
            </w:r>
            <w:r w:rsidR="00563E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AC5395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1857F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</w:t>
            </w:r>
            <w:r w:rsidR="00563E9B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 xml:space="preserve">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1857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>ьнени</w:t>
            </w:r>
            <w:r w:rsidR="00563E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Default="001857FE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7FE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</w:tcPr>
          <w:p w:rsidR="001857FE" w:rsidRPr="007B6A1B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1857FE" w:rsidRPr="007B6A1B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6517DD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c>
          <w:tcPr>
            <w:tcW w:w="2287" w:type="dxa"/>
            <w:gridSpan w:val="8"/>
            <w:vMerge/>
            <w:shd w:val="clear" w:color="auto" w:fill="auto"/>
          </w:tcPr>
          <w:p w:rsidR="001857FE" w:rsidRPr="007B6A1B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1857FE" w:rsidRPr="007B6A1B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6517DD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7FE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1857FE" w:rsidRPr="007B6A1B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1857FE" w:rsidRPr="007B6A1B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857FE" w:rsidRPr="006517DD" w:rsidRDefault="001857FE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7FE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57FE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CB1C94">
              <w:rPr>
                <w:rFonts w:ascii="Times New Roman" w:hAnsi="Times New Roman"/>
                <w:sz w:val="24"/>
                <w:szCs w:val="24"/>
              </w:rPr>
              <w:t>5.</w:t>
            </w:r>
            <w:r w:rsidR="00563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17"/>
            <w:shd w:val="clear" w:color="auto" w:fill="auto"/>
          </w:tcPr>
          <w:p w:rsidR="004901C5" w:rsidRPr="001C1F25" w:rsidRDefault="00CB1C94" w:rsidP="001857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несенн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лицом, принявш</w:t>
            </w:r>
            <w:r w:rsidR="001857FE">
              <w:rPr>
                <w:rFonts w:ascii="Times New Roman" w:hAnsi="Times New Roman"/>
                <w:sz w:val="24"/>
                <w:szCs w:val="24"/>
              </w:rPr>
              <w:t>и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м решение о проведении проверки,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о направлении материалов, полученных в результате осуществления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за расходами, в органы прокуратуры и (или) иные 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в соответствии с их компетенцией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="00CB1C94">
              <w:rPr>
                <w:rFonts w:ascii="Times New Roman" w:hAnsi="Times New Roman"/>
                <w:sz w:val="24"/>
                <w:szCs w:val="24"/>
              </w:rPr>
              <w:t>5.</w:t>
            </w:r>
            <w:r w:rsidR="00563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17"/>
            <w:shd w:val="clear" w:color="auto" w:fill="auto"/>
          </w:tcPr>
          <w:p w:rsidR="004901C5" w:rsidRPr="001C1F25" w:rsidRDefault="00CB1C94" w:rsidP="007E3D9F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проведенных проверок</w:t>
            </w:r>
            <w:r w:rsidR="001857FE">
              <w:rPr>
                <w:rFonts w:ascii="Times New Roman" w:hAnsi="Times New Roman"/>
                <w:sz w:val="24"/>
                <w:szCs w:val="24"/>
              </w:rPr>
              <w:t>,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направ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="00BD37E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D37E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соответствующую комиссию</w:t>
            </w:r>
            <w:r w:rsidR="007E3D9F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A07F0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4901C5" w:rsidRPr="00B67838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38">
              <w:rPr>
                <w:rFonts w:ascii="Times New Roman" w:hAnsi="Times New Roman"/>
                <w:sz w:val="24"/>
                <w:szCs w:val="24"/>
              </w:rPr>
              <w:t>2.2.</w:t>
            </w:r>
            <w:r w:rsidR="00CB1C94" w:rsidRPr="00B67838">
              <w:rPr>
                <w:rFonts w:ascii="Times New Roman" w:hAnsi="Times New Roman"/>
                <w:sz w:val="24"/>
                <w:szCs w:val="24"/>
              </w:rPr>
              <w:t>5.1</w:t>
            </w:r>
            <w:r w:rsidR="00563E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17"/>
            <w:shd w:val="clear" w:color="auto" w:fill="auto"/>
          </w:tcPr>
          <w:p w:rsidR="004901C5" w:rsidRPr="00B67838" w:rsidRDefault="004901C5" w:rsidP="001857F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838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применены меры </w:t>
            </w:r>
            <w:r w:rsidR="001857FE">
              <w:rPr>
                <w:rFonts w:ascii="Times New Roman" w:hAnsi="Times New Roman"/>
                <w:sz w:val="24"/>
                <w:szCs w:val="24"/>
              </w:rPr>
              <w:t>юридической (</w:t>
            </w:r>
            <w:r w:rsidR="008B1B6A" w:rsidRPr="00B67838">
              <w:rPr>
                <w:rFonts w:ascii="Times New Roman" w:hAnsi="Times New Roman"/>
                <w:sz w:val="24"/>
                <w:szCs w:val="24"/>
              </w:rPr>
              <w:t>дисциплинарной</w:t>
            </w:r>
            <w:r w:rsidR="001857FE">
              <w:rPr>
                <w:rFonts w:ascii="Times New Roman" w:hAnsi="Times New Roman"/>
                <w:sz w:val="24"/>
                <w:szCs w:val="24"/>
              </w:rPr>
              <w:t>)</w:t>
            </w:r>
            <w:r w:rsidRPr="00B67838">
              <w:rPr>
                <w:rFonts w:ascii="Times New Roman" w:hAnsi="Times New Roman"/>
                <w:sz w:val="24"/>
                <w:szCs w:val="24"/>
              </w:rPr>
              <w:t xml:space="preserve"> ответственности по результатам заседаний комиссии</w:t>
            </w:r>
            <w:r w:rsidR="000A0B33" w:rsidRPr="00B67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38" w:rsidRPr="00B67838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9A07F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9A07F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563E9B" w:rsidRPr="00AC5395" w:rsidRDefault="00563E9B" w:rsidP="00563E9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563E9B" w:rsidRDefault="00563E9B" w:rsidP="00563E9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563E9B" w:rsidRDefault="00563E9B" w:rsidP="00563E9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E9B" w:rsidRPr="00E135B8" w:rsidRDefault="00563E9B" w:rsidP="00563E9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AC5395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563E9B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E9B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</w:tcPr>
          <w:p w:rsidR="00563E9B" w:rsidRPr="007B6A1B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563E9B" w:rsidRPr="007B6A1B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6517DD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c>
          <w:tcPr>
            <w:tcW w:w="2287" w:type="dxa"/>
            <w:gridSpan w:val="8"/>
            <w:vMerge/>
            <w:shd w:val="clear" w:color="auto" w:fill="auto"/>
          </w:tcPr>
          <w:p w:rsidR="00563E9B" w:rsidRPr="007B6A1B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563E9B" w:rsidRPr="007B6A1B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6517DD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563E9B" w:rsidRPr="007B6A1B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563E9B" w:rsidRPr="007B6A1B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563E9B" w:rsidRPr="006517DD" w:rsidRDefault="00563E9B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4901C5" w:rsidRPr="001C1F25" w:rsidRDefault="00563E9B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2.2.5.11</w:t>
            </w:r>
          </w:p>
        </w:tc>
        <w:tc>
          <w:tcPr>
            <w:tcW w:w="6379" w:type="dxa"/>
            <w:gridSpan w:val="17"/>
            <w:shd w:val="clear" w:color="auto" w:fill="auto"/>
          </w:tcPr>
          <w:p w:rsidR="004901C5" w:rsidRPr="00563E9B" w:rsidRDefault="00563E9B" w:rsidP="000A0B3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E9B">
              <w:rPr>
                <w:rFonts w:ascii="Times New Roman" w:hAnsi="Times New Roman"/>
                <w:sz w:val="24"/>
                <w:szCs w:val="24"/>
              </w:rPr>
              <w:t>Количество материалов, направленных в органы прокуратуры в случае, если в ходе проведения проверки сведений о расходах выявлены обстоятельства, свидетельствующие о несоответствии расходов гражданского служащего, а также расходов его супруги (супруга) и несовершеннолетних детей их общему доходу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3E9B" w:rsidRPr="001C1F2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563E9B" w:rsidRPr="001C1F25" w:rsidRDefault="00563E9B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17"/>
            <w:shd w:val="clear" w:color="auto" w:fill="auto"/>
          </w:tcPr>
          <w:p w:rsidR="00563E9B" w:rsidRPr="001C1F25" w:rsidRDefault="00563E9B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материалов, направленных в государственные органы в соответствии с их компетенцией, в случае, если в ходе осуществления проверки сведений о расходах выявлены признаки преступления, административного или иного правонарушения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E9B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E9B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B33" w:rsidRPr="001C1F25" w:rsidTr="00DE0D29">
        <w:tc>
          <w:tcPr>
            <w:tcW w:w="1798" w:type="dxa"/>
            <w:gridSpan w:val="5"/>
            <w:shd w:val="clear" w:color="auto" w:fill="auto"/>
            <w:vAlign w:val="center"/>
          </w:tcPr>
          <w:p w:rsidR="000A0B33" w:rsidRPr="00563E9B" w:rsidRDefault="00563E9B" w:rsidP="00563E9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3E9B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716" w:type="dxa"/>
            <w:gridSpan w:val="14"/>
            <w:shd w:val="clear" w:color="auto" w:fill="auto"/>
          </w:tcPr>
          <w:p w:rsidR="000A0B33" w:rsidRPr="001C1F25" w:rsidRDefault="00563E9B" w:rsidP="00563E9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A0B33" w:rsidRPr="001C1F25">
              <w:rPr>
                <w:rFonts w:ascii="Times New Roman" w:hAnsi="Times New Roman"/>
                <w:sz w:val="24"/>
                <w:szCs w:val="24"/>
              </w:rPr>
              <w:t>оличество уголовных дел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возбужденных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материалам проверок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rPr>
          <w:trHeight w:val="859"/>
        </w:trPr>
        <w:tc>
          <w:tcPr>
            <w:tcW w:w="9357" w:type="dxa"/>
            <w:gridSpan w:val="21"/>
            <w:shd w:val="clear" w:color="auto" w:fill="auto"/>
            <w:vAlign w:val="center"/>
          </w:tcPr>
          <w:p w:rsidR="004901C5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B33">
              <w:rPr>
                <w:rFonts w:ascii="Times New Roman" w:hAnsi="Times New Roman"/>
                <w:sz w:val="24"/>
                <w:szCs w:val="24"/>
              </w:rPr>
              <w:t>2.2.6</w:t>
            </w:r>
            <w:r w:rsidR="00EE4F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01C5" w:rsidRPr="000A0B33">
              <w:rPr>
                <w:rFonts w:ascii="Times New Roman" w:hAnsi="Times New Roman"/>
                <w:sz w:val="24"/>
                <w:szCs w:val="24"/>
              </w:rPr>
              <w:t>Проверки соблюдения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другими федеральными законами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0A0B3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0A0B33" w:rsidRDefault="004901C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33">
              <w:rPr>
                <w:rFonts w:ascii="Times New Roman" w:hAnsi="Times New Roman"/>
                <w:sz w:val="24"/>
                <w:szCs w:val="24"/>
              </w:rPr>
              <w:t xml:space="preserve">Количество проверок соблюдения гражданскими </w:t>
            </w:r>
            <w:r w:rsidRPr="000A0B33">
              <w:rPr>
                <w:rFonts w:ascii="Times New Roman" w:hAnsi="Times New Roman"/>
                <w:sz w:val="24"/>
                <w:szCs w:val="24"/>
              </w:rPr>
              <w:lastRenderedPageBreak/>
              <w:t>служащими установленных ограничений и запретов</w:t>
            </w:r>
            <w:r w:rsidR="00B67838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B33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0A0B33" w:rsidRPr="001C1F25" w:rsidRDefault="000A0B33" w:rsidP="00563E9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 них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проведенные на основе информации от</w:t>
            </w:r>
          </w:p>
        </w:tc>
        <w:tc>
          <w:tcPr>
            <w:tcW w:w="5581" w:type="dxa"/>
            <w:gridSpan w:val="13"/>
            <w:shd w:val="clear" w:color="auto" w:fill="auto"/>
            <w:vAlign w:val="center"/>
          </w:tcPr>
          <w:p w:rsidR="000A0B33" w:rsidRPr="000A0B33" w:rsidRDefault="000A0B33" w:rsidP="00563E9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33">
              <w:rPr>
                <w:rFonts w:ascii="Times New Roman" w:hAnsi="Times New Roman"/>
                <w:sz w:val="24"/>
                <w:szCs w:val="24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</w:t>
            </w:r>
            <w:r w:rsidR="00563E9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A0B33">
              <w:rPr>
                <w:rFonts w:ascii="Times New Roman" w:hAnsi="Times New Roman"/>
                <w:sz w:val="24"/>
                <w:szCs w:val="24"/>
              </w:rPr>
              <w:t>указать наименование органа, представившего информацию)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B33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0A0B33" w:rsidRPr="001C1F25" w:rsidRDefault="00851531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B33" w:rsidRPr="001C1F25" w:rsidTr="00DE0D29">
        <w:tc>
          <w:tcPr>
            <w:tcW w:w="2411" w:type="dxa"/>
            <w:gridSpan w:val="10"/>
            <w:shd w:val="clear" w:color="auto" w:fill="auto"/>
            <w:vAlign w:val="center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shd w:val="clear" w:color="auto" w:fill="auto"/>
          </w:tcPr>
          <w:p w:rsidR="000A0B33" w:rsidRPr="001C1F25" w:rsidRDefault="000B6611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E1A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531"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 w:rsidR="00851531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="00851531" w:rsidRPr="00E135B8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  <w:r w:rsidR="000A0B33" w:rsidRPr="001C1F25">
              <w:rPr>
                <w:rFonts w:ascii="Times New Roman" w:hAnsi="Times New Roman"/>
                <w:sz w:val="24"/>
                <w:szCs w:val="24"/>
              </w:rPr>
              <w:t xml:space="preserve"> по поступившим обращениям граждан и (или)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B33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B33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B33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0A0B33" w:rsidRPr="001C1F25" w:rsidRDefault="000A0B33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B3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531" w:rsidRPr="00FA0233" w:rsidTr="00DE0D29">
        <w:trPr>
          <w:trHeight w:val="551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851531" w:rsidRPr="00881E05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851531" w:rsidRPr="00FA0233" w:rsidRDefault="00851531" w:rsidP="000B661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гражданских служащих по категориям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531" w:rsidRPr="00FA0233" w:rsidTr="00DE0D29">
        <w:trPr>
          <w:trHeight w:val="558"/>
        </w:trPr>
        <w:tc>
          <w:tcPr>
            <w:tcW w:w="2764" w:type="dxa"/>
            <w:gridSpan w:val="14"/>
            <w:vMerge/>
            <w:shd w:val="clear" w:color="auto" w:fill="auto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531" w:rsidTr="00DE0D29">
        <w:trPr>
          <w:trHeight w:val="423"/>
        </w:trPr>
        <w:tc>
          <w:tcPr>
            <w:tcW w:w="2764" w:type="dxa"/>
            <w:gridSpan w:val="14"/>
            <w:vMerge/>
            <w:shd w:val="clear" w:color="auto" w:fill="auto"/>
          </w:tcPr>
          <w:p w:rsidR="00851531" w:rsidRPr="007B6A1B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531" w:rsidTr="00DE0D29">
        <w:trPr>
          <w:trHeight w:val="419"/>
        </w:trPr>
        <w:tc>
          <w:tcPr>
            <w:tcW w:w="2764" w:type="dxa"/>
            <w:gridSpan w:val="14"/>
            <w:vMerge/>
            <w:shd w:val="clear" w:color="auto" w:fill="auto"/>
          </w:tcPr>
          <w:p w:rsidR="00851531" w:rsidRPr="007B6A1B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RPr="001C1F25" w:rsidTr="00DE0D29">
        <w:trPr>
          <w:trHeight w:val="1159"/>
        </w:trPr>
        <w:tc>
          <w:tcPr>
            <w:tcW w:w="993" w:type="dxa"/>
            <w:shd w:val="clear" w:color="auto" w:fill="auto"/>
            <w:vAlign w:val="center"/>
          </w:tcPr>
          <w:p w:rsidR="009A421F" w:rsidRPr="001C1F25" w:rsidRDefault="009A421F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521" w:type="dxa"/>
            <w:gridSpan w:val="18"/>
            <w:shd w:val="clear" w:color="auto" w:fill="auto"/>
            <w:vAlign w:val="center"/>
          </w:tcPr>
          <w:p w:rsidR="009A421F" w:rsidRPr="001C1F25" w:rsidRDefault="009A421F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в отношении которых установлены факты несоблюдения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и запретов на основании рассмотрения доклада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1C1F25" w:rsidRDefault="009A421F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531" w:rsidRPr="00FA0233" w:rsidTr="00DE0D29">
        <w:trPr>
          <w:trHeight w:val="283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851531" w:rsidRPr="00881E05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851531" w:rsidRPr="00FA0233" w:rsidRDefault="00851531" w:rsidP="000B661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категориям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531" w:rsidRPr="00FA0233" w:rsidTr="00DE0D29">
        <w:trPr>
          <w:trHeight w:val="274"/>
        </w:trPr>
        <w:tc>
          <w:tcPr>
            <w:tcW w:w="2764" w:type="dxa"/>
            <w:gridSpan w:val="14"/>
            <w:vMerge/>
            <w:shd w:val="clear" w:color="auto" w:fill="auto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531" w:rsidTr="00DE0D29">
        <w:trPr>
          <w:trHeight w:val="122"/>
        </w:trPr>
        <w:tc>
          <w:tcPr>
            <w:tcW w:w="2764" w:type="dxa"/>
            <w:gridSpan w:val="14"/>
            <w:vMerge/>
            <w:shd w:val="clear" w:color="auto" w:fill="auto"/>
          </w:tcPr>
          <w:p w:rsidR="00851531" w:rsidRPr="007B6A1B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531" w:rsidTr="00DE0D29">
        <w:trPr>
          <w:trHeight w:val="112"/>
        </w:trPr>
        <w:tc>
          <w:tcPr>
            <w:tcW w:w="2764" w:type="dxa"/>
            <w:gridSpan w:val="14"/>
            <w:vMerge/>
            <w:shd w:val="clear" w:color="auto" w:fill="auto"/>
          </w:tcPr>
          <w:p w:rsidR="00851531" w:rsidRPr="007B6A1B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851531" w:rsidRPr="00FA0233" w:rsidRDefault="00851531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531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993" w:type="dxa"/>
            <w:shd w:val="clear" w:color="auto" w:fill="auto"/>
            <w:vAlign w:val="center"/>
          </w:tcPr>
          <w:p w:rsidR="009A421F" w:rsidRPr="00E135B8" w:rsidRDefault="009A421F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применены меры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(дисциплинарной)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 xml:space="preserve"> ответственности по результатам расс</w:t>
            </w:r>
            <w:r>
              <w:rPr>
                <w:rFonts w:ascii="Times New Roman" w:hAnsi="Times New Roman"/>
                <w:sz w:val="24"/>
                <w:szCs w:val="24"/>
              </w:rPr>
              <w:t>мотрения доклада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9A421F" w:rsidRPr="00AC5395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A421F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9A421F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AC5395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A421F" w:rsidRPr="00E135B8" w:rsidRDefault="009A421F" w:rsidP="00417D82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A421F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предупреждения о неполном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6517DD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6517DD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6517DD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</w:tcPr>
          <w:p w:rsidR="004901C5" w:rsidRPr="00280BD4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BD4">
              <w:rPr>
                <w:rFonts w:ascii="Times New Roman" w:hAnsi="Times New Roman"/>
                <w:sz w:val="24"/>
                <w:szCs w:val="24"/>
              </w:rPr>
              <w:t>2.2.</w:t>
            </w:r>
            <w:r w:rsidR="00426561" w:rsidRPr="00280BD4">
              <w:rPr>
                <w:rFonts w:ascii="Times New Roman" w:hAnsi="Times New Roman"/>
                <w:sz w:val="24"/>
                <w:szCs w:val="24"/>
              </w:rPr>
              <w:t>6.</w:t>
            </w:r>
            <w:r w:rsidR="009A42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280BD4" w:rsidRDefault="00426561" w:rsidP="00426561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D4">
              <w:rPr>
                <w:rFonts w:ascii="Times New Roman" w:hAnsi="Times New Roman"/>
                <w:sz w:val="24"/>
                <w:szCs w:val="24"/>
              </w:rPr>
              <w:t>Количество м</w:t>
            </w:r>
            <w:r w:rsidR="004901C5" w:rsidRPr="00280BD4">
              <w:rPr>
                <w:rFonts w:ascii="Times New Roman" w:hAnsi="Times New Roman"/>
                <w:sz w:val="24"/>
                <w:szCs w:val="24"/>
              </w:rPr>
              <w:t>атериал</w:t>
            </w:r>
            <w:r w:rsidRPr="00280BD4"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280BD4">
              <w:rPr>
                <w:rFonts w:ascii="Times New Roman" w:hAnsi="Times New Roman"/>
                <w:sz w:val="24"/>
                <w:szCs w:val="24"/>
              </w:rPr>
              <w:t xml:space="preserve"> проведенных проверок</w:t>
            </w:r>
            <w:r w:rsidR="009A421F">
              <w:rPr>
                <w:rFonts w:ascii="Times New Roman" w:hAnsi="Times New Roman"/>
                <w:sz w:val="24"/>
                <w:szCs w:val="24"/>
              </w:rPr>
              <w:t>,</w:t>
            </w:r>
            <w:r w:rsidR="004901C5" w:rsidRPr="00280BD4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 w:rsidRPr="00280BD4">
              <w:rPr>
                <w:rFonts w:ascii="Times New Roman" w:hAnsi="Times New Roman"/>
                <w:sz w:val="24"/>
                <w:szCs w:val="24"/>
              </w:rPr>
              <w:t>н</w:t>
            </w:r>
            <w:r w:rsidR="004901C5" w:rsidRPr="00280BD4">
              <w:rPr>
                <w:rFonts w:ascii="Times New Roman" w:hAnsi="Times New Roman"/>
                <w:sz w:val="24"/>
                <w:szCs w:val="24"/>
              </w:rPr>
              <w:t>ы</w:t>
            </w:r>
            <w:r w:rsidRPr="00280BD4">
              <w:rPr>
                <w:rFonts w:ascii="Times New Roman" w:hAnsi="Times New Roman"/>
                <w:sz w:val="24"/>
                <w:szCs w:val="24"/>
              </w:rPr>
              <w:t>х</w:t>
            </w:r>
            <w:r w:rsidR="004901C5" w:rsidRPr="00280BD4">
              <w:rPr>
                <w:rFonts w:ascii="Times New Roman" w:hAnsi="Times New Roman"/>
                <w:sz w:val="24"/>
                <w:szCs w:val="24"/>
              </w:rPr>
              <w:t xml:space="preserve"> в соответствующую комиссию </w:t>
            </w:r>
            <w:r w:rsidR="004E2F96" w:rsidRPr="00280BD4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993" w:type="dxa"/>
            <w:shd w:val="clear" w:color="auto" w:fill="auto"/>
            <w:vAlign w:val="center"/>
          </w:tcPr>
          <w:p w:rsidR="009A421F" w:rsidRPr="006517DD" w:rsidRDefault="009A421F" w:rsidP="009A421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9A421F" w:rsidRPr="006517DD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по результатам заседаний комиссии применены меры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(дисциплинарной)</w:t>
            </w:r>
            <w:r w:rsidRPr="006517DD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6517DD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6517DD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9A421F" w:rsidRPr="00AC5395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A421F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9A421F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AC5395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Default="009A421F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21F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6517DD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c>
          <w:tcPr>
            <w:tcW w:w="2287" w:type="dxa"/>
            <w:gridSpan w:val="8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6517DD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421F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A421F" w:rsidRPr="007B6A1B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A421F" w:rsidRPr="006517DD" w:rsidRDefault="009A421F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421F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0BD4" w:rsidRPr="001C1F25" w:rsidTr="00DE0D29">
        <w:tc>
          <w:tcPr>
            <w:tcW w:w="9357" w:type="dxa"/>
            <w:gridSpan w:val="21"/>
            <w:shd w:val="clear" w:color="auto" w:fill="auto"/>
          </w:tcPr>
          <w:p w:rsidR="00280BD4" w:rsidRPr="001C1F25" w:rsidRDefault="00280BD4" w:rsidP="00DE144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</w:t>
            </w:r>
            <w:r w:rsidR="00EE4F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Проверки</w:t>
            </w:r>
            <w:r w:rsidRPr="00280BD4">
              <w:rPr>
                <w:rFonts w:ascii="Times New Roman" w:hAnsi="Times New Roman"/>
                <w:sz w:val="24"/>
                <w:szCs w:val="24"/>
              </w:rPr>
              <w:t xml:space="preserve"> соблюдения гражданскими служащими требований о предотвращении или урегулировании конфликта интересов</w:t>
            </w:r>
          </w:p>
        </w:tc>
      </w:tr>
      <w:tr w:rsidR="004901C5" w:rsidRPr="001C1F25" w:rsidTr="00DE0D29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4E2F96">
              <w:rPr>
                <w:rFonts w:ascii="Times New Roman" w:hAnsi="Times New Roman"/>
                <w:sz w:val="24"/>
                <w:szCs w:val="24"/>
              </w:rPr>
              <w:t>7</w:t>
            </w:r>
            <w:r w:rsidR="00280BD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gridSpan w:val="18"/>
            <w:shd w:val="clear" w:color="auto" w:fill="auto"/>
            <w:vAlign w:val="center"/>
          </w:tcPr>
          <w:p w:rsidR="00280BD4" w:rsidRPr="001C1F25" w:rsidRDefault="004901C5" w:rsidP="00280BD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BD4">
              <w:rPr>
                <w:rFonts w:ascii="Times New Roman" w:hAnsi="Times New Roman"/>
                <w:sz w:val="24"/>
                <w:szCs w:val="24"/>
              </w:rPr>
              <w:t>Количество проверок соблюдения гражданскими служащими требований о предотвращении или урегулировании конфликта интересов</w:t>
            </w:r>
            <w:r w:rsidR="00280BD4">
              <w:rPr>
                <w:rFonts w:ascii="Times New Roman" w:hAnsi="Times New Roman"/>
                <w:sz w:val="24"/>
                <w:szCs w:val="24"/>
              </w:rPr>
              <w:t xml:space="preserve"> (П)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9B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проведенные на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lastRenderedPageBreak/>
              <w:t>основе информации от</w:t>
            </w:r>
          </w:p>
        </w:tc>
        <w:tc>
          <w:tcPr>
            <w:tcW w:w="5581" w:type="dxa"/>
            <w:gridSpan w:val="13"/>
            <w:shd w:val="clear" w:color="auto" w:fill="auto"/>
            <w:vAlign w:val="center"/>
          </w:tcPr>
          <w:p w:rsidR="00937013" w:rsidRPr="000A0B33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правоохранительных органов, иных государственных органов, органов местного </w:t>
            </w:r>
            <w:r w:rsidRPr="000A0B33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и их должностных лиц (при наличии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A0B33">
              <w:rPr>
                <w:rFonts w:ascii="Times New Roman" w:hAnsi="Times New Roman"/>
                <w:sz w:val="24"/>
                <w:szCs w:val="24"/>
              </w:rPr>
              <w:t>указать наименование органа, представившего информацию)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1C1F25" w:rsidTr="00DE0D29">
        <w:tc>
          <w:tcPr>
            <w:tcW w:w="2552" w:type="dxa"/>
            <w:gridSpan w:val="11"/>
            <w:shd w:val="clear" w:color="auto" w:fill="auto"/>
            <w:vAlign w:val="center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shd w:val="clear" w:color="auto" w:fill="auto"/>
          </w:tcPr>
          <w:p w:rsidR="00937013" w:rsidRPr="001C1F25" w:rsidRDefault="000B6611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1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013"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 w:rsidR="00937013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="00937013" w:rsidRPr="00E135B8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  <w:r w:rsidR="00937013" w:rsidRPr="001C1F25">
              <w:rPr>
                <w:rFonts w:ascii="Times New Roman" w:hAnsi="Times New Roman"/>
                <w:sz w:val="24"/>
                <w:szCs w:val="24"/>
              </w:rPr>
              <w:t xml:space="preserve"> по поступившим обращениям граждан и (или)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FA0233" w:rsidTr="00DE0D29">
        <w:trPr>
          <w:trHeight w:val="551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937013" w:rsidRPr="00881E05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37013" w:rsidRPr="00FA0233" w:rsidRDefault="00937013" w:rsidP="000B661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гражданских служащих по категориям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FA0233" w:rsidTr="00DE0D29">
        <w:trPr>
          <w:trHeight w:val="558"/>
        </w:trPr>
        <w:tc>
          <w:tcPr>
            <w:tcW w:w="2764" w:type="dxa"/>
            <w:gridSpan w:val="14"/>
            <w:vMerge/>
            <w:shd w:val="clear" w:color="auto" w:fill="auto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423"/>
        </w:trPr>
        <w:tc>
          <w:tcPr>
            <w:tcW w:w="2764" w:type="dxa"/>
            <w:gridSpan w:val="14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419"/>
        </w:trPr>
        <w:tc>
          <w:tcPr>
            <w:tcW w:w="2764" w:type="dxa"/>
            <w:gridSpan w:val="14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1C1F25" w:rsidTr="00DE0D29">
        <w:trPr>
          <w:trHeight w:val="1159"/>
        </w:trPr>
        <w:tc>
          <w:tcPr>
            <w:tcW w:w="993" w:type="dxa"/>
            <w:shd w:val="clear" w:color="auto" w:fill="auto"/>
            <w:vAlign w:val="center"/>
          </w:tcPr>
          <w:p w:rsidR="00937013" w:rsidRPr="001C1F25" w:rsidRDefault="00937013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gridSpan w:val="18"/>
            <w:shd w:val="clear" w:color="auto" w:fill="auto"/>
            <w:vAlign w:val="center"/>
          </w:tcPr>
          <w:p w:rsidR="00937013" w:rsidRPr="001C1F25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в отношении которых установлены факты несоблюдения требований о предотвращении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или урегулировании конфликта интересов на основании рассмотрения доклада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FA0233" w:rsidTr="00DE0D29">
        <w:trPr>
          <w:trHeight w:val="283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937013" w:rsidRPr="00881E05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37013" w:rsidRPr="00FA0233" w:rsidRDefault="00937013" w:rsidP="000B661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категориям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RPr="00FA0233" w:rsidTr="00DE0D29">
        <w:trPr>
          <w:trHeight w:val="274"/>
        </w:trPr>
        <w:tc>
          <w:tcPr>
            <w:tcW w:w="2764" w:type="dxa"/>
            <w:gridSpan w:val="14"/>
            <w:vMerge/>
            <w:shd w:val="clear" w:color="auto" w:fill="auto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FA0233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122"/>
        </w:trPr>
        <w:tc>
          <w:tcPr>
            <w:tcW w:w="2764" w:type="dxa"/>
            <w:gridSpan w:val="14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112"/>
        </w:trPr>
        <w:tc>
          <w:tcPr>
            <w:tcW w:w="2764" w:type="dxa"/>
            <w:gridSpan w:val="14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937013" w:rsidRPr="00FA023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7B6A1B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993" w:type="dxa"/>
            <w:shd w:val="clear" w:color="auto" w:fill="auto"/>
            <w:vAlign w:val="center"/>
          </w:tcPr>
          <w:p w:rsidR="00937013" w:rsidRPr="00E135B8" w:rsidRDefault="00937013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применены меры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(дисциплинарной)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 xml:space="preserve"> ответственности по результатам расс</w:t>
            </w:r>
            <w:r>
              <w:rPr>
                <w:rFonts w:ascii="Times New Roman" w:hAnsi="Times New Roman"/>
                <w:sz w:val="24"/>
                <w:szCs w:val="24"/>
              </w:rPr>
              <w:t>мотрения доклада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937013" w:rsidRPr="00AC5395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37013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937013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AC5395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37013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937013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Default="00937013" w:rsidP="009370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013" w:rsidRPr="00E135B8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6517DD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c>
          <w:tcPr>
            <w:tcW w:w="2287" w:type="dxa"/>
            <w:gridSpan w:val="8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6517DD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7013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937013" w:rsidRPr="007B6A1B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937013" w:rsidRPr="006517DD" w:rsidRDefault="00937013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013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013" w:rsidRPr="006517DD" w:rsidRDefault="00DE1442" w:rsidP="00937013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DB256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1F7FF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5755BA" w:rsidP="005755B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проведенных проверок</w:t>
            </w:r>
            <w:r w:rsidR="00EE4F58">
              <w:rPr>
                <w:rFonts w:ascii="Times New Roman" w:hAnsi="Times New Roman"/>
                <w:sz w:val="24"/>
                <w:szCs w:val="24"/>
              </w:rPr>
              <w:t>,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в соответствующую комиссию </w:t>
            </w:r>
            <w:r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993" w:type="dxa"/>
            <w:shd w:val="clear" w:color="auto" w:fill="auto"/>
            <w:vAlign w:val="center"/>
          </w:tcPr>
          <w:p w:rsidR="001F7FFE" w:rsidRPr="006517DD" w:rsidRDefault="001F7FFE" w:rsidP="001F7FFE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1F7FFE" w:rsidRPr="006517DD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по результатам заседаний комиссии применены меры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(дисциплинарной)</w:t>
            </w:r>
            <w:r w:rsidRPr="006517DD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6517DD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6517DD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1F7FFE" w:rsidRPr="00AC5395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1F7FFE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1F7FFE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AC5395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1F7FFE" w:rsidP="000B6611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FFE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6517DD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c>
          <w:tcPr>
            <w:tcW w:w="2287" w:type="dxa"/>
            <w:gridSpan w:val="8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6517DD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1F7FFE" w:rsidRPr="006517DD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3593" w:rsidRPr="001C1F25" w:rsidTr="00DE0D29">
        <w:tc>
          <w:tcPr>
            <w:tcW w:w="9357" w:type="dxa"/>
            <w:gridSpan w:val="21"/>
            <w:tcBorders>
              <w:top w:val="nil"/>
            </w:tcBorders>
            <w:shd w:val="clear" w:color="auto" w:fill="auto"/>
          </w:tcPr>
          <w:p w:rsidR="003B3593" w:rsidRPr="001C1F25" w:rsidRDefault="003B3593" w:rsidP="00DE144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2.2.8</w:t>
            </w:r>
            <w:r w:rsidR="001F7F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593">
              <w:rPr>
                <w:rFonts w:ascii="Times New Roman" w:hAnsi="Times New Roman"/>
                <w:sz w:val="24"/>
                <w:szCs w:val="24"/>
              </w:rPr>
              <w:t>Проверки исполнения гражданскими служащими обязанностей, установленных Федеральным законом «О противодействии коррупции», другими федеральными законами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3D64A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3B359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3B3593" w:rsidRDefault="004901C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93">
              <w:rPr>
                <w:rFonts w:ascii="Times New Roman" w:hAnsi="Times New Roman"/>
                <w:sz w:val="24"/>
                <w:szCs w:val="24"/>
              </w:rPr>
              <w:t>Количество проверок исполнения гражданскими служащими обязанностей, установленных Федеральным законом «О противодействии коррупции», другими федеральными законами</w:t>
            </w:r>
            <w:r w:rsidR="003B3593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9B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проведенные на основе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от</w:t>
            </w:r>
          </w:p>
        </w:tc>
        <w:tc>
          <w:tcPr>
            <w:tcW w:w="5581" w:type="dxa"/>
            <w:gridSpan w:val="13"/>
            <w:shd w:val="clear" w:color="auto" w:fill="auto"/>
            <w:vAlign w:val="center"/>
          </w:tcPr>
          <w:p w:rsidR="001F7FFE" w:rsidRPr="000A0B33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правоохранительных органов, иных государственных органов, органов местного самоуправления и их должностных лиц (при </w:t>
            </w:r>
            <w:r w:rsidRPr="000A0B33">
              <w:rPr>
                <w:rFonts w:ascii="Times New Roman" w:hAnsi="Times New Roman"/>
                <w:sz w:val="24"/>
                <w:szCs w:val="24"/>
              </w:rPr>
              <w:lastRenderedPageBreak/>
              <w:t>наличии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A0B33">
              <w:rPr>
                <w:rFonts w:ascii="Times New Roman" w:hAnsi="Times New Roman"/>
                <w:sz w:val="24"/>
                <w:szCs w:val="24"/>
              </w:rPr>
              <w:t>указать наименование органа, представившего информацию)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1C1F25" w:rsidTr="00DE0D29">
        <w:tc>
          <w:tcPr>
            <w:tcW w:w="2411" w:type="dxa"/>
            <w:gridSpan w:val="10"/>
            <w:shd w:val="clear" w:color="auto" w:fill="auto"/>
            <w:vAlign w:val="center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shd w:val="clear" w:color="auto" w:fill="auto"/>
          </w:tcPr>
          <w:p w:rsidR="001F7FFE" w:rsidRPr="001C1F25" w:rsidRDefault="000B6611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11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FFE" w:rsidRPr="00E135B8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 w:rsidR="001F7FFE"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="001F7FFE" w:rsidRPr="00E135B8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  <w:r w:rsidR="001F7FFE" w:rsidRPr="001C1F25">
              <w:rPr>
                <w:rFonts w:ascii="Times New Roman" w:hAnsi="Times New Roman"/>
                <w:sz w:val="24"/>
                <w:szCs w:val="24"/>
              </w:rPr>
              <w:t xml:space="preserve"> по поступившим обращениям граждан и (или)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1F7FFE" w:rsidRPr="001C1F25" w:rsidRDefault="001F7FFE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FA0233" w:rsidTr="00DE0D29">
        <w:trPr>
          <w:trHeight w:val="551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1F7FFE" w:rsidRPr="00881E05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1F7FFE" w:rsidRPr="00FA0233" w:rsidRDefault="001F7FFE" w:rsidP="00845E1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гражданских служащих по категориям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FA0233" w:rsidTr="00DE0D29">
        <w:trPr>
          <w:trHeight w:val="558"/>
        </w:trPr>
        <w:tc>
          <w:tcPr>
            <w:tcW w:w="2764" w:type="dxa"/>
            <w:gridSpan w:val="14"/>
            <w:vMerge/>
            <w:shd w:val="clear" w:color="auto" w:fill="auto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423"/>
        </w:trPr>
        <w:tc>
          <w:tcPr>
            <w:tcW w:w="2764" w:type="dxa"/>
            <w:gridSpan w:val="14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419"/>
        </w:trPr>
        <w:tc>
          <w:tcPr>
            <w:tcW w:w="2764" w:type="dxa"/>
            <w:gridSpan w:val="14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1C1F25" w:rsidTr="00DE0D29">
        <w:trPr>
          <w:trHeight w:val="1159"/>
        </w:trPr>
        <w:tc>
          <w:tcPr>
            <w:tcW w:w="993" w:type="dxa"/>
            <w:shd w:val="clear" w:color="auto" w:fill="auto"/>
            <w:vAlign w:val="center"/>
          </w:tcPr>
          <w:p w:rsidR="001F7FFE" w:rsidRPr="001C1F25" w:rsidRDefault="001F7FFE" w:rsidP="003D64A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EE4F5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521" w:type="dxa"/>
            <w:gridSpan w:val="18"/>
            <w:shd w:val="clear" w:color="auto" w:fill="auto"/>
            <w:vAlign w:val="center"/>
          </w:tcPr>
          <w:p w:rsidR="001F7FFE" w:rsidRPr="001C1F25" w:rsidRDefault="00EE4F58" w:rsidP="00EE4F5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в отношении которых установлены факты неисполнения обязанностей, установленных Федеральным законом «О противодействии коррупции», другими федеральными законами на основании рассмотрения доклада</w:t>
            </w:r>
            <w:r w:rsidR="001F7FFE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FA0233" w:rsidTr="00DE0D29">
        <w:trPr>
          <w:trHeight w:val="283"/>
        </w:trPr>
        <w:tc>
          <w:tcPr>
            <w:tcW w:w="2764" w:type="dxa"/>
            <w:gridSpan w:val="14"/>
            <w:vMerge w:val="restart"/>
            <w:shd w:val="clear" w:color="auto" w:fill="auto"/>
            <w:vAlign w:val="center"/>
          </w:tcPr>
          <w:p w:rsidR="001F7FFE" w:rsidRPr="00881E05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E0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1F7FFE" w:rsidRPr="00FA0233" w:rsidRDefault="001F7FFE" w:rsidP="00D52F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категориям</w:t>
            </w:r>
            <w:r w:rsidR="00845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/>
                <w:sz w:val="24"/>
                <w:szCs w:val="24"/>
              </w:rPr>
              <w:t>ей гражданской службы</w:t>
            </w: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RPr="00FA0233" w:rsidTr="00DE0D29">
        <w:trPr>
          <w:trHeight w:val="274"/>
        </w:trPr>
        <w:tc>
          <w:tcPr>
            <w:tcW w:w="2764" w:type="dxa"/>
            <w:gridSpan w:val="14"/>
            <w:vMerge/>
            <w:shd w:val="clear" w:color="auto" w:fill="auto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FA0233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122"/>
        </w:trPr>
        <w:tc>
          <w:tcPr>
            <w:tcW w:w="2764" w:type="dxa"/>
            <w:gridSpan w:val="14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7FFE" w:rsidTr="00DE0D29">
        <w:trPr>
          <w:trHeight w:val="112"/>
        </w:trPr>
        <w:tc>
          <w:tcPr>
            <w:tcW w:w="2764" w:type="dxa"/>
            <w:gridSpan w:val="14"/>
            <w:vMerge/>
            <w:shd w:val="clear" w:color="auto" w:fill="auto"/>
          </w:tcPr>
          <w:p w:rsidR="001F7FFE" w:rsidRPr="007B6A1B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shd w:val="clear" w:color="auto" w:fill="auto"/>
            <w:vAlign w:val="center"/>
          </w:tcPr>
          <w:p w:rsidR="001F7FFE" w:rsidRPr="00FA0233" w:rsidRDefault="001F7FFE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FFE" w:rsidRPr="007B6A1B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993" w:type="dxa"/>
            <w:shd w:val="clear" w:color="auto" w:fill="auto"/>
            <w:vAlign w:val="center"/>
          </w:tcPr>
          <w:p w:rsidR="00EE4F58" w:rsidRPr="00E135B8" w:rsidRDefault="00EE4F58" w:rsidP="003D64A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применены меры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(дисциплинарной)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 xml:space="preserve"> ответственности по результатам расс</w:t>
            </w:r>
            <w:r>
              <w:rPr>
                <w:rFonts w:ascii="Times New Roman" w:hAnsi="Times New Roman"/>
                <w:sz w:val="24"/>
                <w:szCs w:val="24"/>
              </w:rPr>
              <w:t>мотрения доклада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EE4F58" w:rsidRPr="00AC5395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EE4F5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EE4F5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AC5395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EE4F5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6517DD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6517DD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70"/>
        </w:trPr>
        <w:tc>
          <w:tcPr>
            <w:tcW w:w="2287" w:type="dxa"/>
            <w:gridSpan w:val="8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6517DD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1C1F25" w:rsidTr="00DE0D29">
        <w:tc>
          <w:tcPr>
            <w:tcW w:w="993" w:type="dxa"/>
            <w:shd w:val="clear" w:color="auto" w:fill="auto"/>
            <w:vAlign w:val="center"/>
          </w:tcPr>
          <w:p w:rsidR="004901C5" w:rsidRPr="001C1F25" w:rsidRDefault="004901C5" w:rsidP="003D64A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3D64AF">
              <w:rPr>
                <w:rFonts w:ascii="Times New Roman" w:hAnsi="Times New Roman"/>
                <w:sz w:val="24"/>
                <w:szCs w:val="24"/>
              </w:rPr>
              <w:t>8</w:t>
            </w:r>
            <w:r w:rsidR="00841E27">
              <w:rPr>
                <w:rFonts w:ascii="Times New Roman" w:hAnsi="Times New Roman"/>
                <w:sz w:val="24"/>
                <w:szCs w:val="24"/>
              </w:rPr>
              <w:t>.</w:t>
            </w:r>
            <w:r w:rsidR="00EE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901C5" w:rsidRPr="001C1F25" w:rsidRDefault="00841E27" w:rsidP="00841E2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проведенных проверок</w:t>
            </w:r>
            <w:r w:rsidR="00EE4F58">
              <w:rPr>
                <w:rFonts w:ascii="Times New Roman" w:hAnsi="Times New Roman"/>
                <w:sz w:val="24"/>
                <w:szCs w:val="24"/>
              </w:rPr>
              <w:t>,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901C5" w:rsidRPr="001C1F25">
              <w:rPr>
                <w:rFonts w:ascii="Times New Roman" w:hAnsi="Times New Roman"/>
                <w:sz w:val="24"/>
                <w:szCs w:val="24"/>
              </w:rPr>
              <w:t xml:space="preserve"> в соответствующую комиссию </w:t>
            </w:r>
            <w:r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993" w:type="dxa"/>
            <w:shd w:val="clear" w:color="auto" w:fill="auto"/>
            <w:vAlign w:val="center"/>
          </w:tcPr>
          <w:p w:rsidR="00EE4F58" w:rsidRPr="006517DD" w:rsidRDefault="00EE4F58" w:rsidP="003D64A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>2.2.</w:t>
            </w:r>
            <w:r w:rsidR="003D64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EE4F58" w:rsidRPr="006517DD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DD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 которым по результатам заседаний комиссии применены меры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юридической (дисциплинарной)</w:t>
            </w:r>
            <w:r w:rsidRPr="006517DD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EE4F58" w:rsidRPr="00AC5395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EE4F5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EE4F5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AC5395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8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375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283"/>
        </w:trPr>
        <w:tc>
          <w:tcPr>
            <w:tcW w:w="228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Default="00EE4F58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58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6517DD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c>
          <w:tcPr>
            <w:tcW w:w="2287" w:type="dxa"/>
            <w:gridSpan w:val="8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6517DD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F58" w:rsidTr="00DE0D29">
        <w:trPr>
          <w:trHeight w:val="1379"/>
        </w:trPr>
        <w:tc>
          <w:tcPr>
            <w:tcW w:w="2287" w:type="dxa"/>
            <w:gridSpan w:val="8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</w:tcPr>
          <w:p w:rsidR="00EE4F58" w:rsidRPr="007B6A1B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EE4F58" w:rsidRPr="006517DD" w:rsidRDefault="00EE4F58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4F58" w:rsidRPr="006517DD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2625" w:rsidRPr="001C1F25" w:rsidTr="00DE0D29">
        <w:trPr>
          <w:trHeight w:val="284"/>
        </w:trPr>
        <w:tc>
          <w:tcPr>
            <w:tcW w:w="9357" w:type="dxa"/>
            <w:gridSpan w:val="21"/>
            <w:shd w:val="clear" w:color="auto" w:fill="auto"/>
            <w:vAlign w:val="center"/>
          </w:tcPr>
          <w:p w:rsidR="00482625" w:rsidRPr="00FF707C" w:rsidRDefault="00FF707C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07C">
              <w:rPr>
                <w:rFonts w:ascii="Times New Roman" w:hAnsi="Times New Roman"/>
                <w:sz w:val="24"/>
                <w:szCs w:val="24"/>
              </w:rPr>
              <w:t>2.2.9</w:t>
            </w:r>
            <w:r w:rsidR="00EE4F58">
              <w:rPr>
                <w:rFonts w:ascii="Times New Roman" w:hAnsi="Times New Roman"/>
                <w:sz w:val="24"/>
                <w:szCs w:val="24"/>
              </w:rPr>
              <w:t>.</w:t>
            </w:r>
            <w:r w:rsidRPr="00FF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625" w:rsidRPr="00FF707C">
              <w:rPr>
                <w:rFonts w:ascii="Times New Roman" w:hAnsi="Times New Roman"/>
                <w:sz w:val="24"/>
                <w:szCs w:val="24"/>
              </w:rPr>
              <w:t>Служебные проверки</w:t>
            </w:r>
          </w:p>
        </w:tc>
      </w:tr>
      <w:tr w:rsidR="00482625" w:rsidRPr="001C1F25" w:rsidTr="00DE0D29">
        <w:tc>
          <w:tcPr>
            <w:tcW w:w="993" w:type="dxa"/>
            <w:shd w:val="clear" w:color="auto" w:fill="auto"/>
            <w:vAlign w:val="center"/>
          </w:tcPr>
          <w:p w:rsidR="00482625" w:rsidRPr="00EE4F58" w:rsidRDefault="00482625" w:rsidP="0013563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0974E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521" w:type="dxa"/>
            <w:gridSpan w:val="18"/>
            <w:shd w:val="clear" w:color="auto" w:fill="auto"/>
          </w:tcPr>
          <w:p w:rsidR="00482625" w:rsidRPr="001C1F25" w:rsidRDefault="00482625" w:rsidP="00EE4F5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E4F58" w:rsidRPr="001C1F25">
              <w:rPr>
                <w:rFonts w:ascii="Times New Roman" w:hAnsi="Times New Roman"/>
                <w:sz w:val="24"/>
                <w:szCs w:val="24"/>
              </w:rPr>
              <w:t>служебных проверок</w:t>
            </w:r>
            <w:r w:rsidR="00EE4F58">
              <w:rPr>
                <w:rFonts w:ascii="Times New Roman" w:hAnsi="Times New Roman"/>
                <w:sz w:val="24"/>
                <w:szCs w:val="24"/>
              </w:rPr>
              <w:t>,</w:t>
            </w:r>
            <w:r w:rsidR="00EE4F58" w:rsidRPr="001C1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проведенных в отношении гражданских служащих</w:t>
            </w:r>
            <w:r w:rsidR="000974E7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2625" w:rsidRPr="00DE0D29" w:rsidRDefault="00DE0D29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62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4E7" w:rsidRPr="001C1F25" w:rsidTr="00DE0D29">
        <w:tc>
          <w:tcPr>
            <w:tcW w:w="1933" w:type="dxa"/>
            <w:gridSpan w:val="6"/>
            <w:vMerge w:val="restart"/>
            <w:shd w:val="clear" w:color="auto" w:fill="auto"/>
            <w:vAlign w:val="center"/>
          </w:tcPr>
          <w:p w:rsidR="000974E7" w:rsidRPr="001C1F25" w:rsidRDefault="00B35EC5" w:rsidP="00EE4F5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0974E7" w:rsidRPr="00EE4F58">
              <w:rPr>
                <w:rFonts w:ascii="Times New Roman" w:hAnsi="Times New Roman"/>
                <w:i/>
                <w:sz w:val="24"/>
                <w:szCs w:val="24"/>
              </w:rPr>
              <w:t xml:space="preserve"> том числе</w:t>
            </w:r>
            <w:r w:rsidR="00EE4F58">
              <w:rPr>
                <w:rFonts w:ascii="Times New Roman" w:hAnsi="Times New Roman"/>
                <w:sz w:val="24"/>
                <w:szCs w:val="24"/>
              </w:rPr>
              <w:t xml:space="preserve"> проведенные</w:t>
            </w:r>
          </w:p>
        </w:tc>
        <w:tc>
          <w:tcPr>
            <w:tcW w:w="5581" w:type="dxa"/>
            <w:gridSpan w:val="13"/>
            <w:shd w:val="clear" w:color="auto" w:fill="auto"/>
          </w:tcPr>
          <w:p w:rsidR="000974E7" w:rsidRPr="001C1F25" w:rsidRDefault="000974E7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 решению представителя нанимателя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4E7" w:rsidRPr="00DE0D29" w:rsidRDefault="00DE0D29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74E7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4E7" w:rsidRPr="001C1F25" w:rsidTr="00DE0D29">
        <w:tc>
          <w:tcPr>
            <w:tcW w:w="1933" w:type="dxa"/>
            <w:gridSpan w:val="6"/>
            <w:vMerge/>
            <w:shd w:val="clear" w:color="auto" w:fill="auto"/>
            <w:vAlign w:val="center"/>
          </w:tcPr>
          <w:p w:rsidR="000974E7" w:rsidRPr="001C1F25" w:rsidRDefault="000974E7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13"/>
            <w:shd w:val="clear" w:color="auto" w:fill="auto"/>
          </w:tcPr>
          <w:p w:rsidR="000974E7" w:rsidRPr="001C1F25" w:rsidRDefault="000974E7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 письменному заявлению гражданского служащего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4E7" w:rsidRPr="00DE0D29" w:rsidRDefault="00DE1442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74E7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2075" w:rsidRPr="001C1F25" w:rsidTr="00DE0D29">
        <w:trPr>
          <w:trHeight w:val="421"/>
        </w:trPr>
        <w:tc>
          <w:tcPr>
            <w:tcW w:w="2339" w:type="dxa"/>
            <w:gridSpan w:val="9"/>
            <w:vMerge w:val="restart"/>
            <w:shd w:val="clear" w:color="auto" w:fill="auto"/>
            <w:vAlign w:val="center"/>
          </w:tcPr>
          <w:p w:rsidR="00EE4F58" w:rsidRPr="00EE4F58" w:rsidRDefault="004A2075" w:rsidP="00EE4F5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4F58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4A2075" w:rsidRPr="001C1F25" w:rsidRDefault="00EE4F58" w:rsidP="00EE4F5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категориям должностей гражданской службы</w:t>
            </w: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4A2075" w:rsidRPr="001C1F25" w:rsidRDefault="004A2075" w:rsidP="00845E1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075" w:rsidRPr="00DE0D29" w:rsidRDefault="00DE1442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07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2075" w:rsidRPr="001C1F25" w:rsidTr="00DE0D29">
        <w:trPr>
          <w:trHeight w:val="412"/>
        </w:trPr>
        <w:tc>
          <w:tcPr>
            <w:tcW w:w="2339" w:type="dxa"/>
            <w:gridSpan w:val="9"/>
            <w:vMerge/>
            <w:shd w:val="clear" w:color="auto" w:fill="auto"/>
            <w:vAlign w:val="center"/>
          </w:tcPr>
          <w:p w:rsidR="004A2075" w:rsidRPr="001C1F25" w:rsidRDefault="004A207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4A2075" w:rsidRPr="001C1F25" w:rsidRDefault="004A2075" w:rsidP="00845E1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075" w:rsidRPr="00DE0D29" w:rsidRDefault="00DE1442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07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2075" w:rsidRPr="001C1F25" w:rsidTr="00DE0D29">
        <w:trPr>
          <w:trHeight w:val="415"/>
        </w:trPr>
        <w:tc>
          <w:tcPr>
            <w:tcW w:w="2339" w:type="dxa"/>
            <w:gridSpan w:val="9"/>
            <w:vMerge/>
            <w:shd w:val="clear" w:color="auto" w:fill="auto"/>
            <w:vAlign w:val="center"/>
          </w:tcPr>
          <w:p w:rsidR="004A2075" w:rsidRPr="001C1F25" w:rsidRDefault="004A207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4A2075" w:rsidRPr="001C1F25" w:rsidRDefault="004A2075" w:rsidP="00845E1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075" w:rsidRPr="00DE0D29" w:rsidRDefault="00DE0D29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07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2075" w:rsidRPr="001C1F25" w:rsidTr="00DE0D29">
        <w:tc>
          <w:tcPr>
            <w:tcW w:w="2339" w:type="dxa"/>
            <w:gridSpan w:val="9"/>
            <w:vMerge/>
            <w:shd w:val="clear" w:color="auto" w:fill="auto"/>
            <w:vAlign w:val="center"/>
          </w:tcPr>
          <w:p w:rsidR="004A2075" w:rsidRPr="001C1F25" w:rsidRDefault="004A2075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4A2075" w:rsidRPr="001C1F25" w:rsidRDefault="004A2075" w:rsidP="00845E1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075" w:rsidRPr="00DE0D29" w:rsidRDefault="00DE1442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207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2625" w:rsidRPr="001C1F25" w:rsidTr="00DE0D29"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482625" w:rsidRPr="001C1F25" w:rsidRDefault="00482625" w:rsidP="003D64A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2.2.</w:t>
            </w:r>
            <w:r w:rsidR="004A2075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521" w:type="dxa"/>
            <w:gridSpan w:val="18"/>
            <w:tcBorders>
              <w:top w:val="nil"/>
            </w:tcBorders>
            <w:shd w:val="clear" w:color="auto" w:fill="auto"/>
          </w:tcPr>
          <w:p w:rsidR="00482625" w:rsidRPr="001C1F25" w:rsidRDefault="00482625" w:rsidP="00EE4F58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привлеченных к дисциплинарной ответственности</w:t>
            </w:r>
            <w:r w:rsidR="004A2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F58">
              <w:rPr>
                <w:rFonts w:ascii="Times New Roman" w:hAnsi="Times New Roman"/>
                <w:sz w:val="24"/>
                <w:szCs w:val="24"/>
              </w:rPr>
              <w:t>по результатам проверок</w:t>
            </w:r>
            <w:r w:rsidR="00331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075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2625" w:rsidRPr="00DE0D29" w:rsidRDefault="00DE0D29" w:rsidP="00DE0D2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2625" w:rsidRPr="001C1F25" w:rsidRDefault="00DE1442" w:rsidP="001C1F2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444D22" w:rsidRPr="00AC5395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444D22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444D22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0D29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AC5395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34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604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20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41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39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41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651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Pr="00E135B8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982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444D22" w:rsidRPr="00446B80" w:rsidRDefault="00444D2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46B80">
              <w:rPr>
                <w:rFonts w:ascii="Times New Roman" w:hAnsi="Times New Roman"/>
                <w:sz w:val="24"/>
                <w:szCs w:val="24"/>
              </w:rPr>
              <w:t>увольнения по основаниям, установленным статьей 37 Федерального закона от 27.07.2004 № 79-ФЗ «О государственной гражданской службе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986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841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846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4D22" w:rsidTr="00DE0D29">
        <w:trPr>
          <w:trHeight w:val="27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444D22" w:rsidRDefault="00444D22" w:rsidP="00444D2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444D22" w:rsidRPr="00E135B8" w:rsidRDefault="00444D2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D2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8"/>
        </w:trPr>
        <w:tc>
          <w:tcPr>
            <w:tcW w:w="2287" w:type="dxa"/>
            <w:gridSpan w:val="8"/>
            <w:vMerge w:val="restart"/>
            <w:shd w:val="clear" w:color="auto" w:fill="auto"/>
            <w:vAlign w:val="center"/>
          </w:tcPr>
          <w:p w:rsidR="002464B2" w:rsidRPr="00E135B8" w:rsidRDefault="00B35EC5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2464B2" w:rsidRPr="00444D22">
              <w:rPr>
                <w:rFonts w:ascii="Times New Roman" w:hAnsi="Times New Roman"/>
                <w:i/>
                <w:sz w:val="24"/>
                <w:szCs w:val="24"/>
              </w:rPr>
              <w:t xml:space="preserve"> том числе</w:t>
            </w:r>
            <w:r w:rsidR="002464B2">
              <w:rPr>
                <w:rFonts w:ascii="Times New Roman" w:hAnsi="Times New Roman"/>
                <w:sz w:val="24"/>
                <w:szCs w:val="24"/>
              </w:rPr>
              <w:t xml:space="preserve"> увольнение по основаниям, установленным</w:t>
            </w:r>
          </w:p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пунктом 2 части </w:t>
            </w:r>
            <w:r w:rsidR="00EF5E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37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0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69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27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444D2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подпунктом «а» пункта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 w:rsidR="00EF5E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37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0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69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27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подпунктом «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» пункта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 w:rsidR="00EF5E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37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0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2464B2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69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2464B2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2464B2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27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2464B2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подпунктом «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» пункта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 w:rsidR="00EF5E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37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0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69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27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подпунктом «г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>» пункта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</w:t>
            </w:r>
            <w:r w:rsidR="00EF5E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37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0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69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8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части </w:t>
            </w:r>
            <w:r w:rsidR="00EF5E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37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0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69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96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 w:val="restart"/>
            <w:shd w:val="clear" w:color="auto" w:fill="auto"/>
            <w:vAlign w:val="center"/>
          </w:tcPr>
          <w:p w:rsidR="002464B2" w:rsidRDefault="002464B2" w:rsidP="00845E1A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C1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части </w:t>
            </w:r>
            <w:r w:rsidR="00EF5E9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37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 xml:space="preserve"> от 27.07.2004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46B80">
              <w:rPr>
                <w:rFonts w:ascii="Times New Roman" w:hAnsi="Times New Roman"/>
                <w:sz w:val="24"/>
                <w:szCs w:val="24"/>
              </w:rPr>
              <w:t>№ 79-ФЗ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10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699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427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64B2" w:rsidTr="00DE0D29">
        <w:trPr>
          <w:trHeight w:val="818"/>
        </w:trPr>
        <w:tc>
          <w:tcPr>
            <w:tcW w:w="2287" w:type="dxa"/>
            <w:gridSpan w:val="8"/>
            <w:vMerge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10"/>
            <w:vMerge/>
            <w:shd w:val="clear" w:color="auto" w:fill="auto"/>
            <w:vAlign w:val="center"/>
          </w:tcPr>
          <w:p w:rsidR="002464B2" w:rsidRDefault="002464B2" w:rsidP="00BE010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464B2" w:rsidRPr="00E135B8" w:rsidRDefault="002464B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4B2" w:rsidRPr="00E135B8" w:rsidRDefault="00DE1442" w:rsidP="00BE010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D27DCB" w:rsidTr="00DE0D29">
        <w:tblPrEx>
          <w:tblLook w:val="01E0" w:firstRow="1" w:lastRow="1" w:firstColumn="1" w:lastColumn="1" w:noHBand="0" w:noVBand="0"/>
        </w:tblPrEx>
        <w:tc>
          <w:tcPr>
            <w:tcW w:w="9357" w:type="dxa"/>
            <w:gridSpan w:val="21"/>
            <w:shd w:val="clear" w:color="auto" w:fill="auto"/>
            <w:vAlign w:val="center"/>
          </w:tcPr>
          <w:p w:rsidR="00B35EC5" w:rsidRPr="00EA7CA5" w:rsidRDefault="00B35EC5" w:rsidP="00B35EC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2.2.10. </w:t>
            </w:r>
            <w:r w:rsidRPr="002C5BE1">
              <w:rPr>
                <w:bCs/>
                <w:sz w:val="24"/>
                <w:szCs w:val="24"/>
              </w:rPr>
              <w:t xml:space="preserve">Проверки соблюдения гражданами, замещавшими должности </w:t>
            </w:r>
            <w:r>
              <w:rPr>
                <w:bCs/>
                <w:sz w:val="24"/>
                <w:szCs w:val="24"/>
              </w:rPr>
              <w:t>гражданской</w:t>
            </w:r>
            <w:r w:rsidRPr="002C5BE1">
              <w:rPr>
                <w:bCs/>
                <w:sz w:val="24"/>
                <w:szCs w:val="24"/>
              </w:rPr>
              <w:t xml:space="preserve"> службы, ограничений при заключении ими после ухода с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2C5BE1">
              <w:rPr>
                <w:bCs/>
                <w:sz w:val="24"/>
                <w:szCs w:val="24"/>
              </w:rPr>
              <w:t xml:space="preserve">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B35EC5" w:rsidRPr="00D27DCB" w:rsidTr="00DE0D29">
        <w:tblPrEx>
          <w:tblLook w:val="01E0" w:firstRow="1" w:lastRow="1" w:firstColumn="1" w:lastColumn="1" w:noHBand="0" w:noVBand="0"/>
        </w:tblPrEx>
        <w:tc>
          <w:tcPr>
            <w:tcW w:w="1135" w:type="dxa"/>
            <w:gridSpan w:val="2"/>
            <w:shd w:val="clear" w:color="auto" w:fill="auto"/>
            <w:vAlign w:val="center"/>
          </w:tcPr>
          <w:p w:rsidR="00B35EC5" w:rsidRPr="002C5BE1" w:rsidRDefault="00B35EC5" w:rsidP="00B3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2.2.10.1</w:t>
            </w:r>
          </w:p>
        </w:tc>
        <w:tc>
          <w:tcPr>
            <w:tcW w:w="6379" w:type="dxa"/>
            <w:gridSpan w:val="17"/>
            <w:shd w:val="clear" w:color="auto" w:fill="auto"/>
          </w:tcPr>
          <w:p w:rsidR="00B35EC5" w:rsidRPr="002C5BE1" w:rsidRDefault="00B35EC5" w:rsidP="00DB6344">
            <w:pPr>
              <w:jc w:val="both"/>
              <w:rPr>
                <w:sz w:val="24"/>
                <w:szCs w:val="24"/>
              </w:rPr>
            </w:pPr>
            <w:r w:rsidRPr="002C5BE1">
              <w:rPr>
                <w:sz w:val="24"/>
                <w:szCs w:val="24"/>
              </w:rPr>
              <w:t xml:space="preserve">Количество проверок соблюдения гражданами, замещавшими должности </w:t>
            </w:r>
            <w:r>
              <w:rPr>
                <w:sz w:val="24"/>
                <w:szCs w:val="24"/>
              </w:rPr>
              <w:t>гражданской</w:t>
            </w:r>
            <w:r w:rsidRPr="002C5BE1">
              <w:rPr>
                <w:sz w:val="24"/>
                <w:szCs w:val="24"/>
              </w:rPr>
              <w:t xml:space="preserve"> службы, ограничений при заключении ими после ухода с </w:t>
            </w:r>
            <w:r w:rsidR="00DB6344">
              <w:rPr>
                <w:sz w:val="24"/>
                <w:szCs w:val="24"/>
              </w:rPr>
              <w:t>гражданской</w:t>
            </w:r>
            <w:r w:rsidRPr="002C5BE1">
              <w:rPr>
                <w:sz w:val="24"/>
                <w:szCs w:val="24"/>
              </w:rPr>
              <w:t xml:space="preserve"> службы трудового договора и (или) гражданско-правового договора в случаях, предусмотренных законодательством</w:t>
            </w:r>
            <w:r>
              <w:rPr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</w:tcPr>
          <w:p w:rsidR="00B35EC5" w:rsidRPr="00D27DCB" w:rsidRDefault="00DE1442" w:rsidP="00B35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35EC5" w:rsidRPr="00D27DCB" w:rsidRDefault="00DE1442" w:rsidP="00B35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5EC5" w:rsidRPr="00FA0233" w:rsidTr="00DE0D29">
        <w:tc>
          <w:tcPr>
            <w:tcW w:w="2068" w:type="dxa"/>
            <w:gridSpan w:val="7"/>
            <w:vMerge w:val="restart"/>
            <w:shd w:val="clear" w:color="auto" w:fill="auto"/>
            <w:vAlign w:val="center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5A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еденные на основе информации от</w:t>
            </w:r>
          </w:p>
        </w:tc>
        <w:tc>
          <w:tcPr>
            <w:tcW w:w="5446" w:type="dxa"/>
            <w:gridSpan w:val="12"/>
            <w:shd w:val="clear" w:color="auto" w:fill="auto"/>
            <w:vAlign w:val="center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 xml:space="preserve">правоохранительных органов, иных государственных органов, органов местного самоуправления и их должностных лиц (при наличии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указать наименование органа, представившего информацию)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FA0233" w:rsidTr="00DE0D29">
        <w:tc>
          <w:tcPr>
            <w:tcW w:w="2068" w:type="dxa"/>
            <w:gridSpan w:val="7"/>
            <w:vMerge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работников подразделений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ответственных </w:t>
            </w:r>
            <w:r w:rsidRPr="00FA0233">
              <w:rPr>
                <w:rFonts w:ascii="Times New Roman" w:hAnsi="Times New Roman"/>
                <w:sz w:val="24"/>
                <w:szCs w:val="24"/>
              </w:rPr>
              <w:t>должностных лиц)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FA0233" w:rsidTr="00DE0D29">
        <w:trPr>
          <w:trHeight w:val="1656"/>
        </w:trPr>
        <w:tc>
          <w:tcPr>
            <w:tcW w:w="2068" w:type="dxa"/>
            <w:gridSpan w:val="7"/>
            <w:vMerge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EC5" w:rsidRPr="00FA0233" w:rsidTr="00DE0D29">
        <w:trPr>
          <w:trHeight w:val="333"/>
        </w:trPr>
        <w:tc>
          <w:tcPr>
            <w:tcW w:w="2068" w:type="dxa"/>
            <w:gridSpan w:val="7"/>
            <w:vMerge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Общественной палаты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FA0233" w:rsidTr="00DE0D29">
        <w:trPr>
          <w:trHeight w:val="267"/>
        </w:trPr>
        <w:tc>
          <w:tcPr>
            <w:tcW w:w="2068" w:type="dxa"/>
            <w:gridSpan w:val="7"/>
            <w:vMerge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6" w:type="dxa"/>
            <w:gridSpan w:val="12"/>
            <w:shd w:val="clear" w:color="auto" w:fill="auto"/>
          </w:tcPr>
          <w:p w:rsidR="00B35EC5" w:rsidRPr="00FA0233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233">
              <w:rPr>
                <w:rFonts w:ascii="Times New Roman" w:hAnsi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FA0233" w:rsidRDefault="00DE1442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1C1F25" w:rsidTr="00DE0D29">
        <w:trPr>
          <w:trHeight w:val="421"/>
        </w:trPr>
        <w:tc>
          <w:tcPr>
            <w:tcW w:w="2339" w:type="dxa"/>
            <w:gridSpan w:val="9"/>
            <w:vMerge w:val="restart"/>
            <w:shd w:val="clear" w:color="auto" w:fill="auto"/>
            <w:vAlign w:val="center"/>
          </w:tcPr>
          <w:p w:rsidR="00B35EC5" w:rsidRPr="00EE4F58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4F58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категориям должностей гражданской службы, ранее занимаемыми гражданами</w:t>
            </w: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1C1F25" w:rsidTr="00DE0D29">
        <w:trPr>
          <w:trHeight w:val="548"/>
        </w:trPr>
        <w:tc>
          <w:tcPr>
            <w:tcW w:w="2339" w:type="dxa"/>
            <w:gridSpan w:val="9"/>
            <w:vMerge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1C1F25" w:rsidTr="00DE0D29">
        <w:trPr>
          <w:trHeight w:val="415"/>
        </w:trPr>
        <w:tc>
          <w:tcPr>
            <w:tcW w:w="2339" w:type="dxa"/>
            <w:gridSpan w:val="9"/>
            <w:vMerge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1C1F25" w:rsidTr="00DE0D29">
        <w:tc>
          <w:tcPr>
            <w:tcW w:w="2339" w:type="dxa"/>
            <w:gridSpan w:val="9"/>
            <w:vMerge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10"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F25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1C1F2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2.2.10.2</w:t>
            </w:r>
          </w:p>
        </w:tc>
        <w:tc>
          <w:tcPr>
            <w:tcW w:w="6379" w:type="dxa"/>
            <w:gridSpan w:val="17"/>
            <w:shd w:val="clear" w:color="auto" w:fill="auto"/>
            <w:vAlign w:val="center"/>
          </w:tcPr>
          <w:p w:rsidR="00B35EC5" w:rsidRPr="00B35EC5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EC5">
              <w:rPr>
                <w:rFonts w:ascii="Times New Roman" w:hAnsi="Times New Roman"/>
                <w:sz w:val="24"/>
                <w:szCs w:val="24"/>
              </w:rPr>
              <w:t>Количество граждан, которым отказано в замещении должности или выполнении работы по результатам проверки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1C1F2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2.2.10.3</w:t>
            </w:r>
          </w:p>
        </w:tc>
        <w:tc>
          <w:tcPr>
            <w:tcW w:w="6379" w:type="dxa"/>
            <w:gridSpan w:val="17"/>
            <w:shd w:val="clear" w:color="auto" w:fill="auto"/>
            <w:vAlign w:val="center"/>
          </w:tcPr>
          <w:p w:rsidR="00B35EC5" w:rsidRPr="00B35EC5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EC5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5EC5" w:rsidRPr="001C1F25" w:rsidTr="00DE0D29">
        <w:tc>
          <w:tcPr>
            <w:tcW w:w="1135" w:type="dxa"/>
            <w:gridSpan w:val="2"/>
            <w:shd w:val="clear" w:color="auto" w:fill="auto"/>
            <w:vAlign w:val="center"/>
          </w:tcPr>
          <w:p w:rsidR="00B35EC5" w:rsidRPr="001C1F25" w:rsidRDefault="00B35EC5" w:rsidP="00B35EC5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2.2.10.4</w:t>
            </w:r>
          </w:p>
        </w:tc>
        <w:tc>
          <w:tcPr>
            <w:tcW w:w="6379" w:type="dxa"/>
            <w:gridSpan w:val="17"/>
            <w:shd w:val="clear" w:color="auto" w:fill="auto"/>
            <w:vAlign w:val="center"/>
          </w:tcPr>
          <w:p w:rsidR="00B35EC5" w:rsidRPr="00B35EC5" w:rsidRDefault="00B35EC5" w:rsidP="00B35EC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EC5">
              <w:rPr>
                <w:rFonts w:ascii="Times New Roman" w:hAnsi="Times New Roman"/>
                <w:sz w:val="24"/>
                <w:szCs w:val="24"/>
              </w:rPr>
              <w:t>Количество расторгнутых трудовых договоров и (или) гражданско-правовых договоров по результатам проверок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5EC5" w:rsidRPr="001C1F2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01C5" w:rsidRPr="001C1F25" w:rsidRDefault="004901C5" w:rsidP="001C1F2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901C5" w:rsidRDefault="00D52F37" w:rsidP="00D52F37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  <w:r w:rsidRPr="00331E3E">
        <w:rPr>
          <w:rFonts w:ascii="Times New Roman" w:hAnsi="Times New Roman"/>
          <w:sz w:val="24"/>
          <w:szCs w:val="28"/>
        </w:rPr>
        <w:t xml:space="preserve">2.3. Количество должностей </w:t>
      </w:r>
      <w:r>
        <w:rPr>
          <w:rFonts w:ascii="Times New Roman" w:hAnsi="Times New Roman"/>
          <w:sz w:val="24"/>
          <w:szCs w:val="28"/>
        </w:rPr>
        <w:t xml:space="preserve">государственных </w:t>
      </w:r>
      <w:r w:rsidRPr="00331E3E">
        <w:rPr>
          <w:rFonts w:ascii="Times New Roman" w:hAnsi="Times New Roman"/>
          <w:sz w:val="24"/>
          <w:szCs w:val="28"/>
        </w:rPr>
        <w:t xml:space="preserve">гражданских служащих </w:t>
      </w:r>
      <w:r>
        <w:rPr>
          <w:rFonts w:ascii="Times New Roman" w:hAnsi="Times New Roman"/>
          <w:sz w:val="24"/>
          <w:szCs w:val="28"/>
        </w:rPr>
        <w:t xml:space="preserve">                     Санкт-Петербурга </w:t>
      </w:r>
      <w:r w:rsidRPr="00331E3E">
        <w:rPr>
          <w:rFonts w:ascii="Times New Roman" w:hAnsi="Times New Roman"/>
          <w:sz w:val="24"/>
          <w:szCs w:val="28"/>
        </w:rPr>
        <w:t>с высоким риском коррупционных</w:t>
      </w:r>
      <w:r>
        <w:rPr>
          <w:rFonts w:ascii="Times New Roman" w:hAnsi="Times New Roman"/>
          <w:sz w:val="24"/>
          <w:szCs w:val="28"/>
        </w:rPr>
        <w:t xml:space="preserve"> </w:t>
      </w:r>
      <w:r w:rsidRPr="00331E3E">
        <w:rPr>
          <w:rFonts w:ascii="Times New Roman" w:hAnsi="Times New Roman"/>
          <w:sz w:val="24"/>
          <w:szCs w:val="28"/>
        </w:rPr>
        <w:t>проявлений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740"/>
        <w:gridCol w:w="1103"/>
      </w:tblGrid>
      <w:tr w:rsidR="00B9157C" w:rsidRPr="009501C1" w:rsidTr="00DE0D29">
        <w:trPr>
          <w:trHeight w:val="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7C" w:rsidRPr="00B9157C" w:rsidRDefault="00C23988" w:rsidP="0027393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7C" w:rsidRPr="00B9157C" w:rsidRDefault="00C23988" w:rsidP="0027393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7C" w:rsidRPr="00B9157C" w:rsidRDefault="00C23988" w:rsidP="00273938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7C" w:rsidRPr="00B9157C" w:rsidRDefault="00C23988" w:rsidP="00273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01C5" w:rsidRPr="009501C1" w:rsidTr="00DE0D29">
        <w:tc>
          <w:tcPr>
            <w:tcW w:w="993" w:type="dxa"/>
            <w:shd w:val="clear" w:color="auto" w:fill="auto"/>
            <w:vAlign w:val="center"/>
          </w:tcPr>
          <w:p w:rsidR="004901C5" w:rsidRPr="00B9157C" w:rsidRDefault="004901C5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7C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521" w:type="dxa"/>
            <w:shd w:val="clear" w:color="auto" w:fill="auto"/>
          </w:tcPr>
          <w:p w:rsidR="004901C5" w:rsidRPr="00B9157C" w:rsidRDefault="004901C5" w:rsidP="00076F9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7C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</w:t>
            </w:r>
            <w:r w:rsidR="00076F9C">
              <w:rPr>
                <w:rFonts w:ascii="Times New Roman" w:hAnsi="Times New Roman"/>
                <w:sz w:val="24"/>
                <w:szCs w:val="24"/>
              </w:rPr>
              <w:t>представляющих</w:t>
            </w:r>
            <w:r w:rsidRPr="00B9157C">
              <w:rPr>
                <w:rFonts w:ascii="Times New Roman" w:hAnsi="Times New Roman"/>
                <w:sz w:val="24"/>
                <w:szCs w:val="24"/>
              </w:rPr>
              <w:t xml:space="preserve"> сведения о своих доходах, расходах, об имуществе и обязательствах имущественного характера, а также о доходах расходах, об имуществе и обязательствах имущественного характера своих супруги (супруга) и несовершеннолетних детей</w:t>
            </w:r>
            <w:r w:rsidR="00B9157C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4901C5" w:rsidRPr="007B6A1B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01C5" w:rsidRPr="00DE144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901C5" w:rsidRPr="009501C1" w:rsidTr="00DE0D29">
        <w:tc>
          <w:tcPr>
            <w:tcW w:w="993" w:type="dxa"/>
            <w:shd w:val="clear" w:color="auto" w:fill="auto"/>
            <w:vAlign w:val="center"/>
          </w:tcPr>
          <w:p w:rsidR="004901C5" w:rsidRPr="00B9157C" w:rsidRDefault="004901C5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7C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521" w:type="dxa"/>
            <w:shd w:val="clear" w:color="auto" w:fill="auto"/>
          </w:tcPr>
          <w:p w:rsidR="004901C5" w:rsidRPr="00B9157C" w:rsidRDefault="004901C5" w:rsidP="00B9157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7C">
              <w:rPr>
                <w:rFonts w:ascii="Times New Roman" w:hAnsi="Times New Roman"/>
                <w:sz w:val="24"/>
                <w:szCs w:val="24"/>
              </w:rPr>
              <w:t xml:space="preserve">Удельный вес должностей гражданских служащих с высоким риском коррупционных проявлений </w:t>
            </w:r>
            <w:r w:rsidR="00EA665C">
              <w:rPr>
                <w:rFonts w:ascii="Times New Roman" w:hAnsi="Times New Roman"/>
                <w:sz w:val="24"/>
                <w:szCs w:val="24"/>
              </w:rPr>
              <w:t xml:space="preserve">от общего числа должностей гражданской службы исполнительных органов </w:t>
            </w:r>
            <w:r w:rsidRPr="00B9157C">
              <w:rPr>
                <w:rFonts w:ascii="Times New Roman" w:hAnsi="Times New Roman"/>
                <w:sz w:val="24"/>
                <w:szCs w:val="24"/>
              </w:rPr>
              <w:t>(</w:t>
            </w:r>
            <w:r w:rsidR="00EA665C">
              <w:rPr>
                <w:rFonts w:ascii="Times New Roman" w:hAnsi="Times New Roman"/>
                <w:sz w:val="24"/>
                <w:szCs w:val="24"/>
              </w:rPr>
              <w:t>П) (</w:t>
            </w:r>
            <w:r w:rsidRPr="00B9157C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4901C5" w:rsidRPr="007B6A1B" w:rsidRDefault="00DE1442" w:rsidP="007B6A1B">
            <w:pPr>
              <w:pStyle w:val="af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01C5" w:rsidRPr="00DE1442" w:rsidRDefault="00DE1442" w:rsidP="007B6A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</w:tr>
      <w:tr w:rsidR="00B9157C" w:rsidRPr="009501C1" w:rsidTr="00DE0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7C" w:rsidRPr="00B9157C" w:rsidRDefault="005570A8" w:rsidP="00F954D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  <w:p w:rsidR="00B9157C" w:rsidRPr="00B9157C" w:rsidRDefault="00B9157C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7C" w:rsidRPr="00B9157C" w:rsidRDefault="00B9157C" w:rsidP="00DE1442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7C">
              <w:rPr>
                <w:rFonts w:ascii="Times New Roman" w:hAnsi="Times New Roman"/>
                <w:sz w:val="24"/>
                <w:szCs w:val="24"/>
              </w:rPr>
              <w:t xml:space="preserve">Наименование и реквизиты правовых актов исполнительных органов, утверждающих перечни конкретных должностей гражданской службы, при назначении на которые граждане и при замещении которых гражданские служащие </w:t>
            </w:r>
            <w:r w:rsidR="004B292F">
              <w:rPr>
                <w:rFonts w:ascii="Times New Roman" w:hAnsi="Times New Roman"/>
                <w:sz w:val="24"/>
                <w:szCs w:val="24"/>
              </w:rPr>
              <w:t xml:space="preserve">исполнительного органа </w:t>
            </w:r>
            <w:r w:rsidRPr="00B9157C">
              <w:rPr>
                <w:rFonts w:ascii="Times New Roman" w:hAnsi="Times New Roman"/>
                <w:sz w:val="24"/>
                <w:szCs w:val="24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(ИМ)</w:t>
            </w:r>
            <w:r w:rsidR="00DE1442">
              <w:rPr>
                <w:rFonts w:ascii="Times New Roman" w:hAnsi="Times New Roman"/>
                <w:sz w:val="24"/>
                <w:szCs w:val="24"/>
              </w:rPr>
              <w:t xml:space="preserve"> – приказ Архивного комитета Санкт-Петербурга от 31.12.2013 № 18  «О внесении изменений в приказ Архивного комитета Санкт-Петербурга от 18.05.2011 № 13 «Об утверждении Перечня должностей государственной гражданской службы Санкт-Петербурга в Архивном комитете Санкт-Петербурга, при назначении на которые и  при замещении которых государственные гражданские служащие Санкт-Петербурга Архивного комитета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B9157C" w:rsidRPr="00B9157C" w:rsidTr="00DE0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7C" w:rsidRPr="00B9157C" w:rsidRDefault="005570A8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7C" w:rsidRPr="00CB37E4" w:rsidRDefault="00B9157C" w:rsidP="00CB37E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7E4">
              <w:rPr>
                <w:rFonts w:ascii="Times New Roman" w:hAnsi="Times New Roman"/>
                <w:sz w:val="24"/>
                <w:szCs w:val="24"/>
              </w:rPr>
              <w:t>Организационные меры, принятые исполнительными органами по созданию условий, затрудняющих возможность коррупционного поведения и обеспечивающих снижение уровня коррупции (ИМ)</w:t>
            </w:r>
            <w:r w:rsidR="00CB37E4" w:rsidRPr="00CB37E4">
              <w:rPr>
                <w:rFonts w:ascii="Times New Roman" w:hAnsi="Times New Roman"/>
                <w:sz w:val="24"/>
                <w:szCs w:val="24"/>
              </w:rPr>
              <w:t xml:space="preserve"> Приказами Комитета утверждены различные нормативно-правовые акты, утверждено новое Положение о комиссии по соблюдению требований к служебному поведению гражданских служащих и урегулированию конфликта интересов (далее – Комиссия); информация о работе Комиссии размещается на информационном стенде и на сайте Комитета в информационно-телекоммуникационной сети «Интернет». </w:t>
            </w:r>
          </w:p>
        </w:tc>
      </w:tr>
    </w:tbl>
    <w:p w:rsidR="00845E1A" w:rsidRDefault="00845E1A" w:rsidP="005570A8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4901C5" w:rsidRDefault="004901C5" w:rsidP="005570A8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  <w:r w:rsidRPr="00B9157C">
        <w:rPr>
          <w:rFonts w:ascii="Times New Roman" w:hAnsi="Times New Roman"/>
          <w:sz w:val="24"/>
          <w:szCs w:val="28"/>
        </w:rPr>
        <w:t xml:space="preserve">2.4. </w:t>
      </w:r>
      <w:r w:rsidR="00EF35FB" w:rsidRPr="00B9157C">
        <w:rPr>
          <w:rFonts w:ascii="Times New Roman" w:hAnsi="Times New Roman"/>
          <w:sz w:val="24"/>
          <w:szCs w:val="28"/>
        </w:rPr>
        <w:t xml:space="preserve">Проверка обращений о коррупционных правонарушениях </w:t>
      </w:r>
      <w:r w:rsidR="00EF35FB">
        <w:rPr>
          <w:rFonts w:ascii="Times New Roman" w:hAnsi="Times New Roman"/>
          <w:sz w:val="24"/>
          <w:szCs w:val="28"/>
        </w:rPr>
        <w:t xml:space="preserve">государственных </w:t>
      </w:r>
      <w:r w:rsidR="00EF35FB" w:rsidRPr="00B9157C">
        <w:rPr>
          <w:rFonts w:ascii="Times New Roman" w:hAnsi="Times New Roman"/>
          <w:sz w:val="24"/>
          <w:szCs w:val="28"/>
        </w:rPr>
        <w:t>гражданских служащих</w:t>
      </w:r>
      <w:r w:rsidR="00EF35FB">
        <w:rPr>
          <w:rFonts w:ascii="Times New Roman" w:hAnsi="Times New Roman"/>
          <w:sz w:val="24"/>
          <w:szCs w:val="28"/>
        </w:rPr>
        <w:t xml:space="preserve"> Санкт-Петербурга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284"/>
        <w:gridCol w:w="18"/>
        <w:gridCol w:w="407"/>
        <w:gridCol w:w="1976"/>
        <w:gridCol w:w="2844"/>
        <w:gridCol w:w="1134"/>
        <w:gridCol w:w="709"/>
      </w:tblGrid>
      <w:tr w:rsidR="009501C1" w:rsidRPr="009501C1" w:rsidTr="00DE0D29">
        <w:trPr>
          <w:trHeight w:val="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292F" w:rsidRPr="009501C1" w:rsidTr="00DE0D29">
        <w:trPr>
          <w:trHeight w:val="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2F" w:rsidRPr="004B292F" w:rsidRDefault="004B292F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92F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2F" w:rsidRPr="004B292F" w:rsidRDefault="004B292F" w:rsidP="00EF35F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92F">
              <w:rPr>
                <w:rFonts w:ascii="Times New Roman" w:hAnsi="Times New Roman"/>
                <w:sz w:val="24"/>
                <w:szCs w:val="24"/>
              </w:rPr>
              <w:t>Количество обращений граждан и организаций о коррупционных правонарушениях, совершенных гражданскими служащими поступивших в исполнительны</w:t>
            </w:r>
            <w:r w:rsidR="00EF35FB">
              <w:rPr>
                <w:rFonts w:ascii="Times New Roman" w:hAnsi="Times New Roman"/>
                <w:sz w:val="24"/>
                <w:szCs w:val="24"/>
              </w:rPr>
              <w:t>е</w:t>
            </w:r>
            <w:r w:rsidRPr="004B292F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EF35FB">
              <w:rPr>
                <w:rFonts w:ascii="Times New Roman" w:hAnsi="Times New Roman"/>
                <w:sz w:val="24"/>
                <w:szCs w:val="24"/>
              </w:rPr>
              <w:t>ы</w:t>
            </w:r>
            <w:r w:rsidRPr="004B292F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2F" w:rsidRDefault="00DE1442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2F" w:rsidRDefault="00DE1442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229" w:rsidRPr="009501C1" w:rsidTr="00DE0D29">
        <w:trPr>
          <w:trHeight w:val="16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229" w:rsidRPr="000C2229" w:rsidRDefault="000C2229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2229">
              <w:rPr>
                <w:rFonts w:ascii="Times New Roman" w:hAnsi="Times New Roman"/>
                <w:i/>
                <w:sz w:val="24"/>
                <w:szCs w:val="24"/>
              </w:rPr>
              <w:t xml:space="preserve">Из них </w:t>
            </w:r>
          </w:p>
          <w:p w:rsidR="000C2229" w:rsidRPr="004B292F" w:rsidRDefault="00F954DB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2229">
              <w:rPr>
                <w:rFonts w:ascii="Times New Roman" w:hAnsi="Times New Roman"/>
                <w:sz w:val="24"/>
                <w:szCs w:val="24"/>
              </w:rPr>
              <w:t>бращений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9" w:rsidRPr="004B292F" w:rsidRDefault="000C2229" w:rsidP="004B292F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9" w:rsidRDefault="00DE1442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29" w:rsidRDefault="00DE1442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229" w:rsidRPr="00B9157C" w:rsidTr="00DE0D29">
        <w:trPr>
          <w:trHeight w:val="226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229" w:rsidRPr="00B9157C" w:rsidRDefault="000C2229" w:rsidP="00B9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229" w:rsidRPr="00B9157C" w:rsidRDefault="000C2229" w:rsidP="00575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229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29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rPr>
          <w:trHeight w:val="273"/>
        </w:trPr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6B226E" w:rsidRPr="000C2229" w:rsidRDefault="000C2229" w:rsidP="000C2229">
            <w:pPr>
              <w:jc w:val="center"/>
              <w:rPr>
                <w:i/>
                <w:sz w:val="24"/>
                <w:szCs w:val="24"/>
              </w:rPr>
            </w:pPr>
            <w:r w:rsidRPr="000C2229">
              <w:rPr>
                <w:i/>
                <w:sz w:val="24"/>
                <w:szCs w:val="24"/>
              </w:rPr>
              <w:t>Из них</w:t>
            </w:r>
          </w:p>
          <w:p w:rsidR="000C2229" w:rsidRPr="00B9157C" w:rsidRDefault="000C2229" w:rsidP="000C2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способам поступления обращений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6B226E" w:rsidRDefault="006B226E" w:rsidP="0062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B9157C">
              <w:rPr>
                <w:sz w:val="24"/>
                <w:szCs w:val="24"/>
              </w:rPr>
              <w:t>почте</w:t>
            </w:r>
            <w:r w:rsidR="00100ABE">
              <w:rPr>
                <w:sz w:val="24"/>
                <w:szCs w:val="24"/>
              </w:rPr>
              <w:t xml:space="preserve"> (по факсу)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229" w:rsidRPr="00B9157C" w:rsidTr="00DE0D29">
        <w:trPr>
          <w:trHeight w:val="477"/>
        </w:trPr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0C2229" w:rsidRPr="000C2229" w:rsidRDefault="000C2229" w:rsidP="000C22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0C2229" w:rsidRDefault="000C2229" w:rsidP="0062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</w:t>
            </w:r>
            <w:r w:rsidRPr="00B9157C">
              <w:rPr>
                <w:sz w:val="24"/>
                <w:szCs w:val="24"/>
              </w:rPr>
              <w:t>горяч</w:t>
            </w:r>
            <w:r>
              <w:rPr>
                <w:sz w:val="24"/>
                <w:szCs w:val="24"/>
              </w:rPr>
              <w:t>ую</w:t>
            </w:r>
            <w:r w:rsidRPr="00B9157C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ю»</w:t>
            </w:r>
            <w:r w:rsidRPr="00B9157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«</w:t>
            </w:r>
            <w:r w:rsidRPr="00B9157C">
              <w:rPr>
                <w:sz w:val="24"/>
                <w:szCs w:val="24"/>
              </w:rPr>
              <w:t>телефон доверия</w:t>
            </w:r>
            <w:r>
              <w:rPr>
                <w:sz w:val="24"/>
                <w:szCs w:val="24"/>
              </w:rPr>
              <w:t>»</w:t>
            </w:r>
            <w:r w:rsidRPr="00B9157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(при наличии в исполнительном органе)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229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29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229" w:rsidRPr="00B9157C" w:rsidTr="00DE0D29">
        <w:trPr>
          <w:trHeight w:val="477"/>
        </w:trPr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0C2229" w:rsidRPr="000C2229" w:rsidRDefault="000C2229" w:rsidP="000C22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0C2229" w:rsidRDefault="000C2229" w:rsidP="000C2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личном приеме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229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2229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2B58" w:rsidRPr="00B9157C" w:rsidTr="00DE0D29">
        <w:trPr>
          <w:trHeight w:val="506"/>
        </w:trPr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642B58" w:rsidRPr="000C2229" w:rsidRDefault="00642B58" w:rsidP="000C22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642B58" w:rsidRDefault="00642B58" w:rsidP="000C2229">
            <w:pPr>
              <w:jc w:val="both"/>
              <w:rPr>
                <w:sz w:val="24"/>
                <w:szCs w:val="24"/>
              </w:rPr>
            </w:pPr>
            <w:r w:rsidRPr="00B9157C">
              <w:rPr>
                <w:sz w:val="24"/>
                <w:szCs w:val="24"/>
              </w:rPr>
              <w:t>через официальный сайт</w:t>
            </w:r>
            <w:r w:rsidR="00EF35FB">
              <w:rPr>
                <w:sz w:val="24"/>
                <w:szCs w:val="24"/>
              </w:rPr>
              <w:t xml:space="preserve"> исполнительного органа в сети Интернет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c>
          <w:tcPr>
            <w:tcW w:w="2269" w:type="dxa"/>
            <w:gridSpan w:val="4"/>
            <w:vMerge w:val="restart"/>
            <w:shd w:val="clear" w:color="auto" w:fill="auto"/>
            <w:vAlign w:val="center"/>
          </w:tcPr>
          <w:p w:rsidR="006B226E" w:rsidRPr="000C2229" w:rsidRDefault="000C2229" w:rsidP="00F954DB">
            <w:pPr>
              <w:jc w:val="center"/>
              <w:rPr>
                <w:i/>
                <w:sz w:val="24"/>
                <w:szCs w:val="24"/>
              </w:rPr>
            </w:pPr>
            <w:r w:rsidRPr="000C2229">
              <w:rPr>
                <w:i/>
                <w:sz w:val="24"/>
                <w:szCs w:val="24"/>
              </w:rPr>
              <w:t>Из них</w:t>
            </w:r>
          </w:p>
          <w:p w:rsidR="000C2229" w:rsidRPr="00B9157C" w:rsidRDefault="000C2229" w:rsidP="00F95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источникам поступления обращений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B226E" w:rsidRPr="00B9157C" w:rsidRDefault="00642B58" w:rsidP="00EF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в исполнительны</w:t>
            </w:r>
            <w:r w:rsidR="00EF35F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</w:t>
            </w:r>
            <w:r w:rsidR="00EF35F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от граждан (организаций)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2B58" w:rsidRPr="00B9157C" w:rsidTr="00DE0D29">
        <w:tc>
          <w:tcPr>
            <w:tcW w:w="2269" w:type="dxa"/>
            <w:gridSpan w:val="4"/>
            <w:vMerge/>
            <w:shd w:val="clear" w:color="auto" w:fill="auto"/>
          </w:tcPr>
          <w:p w:rsidR="00642B58" w:rsidRPr="000C2229" w:rsidRDefault="00642B58" w:rsidP="000C222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42B58" w:rsidRPr="00B9157C" w:rsidRDefault="00642B58" w:rsidP="00B9157C">
            <w:pPr>
              <w:jc w:val="both"/>
              <w:rPr>
                <w:sz w:val="24"/>
                <w:szCs w:val="24"/>
              </w:rPr>
            </w:pPr>
            <w:r w:rsidRPr="00B9157C">
              <w:rPr>
                <w:sz w:val="24"/>
                <w:szCs w:val="24"/>
              </w:rPr>
              <w:t>из органов прокуратуры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c>
          <w:tcPr>
            <w:tcW w:w="2269" w:type="dxa"/>
            <w:gridSpan w:val="4"/>
            <w:vMerge/>
            <w:shd w:val="clear" w:color="auto" w:fill="auto"/>
          </w:tcPr>
          <w:p w:rsidR="006B226E" w:rsidRPr="00B9157C" w:rsidRDefault="006B226E" w:rsidP="00B9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B226E" w:rsidRPr="00B9157C" w:rsidRDefault="006B226E" w:rsidP="00B9157C">
            <w:pPr>
              <w:jc w:val="both"/>
              <w:rPr>
                <w:sz w:val="24"/>
                <w:szCs w:val="24"/>
              </w:rPr>
            </w:pPr>
            <w:r w:rsidRPr="00B9157C">
              <w:rPr>
                <w:sz w:val="24"/>
                <w:szCs w:val="24"/>
              </w:rPr>
              <w:t xml:space="preserve">из </w:t>
            </w:r>
            <w:r w:rsidR="00642B58">
              <w:rPr>
                <w:sz w:val="24"/>
                <w:szCs w:val="24"/>
              </w:rPr>
              <w:t xml:space="preserve">органов внутренних дел и </w:t>
            </w:r>
            <w:r w:rsidRPr="00B9157C">
              <w:rPr>
                <w:sz w:val="24"/>
                <w:szCs w:val="24"/>
              </w:rPr>
              <w:t>иных правоохранительных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c>
          <w:tcPr>
            <w:tcW w:w="2269" w:type="dxa"/>
            <w:gridSpan w:val="4"/>
            <w:vMerge/>
            <w:shd w:val="clear" w:color="auto" w:fill="auto"/>
          </w:tcPr>
          <w:p w:rsidR="006B226E" w:rsidRPr="00B9157C" w:rsidRDefault="006B226E" w:rsidP="00B9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B226E" w:rsidRPr="00B9157C" w:rsidRDefault="000C2229" w:rsidP="00B9157C">
            <w:pPr>
              <w:jc w:val="both"/>
              <w:rPr>
                <w:sz w:val="24"/>
                <w:szCs w:val="24"/>
              </w:rPr>
            </w:pPr>
            <w:r w:rsidRPr="00B9157C">
              <w:rPr>
                <w:sz w:val="24"/>
                <w:szCs w:val="24"/>
              </w:rPr>
              <w:t>из сектора писем Управления по обращениям и жалобам Администрации Губернатора Санкт-Петербурга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c>
          <w:tcPr>
            <w:tcW w:w="2269" w:type="dxa"/>
            <w:gridSpan w:val="4"/>
            <w:vMerge/>
            <w:shd w:val="clear" w:color="auto" w:fill="auto"/>
          </w:tcPr>
          <w:p w:rsidR="006B226E" w:rsidRPr="00B9157C" w:rsidRDefault="006B226E" w:rsidP="00B9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B226E" w:rsidRPr="00B9157C" w:rsidRDefault="00642B58" w:rsidP="0062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исполнительных органов</w:t>
            </w:r>
            <w:r w:rsidR="00EF35FB">
              <w:rPr>
                <w:sz w:val="24"/>
                <w:szCs w:val="24"/>
              </w:rPr>
              <w:t xml:space="preserve"> и </w:t>
            </w:r>
            <w:r w:rsidR="00100ABE">
              <w:rPr>
                <w:sz w:val="24"/>
                <w:szCs w:val="24"/>
              </w:rPr>
              <w:t xml:space="preserve">из </w:t>
            </w:r>
            <w:r w:rsidR="00EF35FB"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c>
          <w:tcPr>
            <w:tcW w:w="2694" w:type="dxa"/>
            <w:gridSpan w:val="6"/>
            <w:shd w:val="clear" w:color="auto" w:fill="auto"/>
          </w:tcPr>
          <w:p w:rsidR="006B226E" w:rsidRPr="00B9157C" w:rsidRDefault="006B226E" w:rsidP="00B9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6B226E" w:rsidRPr="00B9157C" w:rsidRDefault="00642B58" w:rsidP="00B9157C">
            <w:pPr>
              <w:jc w:val="both"/>
              <w:rPr>
                <w:sz w:val="24"/>
                <w:szCs w:val="24"/>
              </w:rPr>
            </w:pPr>
            <w:r w:rsidRPr="00642B58">
              <w:rPr>
                <w:i/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 xml:space="preserve"> обращения, первоначально направленные на специальную линию «Нет коррупции!»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c>
          <w:tcPr>
            <w:tcW w:w="2269" w:type="dxa"/>
            <w:gridSpan w:val="4"/>
            <w:vMerge w:val="restart"/>
            <w:shd w:val="clear" w:color="auto" w:fill="auto"/>
          </w:tcPr>
          <w:p w:rsidR="006B226E" w:rsidRPr="00B9157C" w:rsidRDefault="006B226E" w:rsidP="00B9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B226E" w:rsidRPr="00B9157C" w:rsidRDefault="00642B58" w:rsidP="00B9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2B58" w:rsidRPr="00B9157C" w:rsidTr="00DE0D29">
        <w:trPr>
          <w:trHeight w:val="263"/>
        </w:trPr>
        <w:tc>
          <w:tcPr>
            <w:tcW w:w="2269" w:type="dxa"/>
            <w:gridSpan w:val="4"/>
            <w:vMerge/>
            <w:shd w:val="clear" w:color="auto" w:fill="auto"/>
          </w:tcPr>
          <w:p w:rsidR="00642B58" w:rsidRPr="00B9157C" w:rsidRDefault="00642B58" w:rsidP="00B9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42B58" w:rsidRPr="00B9157C" w:rsidRDefault="00642B58" w:rsidP="00642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иных источников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26E" w:rsidRPr="00B9157C" w:rsidTr="00DE0D29">
        <w:tc>
          <w:tcPr>
            <w:tcW w:w="993" w:type="dxa"/>
            <w:shd w:val="clear" w:color="auto" w:fill="auto"/>
            <w:vAlign w:val="center"/>
          </w:tcPr>
          <w:p w:rsidR="006B226E" w:rsidRPr="00B9157C" w:rsidRDefault="006B226E" w:rsidP="00642B58">
            <w:pPr>
              <w:jc w:val="center"/>
              <w:rPr>
                <w:sz w:val="24"/>
                <w:szCs w:val="24"/>
              </w:rPr>
            </w:pPr>
            <w:r w:rsidRPr="00B9157C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7"/>
            <w:shd w:val="clear" w:color="auto" w:fill="auto"/>
          </w:tcPr>
          <w:p w:rsidR="006B226E" w:rsidRPr="00B9157C" w:rsidRDefault="006B226E" w:rsidP="00100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9157C">
              <w:rPr>
                <w:sz w:val="24"/>
                <w:szCs w:val="24"/>
              </w:rPr>
              <w:t xml:space="preserve">оличество </w:t>
            </w:r>
            <w:r w:rsidR="00100ABE" w:rsidRPr="00B9157C">
              <w:rPr>
                <w:sz w:val="24"/>
                <w:szCs w:val="24"/>
              </w:rPr>
              <w:t>обращений</w:t>
            </w:r>
            <w:r w:rsidR="00100ABE">
              <w:rPr>
                <w:sz w:val="24"/>
                <w:szCs w:val="24"/>
              </w:rPr>
              <w:t>,</w:t>
            </w:r>
            <w:r w:rsidR="00100ABE" w:rsidRPr="00B9157C">
              <w:rPr>
                <w:sz w:val="24"/>
                <w:szCs w:val="24"/>
              </w:rPr>
              <w:t xml:space="preserve"> </w:t>
            </w:r>
            <w:r w:rsidRPr="00B9157C">
              <w:rPr>
                <w:sz w:val="24"/>
                <w:szCs w:val="24"/>
              </w:rPr>
              <w:t>рассмотренных</w:t>
            </w:r>
            <w:r w:rsidR="00100ABE">
              <w:rPr>
                <w:sz w:val="24"/>
                <w:szCs w:val="24"/>
              </w:rPr>
              <w:t xml:space="preserve"> непосредственно в исполнительном органе</w:t>
            </w:r>
            <w:r w:rsidRPr="00B91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226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0ABE" w:rsidRPr="00B9157C" w:rsidTr="00DE0D29">
        <w:tc>
          <w:tcPr>
            <w:tcW w:w="993" w:type="dxa"/>
            <w:shd w:val="clear" w:color="auto" w:fill="auto"/>
            <w:vAlign w:val="center"/>
          </w:tcPr>
          <w:p w:rsidR="00100ABE" w:rsidRPr="00B9157C" w:rsidRDefault="00100ABE" w:rsidP="0064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6521" w:type="dxa"/>
            <w:gridSpan w:val="7"/>
            <w:shd w:val="clear" w:color="auto" w:fill="auto"/>
          </w:tcPr>
          <w:p w:rsidR="00100ABE" w:rsidRDefault="00100ABE" w:rsidP="00100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направленных для дальнейшего рассмотрения в другие органы</w:t>
            </w:r>
            <w:r w:rsidR="001F3EAD">
              <w:rPr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0AB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0ABE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2B58" w:rsidRPr="00B9157C" w:rsidTr="00DE0D29">
        <w:tc>
          <w:tcPr>
            <w:tcW w:w="993" w:type="dxa"/>
            <w:shd w:val="clear" w:color="auto" w:fill="auto"/>
            <w:vAlign w:val="center"/>
          </w:tcPr>
          <w:p w:rsidR="00642B58" w:rsidRPr="00B9157C" w:rsidRDefault="00642B58" w:rsidP="0010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="00100ABE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7"/>
            <w:shd w:val="clear" w:color="auto" w:fill="auto"/>
          </w:tcPr>
          <w:p w:rsidR="00642B58" w:rsidRDefault="00642B58" w:rsidP="00B9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полностью либо частично подтвердившихся фактов коррупционных проявлений со стороны гражданских служащих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06DD" w:rsidRPr="00B9157C" w:rsidTr="00DE0D29">
        <w:tc>
          <w:tcPr>
            <w:tcW w:w="993" w:type="dxa"/>
            <w:shd w:val="clear" w:color="auto" w:fill="auto"/>
            <w:vAlign w:val="center"/>
          </w:tcPr>
          <w:p w:rsidR="006E06DD" w:rsidRDefault="006E06DD" w:rsidP="00100ABE">
            <w:pPr>
              <w:jc w:val="center"/>
              <w:rPr>
                <w:sz w:val="24"/>
                <w:szCs w:val="24"/>
              </w:rPr>
            </w:pPr>
            <w:r w:rsidRPr="00B9157C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7"/>
            <w:shd w:val="clear" w:color="auto" w:fill="auto"/>
          </w:tcPr>
          <w:p w:rsidR="006E06DD" w:rsidRDefault="006E06DD" w:rsidP="00B9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проведение проверок по которым продолжается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6DD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06DD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01C5" w:rsidRPr="00B9157C" w:rsidTr="00DE0D29">
        <w:tc>
          <w:tcPr>
            <w:tcW w:w="993" w:type="dxa"/>
            <w:shd w:val="clear" w:color="auto" w:fill="auto"/>
            <w:vAlign w:val="center"/>
          </w:tcPr>
          <w:p w:rsidR="004901C5" w:rsidRPr="00B9157C" w:rsidRDefault="006E06DD" w:rsidP="0010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</w:t>
            </w:r>
          </w:p>
        </w:tc>
        <w:tc>
          <w:tcPr>
            <w:tcW w:w="6521" w:type="dxa"/>
            <w:gridSpan w:val="7"/>
            <w:shd w:val="clear" w:color="auto" w:fill="auto"/>
          </w:tcPr>
          <w:p w:rsidR="004901C5" w:rsidRPr="00B9157C" w:rsidRDefault="004901C5" w:rsidP="00B55FEA">
            <w:pPr>
              <w:jc w:val="both"/>
              <w:rPr>
                <w:sz w:val="24"/>
                <w:szCs w:val="24"/>
              </w:rPr>
            </w:pPr>
            <w:r w:rsidRPr="00B9157C">
              <w:rPr>
                <w:sz w:val="24"/>
                <w:szCs w:val="24"/>
              </w:rPr>
              <w:t xml:space="preserve">Количество гражданских служащих, к которым применены меры </w:t>
            </w:r>
            <w:r w:rsidR="00B55FEA">
              <w:rPr>
                <w:sz w:val="24"/>
                <w:szCs w:val="24"/>
              </w:rPr>
              <w:t>юридической (</w:t>
            </w:r>
            <w:r w:rsidR="006B226E">
              <w:rPr>
                <w:sz w:val="24"/>
                <w:szCs w:val="24"/>
              </w:rPr>
              <w:t>дисциплинарной</w:t>
            </w:r>
            <w:r w:rsidR="00B55FEA">
              <w:rPr>
                <w:sz w:val="24"/>
                <w:szCs w:val="24"/>
              </w:rPr>
              <w:t>)</w:t>
            </w:r>
            <w:r w:rsidRPr="00B9157C">
              <w:rPr>
                <w:sz w:val="24"/>
                <w:szCs w:val="24"/>
              </w:rPr>
              <w:t xml:space="preserve"> ответственности по результатам рассмотрения обращения</w:t>
            </w:r>
            <w:r w:rsidR="00E5538E">
              <w:rPr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B9157C" w:rsidRDefault="00DE1442" w:rsidP="00DE1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 w:val="restart"/>
            <w:shd w:val="clear" w:color="auto" w:fill="auto"/>
            <w:vAlign w:val="center"/>
          </w:tcPr>
          <w:p w:rsidR="00642B58" w:rsidRPr="00AC5395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642B5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642B5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 w:val="restart"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AC5395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347"/>
        </w:trPr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604"/>
        </w:trPr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 w:val="restart"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209"/>
        </w:trPr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 w:val="restart"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419"/>
        </w:trPr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284"/>
        </w:trPr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417"/>
        </w:trPr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375"/>
        </w:trPr>
        <w:tc>
          <w:tcPr>
            <w:tcW w:w="2287" w:type="dxa"/>
            <w:gridSpan w:val="5"/>
            <w:vMerge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283"/>
        </w:trPr>
        <w:tc>
          <w:tcPr>
            <w:tcW w:w="228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642B58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должностей гражданской службы)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283"/>
        </w:trPr>
        <w:tc>
          <w:tcPr>
            <w:tcW w:w="228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Default="00642B58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B58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</w:tcPr>
          <w:p w:rsidR="00642B58" w:rsidRPr="007B6A1B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</w:tcPr>
          <w:p w:rsidR="00642B58" w:rsidRPr="007B6A1B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6517DD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c>
          <w:tcPr>
            <w:tcW w:w="2287" w:type="dxa"/>
            <w:gridSpan w:val="5"/>
            <w:vMerge/>
            <w:shd w:val="clear" w:color="auto" w:fill="auto"/>
          </w:tcPr>
          <w:p w:rsidR="00642B58" w:rsidRPr="007B6A1B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</w:tcPr>
          <w:p w:rsidR="00642B58" w:rsidRPr="007B6A1B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6517DD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B58" w:rsidTr="00DE0D29">
        <w:trPr>
          <w:trHeight w:val="70"/>
        </w:trPr>
        <w:tc>
          <w:tcPr>
            <w:tcW w:w="2287" w:type="dxa"/>
            <w:gridSpan w:val="5"/>
            <w:vMerge/>
            <w:shd w:val="clear" w:color="auto" w:fill="auto"/>
          </w:tcPr>
          <w:p w:rsidR="00642B58" w:rsidRPr="007B6A1B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Merge/>
            <w:shd w:val="clear" w:color="auto" w:fill="auto"/>
          </w:tcPr>
          <w:p w:rsidR="00642B58" w:rsidRPr="007B6A1B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642B58" w:rsidRPr="006517DD" w:rsidRDefault="00642B58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B58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B58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B9157C" w:rsidTr="00DE0D29">
        <w:tc>
          <w:tcPr>
            <w:tcW w:w="993" w:type="dxa"/>
            <w:shd w:val="clear" w:color="auto" w:fill="auto"/>
            <w:vAlign w:val="center"/>
          </w:tcPr>
          <w:p w:rsidR="004901C5" w:rsidRPr="00B9157C" w:rsidRDefault="004901C5" w:rsidP="006E06D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7C">
              <w:rPr>
                <w:rFonts w:ascii="Times New Roman" w:hAnsi="Times New Roman"/>
                <w:sz w:val="24"/>
                <w:szCs w:val="24"/>
              </w:rPr>
              <w:t>2.4.</w:t>
            </w:r>
            <w:r w:rsidR="006E06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7"/>
            <w:shd w:val="clear" w:color="auto" w:fill="auto"/>
          </w:tcPr>
          <w:p w:rsidR="004901C5" w:rsidRPr="00B9157C" w:rsidRDefault="004901C5" w:rsidP="00E5538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7C">
              <w:rPr>
                <w:rFonts w:ascii="Times New Roman" w:hAnsi="Times New Roman"/>
                <w:sz w:val="24"/>
                <w:szCs w:val="24"/>
              </w:rPr>
              <w:t>Количество материалов</w:t>
            </w:r>
            <w:r w:rsidR="00100ABE">
              <w:rPr>
                <w:rFonts w:ascii="Times New Roman" w:hAnsi="Times New Roman"/>
                <w:sz w:val="24"/>
                <w:szCs w:val="24"/>
              </w:rPr>
              <w:t xml:space="preserve"> (по результатам рассмотрения обращений)</w:t>
            </w:r>
            <w:r w:rsidRPr="00B9157C">
              <w:rPr>
                <w:rFonts w:ascii="Times New Roman" w:hAnsi="Times New Roman"/>
                <w:sz w:val="24"/>
                <w:szCs w:val="24"/>
              </w:rPr>
              <w:t xml:space="preserve">, направленных в органы прокуратуры и (или) иные </w:t>
            </w:r>
            <w:r w:rsidR="00E5538E">
              <w:rPr>
                <w:rFonts w:ascii="Times New Roman" w:hAnsi="Times New Roman"/>
                <w:sz w:val="24"/>
                <w:szCs w:val="24"/>
              </w:rPr>
              <w:t>правоохранительные органы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6B226E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6B226E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38E" w:rsidRPr="00B9157C" w:rsidTr="00DE0D29">
        <w:tc>
          <w:tcPr>
            <w:tcW w:w="993" w:type="dxa"/>
            <w:shd w:val="clear" w:color="auto" w:fill="auto"/>
            <w:vAlign w:val="center"/>
          </w:tcPr>
          <w:p w:rsidR="00E5538E" w:rsidRPr="00B9157C" w:rsidRDefault="00E5538E" w:rsidP="006E06D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="006E06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7"/>
            <w:shd w:val="clear" w:color="auto" w:fill="auto"/>
          </w:tcPr>
          <w:p w:rsidR="00E5538E" w:rsidRPr="00B9157C" w:rsidRDefault="00E5538E" w:rsidP="00E5538E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157C">
              <w:rPr>
                <w:rFonts w:ascii="Times New Roman" w:hAnsi="Times New Roman"/>
                <w:sz w:val="24"/>
                <w:szCs w:val="24"/>
              </w:rPr>
              <w:t>оличество уголовных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57C">
              <w:rPr>
                <w:rFonts w:ascii="Times New Roman" w:hAnsi="Times New Roman"/>
                <w:sz w:val="24"/>
                <w:szCs w:val="24"/>
              </w:rPr>
              <w:t>возбужденных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правоохранительными органами по обращениям граждан и организаций</w:t>
            </w:r>
            <w:r w:rsidR="00B55FEA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38E" w:rsidRPr="006B226E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538E" w:rsidRPr="006B226E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38E" w:rsidRPr="00E5538E" w:rsidTr="00DE0D29">
        <w:tc>
          <w:tcPr>
            <w:tcW w:w="993" w:type="dxa"/>
            <w:shd w:val="clear" w:color="auto" w:fill="auto"/>
            <w:vAlign w:val="center"/>
          </w:tcPr>
          <w:p w:rsidR="00E5538E" w:rsidRPr="00E5538E" w:rsidRDefault="00E5538E" w:rsidP="006E06D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38E">
              <w:rPr>
                <w:rFonts w:ascii="Times New Roman" w:hAnsi="Times New Roman"/>
                <w:sz w:val="24"/>
                <w:szCs w:val="24"/>
              </w:rPr>
              <w:t>2.4.</w:t>
            </w:r>
            <w:r w:rsidR="006E06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gridSpan w:val="9"/>
            <w:shd w:val="clear" w:color="auto" w:fill="auto"/>
          </w:tcPr>
          <w:p w:rsidR="00E5538E" w:rsidRPr="00DC5C14" w:rsidRDefault="00E5538E" w:rsidP="00552871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C14">
              <w:rPr>
                <w:rFonts w:ascii="Times New Roman" w:hAnsi="Times New Roman"/>
                <w:sz w:val="24"/>
                <w:szCs w:val="24"/>
              </w:rPr>
              <w:t xml:space="preserve">Наименование и реквизиты правовых актов </w:t>
            </w:r>
            <w:r w:rsidR="006D3A2E" w:rsidRPr="00DC5C14">
              <w:rPr>
                <w:rFonts w:ascii="Times New Roman" w:hAnsi="Times New Roman"/>
                <w:sz w:val="24"/>
                <w:szCs w:val="24"/>
              </w:rPr>
              <w:t xml:space="preserve">и документов </w:t>
            </w:r>
            <w:r w:rsidRPr="00DC5C14">
              <w:rPr>
                <w:rFonts w:ascii="Times New Roman" w:hAnsi="Times New Roman"/>
                <w:sz w:val="24"/>
                <w:szCs w:val="24"/>
              </w:rPr>
              <w:t xml:space="preserve">исполнительных органов, </w:t>
            </w:r>
            <w:r w:rsidR="006D3A2E" w:rsidRPr="00DC5C14">
              <w:rPr>
                <w:rFonts w:ascii="Times New Roman" w:hAnsi="Times New Roman"/>
                <w:sz w:val="24"/>
                <w:szCs w:val="24"/>
              </w:rPr>
              <w:t xml:space="preserve">в соответствии с которыми было организовано </w:t>
            </w:r>
            <w:r w:rsidR="00B55FEA" w:rsidRPr="00DC5C14">
              <w:rPr>
                <w:rFonts w:ascii="Times New Roman" w:hAnsi="Times New Roman"/>
                <w:sz w:val="24"/>
                <w:szCs w:val="24"/>
              </w:rPr>
              <w:t>рассмотрени</w:t>
            </w:r>
            <w:r w:rsidR="006D3A2E" w:rsidRPr="00DC5C14">
              <w:rPr>
                <w:rFonts w:ascii="Times New Roman" w:hAnsi="Times New Roman"/>
                <w:sz w:val="24"/>
                <w:szCs w:val="24"/>
              </w:rPr>
              <w:t>е</w:t>
            </w:r>
            <w:r w:rsidR="00B55FEA" w:rsidRPr="00DC5C14">
              <w:rPr>
                <w:rFonts w:ascii="Times New Roman" w:hAnsi="Times New Roman"/>
                <w:sz w:val="24"/>
                <w:szCs w:val="24"/>
              </w:rPr>
              <w:t xml:space="preserve"> обращений, содержащих сведения о </w:t>
            </w:r>
            <w:r w:rsidR="006D3A2E" w:rsidRPr="00DC5C14">
              <w:rPr>
                <w:rFonts w:ascii="Times New Roman" w:hAnsi="Times New Roman"/>
                <w:sz w:val="24"/>
                <w:szCs w:val="24"/>
              </w:rPr>
              <w:t>коррупционных правонарушениях гражданских служащих</w:t>
            </w:r>
            <w:r w:rsidRPr="00DC5C14">
              <w:rPr>
                <w:rFonts w:ascii="Times New Roman" w:hAnsi="Times New Roman"/>
                <w:sz w:val="24"/>
                <w:szCs w:val="24"/>
              </w:rPr>
              <w:t xml:space="preserve"> (ИМ)</w:t>
            </w:r>
            <w:r w:rsidR="004F4BEE" w:rsidRPr="00DC5C14">
              <w:rPr>
                <w:rFonts w:ascii="Times New Roman" w:hAnsi="Times New Roman"/>
                <w:sz w:val="24"/>
                <w:szCs w:val="24"/>
              </w:rPr>
              <w:t xml:space="preserve"> – В Архивный комитет Санкт-Петербурга не поступало обращений,</w:t>
            </w:r>
            <w:r w:rsidR="00552871" w:rsidRPr="00DC5C14">
              <w:rPr>
                <w:rFonts w:ascii="Times New Roman" w:hAnsi="Times New Roman"/>
                <w:sz w:val="24"/>
                <w:szCs w:val="24"/>
              </w:rPr>
              <w:t xml:space="preserve"> содержащих сведения о коррупционных правонарушениях гражданских служащих.</w:t>
            </w:r>
          </w:p>
        </w:tc>
      </w:tr>
    </w:tbl>
    <w:p w:rsidR="004901C5" w:rsidRDefault="004901C5" w:rsidP="004901C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901C5" w:rsidRPr="00E5538E" w:rsidRDefault="004901C5" w:rsidP="004901C5">
      <w:pPr>
        <w:pStyle w:val="af0"/>
        <w:ind w:firstLine="567"/>
        <w:rPr>
          <w:rFonts w:ascii="Times New Roman" w:hAnsi="Times New Roman"/>
          <w:sz w:val="24"/>
          <w:szCs w:val="28"/>
        </w:rPr>
      </w:pPr>
      <w:r w:rsidRPr="00E5538E">
        <w:rPr>
          <w:rFonts w:ascii="Times New Roman" w:hAnsi="Times New Roman"/>
          <w:sz w:val="24"/>
          <w:szCs w:val="28"/>
        </w:rPr>
        <w:t>2.5. Увольнение в связи с утратой доверия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709"/>
        <w:gridCol w:w="425"/>
        <w:gridCol w:w="5387"/>
        <w:gridCol w:w="1134"/>
        <w:gridCol w:w="709"/>
      </w:tblGrid>
      <w:tr w:rsidR="009501C1" w:rsidRPr="009501C1" w:rsidTr="00DE0D29">
        <w:trPr>
          <w:trHeight w:val="29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1C1" w:rsidRPr="00B9157C" w:rsidRDefault="009501C1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01C5" w:rsidRPr="003F0939" w:rsidTr="00DE0D29">
        <w:tc>
          <w:tcPr>
            <w:tcW w:w="993" w:type="dxa"/>
            <w:gridSpan w:val="2"/>
            <w:shd w:val="clear" w:color="auto" w:fill="auto"/>
            <w:vAlign w:val="center"/>
          </w:tcPr>
          <w:p w:rsidR="004901C5" w:rsidRPr="003F0939" w:rsidRDefault="004901C5" w:rsidP="00B55FE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901C5" w:rsidRPr="003F0939" w:rsidRDefault="004901C5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уволенных в связи с утратой доверия</w:t>
            </w:r>
            <w:r w:rsidR="0057536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0939" w:rsidRPr="003F0939" w:rsidTr="00DE0D29">
        <w:tc>
          <w:tcPr>
            <w:tcW w:w="1702" w:type="dxa"/>
            <w:gridSpan w:val="3"/>
            <w:vMerge w:val="restart"/>
            <w:shd w:val="clear" w:color="auto" w:fill="auto"/>
            <w:vAlign w:val="center"/>
          </w:tcPr>
          <w:p w:rsidR="00B55FEA" w:rsidRPr="00B55FEA" w:rsidRDefault="003F0939" w:rsidP="00B55FE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5FEA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3F0939" w:rsidRPr="003F0939" w:rsidRDefault="003F0939" w:rsidP="00B55FE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>о основаниям</w:t>
            </w:r>
            <w:r w:rsidR="00B55FEA">
              <w:rPr>
                <w:rFonts w:ascii="Times New Roman" w:hAnsi="Times New Roman"/>
                <w:sz w:val="24"/>
                <w:szCs w:val="24"/>
              </w:rPr>
              <w:t xml:space="preserve"> увольнения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F0939" w:rsidRPr="003F0939" w:rsidRDefault="003F0939" w:rsidP="00B55FE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неприняти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гражданским служащим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0939" w:rsidRPr="003F0939" w:rsidTr="00DE0D29"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:rsidR="003F0939" w:rsidRPr="003F0939" w:rsidRDefault="003F0939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F0939" w:rsidRPr="003F0939" w:rsidRDefault="003F0939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непредставлени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заведомо недостоверных или неполных сведений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0939" w:rsidRPr="003F0939" w:rsidTr="00DE0D29"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:rsidR="003F0939" w:rsidRPr="003F0939" w:rsidRDefault="003F0939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F0939" w:rsidRPr="003F0939" w:rsidRDefault="003F0939" w:rsidP="00B55FE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непредставлени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гражданским служащим сведений о своих расходах, а также о расходах своих супруги (супруга) и несовершеннолетних детей либо представлени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заведомо недостоверных или неполных сведений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0939" w:rsidRPr="003F0939" w:rsidTr="00DE0D29"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:rsidR="003F0939" w:rsidRPr="003F0939" w:rsidRDefault="003F0939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F0939" w:rsidRPr="003F0939" w:rsidRDefault="003F0939" w:rsidP="00B55FE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участи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0939" w:rsidRPr="003F0939" w:rsidTr="00DE0D29"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:rsidR="003F0939" w:rsidRPr="003F0939" w:rsidRDefault="003F0939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F0939" w:rsidRPr="003F0939" w:rsidRDefault="003F0939" w:rsidP="00B55FE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гражданским служащим предпринимательской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0939" w:rsidRPr="003F0939" w:rsidTr="00DE0D29"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:rsidR="003F0939" w:rsidRPr="003F0939" w:rsidRDefault="003F0939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F0939" w:rsidRPr="003F0939" w:rsidRDefault="003F0939" w:rsidP="00B55FE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вхождени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0939" w:rsidRPr="003F0939" w:rsidTr="00DE0D29">
        <w:tc>
          <w:tcPr>
            <w:tcW w:w="1702" w:type="dxa"/>
            <w:gridSpan w:val="3"/>
            <w:vMerge/>
            <w:shd w:val="clear" w:color="auto" w:fill="auto"/>
            <w:vAlign w:val="center"/>
          </w:tcPr>
          <w:p w:rsidR="003F0939" w:rsidRPr="003F0939" w:rsidRDefault="003F0939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F0939" w:rsidRPr="003F0939" w:rsidRDefault="003F0939" w:rsidP="00B55FE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нарушени</w:t>
            </w:r>
            <w:r w:rsidR="00B55FEA">
              <w:rPr>
                <w:rFonts w:ascii="Times New Roman" w:hAnsi="Times New Roman"/>
                <w:sz w:val="24"/>
                <w:szCs w:val="24"/>
              </w:rPr>
              <w:t>е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гражданским служащим, его супругой (супругом) и несовершеннолетними детьми запрета открывать и иметь счета (вклады), хранить наличные </w:t>
            </w:r>
            <w:r w:rsidRPr="003F0939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939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277" w:rsidRPr="003F0939" w:rsidTr="00DE0D29">
        <w:trPr>
          <w:trHeight w:val="355"/>
        </w:trPr>
        <w:tc>
          <w:tcPr>
            <w:tcW w:w="2127" w:type="dxa"/>
            <w:gridSpan w:val="4"/>
            <w:vMerge w:val="restart"/>
            <w:shd w:val="clear" w:color="auto" w:fill="auto"/>
            <w:vAlign w:val="center"/>
          </w:tcPr>
          <w:p w:rsidR="008B6277" w:rsidRPr="008B6277" w:rsidRDefault="008B6277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62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 них</w:t>
            </w:r>
          </w:p>
          <w:p w:rsidR="008B6277" w:rsidRPr="003F0939" w:rsidRDefault="008B6277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категориям должностей гражданской службы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B6277" w:rsidRPr="003F0939" w:rsidRDefault="008B6277" w:rsidP="00ED5CB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277" w:rsidRPr="003F0939" w:rsidTr="00DE0D29">
        <w:trPr>
          <w:trHeight w:val="473"/>
        </w:trPr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:rsidR="008B6277" w:rsidRPr="008B6277" w:rsidRDefault="008B6277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B6277" w:rsidRPr="003F0939" w:rsidRDefault="008B6277" w:rsidP="00ED5CB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277" w:rsidRPr="003F0939" w:rsidTr="00DE0D29">
        <w:trPr>
          <w:trHeight w:val="463"/>
        </w:trPr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:rsidR="008B6277" w:rsidRPr="008B6277" w:rsidRDefault="008B6277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B6277" w:rsidRPr="003F0939" w:rsidRDefault="008B6277" w:rsidP="00ED5CB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277" w:rsidRPr="003F0939" w:rsidTr="00DE0D29">
        <w:trPr>
          <w:trHeight w:val="445"/>
        </w:trPr>
        <w:tc>
          <w:tcPr>
            <w:tcW w:w="2127" w:type="dxa"/>
            <w:gridSpan w:val="4"/>
            <w:vMerge/>
            <w:shd w:val="clear" w:color="auto" w:fill="auto"/>
            <w:vAlign w:val="center"/>
          </w:tcPr>
          <w:p w:rsidR="008B6277" w:rsidRPr="008B6277" w:rsidRDefault="008B6277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B6277" w:rsidRPr="003F0939" w:rsidRDefault="008B6277" w:rsidP="00ED5CB9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27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3F0939" w:rsidTr="00DE0D29">
        <w:tc>
          <w:tcPr>
            <w:tcW w:w="851" w:type="dxa"/>
            <w:shd w:val="clear" w:color="auto" w:fill="auto"/>
            <w:vAlign w:val="center"/>
          </w:tcPr>
          <w:p w:rsidR="004901C5" w:rsidRPr="003F0939" w:rsidRDefault="004901C5" w:rsidP="00B55FE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2.5.</w:t>
            </w:r>
            <w:r w:rsidR="003F0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4901C5" w:rsidRPr="003F0939" w:rsidRDefault="00B55FEA" w:rsidP="00B55FE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EA">
              <w:rPr>
                <w:rFonts w:ascii="Times New Roman" w:hAnsi="Times New Roman"/>
                <w:sz w:val="24"/>
                <w:szCs w:val="24"/>
              </w:rPr>
              <w:t>Количество фактов увольнений представителя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</w:t>
            </w:r>
            <w:r w:rsidR="0013563A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01C5" w:rsidRPr="003F0939" w:rsidRDefault="004901C5" w:rsidP="003F0939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901C5" w:rsidRDefault="004901C5" w:rsidP="005D4237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F0939">
        <w:rPr>
          <w:rFonts w:ascii="Times New Roman" w:hAnsi="Times New Roman"/>
          <w:sz w:val="24"/>
          <w:szCs w:val="24"/>
        </w:rPr>
        <w:t xml:space="preserve">2.6. Рассмотрение уведомлений </w:t>
      </w:r>
      <w:r w:rsidR="0098248D">
        <w:rPr>
          <w:rFonts w:ascii="Times New Roman" w:hAnsi="Times New Roman"/>
          <w:sz w:val="24"/>
          <w:szCs w:val="24"/>
        </w:rPr>
        <w:t xml:space="preserve">государственных </w:t>
      </w:r>
      <w:r w:rsidRPr="003F0939">
        <w:rPr>
          <w:rFonts w:ascii="Times New Roman" w:hAnsi="Times New Roman"/>
          <w:sz w:val="24"/>
          <w:szCs w:val="24"/>
        </w:rPr>
        <w:t>гражданских служ</w:t>
      </w:r>
      <w:r w:rsidR="005D4237">
        <w:rPr>
          <w:rFonts w:ascii="Times New Roman" w:hAnsi="Times New Roman"/>
          <w:sz w:val="24"/>
          <w:szCs w:val="24"/>
        </w:rPr>
        <w:t xml:space="preserve">ащих </w:t>
      </w:r>
      <w:r w:rsidR="0098248D">
        <w:rPr>
          <w:rFonts w:ascii="Times New Roman" w:hAnsi="Times New Roman"/>
          <w:sz w:val="24"/>
          <w:szCs w:val="24"/>
        </w:rPr>
        <w:t xml:space="preserve">               Санкт-Петербурга </w:t>
      </w:r>
      <w:r w:rsidR="005D4237">
        <w:rPr>
          <w:rFonts w:ascii="Times New Roman" w:hAnsi="Times New Roman"/>
          <w:sz w:val="24"/>
          <w:szCs w:val="24"/>
        </w:rPr>
        <w:t xml:space="preserve">о фактах обращений в целях </w:t>
      </w:r>
      <w:r w:rsidRPr="003F0939">
        <w:rPr>
          <w:rFonts w:ascii="Times New Roman" w:hAnsi="Times New Roman"/>
          <w:sz w:val="24"/>
          <w:szCs w:val="24"/>
        </w:rPr>
        <w:t>склонения их к совершению коррупционных правонарушений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387"/>
        <w:gridCol w:w="1134"/>
        <w:gridCol w:w="709"/>
      </w:tblGrid>
      <w:tr w:rsidR="00CA1D61" w:rsidRPr="009501C1" w:rsidTr="00DE0D29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01C5" w:rsidRPr="003F0939" w:rsidTr="00DE0D29">
        <w:tc>
          <w:tcPr>
            <w:tcW w:w="993" w:type="dxa"/>
            <w:shd w:val="clear" w:color="auto" w:fill="auto"/>
            <w:vAlign w:val="center"/>
          </w:tcPr>
          <w:p w:rsidR="004901C5" w:rsidRPr="003F0939" w:rsidRDefault="004901C5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901C5" w:rsidRPr="003F0939" w:rsidRDefault="004901C5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Количество поступивших уведомлений гражданских служащих о фактах обращений в целях склонения их к совершению коррупционных правонарушений</w:t>
            </w:r>
            <w:r w:rsidR="005D4237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3F0939" w:rsidTr="00DE0D29">
        <w:tc>
          <w:tcPr>
            <w:tcW w:w="993" w:type="dxa"/>
            <w:shd w:val="clear" w:color="auto" w:fill="auto"/>
            <w:vAlign w:val="center"/>
          </w:tcPr>
          <w:p w:rsidR="004901C5" w:rsidRPr="003F0939" w:rsidRDefault="004901C5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901C5" w:rsidRPr="003F0939" w:rsidRDefault="004901C5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Количество рассмотренных уведомлений гражданских служащих о фактах обращений к ним в целях склонения их к совершению коррупционных правонарушений</w:t>
            </w:r>
            <w:r w:rsidR="005D4237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3F0939" w:rsidTr="00DE0D29">
        <w:tc>
          <w:tcPr>
            <w:tcW w:w="993" w:type="dxa"/>
            <w:shd w:val="clear" w:color="auto" w:fill="auto"/>
            <w:vAlign w:val="center"/>
          </w:tcPr>
          <w:p w:rsidR="004901C5" w:rsidRPr="003F0939" w:rsidRDefault="004901C5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901C5" w:rsidRPr="003F0939" w:rsidRDefault="004901C5" w:rsidP="005D423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Количество материалов</w:t>
            </w:r>
            <w:r w:rsidR="005D4237">
              <w:rPr>
                <w:rFonts w:ascii="Times New Roman" w:hAnsi="Times New Roman"/>
                <w:sz w:val="24"/>
                <w:szCs w:val="24"/>
              </w:rPr>
              <w:t>,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 xml:space="preserve"> направленных в государственные органы в соответствии</w:t>
            </w:r>
            <w:r w:rsidR="00CA1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939">
              <w:rPr>
                <w:rFonts w:ascii="Times New Roman" w:hAnsi="Times New Roman"/>
                <w:sz w:val="24"/>
                <w:szCs w:val="24"/>
              </w:rPr>
              <w:t>с их компетенцией</w:t>
            </w:r>
            <w:r w:rsidR="005D4237">
              <w:rPr>
                <w:rFonts w:ascii="Times New Roman" w:hAnsi="Times New Roman"/>
                <w:sz w:val="24"/>
                <w:szCs w:val="24"/>
              </w:rPr>
              <w:t xml:space="preserve">, в случае </w:t>
            </w:r>
            <w:r w:rsidR="005D4237" w:rsidRPr="003F0939">
              <w:rPr>
                <w:rFonts w:ascii="Times New Roman" w:hAnsi="Times New Roman"/>
                <w:sz w:val="24"/>
                <w:szCs w:val="24"/>
              </w:rPr>
              <w:t>установлени</w:t>
            </w:r>
            <w:r w:rsidR="005D4237">
              <w:rPr>
                <w:rFonts w:ascii="Times New Roman" w:hAnsi="Times New Roman"/>
                <w:sz w:val="24"/>
                <w:szCs w:val="24"/>
              </w:rPr>
              <w:t>я</w:t>
            </w:r>
            <w:r w:rsidR="005D4237" w:rsidRPr="003F0939">
              <w:rPr>
                <w:rFonts w:ascii="Times New Roman" w:hAnsi="Times New Roman"/>
                <w:sz w:val="24"/>
                <w:szCs w:val="24"/>
              </w:rPr>
              <w:t xml:space="preserve"> в ходе проверки обстоятельств, свидетельствующих о наличии признаков преступления или а</w:t>
            </w:r>
            <w:r w:rsidR="005D4237">
              <w:rPr>
                <w:rFonts w:ascii="Times New Roman" w:hAnsi="Times New Roman"/>
                <w:sz w:val="24"/>
                <w:szCs w:val="24"/>
              </w:rPr>
              <w:t>дминистративного правонарушения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237" w:rsidRPr="003F0939" w:rsidTr="00DE0D29">
        <w:tc>
          <w:tcPr>
            <w:tcW w:w="993" w:type="dxa"/>
            <w:shd w:val="clear" w:color="auto" w:fill="auto"/>
            <w:vAlign w:val="center"/>
          </w:tcPr>
          <w:p w:rsidR="005D4237" w:rsidRPr="003F0939" w:rsidRDefault="005D4237" w:rsidP="008B627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D4237" w:rsidRPr="003F0939" w:rsidRDefault="005D4237" w:rsidP="005D423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рассмотрения уведомлений (П)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D4237" w:rsidRPr="003F0939" w:rsidRDefault="005D4237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237" w:rsidRPr="003F0939" w:rsidTr="00DE0D29"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5D4237" w:rsidRPr="005D4237" w:rsidRDefault="005D4237" w:rsidP="005D42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5D4237" w:rsidRPr="003F0939" w:rsidRDefault="005D4237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D4237" w:rsidRPr="003F0939" w:rsidRDefault="005D4237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возбуждено уголовных 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3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3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237" w:rsidRPr="003F0939" w:rsidTr="00DE0D29">
        <w:tc>
          <w:tcPr>
            <w:tcW w:w="2127" w:type="dxa"/>
            <w:gridSpan w:val="2"/>
            <w:vMerge/>
            <w:shd w:val="clear" w:color="auto" w:fill="auto"/>
          </w:tcPr>
          <w:p w:rsidR="005D4237" w:rsidRPr="003F0939" w:rsidRDefault="005D4237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D4237" w:rsidRPr="003F0939" w:rsidRDefault="005D4237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привлечено к уголовной ответс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3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3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237" w:rsidRPr="003F0939" w:rsidTr="00DE0D29">
        <w:tc>
          <w:tcPr>
            <w:tcW w:w="2127" w:type="dxa"/>
            <w:gridSpan w:val="2"/>
            <w:vMerge/>
            <w:shd w:val="clear" w:color="auto" w:fill="auto"/>
          </w:tcPr>
          <w:p w:rsidR="005D4237" w:rsidRPr="003F0939" w:rsidRDefault="005D4237" w:rsidP="003F093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D4237" w:rsidRPr="003F0939" w:rsidRDefault="005D4237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939">
              <w:rPr>
                <w:rFonts w:ascii="Times New Roman" w:hAnsi="Times New Roman"/>
                <w:sz w:val="24"/>
                <w:szCs w:val="24"/>
              </w:rPr>
              <w:t>приняты иные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 показателя – указать </w:t>
            </w:r>
            <w:r w:rsidR="001638DB">
              <w:rPr>
                <w:rFonts w:ascii="Times New Roman" w:hAnsi="Times New Roman"/>
                <w:sz w:val="24"/>
                <w:szCs w:val="24"/>
              </w:rPr>
              <w:t>принятое решени</w:t>
            </w: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3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37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6A6B" w:rsidRPr="008B6277" w:rsidTr="00DE0D29">
        <w:tc>
          <w:tcPr>
            <w:tcW w:w="993" w:type="dxa"/>
            <w:shd w:val="clear" w:color="auto" w:fill="auto"/>
            <w:vAlign w:val="center"/>
          </w:tcPr>
          <w:p w:rsidR="00006A6B" w:rsidRPr="008B6277" w:rsidRDefault="00006A6B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77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8364" w:type="dxa"/>
            <w:gridSpan w:val="4"/>
            <w:shd w:val="clear" w:color="auto" w:fill="auto"/>
          </w:tcPr>
          <w:p w:rsidR="00006A6B" w:rsidRPr="008B6277" w:rsidRDefault="00006A6B" w:rsidP="001638D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277">
              <w:rPr>
                <w:rFonts w:ascii="Times New Roman" w:hAnsi="Times New Roman"/>
                <w:sz w:val="24"/>
                <w:szCs w:val="24"/>
              </w:rPr>
              <w:t>Наименование и реквизиты правовых актов исполнительных органов, устанавливающих порядок уведомления представителя нанимателя о фактах обращения в целях склонения гражданского служащего к совершению коррупционных правонарушений (ИМ)</w:t>
            </w:r>
            <w:r w:rsidR="00DE144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DE1442" w:rsidRPr="0094761F">
              <w:rPr>
                <w:sz w:val="20"/>
                <w:szCs w:val="20"/>
              </w:rPr>
              <w:t xml:space="preserve"> </w:t>
            </w:r>
            <w:r w:rsidR="00DE1442" w:rsidRPr="00DE1442">
              <w:rPr>
                <w:rFonts w:ascii="Times New Roman" w:hAnsi="Times New Roman"/>
                <w:sz w:val="24"/>
                <w:szCs w:val="24"/>
              </w:rPr>
              <w:t>Утверждено приказом Комитета от 16.03.2010 № 7 Положение о порядке уведомления председателя Архивного комитета Санкт-Петербурга о фактах обращения в целях склонения государственного гражданского служащего Санкт-Петербурга, замещающего должность государственной гражданской службы Санкт-Петербурга в Архивном комитете Санкт-Петербурга, к совершению коррупционных правонарушений</w:t>
            </w:r>
          </w:p>
        </w:tc>
      </w:tr>
      <w:tr w:rsidR="00006A6B" w:rsidRPr="008B6277" w:rsidTr="00DE0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6B" w:rsidRPr="008B6277" w:rsidRDefault="00006A6B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77">
              <w:rPr>
                <w:rFonts w:ascii="Times New Roman" w:hAnsi="Times New Roman"/>
                <w:sz w:val="24"/>
                <w:szCs w:val="24"/>
              </w:rPr>
              <w:t>2.6.6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6B" w:rsidRPr="00B67245" w:rsidRDefault="005D4237" w:rsidP="00B6724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sz w:val="24"/>
                <w:szCs w:val="24"/>
              </w:rPr>
              <w:t>М</w:t>
            </w:r>
            <w:r w:rsidR="00006A6B" w:rsidRPr="00B67245">
              <w:rPr>
                <w:rFonts w:ascii="Times New Roman" w:hAnsi="Times New Roman"/>
                <w:sz w:val="24"/>
                <w:szCs w:val="24"/>
              </w:rPr>
              <w:t>еры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>, принимаемые в целях</w:t>
            </w:r>
            <w:r w:rsidR="00006A6B" w:rsidRPr="00B67245">
              <w:rPr>
                <w:rFonts w:ascii="Times New Roman" w:hAnsi="Times New Roman"/>
                <w:sz w:val="24"/>
                <w:szCs w:val="24"/>
              </w:rPr>
              <w:t xml:space="preserve"> совершенствовани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>я</w:t>
            </w:r>
            <w:r w:rsidR="00006A6B" w:rsidRPr="00B67245">
              <w:rPr>
                <w:rFonts w:ascii="Times New Roman" w:hAnsi="Times New Roman"/>
                <w:sz w:val="24"/>
                <w:szCs w:val="24"/>
              </w:rPr>
              <w:t xml:space="preserve"> института уведомления гражданскими служащими о фактах обращений в целях склонения их к совершению коррупционных правонарушений (ИМ)</w:t>
            </w:r>
            <w:r w:rsidR="00B67245" w:rsidRPr="00B67245">
              <w:rPr>
                <w:rFonts w:ascii="Times New Roman" w:hAnsi="Times New Roman"/>
                <w:sz w:val="24"/>
                <w:szCs w:val="24"/>
              </w:rPr>
              <w:t xml:space="preserve"> 1. В служебные контракты гражданских служащих внесены дополнения об обязанности </w:t>
            </w:r>
            <w:r w:rsidR="00B67245" w:rsidRPr="00B67245">
              <w:rPr>
                <w:rFonts w:ascii="Times New Roman" w:hAnsi="Times New Roman"/>
                <w:sz w:val="24"/>
                <w:szCs w:val="24"/>
              </w:rPr>
              <w:lastRenderedPageBreak/>
              <w:t>уведомлять представителя нанимателя обо всех случаях обращений к нему каких-либо лиц с целью склонения их к совершению коррупционных правонарушений; 2. До гражданских служащих доведены требования о том, что необходимо воздерживаться от поведения (высказываний, жестов, действий), которое может быть воспринято окружающими как согласие принять взятку или как просьба о взятке.</w:t>
            </w:r>
          </w:p>
        </w:tc>
      </w:tr>
    </w:tbl>
    <w:p w:rsidR="00006A6B" w:rsidRPr="00006A6B" w:rsidRDefault="00006A6B" w:rsidP="004901C5">
      <w:pPr>
        <w:pStyle w:val="af0"/>
        <w:rPr>
          <w:rFonts w:ascii="Times New Roman" w:hAnsi="Times New Roman"/>
          <w:sz w:val="24"/>
          <w:szCs w:val="28"/>
        </w:rPr>
      </w:pPr>
    </w:p>
    <w:p w:rsidR="004901C5" w:rsidRDefault="004901C5" w:rsidP="005D4237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  <w:r w:rsidRPr="00006A6B">
        <w:rPr>
          <w:rFonts w:ascii="Times New Roman" w:hAnsi="Times New Roman"/>
          <w:sz w:val="24"/>
          <w:szCs w:val="28"/>
        </w:rPr>
        <w:t xml:space="preserve">2.7. Уведомление </w:t>
      </w:r>
      <w:r w:rsidR="00F64E2B">
        <w:rPr>
          <w:rFonts w:ascii="Times New Roman" w:hAnsi="Times New Roman"/>
          <w:sz w:val="24"/>
          <w:szCs w:val="28"/>
        </w:rPr>
        <w:t xml:space="preserve">государственными </w:t>
      </w:r>
      <w:r w:rsidRPr="00006A6B">
        <w:rPr>
          <w:rFonts w:ascii="Times New Roman" w:hAnsi="Times New Roman"/>
          <w:sz w:val="24"/>
          <w:szCs w:val="28"/>
        </w:rPr>
        <w:t xml:space="preserve">гражданскими служащими </w:t>
      </w:r>
      <w:r w:rsidR="00F64E2B">
        <w:rPr>
          <w:rFonts w:ascii="Times New Roman" w:hAnsi="Times New Roman"/>
          <w:sz w:val="24"/>
          <w:szCs w:val="28"/>
        </w:rPr>
        <w:t xml:space="preserve">Санкт-Петербурга </w:t>
      </w:r>
      <w:r w:rsidRPr="00006A6B">
        <w:rPr>
          <w:rFonts w:ascii="Times New Roman" w:hAnsi="Times New Roman"/>
          <w:sz w:val="24"/>
          <w:szCs w:val="28"/>
        </w:rPr>
        <w:t>предс</w:t>
      </w:r>
      <w:r w:rsidR="005D4237">
        <w:rPr>
          <w:rFonts w:ascii="Times New Roman" w:hAnsi="Times New Roman"/>
          <w:sz w:val="24"/>
          <w:szCs w:val="28"/>
        </w:rPr>
        <w:t xml:space="preserve">тавителя нанимателя о намерении </w:t>
      </w:r>
      <w:r w:rsidRPr="00006A6B">
        <w:rPr>
          <w:rFonts w:ascii="Times New Roman" w:hAnsi="Times New Roman"/>
          <w:sz w:val="24"/>
          <w:szCs w:val="28"/>
        </w:rPr>
        <w:t>выполнять иную оплачиваемую работу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02"/>
        <w:gridCol w:w="2383"/>
        <w:gridCol w:w="2985"/>
        <w:gridCol w:w="1134"/>
        <w:gridCol w:w="709"/>
      </w:tblGrid>
      <w:tr w:rsidR="00CA1D61" w:rsidRPr="009501C1" w:rsidTr="00DE0D29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B9157C" w:rsidRDefault="00CA1D61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4901C5" w:rsidP="005D42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901C5" w:rsidRPr="00006A6B" w:rsidRDefault="004901C5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 xml:space="preserve">Списочная численность </w:t>
            </w:r>
            <w:r w:rsidR="009C2501">
              <w:rPr>
                <w:rFonts w:ascii="Times New Roman" w:hAnsi="Times New Roman"/>
                <w:sz w:val="24"/>
                <w:szCs w:val="24"/>
              </w:rPr>
              <w:t xml:space="preserve">(общее количество)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гражданских служащих</w:t>
            </w:r>
            <w:r w:rsidR="00ED5CB9">
              <w:rPr>
                <w:rFonts w:ascii="Times New Roman" w:hAnsi="Times New Roman"/>
                <w:sz w:val="24"/>
                <w:szCs w:val="24"/>
              </w:rPr>
              <w:t xml:space="preserve"> исполнительных</w:t>
            </w:r>
            <w:r w:rsidR="005D4237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ED5CB9">
              <w:rPr>
                <w:rFonts w:ascii="Times New Roman" w:hAnsi="Times New Roman"/>
                <w:sz w:val="24"/>
                <w:szCs w:val="24"/>
              </w:rPr>
              <w:t>ов</w:t>
            </w:r>
            <w:r w:rsidR="00006A6B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4901C5" w:rsidP="005D42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>2.7.2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901C5" w:rsidRPr="00006A6B" w:rsidRDefault="004901C5" w:rsidP="00006A6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которые уведомили </w:t>
            </w:r>
            <w:r w:rsidR="005D4237">
              <w:rPr>
                <w:rFonts w:ascii="Times New Roman" w:hAnsi="Times New Roman"/>
                <w:sz w:val="24"/>
                <w:szCs w:val="24"/>
              </w:rPr>
              <w:t xml:space="preserve">представителя нанимателя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о намерении выполнять иную оплачиваемую работу</w:t>
            </w:r>
            <w:r w:rsidR="00006A6B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79C1" w:rsidRPr="003F0939" w:rsidTr="00DE0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C1" w:rsidRPr="003F0939" w:rsidRDefault="006D79C1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2.7.3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C1" w:rsidRPr="000F4C75" w:rsidRDefault="006D79C1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75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F4C75">
              <w:rPr>
                <w:rFonts w:ascii="Times New Roman" w:hAnsi="Times New Roman"/>
                <w:sz w:val="24"/>
                <w:szCs w:val="24"/>
              </w:rPr>
              <w:t xml:space="preserve"> иной оплачиваемой работы, выполняемой гражданским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4C75">
              <w:rPr>
                <w:rFonts w:ascii="Times New Roman" w:hAnsi="Times New Roman"/>
                <w:sz w:val="24"/>
                <w:szCs w:val="24"/>
              </w:rPr>
              <w:t xml:space="preserve"> служащим</w:t>
            </w:r>
            <w:r>
              <w:rPr>
                <w:rFonts w:ascii="Times New Roman" w:hAnsi="Times New Roman"/>
                <w:sz w:val="24"/>
                <w:szCs w:val="24"/>
              </w:rPr>
              <w:t>и исполнительн</w:t>
            </w:r>
            <w:r w:rsidR="00ED5CB9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ED5C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F4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(ИМ)</w:t>
            </w:r>
            <w:r w:rsidR="00DE1442">
              <w:rPr>
                <w:rFonts w:ascii="Times New Roman" w:hAnsi="Times New Roman"/>
                <w:sz w:val="24"/>
                <w:szCs w:val="24"/>
              </w:rPr>
              <w:t xml:space="preserve"> – чтение лекций в высших учебных заведениях.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4901C5" w:rsidP="006D79C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>2.7.</w:t>
            </w:r>
            <w:r w:rsidR="006D79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901C5" w:rsidRPr="00006A6B" w:rsidRDefault="004901C5" w:rsidP="001638D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не уведомивших </w:t>
            </w:r>
            <w:r w:rsidR="005D4237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несвоевременно уведомивших представителя нанимателя при фактическом выполнении ими иной оплачиваемой работы</w:t>
            </w:r>
            <w:r w:rsidR="00006A6B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237" w:rsidRPr="00006A6B" w:rsidTr="00DE0D29"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5D4237" w:rsidRPr="001638DB" w:rsidRDefault="005D4237" w:rsidP="005D42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38DB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D4237" w:rsidRPr="00006A6B" w:rsidRDefault="005D4237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оличество гражданских служащих, не уведомивших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представителя нанимателя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37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37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237" w:rsidRPr="00006A6B" w:rsidTr="00DE0D29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5D4237" w:rsidRDefault="005D4237" w:rsidP="005D42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D4237" w:rsidRPr="00006A6B" w:rsidRDefault="001638DB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D4237" w:rsidRPr="00006A6B">
              <w:rPr>
                <w:rFonts w:ascii="Times New Roman" w:hAnsi="Times New Roman"/>
                <w:sz w:val="24"/>
                <w:szCs w:val="24"/>
              </w:rPr>
              <w:t>оличество гражданских служащих, несвоевременно уведомивших представителя нанимателя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237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37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6D79C1" w:rsidP="005D42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2.7.5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4901C5" w:rsidRPr="00006A6B" w:rsidRDefault="004901C5" w:rsidP="001638D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1638DB" w:rsidRPr="00006A6B">
              <w:rPr>
                <w:rFonts w:ascii="Times New Roman" w:hAnsi="Times New Roman"/>
                <w:sz w:val="24"/>
                <w:szCs w:val="24"/>
              </w:rPr>
              <w:t xml:space="preserve">фактов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отсутствия уведомления (несвоевременного уведомления) представителя нанимателя при фактическом выполнении гражданскими служащими иной оплачиваемой работы</w:t>
            </w:r>
            <w:r w:rsidR="001638DB">
              <w:rPr>
                <w:rFonts w:ascii="Times New Roman" w:hAnsi="Times New Roman"/>
                <w:sz w:val="24"/>
                <w:szCs w:val="24"/>
              </w:rPr>
              <w:t>,</w:t>
            </w:r>
            <w:r w:rsidR="0000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8DB" w:rsidRPr="00006A6B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="001638DB">
              <w:rPr>
                <w:rFonts w:ascii="Times New Roman" w:hAnsi="Times New Roman"/>
                <w:sz w:val="24"/>
                <w:szCs w:val="24"/>
              </w:rPr>
              <w:t xml:space="preserve"> работниками подразделений (ответственными должностными лицами) </w:t>
            </w:r>
            <w:r w:rsidR="00006A6B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4901C5" w:rsidP="006D79C1">
            <w:pPr>
              <w:jc w:val="center"/>
              <w:rPr>
                <w:sz w:val="24"/>
                <w:szCs w:val="24"/>
              </w:rPr>
            </w:pPr>
            <w:r w:rsidRPr="00006A6B">
              <w:rPr>
                <w:sz w:val="24"/>
                <w:szCs w:val="24"/>
              </w:rPr>
              <w:t>2.7.</w:t>
            </w:r>
            <w:r w:rsidR="006D79C1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901C5" w:rsidRPr="00006A6B" w:rsidRDefault="001638DB" w:rsidP="00163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</w:t>
            </w:r>
            <w:r w:rsidR="004901C5" w:rsidRPr="00006A6B">
              <w:rPr>
                <w:sz w:val="24"/>
                <w:szCs w:val="24"/>
              </w:rPr>
              <w:t>смотренны</w:t>
            </w:r>
            <w:r>
              <w:rPr>
                <w:sz w:val="24"/>
                <w:szCs w:val="24"/>
              </w:rPr>
              <w:t>х</w:t>
            </w:r>
            <w:r w:rsidR="004901C5" w:rsidRPr="00006A6B">
              <w:rPr>
                <w:sz w:val="24"/>
                <w:szCs w:val="24"/>
              </w:rPr>
              <w:t xml:space="preserve"> представителем нанимателя факт</w:t>
            </w:r>
            <w:r>
              <w:rPr>
                <w:sz w:val="24"/>
                <w:szCs w:val="24"/>
              </w:rPr>
              <w:t>ов</w:t>
            </w:r>
            <w:r w:rsidR="004901C5" w:rsidRPr="00006A6B">
              <w:rPr>
                <w:sz w:val="24"/>
                <w:szCs w:val="24"/>
              </w:rPr>
              <w:t xml:space="preserve"> конфликта интересов в уведомлении гражданского служащего о намерении выполнять иную оплачиваемую работу</w:t>
            </w:r>
            <w:r w:rsidR="00006A6B">
              <w:rPr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4901C5" w:rsidP="006D79C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>2.7.</w:t>
            </w:r>
            <w:r w:rsidR="006D79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901C5" w:rsidRPr="00006A6B" w:rsidRDefault="001638DB" w:rsidP="001638D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</w:t>
            </w:r>
            <w:r w:rsidR="004901C5" w:rsidRPr="00006A6B">
              <w:rPr>
                <w:rFonts w:ascii="Times New Roman" w:hAnsi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/>
                <w:sz w:val="24"/>
                <w:szCs w:val="24"/>
              </w:rPr>
              <w:t>й, направленных</w:t>
            </w:r>
            <w:r w:rsidR="004901C5" w:rsidRPr="00006A6B">
              <w:rPr>
                <w:rFonts w:ascii="Times New Roman" w:hAnsi="Times New Roman"/>
                <w:sz w:val="24"/>
                <w:szCs w:val="24"/>
              </w:rPr>
              <w:t xml:space="preserve"> представителем нанимател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901C5" w:rsidRPr="00006A6B">
              <w:rPr>
                <w:rFonts w:ascii="Times New Roman" w:hAnsi="Times New Roman"/>
                <w:sz w:val="24"/>
                <w:szCs w:val="24"/>
              </w:rPr>
              <w:t xml:space="preserve"> в соответствующую комиссию</w:t>
            </w:r>
            <w:r w:rsidR="00006A6B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4901C5" w:rsidP="006D79C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>2.7.</w:t>
            </w:r>
            <w:r w:rsidR="006D79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901C5" w:rsidRPr="00006A6B" w:rsidRDefault="001638DB" w:rsidP="001638D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й,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901C5" w:rsidRPr="00006A6B">
              <w:rPr>
                <w:rFonts w:ascii="Times New Roman" w:hAnsi="Times New Roman"/>
                <w:sz w:val="24"/>
                <w:szCs w:val="24"/>
              </w:rPr>
              <w:t>ассмотренны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901C5" w:rsidRPr="00006A6B">
              <w:rPr>
                <w:rFonts w:ascii="Times New Roman" w:hAnsi="Times New Roman"/>
                <w:sz w:val="24"/>
                <w:szCs w:val="24"/>
              </w:rPr>
              <w:t xml:space="preserve"> комиссией </w:t>
            </w:r>
            <w:r w:rsidR="000F4C75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RPr="00006A6B" w:rsidTr="00DE0D29">
        <w:trPr>
          <w:trHeight w:val="382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638DB" w:rsidRPr="001638DB" w:rsidRDefault="001638DB" w:rsidP="001638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38DB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1638DB" w:rsidRPr="00006A6B" w:rsidRDefault="001638DB" w:rsidP="001638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 xml:space="preserve">о результатам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1638DB" w:rsidRPr="00006A6B" w:rsidRDefault="001638DB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>установлена возможность возникновения конфликта интересов и отказано в выполнении иной оплачиваемой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RPr="00006A6B" w:rsidTr="00DE0D29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638DB" w:rsidRPr="00006A6B" w:rsidRDefault="001638DB" w:rsidP="00006A6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1638DB" w:rsidRPr="00006A6B" w:rsidRDefault="001638DB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установлено отсутствие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 xml:space="preserve"> возникновения конфликта интересов отсутствует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006A6B" w:rsidTr="00DE0D29">
        <w:tc>
          <w:tcPr>
            <w:tcW w:w="993" w:type="dxa"/>
            <w:shd w:val="clear" w:color="auto" w:fill="auto"/>
            <w:vAlign w:val="center"/>
          </w:tcPr>
          <w:p w:rsidR="004901C5" w:rsidRPr="00006A6B" w:rsidRDefault="004901C5" w:rsidP="006D79C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>2.7.</w:t>
            </w:r>
            <w:r w:rsidR="006D79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901C5" w:rsidRPr="00006A6B" w:rsidRDefault="004901C5" w:rsidP="001638D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6B">
              <w:rPr>
                <w:rFonts w:ascii="Times New Roman" w:hAnsi="Times New Roman"/>
                <w:sz w:val="24"/>
                <w:szCs w:val="24"/>
              </w:rPr>
              <w:t xml:space="preserve">Количество гражданских служащих, не уведомивших </w:t>
            </w:r>
            <w:r w:rsidR="001638DB">
              <w:rPr>
                <w:rFonts w:ascii="Times New Roman" w:hAnsi="Times New Roman"/>
                <w:sz w:val="24"/>
                <w:szCs w:val="24"/>
              </w:rPr>
              <w:t xml:space="preserve">(несвоевременно уведомивших)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 xml:space="preserve">представителя нанимателя о намерении выполнять иную оплачиваемую работу, к которым применены меры юридической </w:t>
            </w:r>
            <w:r w:rsidR="001638DB">
              <w:rPr>
                <w:rFonts w:ascii="Times New Roman" w:hAnsi="Times New Roman"/>
                <w:sz w:val="24"/>
                <w:szCs w:val="24"/>
              </w:rPr>
              <w:t xml:space="preserve">(дисциплинарной) </w:t>
            </w:r>
            <w:r w:rsidRPr="00006A6B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 w:rsidR="000F4C7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06A6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 w:val="restart"/>
            <w:shd w:val="clear" w:color="auto" w:fill="auto"/>
            <w:vAlign w:val="center"/>
          </w:tcPr>
          <w:p w:rsidR="001638DB" w:rsidRPr="00AC5395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1638DB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применено взыскание в виде</w:t>
            </w:r>
          </w:p>
          <w:p w:rsidR="001638DB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AC5395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347"/>
        </w:trPr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604"/>
        </w:trPr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выговора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209"/>
        </w:trPr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предупреждения о неполном должностном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419"/>
        </w:trPr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284"/>
        </w:trPr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417"/>
        </w:trPr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375"/>
        </w:trPr>
        <w:tc>
          <w:tcPr>
            <w:tcW w:w="2287" w:type="dxa"/>
            <w:gridSpan w:val="3"/>
            <w:vMerge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283"/>
        </w:trPr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1638DB" w:rsidP="00ED5CB9">
            <w:pPr>
              <w:pStyle w:val="af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ьнения </w:t>
            </w:r>
            <w:r w:rsidRPr="00E135B8">
              <w:rPr>
                <w:rFonts w:ascii="Times New Roman" w:hAnsi="Times New Roman"/>
                <w:sz w:val="24"/>
                <w:szCs w:val="24"/>
              </w:rPr>
              <w:t>в связи с утратой доверия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C539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категориям должностей гражданской службы)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283"/>
        </w:trPr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Default="001638DB" w:rsidP="00F5569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8DB" w:rsidRPr="00E135B8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</w:tcPr>
          <w:p w:rsidR="001638DB" w:rsidRPr="007B6A1B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1638DB" w:rsidRPr="007B6A1B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6517DD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помощники (советники)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c>
          <w:tcPr>
            <w:tcW w:w="2287" w:type="dxa"/>
            <w:gridSpan w:val="3"/>
            <w:vMerge/>
            <w:shd w:val="clear" w:color="auto" w:fill="auto"/>
          </w:tcPr>
          <w:p w:rsidR="001638DB" w:rsidRPr="007B6A1B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1638DB" w:rsidRPr="007B6A1B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6517DD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38DB" w:rsidTr="00DE0D29">
        <w:trPr>
          <w:trHeight w:val="70"/>
        </w:trPr>
        <w:tc>
          <w:tcPr>
            <w:tcW w:w="2287" w:type="dxa"/>
            <w:gridSpan w:val="3"/>
            <w:vMerge/>
            <w:shd w:val="clear" w:color="auto" w:fill="auto"/>
          </w:tcPr>
          <w:p w:rsidR="001638DB" w:rsidRPr="007B6A1B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1638DB" w:rsidRPr="007B6A1B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1638DB" w:rsidRPr="006517DD" w:rsidRDefault="001638DB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5B8">
              <w:rPr>
                <w:rFonts w:ascii="Times New Roman" w:hAnsi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DB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38DB" w:rsidRPr="006517DD" w:rsidRDefault="00DE1442" w:rsidP="00F55690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4C75" w:rsidRPr="00006A6B" w:rsidTr="00DE0D29">
        <w:tc>
          <w:tcPr>
            <w:tcW w:w="993" w:type="dxa"/>
            <w:shd w:val="clear" w:color="auto" w:fill="auto"/>
            <w:vAlign w:val="center"/>
          </w:tcPr>
          <w:p w:rsidR="000F4C75" w:rsidRPr="003F0939" w:rsidRDefault="000F4C75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  <w:r w:rsidR="006D79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0F4C75" w:rsidRPr="000F4C75" w:rsidRDefault="000F4C75" w:rsidP="00DE144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75">
              <w:rPr>
                <w:rFonts w:ascii="Times New Roman" w:hAnsi="Times New Roman"/>
                <w:sz w:val="24"/>
                <w:szCs w:val="24"/>
              </w:rPr>
              <w:t>Наименование и реквизиты правовых актов исполнительных органов, утверждающих порядок уведомления представителя нанимателя о намерении гражданского служащего выполнять иную оплачиваемую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(ИМ)</w:t>
            </w:r>
            <w:r w:rsidR="00DE1442">
              <w:rPr>
                <w:rFonts w:ascii="Times New Roman" w:hAnsi="Times New Roman"/>
                <w:sz w:val="24"/>
                <w:szCs w:val="24"/>
              </w:rPr>
              <w:t xml:space="preserve"> – приказ Архивного комитета Санкт-Петербурга от 01.10.2014 № 9 «О порядке уведомления государственным гражданским служащим Санкт-Петербурга, замещающим должность государственной гражданской службы Санкт-Петербурга в Архивном комитете Санкт-Петербурга, о намерении выполнять иную оплачиваемую работу» </w:t>
            </w:r>
          </w:p>
        </w:tc>
      </w:tr>
      <w:tr w:rsidR="000F4C75" w:rsidRPr="003F0939" w:rsidTr="00DE0D29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75" w:rsidRPr="003F0939" w:rsidRDefault="000F4C75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  <w:r w:rsidR="006D7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75" w:rsidRPr="00DE0D29" w:rsidRDefault="000F4C75" w:rsidP="00DE0D2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D29">
              <w:rPr>
                <w:rFonts w:ascii="Times New Roman" w:hAnsi="Times New Roman"/>
                <w:sz w:val="24"/>
                <w:szCs w:val="24"/>
              </w:rPr>
              <w:t>Меры, принятые по установленным фактам отсутствия уведомления (несвоевременного уведомления) гражданским служащим представителя нанимателя о намерении выполнять иную оплачиваемую работу (ИМ)</w:t>
            </w:r>
            <w:r w:rsidR="00DE0D29" w:rsidRPr="00DE0D29">
              <w:rPr>
                <w:rFonts w:ascii="Times New Roman" w:hAnsi="Times New Roman"/>
                <w:sz w:val="24"/>
                <w:szCs w:val="24"/>
              </w:rPr>
              <w:t xml:space="preserve"> – Гражданскими служащими Комитет своевременно подавались уведомления о намерении выполнять иную оплачиваемую работу.</w:t>
            </w:r>
          </w:p>
        </w:tc>
      </w:tr>
    </w:tbl>
    <w:p w:rsidR="004901C5" w:rsidRPr="000F4C75" w:rsidRDefault="004901C5" w:rsidP="004901C5">
      <w:pPr>
        <w:pStyle w:val="af0"/>
        <w:jc w:val="both"/>
        <w:rPr>
          <w:rFonts w:ascii="Times New Roman" w:hAnsi="Times New Roman"/>
          <w:sz w:val="28"/>
          <w:szCs w:val="24"/>
        </w:rPr>
      </w:pPr>
    </w:p>
    <w:p w:rsidR="004901C5" w:rsidRPr="000F4C75" w:rsidRDefault="004901C5" w:rsidP="006D79C1">
      <w:pPr>
        <w:pStyle w:val="af0"/>
        <w:ind w:firstLine="720"/>
        <w:rPr>
          <w:rFonts w:ascii="Times New Roman" w:hAnsi="Times New Roman"/>
          <w:sz w:val="24"/>
          <w:szCs w:val="28"/>
        </w:rPr>
      </w:pPr>
      <w:r w:rsidRPr="000F4C75">
        <w:rPr>
          <w:rFonts w:ascii="Times New Roman" w:hAnsi="Times New Roman"/>
          <w:sz w:val="24"/>
          <w:szCs w:val="28"/>
        </w:rPr>
        <w:t xml:space="preserve">2.8. Ротация </w:t>
      </w:r>
      <w:r w:rsidR="00F64E2B">
        <w:rPr>
          <w:rFonts w:ascii="Times New Roman" w:hAnsi="Times New Roman"/>
          <w:sz w:val="24"/>
          <w:szCs w:val="28"/>
        </w:rPr>
        <w:t xml:space="preserve">государственных </w:t>
      </w:r>
      <w:r w:rsidRPr="000F4C75">
        <w:rPr>
          <w:rFonts w:ascii="Times New Roman" w:hAnsi="Times New Roman"/>
          <w:sz w:val="24"/>
          <w:szCs w:val="28"/>
        </w:rPr>
        <w:t>гражданских служащих</w:t>
      </w:r>
      <w:r w:rsidR="00F64E2B">
        <w:rPr>
          <w:rFonts w:ascii="Times New Roman" w:hAnsi="Times New Roman"/>
          <w:sz w:val="24"/>
          <w:szCs w:val="28"/>
        </w:rPr>
        <w:t xml:space="preserve"> Санкт-Петербурга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134"/>
        <w:gridCol w:w="709"/>
      </w:tblGrid>
      <w:tr w:rsidR="00B6798F" w:rsidRPr="009501C1" w:rsidTr="00DE0D29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01C5" w:rsidRPr="000F4C75" w:rsidTr="00DE0D29">
        <w:tc>
          <w:tcPr>
            <w:tcW w:w="993" w:type="dxa"/>
            <w:shd w:val="clear" w:color="auto" w:fill="auto"/>
            <w:vAlign w:val="center"/>
          </w:tcPr>
          <w:p w:rsidR="004901C5" w:rsidRPr="000F4C75" w:rsidRDefault="004901C5" w:rsidP="006D79C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C75">
              <w:rPr>
                <w:rFonts w:ascii="Times New Roman" w:hAnsi="Times New Roman"/>
                <w:sz w:val="24"/>
                <w:szCs w:val="24"/>
              </w:rPr>
              <w:t>2.8.1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901C5" w:rsidRPr="000F4C75" w:rsidRDefault="004901C5" w:rsidP="00076F9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75">
              <w:rPr>
                <w:rFonts w:ascii="Times New Roman" w:hAnsi="Times New Roman"/>
                <w:sz w:val="24"/>
                <w:szCs w:val="24"/>
              </w:rPr>
              <w:t>Количество должностей</w:t>
            </w:r>
            <w:r w:rsidR="006D79C1">
              <w:rPr>
                <w:rFonts w:ascii="Times New Roman" w:hAnsi="Times New Roman"/>
                <w:sz w:val="24"/>
                <w:szCs w:val="24"/>
              </w:rPr>
              <w:t xml:space="preserve"> гражданской службы исполнительн</w:t>
            </w:r>
            <w:r w:rsidR="00076F9C">
              <w:rPr>
                <w:rFonts w:ascii="Times New Roman" w:hAnsi="Times New Roman"/>
                <w:sz w:val="24"/>
                <w:szCs w:val="24"/>
              </w:rPr>
              <w:t>ых</w:t>
            </w:r>
            <w:r w:rsidR="006D79C1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076F9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F4C75">
              <w:rPr>
                <w:rFonts w:ascii="Times New Roman" w:hAnsi="Times New Roman"/>
                <w:sz w:val="24"/>
                <w:szCs w:val="24"/>
              </w:rPr>
              <w:t>, в отношении которых предусмотрена ротация гражданских служащих</w:t>
            </w:r>
            <w:r w:rsidR="000F4C7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F4C7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F4C7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0F4C75" w:rsidTr="00DE0D29">
        <w:tc>
          <w:tcPr>
            <w:tcW w:w="993" w:type="dxa"/>
            <w:shd w:val="clear" w:color="auto" w:fill="auto"/>
            <w:vAlign w:val="center"/>
          </w:tcPr>
          <w:p w:rsidR="004901C5" w:rsidRPr="000F4C75" w:rsidRDefault="004901C5" w:rsidP="006D79C1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C75">
              <w:rPr>
                <w:rFonts w:ascii="Times New Roman" w:hAnsi="Times New Roman"/>
                <w:sz w:val="24"/>
                <w:szCs w:val="24"/>
              </w:rPr>
              <w:t>2.8.2</w:t>
            </w:r>
          </w:p>
        </w:tc>
        <w:tc>
          <w:tcPr>
            <w:tcW w:w="6662" w:type="dxa"/>
            <w:shd w:val="clear" w:color="auto" w:fill="auto"/>
          </w:tcPr>
          <w:p w:rsidR="004901C5" w:rsidRPr="000F4C75" w:rsidRDefault="004901C5" w:rsidP="000F4C75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7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в отношении которых была осуществлена ротация</w:t>
            </w:r>
            <w:r w:rsidR="000F4C7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1C5" w:rsidRPr="000F4C7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1C5" w:rsidRPr="000F4C75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01C5" w:rsidRPr="003A3703" w:rsidRDefault="004901C5" w:rsidP="004901C5">
      <w:pPr>
        <w:pStyle w:val="af0"/>
        <w:rPr>
          <w:rFonts w:ascii="Times New Roman" w:hAnsi="Times New Roman"/>
          <w:sz w:val="28"/>
          <w:szCs w:val="28"/>
        </w:rPr>
      </w:pPr>
    </w:p>
    <w:p w:rsidR="004901C5" w:rsidRDefault="004901C5" w:rsidP="006D79C1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  <w:r w:rsidRPr="009E0B50">
        <w:rPr>
          <w:rFonts w:ascii="Times New Roman" w:hAnsi="Times New Roman"/>
          <w:sz w:val="24"/>
          <w:szCs w:val="28"/>
        </w:rPr>
        <w:t>2.9. Деятельность комиссий по соблюдению тр</w:t>
      </w:r>
      <w:r w:rsidR="006D79C1">
        <w:rPr>
          <w:rFonts w:ascii="Times New Roman" w:hAnsi="Times New Roman"/>
          <w:sz w:val="24"/>
          <w:szCs w:val="28"/>
        </w:rPr>
        <w:t xml:space="preserve">ебований к служебному поведению </w:t>
      </w:r>
      <w:r w:rsidR="00F64E2B">
        <w:rPr>
          <w:rFonts w:ascii="Times New Roman" w:hAnsi="Times New Roman"/>
          <w:sz w:val="24"/>
          <w:szCs w:val="28"/>
        </w:rPr>
        <w:t xml:space="preserve">государственных </w:t>
      </w:r>
      <w:r w:rsidRPr="009E0B50">
        <w:rPr>
          <w:rFonts w:ascii="Times New Roman" w:hAnsi="Times New Roman"/>
          <w:sz w:val="24"/>
          <w:szCs w:val="28"/>
        </w:rPr>
        <w:t xml:space="preserve">гражданских служащих </w:t>
      </w:r>
      <w:r w:rsidR="00F64E2B">
        <w:rPr>
          <w:rFonts w:ascii="Times New Roman" w:hAnsi="Times New Roman"/>
          <w:sz w:val="24"/>
          <w:szCs w:val="28"/>
        </w:rPr>
        <w:t xml:space="preserve">Санкт-Петербурга </w:t>
      </w:r>
      <w:r w:rsidRPr="009E0B50">
        <w:rPr>
          <w:rFonts w:ascii="Times New Roman" w:hAnsi="Times New Roman"/>
          <w:sz w:val="24"/>
          <w:szCs w:val="28"/>
        </w:rPr>
        <w:t xml:space="preserve">и урегулированию конфликта интересов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992"/>
        <w:gridCol w:w="426"/>
        <w:gridCol w:w="5386"/>
        <w:gridCol w:w="851"/>
        <w:gridCol w:w="992"/>
      </w:tblGrid>
      <w:tr w:rsidR="00B6798F" w:rsidRPr="009501C1" w:rsidTr="00B67245">
        <w:trPr>
          <w:trHeight w:val="27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F" w:rsidRPr="00B9157C" w:rsidRDefault="00B6798F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01C5" w:rsidRPr="009E0B50" w:rsidTr="00B67245">
        <w:tc>
          <w:tcPr>
            <w:tcW w:w="993" w:type="dxa"/>
            <w:gridSpan w:val="2"/>
            <w:shd w:val="clear" w:color="auto" w:fill="auto"/>
            <w:vAlign w:val="center"/>
          </w:tcPr>
          <w:p w:rsidR="004901C5" w:rsidRPr="009E0B50" w:rsidRDefault="004901C5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Количество проведенных заседаний комиссий</w:t>
            </w:r>
            <w:r w:rsidR="009E0B50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993" w:type="dxa"/>
            <w:gridSpan w:val="2"/>
            <w:shd w:val="clear" w:color="auto" w:fill="auto"/>
            <w:vAlign w:val="center"/>
          </w:tcPr>
          <w:p w:rsidR="004901C5" w:rsidRPr="009E0B50" w:rsidRDefault="004901C5" w:rsidP="00F954D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2.9.2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Количество рассмотренных комиссиями материалов (обращений)</w:t>
            </w:r>
            <w:r w:rsidR="009E0B50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F5761F" w:rsidRPr="00F5761F" w:rsidRDefault="00F5761F" w:rsidP="00F5761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9E0B50" w:rsidRPr="009E0B50" w:rsidRDefault="009E0B50" w:rsidP="00F5761F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по основаниям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F5761F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представление руководителем исполнительного органа в соответствии со статьей 11 Закона Санкт-</w:t>
            </w:r>
            <w:r w:rsidRPr="009E0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Петербурга от 17.03.2010 № 160-51 материалов проверки, свидетельствующих о представлении гражданским служащим недостоверных или неполных сведений, предусмотренных Законом Санкт-Петербурга от 24.06.2009 </w:t>
            </w:r>
            <w:r w:rsidR="00ED5CB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№ 329-64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ED5CB9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</w:t>
            </w:r>
            <w:r w:rsidR="009E0B50" w:rsidRPr="009E0B50"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B50" w:rsidRPr="009E0B50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="009E0B50">
              <w:rPr>
                <w:rFonts w:ascii="Times New Roman" w:hAnsi="Times New Roman"/>
                <w:sz w:val="24"/>
                <w:szCs w:val="24"/>
              </w:rPr>
              <w:t xml:space="preserve">дителем исполнительного органа </w:t>
            </w:r>
            <w:r w:rsidR="009E0B50" w:rsidRPr="009E0B50">
              <w:rPr>
                <w:rFonts w:ascii="Times New Roman" w:hAnsi="Times New Roman"/>
                <w:sz w:val="24"/>
                <w:szCs w:val="24"/>
              </w:rPr>
              <w:t>в соответствии со статьей 11 Закона Санкт-Петербурга от 17.03.2010 № 160-51</w:t>
            </w:r>
            <w:r w:rsidR="009E0B50" w:rsidRPr="009E0B5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9E0B50" w:rsidRPr="009E0B50">
              <w:rPr>
                <w:rFonts w:ascii="Times New Roman" w:hAnsi="Times New Roman"/>
                <w:sz w:val="24"/>
                <w:szCs w:val="24"/>
              </w:rPr>
              <w:t xml:space="preserve">материалов проверки, свидетельствующих о несоблюдении гражданским служащим требований к служебному поведению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F5761F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представление руководителем исполнительного органа в соответствии со статьей 11 Закона Санкт-Петербурга от 17.03.2010 № 160-51 материалов проверки, свидетельствующих о несоблюдении гражданским служащим требований об урегулировании конфликта интересов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F5761F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поступившее в кадровую службу исполнительного органа либо должностному лицу в порядке, установленном нормативным правовым актом исполнительного органа</w:t>
            </w:r>
            <w:r w:rsidR="006B6067">
              <w:rPr>
                <w:rFonts w:ascii="Times New Roman" w:hAnsi="Times New Roman"/>
                <w:sz w:val="24"/>
                <w:szCs w:val="24"/>
              </w:rPr>
              <w:t>,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обращение гражданина, замещавшего в исполнительном органе должность гражданской службы, включенную в </w:t>
            </w:r>
            <w:hyperlink r:id="rId9" w:history="1">
              <w:r w:rsidRPr="009E0B50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9E0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61F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 w:rsidR="00F5761F" w:rsidRPr="00F5761F">
              <w:rPr>
                <w:rFonts w:ascii="Times New Roman" w:hAnsi="Times New Roman"/>
                <w:sz w:val="24"/>
                <w:szCs w:val="24"/>
              </w:rPr>
              <w:t>, утвержденный постановлением Правительства Санкт-Петербурга от 21.07.2009 № 837</w:t>
            </w:r>
            <w:r w:rsidRPr="00F576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в течение двух лет после увольнения с гражданской службы о даче согласия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6B6067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поступившее в кадровую службу исполнительного органа либо должностному лицу в порядке, установленном нормативным правовым актом исполнительного органа</w:t>
            </w:r>
            <w:r w:rsidR="006B6067">
              <w:rPr>
                <w:rFonts w:ascii="Times New Roman" w:hAnsi="Times New Roman"/>
                <w:sz w:val="24"/>
                <w:szCs w:val="24"/>
              </w:rPr>
              <w:t>,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обращение гражданского служащего, планирующего свое увольнение с гражданской службы, о даче согласия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поступившее в кадровую службу исполнительного органа либо должностному лицу в порядке, установленном нормативным правовым актом исполнительного органа</w:t>
            </w:r>
            <w:r w:rsidR="006B6067">
              <w:rPr>
                <w:rFonts w:ascii="Times New Roman" w:hAnsi="Times New Roman"/>
                <w:sz w:val="24"/>
                <w:szCs w:val="24"/>
              </w:rPr>
              <w:t>,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руководителя исполнительного органа или любого члена комиссии, касающееся обеспечения соблюдения гражданским служащим требований к служебному поведению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руководителя исполнительного органа или любого члена комиссии, касающееся обеспечения соблюдения гражданским служащим требований об урегулировании конфликта интересов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ED5CB9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представление руководителя исполнительного органа или любого члена комиссии, касающееся осуществления в исполнительном органе мер по предупреждению коррупции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290EA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представление руководителем исполнительного органа материалов проверки, свидетельствующих о предоставлении гражданским служащим недостоверных или неполных сведений, предусмотренных в части 1 статьи 3 Федерального закона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290EA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поступившее в соответствии с частью 4 статьи 12 Федерального закона «О противодействии коррупции» в исполнительный орган уведомление коммерческой или некоммерческой организации о заключении с гражданином, замещавшим должность гражданской службы в исполнительном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</w:t>
            </w:r>
            <w:r w:rsidR="00290EA2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гражданско-правовые отношения с указанной организацией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B50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9E0B50" w:rsidRPr="009E0B50" w:rsidRDefault="009E0B50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E0B50" w:rsidRPr="009E0B50" w:rsidRDefault="009E0B50" w:rsidP="00290EA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 xml:space="preserve">поступившее в соответствии с частью 4 статьи 12 Федерального закона «О противодействии коррупции» в исполнительный орган уведомление коммерческой или некоммерческой организации о заключении с гражданином, замещавшим должность гражданской службы в исполнительном органе, трудового или гражданско-правового договора на выполнение работ (оказание услуг), при условии,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lastRenderedPageBreak/>
              <w:t>комиссией не рассматривался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B50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340C" w:rsidRPr="009E0B50" w:rsidTr="00B67245">
        <w:tc>
          <w:tcPr>
            <w:tcW w:w="993" w:type="dxa"/>
            <w:gridSpan w:val="2"/>
            <w:shd w:val="clear" w:color="auto" w:fill="auto"/>
          </w:tcPr>
          <w:p w:rsidR="002D340C" w:rsidRPr="009E0B50" w:rsidRDefault="002D340C" w:rsidP="002D340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lastRenderedPageBreak/>
              <w:t>2.9.3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2D340C" w:rsidRPr="009E0B50" w:rsidRDefault="002D340C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Результаты деятельности комиссий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D340C" w:rsidRPr="009E0B50" w:rsidRDefault="002D340C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1C5" w:rsidRPr="009E0B50" w:rsidTr="00B67245"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4901C5" w:rsidRPr="002D340C" w:rsidRDefault="002D340C" w:rsidP="002D340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  <w:p w:rsidR="002D340C" w:rsidRPr="009E0B50" w:rsidRDefault="002D340C" w:rsidP="002D340C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решение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D65F3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установить, что сведения, представленные гражданским служащим в соответствии с Законом Санкт-Петербурга от 24.06.2009 № 329-64, являются достоверными и полными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D65F3A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установить, что сведения, представленные гражданским служащим в соответствии с Законом Санкт-Петербурга от 24.06.2009 № 329-64, являются недостоверными и (или) неполными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2411" w:type="dxa"/>
            <w:gridSpan w:val="4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01C5" w:rsidRPr="009E0B50" w:rsidRDefault="002D340C" w:rsidP="002D340C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 w:rsidR="004901C5" w:rsidRPr="009E0B50">
              <w:rPr>
                <w:rFonts w:ascii="Times New Roman" w:hAnsi="Times New Roman"/>
                <w:sz w:val="24"/>
                <w:szCs w:val="24"/>
              </w:rPr>
              <w:t>примени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4901C5" w:rsidRPr="009E0B50">
              <w:rPr>
                <w:rFonts w:ascii="Times New Roman" w:hAnsi="Times New Roman"/>
                <w:sz w:val="24"/>
                <w:szCs w:val="24"/>
              </w:rPr>
              <w:t xml:space="preserve"> к гражданскому служащему конкретн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4901C5" w:rsidRPr="009E0B5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901C5" w:rsidRPr="009E0B50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 w:val="restart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 xml:space="preserve">установить, что гражданский служащий соблюдал требования к служебному поведению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установить, что гражданский служащий соблюдал требования об урегулировании конфликта интересов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 xml:space="preserve">установить, что гражданский служащий не соблюдал требования к служебному поведению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2411" w:type="dxa"/>
            <w:gridSpan w:val="4"/>
            <w:vMerge w:val="restart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01C5" w:rsidRPr="009E0B50" w:rsidRDefault="002D340C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="004901C5" w:rsidRPr="009E0B50">
              <w:rPr>
                <w:rFonts w:ascii="Times New Roman" w:hAnsi="Times New Roman"/>
                <w:sz w:val="24"/>
                <w:szCs w:val="24"/>
              </w:rPr>
              <w:t xml:space="preserve"> указать гражданскому служащему на недопустимость нарушения требований к служебному поведению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2411" w:type="dxa"/>
            <w:gridSpan w:val="4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01C5" w:rsidRPr="009E0B50" w:rsidRDefault="002D340C" w:rsidP="007A641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примени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к гражданскому служащему конкретн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установить, что гражданский служащий не соблюдал требования об урегулировании конфликта интересов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2411" w:type="dxa"/>
            <w:gridSpan w:val="4"/>
            <w:vMerge w:val="restart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01C5" w:rsidRPr="009E0B50" w:rsidRDefault="002D340C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="004901C5" w:rsidRPr="009E0B50">
              <w:rPr>
                <w:rFonts w:ascii="Times New Roman" w:hAnsi="Times New Roman"/>
                <w:sz w:val="24"/>
                <w:szCs w:val="24"/>
              </w:rPr>
              <w:t xml:space="preserve"> указать гражданскому служащему на недопустимость нарушения требований об урегулировании конфликта интересов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2411" w:type="dxa"/>
            <w:gridSpan w:val="4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01C5" w:rsidRPr="009E0B50" w:rsidRDefault="002D340C" w:rsidP="007A641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примени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к гражданскому служащему конкретн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 w:val="restart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отказать гражданину в замещении на условиях трудового договора должности</w:t>
            </w:r>
            <w:r w:rsidR="009E0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дать гражданскому служащему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отказать гражданскому служащему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гражданском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</w:t>
            </w:r>
            <w:r w:rsidR="009E0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и уважительной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0CC7" w:rsidRPr="009E0B50" w:rsidTr="00B67245">
        <w:tc>
          <w:tcPr>
            <w:tcW w:w="2411" w:type="dxa"/>
            <w:gridSpan w:val="4"/>
            <w:shd w:val="clear" w:color="auto" w:fill="auto"/>
          </w:tcPr>
          <w:p w:rsidR="00690CC7" w:rsidRPr="009E0B50" w:rsidRDefault="00690CC7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0CC7" w:rsidRPr="009E0B50" w:rsidRDefault="00690CC7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примени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к гражданскому служащему конкретн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0CC7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0CC7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0CC7" w:rsidRPr="009E0B50" w:rsidTr="00B67245">
        <w:tc>
          <w:tcPr>
            <w:tcW w:w="2411" w:type="dxa"/>
            <w:gridSpan w:val="4"/>
            <w:shd w:val="clear" w:color="auto" w:fill="auto"/>
          </w:tcPr>
          <w:p w:rsidR="00690CC7" w:rsidRPr="009E0B50" w:rsidRDefault="00690CC7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0CC7" w:rsidRPr="009E0B50" w:rsidRDefault="00690CC7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примени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к гражданскому служащему конкретн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0CC7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0CC7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5E92" w:rsidRPr="009E0B50" w:rsidTr="00B67245">
        <w:trPr>
          <w:trHeight w:val="1571"/>
        </w:trPr>
        <w:tc>
          <w:tcPr>
            <w:tcW w:w="1985" w:type="dxa"/>
            <w:gridSpan w:val="3"/>
            <w:vMerge w:val="restart"/>
            <w:shd w:val="clear" w:color="auto" w:fill="auto"/>
          </w:tcPr>
          <w:p w:rsidR="00EF5E92" w:rsidRPr="009E0B50" w:rsidRDefault="00EF5E92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F5E92" w:rsidRPr="009E0B50" w:rsidRDefault="00EF5E92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4901C5" w:rsidRPr="009E0B50" w:rsidRDefault="004901C5" w:rsidP="009737B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признать, что сведения, представленные гражданским служащим в соответствии с частью 1 статьи 3 Федерального закона</w:t>
            </w:r>
            <w:r w:rsidR="00EF5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E92" w:rsidRPr="009E0B50">
              <w:rPr>
                <w:rFonts w:ascii="Times New Roman" w:hAnsi="Times New Roman"/>
                <w:sz w:val="24"/>
                <w:szCs w:val="24"/>
              </w:rPr>
              <w:t xml:space="preserve">«О контроле за соответствием </w:t>
            </w:r>
            <w:r w:rsidR="00EF5E92" w:rsidRPr="009E0B50">
              <w:rPr>
                <w:rFonts w:ascii="Times New Roman" w:hAnsi="Times New Roman"/>
                <w:sz w:val="24"/>
                <w:szCs w:val="24"/>
              </w:rPr>
              <w:lastRenderedPageBreak/>
              <w:t>расходов лиц, замещающих государственные должности, и иных лиц их доходам»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, являются недостоверными и (или) неполными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2411" w:type="dxa"/>
            <w:gridSpan w:val="4"/>
            <w:vMerge w:val="restart"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01C5" w:rsidRPr="009E0B50" w:rsidRDefault="00EF5E92" w:rsidP="007A641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40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рекомендовать 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>примени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к гражданскому служащему конкретн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01C5" w:rsidRPr="009E0B50" w:rsidTr="00B67245">
        <w:tc>
          <w:tcPr>
            <w:tcW w:w="2411" w:type="dxa"/>
            <w:gridSpan w:val="4"/>
            <w:vMerge/>
            <w:shd w:val="clear" w:color="auto" w:fill="auto"/>
          </w:tcPr>
          <w:p w:rsidR="004901C5" w:rsidRPr="009E0B50" w:rsidRDefault="004901C5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901C5" w:rsidRPr="009E0B50" w:rsidRDefault="00EF5E92" w:rsidP="00EF5E9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E92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направить</w:t>
            </w:r>
            <w:r w:rsidR="004901C5" w:rsidRPr="009E0B50">
              <w:rPr>
                <w:rFonts w:ascii="Times New Roman" w:hAnsi="Times New Roman"/>
                <w:sz w:val="24"/>
                <w:szCs w:val="24"/>
              </w:rPr>
              <w:t xml:space="preserve"> материалы, полученные в результате осуществления проверки сведений о расходах, в органы прокуратуры и (или) иные государственные органы в соответствии с их компетенцией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5E92" w:rsidRPr="009E0B50" w:rsidTr="00B67245">
        <w:tc>
          <w:tcPr>
            <w:tcW w:w="1985" w:type="dxa"/>
            <w:gridSpan w:val="3"/>
            <w:vMerge w:val="restart"/>
            <w:shd w:val="clear" w:color="auto" w:fill="auto"/>
          </w:tcPr>
          <w:p w:rsidR="00EF5E92" w:rsidRPr="009E0B50" w:rsidRDefault="00EF5E92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F5E92" w:rsidRPr="009E0B50" w:rsidRDefault="00EF5E92" w:rsidP="009737B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(в случае, если указанному гражданину комиссией ранее было отказано во вступлении в трудовые и гражданско-правовые отношения с указанной организацией)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5E92" w:rsidRPr="009E0B50" w:rsidTr="00B67245">
        <w:tc>
          <w:tcPr>
            <w:tcW w:w="1985" w:type="dxa"/>
            <w:gridSpan w:val="3"/>
            <w:vMerge/>
            <w:shd w:val="clear" w:color="auto" w:fill="auto"/>
          </w:tcPr>
          <w:p w:rsidR="00EF5E92" w:rsidRPr="009E0B50" w:rsidRDefault="00EF5E92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F5E92" w:rsidRPr="009E0B50" w:rsidRDefault="00EF5E92" w:rsidP="007A641B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(в случае,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5E92" w:rsidRPr="009E0B50" w:rsidTr="00B67245">
        <w:trPr>
          <w:trHeight w:val="2123"/>
        </w:trPr>
        <w:tc>
          <w:tcPr>
            <w:tcW w:w="1985" w:type="dxa"/>
            <w:gridSpan w:val="3"/>
            <w:vMerge/>
            <w:shd w:val="clear" w:color="auto" w:fill="auto"/>
          </w:tcPr>
          <w:p w:rsidR="00EF5E92" w:rsidRPr="009E0B50" w:rsidRDefault="00EF5E92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F5E92" w:rsidRPr="009E0B50" w:rsidRDefault="00EF5E92" w:rsidP="009E0B50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установить, что замещение бывшим гражданским служащим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E92" w:rsidRPr="009E0B50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5E92" w:rsidRPr="00DE1442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411" w:type="dxa"/>
            <w:gridSpan w:val="4"/>
            <w:vMerge w:val="restart"/>
            <w:shd w:val="clear" w:color="auto" w:fill="auto"/>
          </w:tcPr>
          <w:p w:rsidR="00EF5E92" w:rsidRPr="009E0B50" w:rsidRDefault="00EF5E92" w:rsidP="009E0B50">
            <w:pPr>
              <w:pStyle w:val="af0"/>
              <w:autoSpaceDE w:val="0"/>
              <w:autoSpaceDN w:val="0"/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F5E92" w:rsidRPr="00B67245" w:rsidRDefault="00EF5E92" w:rsidP="00EF5E92">
            <w:pPr>
              <w:pStyle w:val="af0"/>
              <w:autoSpaceDE w:val="0"/>
              <w:autoSpaceDN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 xml:space="preserve"> рекомендовать руководителю исполнительного органа проинформировать об указанных обстоятельствах органы прокуратуры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5E92" w:rsidRPr="00DE1442" w:rsidRDefault="00B67245" w:rsidP="00B67245">
            <w:pPr>
              <w:pStyle w:val="af0"/>
              <w:autoSpaceDE w:val="0"/>
              <w:autoSpaceDN w:val="0"/>
              <w:ind w:left="142"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5E92" w:rsidRPr="00DE1442" w:rsidRDefault="00DE1442" w:rsidP="00B67245">
            <w:pPr>
              <w:pStyle w:val="af0"/>
              <w:autoSpaceDE w:val="0"/>
              <w:autoSpaceDN w:val="0"/>
              <w:ind w:left="142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5E92" w:rsidRPr="00DE1442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41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F5E92" w:rsidRPr="00DE1442" w:rsidRDefault="00EF5E92" w:rsidP="009E0B50">
            <w:pPr>
              <w:pStyle w:val="af0"/>
              <w:autoSpaceDE w:val="0"/>
              <w:autoSpaceDN w:val="0"/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E92" w:rsidRPr="00B67245" w:rsidRDefault="00EF5E92" w:rsidP="00EF5E92">
            <w:pPr>
              <w:pStyle w:val="af0"/>
              <w:autoSpaceDE w:val="0"/>
              <w:autoSpaceDN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 xml:space="preserve"> рекомендовать руководителю исполнительного органа проинформировать об указанных обстоятельствах уведомившую организацию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E92" w:rsidRPr="00DE1442" w:rsidRDefault="00B67245" w:rsidP="00B67245">
            <w:pPr>
              <w:pStyle w:val="af0"/>
              <w:autoSpaceDE w:val="0"/>
              <w:autoSpaceDN w:val="0"/>
              <w:ind w:left="142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E92" w:rsidRPr="00DE1442" w:rsidRDefault="00B67245" w:rsidP="00B67245">
            <w:pPr>
              <w:pStyle w:val="af0"/>
              <w:autoSpaceDE w:val="0"/>
              <w:autoSpaceDN w:val="0"/>
              <w:ind w:left="142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340C" w:rsidRPr="00DE1442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0C" w:rsidRPr="00DE1442" w:rsidRDefault="002D340C" w:rsidP="009E0B50">
            <w:pPr>
              <w:pStyle w:val="af0"/>
              <w:autoSpaceDE w:val="0"/>
              <w:autoSpaceDN w:val="0"/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340C" w:rsidRPr="00B67245" w:rsidRDefault="00EF5E92" w:rsidP="00EF5E92">
            <w:pPr>
              <w:pStyle w:val="af0"/>
              <w:autoSpaceDE w:val="0"/>
              <w:autoSpaceDN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sz w:val="24"/>
                <w:szCs w:val="24"/>
              </w:rPr>
              <w:t>и</w:t>
            </w:r>
            <w:r w:rsidR="002D340C" w:rsidRPr="00B67245">
              <w:rPr>
                <w:rFonts w:ascii="Times New Roman" w:hAnsi="Times New Roman"/>
                <w:sz w:val="24"/>
                <w:szCs w:val="24"/>
              </w:rPr>
              <w:t>ное принятое комиссией решение (при наличии показателя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D340C" w:rsidRPr="00B67245">
              <w:rPr>
                <w:rFonts w:ascii="Times New Roman" w:hAnsi="Times New Roman"/>
                <w:sz w:val="24"/>
                <w:szCs w:val="24"/>
              </w:rPr>
              <w:t xml:space="preserve"> указать, какое решение было принято)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40C" w:rsidRPr="00DE1442" w:rsidRDefault="00B67245" w:rsidP="00B67245">
            <w:pPr>
              <w:pStyle w:val="af0"/>
              <w:autoSpaceDE w:val="0"/>
              <w:autoSpaceDN w:val="0"/>
              <w:ind w:left="-108" w:firstLine="8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40C" w:rsidRPr="00DE1442" w:rsidRDefault="002D340C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1C5" w:rsidRPr="00DE1442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4901C5" w:rsidRPr="00DE1442" w:rsidRDefault="004901C5" w:rsidP="00F55690">
            <w:pPr>
              <w:pStyle w:val="af0"/>
              <w:autoSpaceDE w:val="0"/>
              <w:autoSpaceDN w:val="0"/>
              <w:ind w:left="14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42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  <w:r w:rsidR="00F55690" w:rsidRPr="00DE14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4901C5" w:rsidRPr="00B67245" w:rsidRDefault="00F55690" w:rsidP="00F55690">
            <w:pPr>
              <w:pStyle w:val="af0"/>
              <w:autoSpaceDE w:val="0"/>
              <w:autoSpaceDN w:val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sz w:val="24"/>
                <w:szCs w:val="24"/>
              </w:rPr>
              <w:t>Количество ф</w:t>
            </w:r>
            <w:r w:rsidR="004901C5" w:rsidRPr="00B67245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B67245">
              <w:rPr>
                <w:rFonts w:ascii="Times New Roman" w:hAnsi="Times New Roman"/>
                <w:sz w:val="24"/>
                <w:szCs w:val="24"/>
              </w:rPr>
              <w:t xml:space="preserve"> установления комиссией признаков дисциплинарного проступка в действиях (бездействии) гражданского служащего </w:t>
            </w:r>
            <w:r w:rsidR="009737BB" w:rsidRPr="00B67245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1C5" w:rsidRPr="00DE1442" w:rsidRDefault="004901C5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1C5" w:rsidRPr="00DE1442" w:rsidRDefault="004901C5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690" w:rsidRPr="009E0B50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F55690" w:rsidRPr="00DE1442" w:rsidRDefault="00F55690" w:rsidP="00F55690">
            <w:pPr>
              <w:pStyle w:val="af0"/>
              <w:autoSpaceDE w:val="0"/>
              <w:autoSpaceDN w:val="0"/>
              <w:ind w:firstLine="3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1442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55690" w:rsidRPr="00B67245" w:rsidRDefault="00F55690" w:rsidP="009E0B50">
            <w:pPr>
              <w:pStyle w:val="af0"/>
              <w:autoSpaceDE w:val="0"/>
              <w:autoSpaceDN w:val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sz w:val="24"/>
                <w:szCs w:val="24"/>
              </w:rPr>
              <w:t>информация представлена руководителю исполнительного органа для решения вопроса о применении к гражданскому служащему мер ответственности, предусмотренных нормативными правовыми актами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690" w:rsidRPr="00DE1442" w:rsidRDefault="00F55690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5690" w:rsidRPr="00DE1442" w:rsidRDefault="00F55690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1C5" w:rsidRPr="009E0B50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1" w:type="dxa"/>
            <w:shd w:val="clear" w:color="auto" w:fill="auto"/>
            <w:vAlign w:val="center"/>
          </w:tcPr>
          <w:p w:rsidR="004901C5" w:rsidRPr="009E0B50" w:rsidRDefault="004901C5" w:rsidP="00C117F4">
            <w:pPr>
              <w:pStyle w:val="af0"/>
              <w:autoSpaceDE w:val="0"/>
              <w:autoSpaceDN w:val="0"/>
              <w:ind w:left="14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2.9.</w:t>
            </w:r>
            <w:r w:rsidR="00C11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4901C5" w:rsidRPr="00B67245" w:rsidRDefault="00F55690" w:rsidP="00F55690">
            <w:pPr>
              <w:pStyle w:val="af0"/>
              <w:autoSpaceDE w:val="0"/>
              <w:autoSpaceDN w:val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sz w:val="24"/>
                <w:szCs w:val="24"/>
              </w:rPr>
              <w:t>Количество ф</w:t>
            </w:r>
            <w:r w:rsidR="004901C5" w:rsidRPr="00B67245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>ов</w:t>
            </w:r>
            <w:r w:rsidR="004901C5" w:rsidRPr="00B67245">
              <w:rPr>
                <w:rFonts w:ascii="Times New Roman" w:hAnsi="Times New Roman"/>
                <w:sz w:val="24"/>
                <w:szCs w:val="24"/>
              </w:rPr>
              <w:t xml:space="preserve"> установления комиссией совершения гражд</w:t>
            </w:r>
            <w:r w:rsidRPr="00B67245">
              <w:rPr>
                <w:rFonts w:ascii="Times New Roman" w:hAnsi="Times New Roman"/>
                <w:sz w:val="24"/>
                <w:szCs w:val="24"/>
              </w:rPr>
              <w:t>анским служащим действия (</w:t>
            </w:r>
            <w:r w:rsidR="004901C5" w:rsidRPr="00B67245">
              <w:rPr>
                <w:rFonts w:ascii="Times New Roman" w:hAnsi="Times New Roman"/>
                <w:sz w:val="24"/>
                <w:szCs w:val="24"/>
              </w:rPr>
              <w:t>бездействия), содержащего признаки административного правонарушения или преступления</w:t>
            </w:r>
            <w:r w:rsidR="009737BB" w:rsidRPr="00B67245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851" w:type="dxa"/>
            <w:shd w:val="clear" w:color="auto" w:fill="auto"/>
          </w:tcPr>
          <w:p w:rsidR="004901C5" w:rsidRPr="009E0B50" w:rsidRDefault="004901C5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01C5" w:rsidRPr="009E0B50" w:rsidRDefault="004901C5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F4" w:rsidRPr="009E0B50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C117F4" w:rsidRPr="00C117F4" w:rsidRDefault="00C117F4" w:rsidP="00C117F4">
            <w:pPr>
              <w:pStyle w:val="af0"/>
              <w:autoSpaceDE w:val="0"/>
              <w:autoSpaceDN w:val="0"/>
              <w:ind w:firstLine="3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17F4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117F4" w:rsidRPr="00B67245" w:rsidRDefault="00C117F4" w:rsidP="00C117F4">
            <w:pPr>
              <w:pStyle w:val="af0"/>
              <w:autoSpaceDE w:val="0"/>
              <w:autoSpaceDN w:val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45">
              <w:rPr>
                <w:rFonts w:ascii="Times New Roman" w:hAnsi="Times New Roman"/>
                <w:sz w:val="24"/>
                <w:szCs w:val="24"/>
              </w:rPr>
              <w:t>информация и документы о совершении действия (бездействии), содержащего признаки административного правонарушения или преступления, передана в правоприменительные органы</w:t>
            </w:r>
          </w:p>
        </w:tc>
        <w:tc>
          <w:tcPr>
            <w:tcW w:w="851" w:type="dxa"/>
            <w:shd w:val="clear" w:color="auto" w:fill="auto"/>
          </w:tcPr>
          <w:p w:rsidR="00C117F4" w:rsidRPr="009E0B50" w:rsidRDefault="00C117F4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117F4" w:rsidRPr="009E0B50" w:rsidRDefault="00C117F4" w:rsidP="00B67245">
            <w:pPr>
              <w:pStyle w:val="af0"/>
              <w:autoSpaceDE w:val="0"/>
              <w:autoSpaceDN w:val="0"/>
              <w:ind w:left="1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BB" w:rsidRPr="009E0B50" w:rsidTr="00B6724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BB" w:rsidRPr="009E0B50" w:rsidRDefault="009737BB" w:rsidP="00C117F4">
            <w:pPr>
              <w:pStyle w:val="af0"/>
              <w:autoSpaceDE w:val="0"/>
              <w:autoSpaceDN w:val="0"/>
              <w:ind w:left="142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2.9.</w:t>
            </w:r>
            <w:r w:rsidR="00C11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BB" w:rsidRPr="009E0B50" w:rsidRDefault="009737BB" w:rsidP="00DE1442">
            <w:pPr>
              <w:pStyle w:val="af0"/>
              <w:autoSpaceDE w:val="0"/>
              <w:autoSpaceDN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50">
              <w:rPr>
                <w:rFonts w:ascii="Times New Roman" w:hAnsi="Times New Roman"/>
                <w:sz w:val="24"/>
                <w:szCs w:val="24"/>
              </w:rPr>
              <w:t>Наименование и реквизиты правовых актов исполнительных органов об утверждении положения о комиссии по соблюдению требований к служебному поведению государственных гражданских служащих Санкт-Петербурга исполнительного органа государс</w:t>
            </w:r>
            <w:r>
              <w:rPr>
                <w:rFonts w:ascii="Times New Roman" w:hAnsi="Times New Roman"/>
                <w:sz w:val="24"/>
                <w:szCs w:val="24"/>
              </w:rPr>
              <w:t>твенной власти Санкт-Петербурга</w:t>
            </w:r>
            <w:r w:rsidRPr="009E0B50">
              <w:rPr>
                <w:rFonts w:ascii="Times New Roman" w:hAnsi="Times New Roman"/>
                <w:sz w:val="24"/>
                <w:szCs w:val="24"/>
              </w:rPr>
              <w:t xml:space="preserve"> и уре</w:t>
            </w:r>
            <w:r w:rsidR="00C117F4">
              <w:rPr>
                <w:rFonts w:ascii="Times New Roman" w:hAnsi="Times New Roman"/>
                <w:sz w:val="24"/>
                <w:szCs w:val="24"/>
              </w:rPr>
              <w:t>гулированию конфликта интересов (ИМ)</w:t>
            </w:r>
            <w:r w:rsidR="00DE1442">
              <w:rPr>
                <w:rFonts w:ascii="Times New Roman" w:hAnsi="Times New Roman"/>
                <w:sz w:val="24"/>
                <w:szCs w:val="24"/>
              </w:rPr>
              <w:t xml:space="preserve"> – приказами Архивного комитета Санкт-Петербурга от 11.08.2014 № 5 и от 25.09.2014 № 6 внесены изменения в приказ Архивного комитета Санкт-Петербурга от 24.09.2014 № 18 «О комиссии по соблюдению требований к служебному поведению государственных гражданских служащих Санкт-Петербурга, замещающих должности государственной гражданской службы Санкт-Петербурга в Архивном комитете Санкт-Петербурга, и урегулированию конфликта интересов»</w:t>
            </w:r>
          </w:p>
        </w:tc>
      </w:tr>
    </w:tbl>
    <w:p w:rsidR="004901C5" w:rsidRDefault="004901C5" w:rsidP="00C117F4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6FB" w:rsidRDefault="000046FB" w:rsidP="000046FB">
      <w:pPr>
        <w:ind w:firstLine="720"/>
        <w:jc w:val="both"/>
      </w:pPr>
      <w:r>
        <w:rPr>
          <w:sz w:val="24"/>
          <w:szCs w:val="28"/>
        </w:rPr>
        <w:t>2.1</w:t>
      </w:r>
      <w:r w:rsidR="008E0985">
        <w:rPr>
          <w:sz w:val="24"/>
          <w:szCs w:val="28"/>
        </w:rPr>
        <w:t>0</w:t>
      </w:r>
      <w:r>
        <w:rPr>
          <w:sz w:val="24"/>
          <w:szCs w:val="28"/>
        </w:rPr>
        <w:t xml:space="preserve">. </w:t>
      </w:r>
      <w:r w:rsidRPr="00F35E5F">
        <w:rPr>
          <w:sz w:val="24"/>
          <w:szCs w:val="28"/>
        </w:rPr>
        <w:t xml:space="preserve">Правовое и антикоррупционное просвещение </w:t>
      </w:r>
      <w:r>
        <w:rPr>
          <w:sz w:val="24"/>
          <w:szCs w:val="28"/>
        </w:rPr>
        <w:t xml:space="preserve">государственных </w:t>
      </w:r>
      <w:r w:rsidRPr="00F35E5F">
        <w:rPr>
          <w:sz w:val="24"/>
          <w:szCs w:val="28"/>
        </w:rPr>
        <w:t>гражданских служащих</w:t>
      </w:r>
      <w:r>
        <w:rPr>
          <w:sz w:val="24"/>
          <w:szCs w:val="28"/>
        </w:rPr>
        <w:t xml:space="preserve"> Санкт-Петербурга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670"/>
        <w:gridCol w:w="1134"/>
        <w:gridCol w:w="709"/>
      </w:tblGrid>
      <w:tr w:rsidR="00C117F4" w:rsidRPr="00F35E5F" w:rsidTr="00DE0D29">
        <w:tc>
          <w:tcPr>
            <w:tcW w:w="993" w:type="dxa"/>
            <w:shd w:val="clear" w:color="auto" w:fill="auto"/>
            <w:vAlign w:val="center"/>
          </w:tcPr>
          <w:p w:rsidR="00C117F4" w:rsidRPr="00F35E5F" w:rsidRDefault="00D65F3A" w:rsidP="00D65F3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C117F4" w:rsidRPr="00F35E5F" w:rsidRDefault="00D65F3A" w:rsidP="00D65F3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7F4" w:rsidRPr="00F35E5F" w:rsidRDefault="00D65F3A" w:rsidP="00D65F3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7F4" w:rsidRPr="00F35E5F" w:rsidRDefault="00D65F3A" w:rsidP="00D65F3A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5F3A" w:rsidRPr="00F35E5F" w:rsidTr="00DE0D29">
        <w:tc>
          <w:tcPr>
            <w:tcW w:w="993" w:type="dxa"/>
            <w:shd w:val="clear" w:color="auto" w:fill="auto"/>
            <w:vAlign w:val="center"/>
          </w:tcPr>
          <w:p w:rsidR="00D65F3A" w:rsidRDefault="00D65F3A" w:rsidP="008F243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2.10.1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65F3A" w:rsidRPr="00F35E5F" w:rsidRDefault="00D65F3A" w:rsidP="008B5513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E5F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исполнительных органах </w:t>
            </w:r>
            <w:r w:rsidRPr="00F35E5F">
              <w:rPr>
                <w:rFonts w:ascii="Times New Roman" w:hAnsi="Times New Roman"/>
                <w:sz w:val="24"/>
                <w:szCs w:val="24"/>
              </w:rPr>
              <w:t>мероприятий правовой и антикоррупционной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гражданскими служащими (П)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F3A" w:rsidRPr="00F35E5F" w:rsidRDefault="000C4005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14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5F3A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55492" w:rsidRPr="00F35E5F" w:rsidTr="00DE0D29"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55492" w:rsidRPr="00F55492" w:rsidRDefault="00F5549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492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55492" w:rsidRPr="00F35E5F" w:rsidRDefault="00F55492" w:rsidP="00F5549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E5F">
              <w:rPr>
                <w:rFonts w:ascii="Times New Roman" w:hAnsi="Times New Roman"/>
                <w:sz w:val="24"/>
                <w:szCs w:val="24"/>
              </w:rPr>
              <w:t>конференции, круглые столы, научно-тематические семинары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5492" w:rsidRPr="00F35E5F" w:rsidTr="00DE0D29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55492" w:rsidRPr="00F35E5F" w:rsidRDefault="00F5549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55492" w:rsidRPr="00F35E5F" w:rsidRDefault="00F55492" w:rsidP="00F5549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E5F">
              <w:rPr>
                <w:rFonts w:ascii="Times New Roman" w:hAnsi="Times New Roman"/>
                <w:sz w:val="24"/>
                <w:szCs w:val="24"/>
              </w:rPr>
              <w:t>подготовка памяток, методических пособий по антикоррупционной тематике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5492" w:rsidRPr="00F35E5F" w:rsidTr="00DE0D29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55492" w:rsidRPr="00F35E5F" w:rsidRDefault="00F5549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55492" w:rsidRPr="00F35E5F" w:rsidRDefault="00F55492" w:rsidP="00F55492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E5F">
              <w:rPr>
                <w:rFonts w:ascii="Times New Roman" w:hAnsi="Times New Roman"/>
                <w:sz w:val="24"/>
                <w:szCs w:val="24"/>
              </w:rPr>
              <w:t>консультации гражданских служащих на тему антикоррупционного поведения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55492" w:rsidRPr="00F35E5F" w:rsidTr="00DE0D29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F55492" w:rsidRPr="00F35E5F" w:rsidRDefault="00F5549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55492" w:rsidRPr="00F35E5F" w:rsidRDefault="00F55492" w:rsidP="00DB6344">
            <w:pPr>
              <w:pStyle w:val="af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5E5F">
              <w:rPr>
                <w:rFonts w:ascii="Times New Roman" w:hAnsi="Times New Roman"/>
                <w:sz w:val="24"/>
                <w:szCs w:val="24"/>
              </w:rPr>
              <w:t>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 мероприятий – указать </w:t>
            </w:r>
            <w:r w:rsidRPr="00F35E5F">
              <w:rPr>
                <w:rFonts w:ascii="Times New Roman" w:hAnsi="Times New Roman"/>
                <w:sz w:val="24"/>
                <w:szCs w:val="24"/>
              </w:rPr>
              <w:t>их количество и опи</w:t>
            </w:r>
            <w:r>
              <w:rPr>
                <w:rFonts w:ascii="Times New Roman" w:hAnsi="Times New Roman"/>
                <w:sz w:val="24"/>
                <w:szCs w:val="24"/>
              </w:rPr>
              <w:t>сать</w:t>
            </w:r>
            <w:r w:rsidRPr="00F35E5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5492" w:rsidRPr="00F35E5F" w:rsidRDefault="00DE1442" w:rsidP="006E4197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17F4" w:rsidRPr="00030D75" w:rsidTr="00DE0D2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4" w:rsidRPr="00BC428C" w:rsidRDefault="00F55492" w:rsidP="008E0985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2.</w:t>
            </w:r>
            <w:r w:rsidR="00C117F4">
              <w:rPr>
                <w:sz w:val="24"/>
                <w:szCs w:val="28"/>
              </w:rPr>
              <w:t>1</w:t>
            </w:r>
            <w:r w:rsidR="008E0985">
              <w:rPr>
                <w:sz w:val="24"/>
                <w:szCs w:val="28"/>
              </w:rPr>
              <w:t>0</w:t>
            </w:r>
            <w:r w:rsidR="00C117F4">
              <w:rPr>
                <w:sz w:val="24"/>
                <w:szCs w:val="28"/>
              </w:rPr>
              <w:t>.2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4" w:rsidRPr="00BC428C" w:rsidRDefault="00F55492" w:rsidP="00DE1442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Наличие</w:t>
            </w:r>
            <w:r w:rsidR="00C117F4" w:rsidRPr="00F35E5F">
              <w:rPr>
                <w:sz w:val="24"/>
                <w:szCs w:val="24"/>
              </w:rPr>
              <w:t xml:space="preserve"> в исполнительных органах стенд</w:t>
            </w:r>
            <w:r>
              <w:rPr>
                <w:sz w:val="24"/>
                <w:szCs w:val="24"/>
              </w:rPr>
              <w:t>ов</w:t>
            </w:r>
            <w:r w:rsidR="00C117F4" w:rsidRPr="00F35E5F">
              <w:rPr>
                <w:sz w:val="24"/>
                <w:szCs w:val="24"/>
              </w:rPr>
              <w:t>, отражающи</w:t>
            </w:r>
            <w:r>
              <w:rPr>
                <w:sz w:val="24"/>
                <w:szCs w:val="24"/>
              </w:rPr>
              <w:t>х</w:t>
            </w:r>
            <w:r w:rsidR="00C117F4" w:rsidRPr="00F35E5F">
              <w:rPr>
                <w:sz w:val="24"/>
                <w:szCs w:val="24"/>
              </w:rPr>
              <w:t xml:space="preserve"> актуальные вопросы профилактики и противодействия коррупции</w:t>
            </w:r>
            <w:r>
              <w:rPr>
                <w:sz w:val="24"/>
                <w:szCs w:val="24"/>
              </w:rPr>
              <w:t xml:space="preserve">, частота </w:t>
            </w:r>
            <w:r w:rsidR="00C117F4" w:rsidRPr="00F35E5F">
              <w:rPr>
                <w:sz w:val="24"/>
                <w:szCs w:val="24"/>
              </w:rPr>
              <w:t>обновление информации на данных стендах</w:t>
            </w:r>
            <w:r w:rsidR="00C117F4">
              <w:rPr>
                <w:sz w:val="24"/>
                <w:szCs w:val="24"/>
              </w:rPr>
              <w:t xml:space="preserve"> (ИМ)</w:t>
            </w:r>
            <w:r w:rsidR="00DE1442" w:rsidRPr="0020043C">
              <w:rPr>
                <w:bCs/>
                <w:iCs/>
                <w:sz w:val="24"/>
                <w:szCs w:val="24"/>
              </w:rPr>
              <w:t xml:space="preserve"> </w:t>
            </w:r>
            <w:r w:rsidR="00DE1442">
              <w:rPr>
                <w:bCs/>
                <w:iCs/>
                <w:sz w:val="24"/>
                <w:szCs w:val="24"/>
              </w:rPr>
              <w:t>- в</w:t>
            </w:r>
            <w:r w:rsidR="00DE1442" w:rsidRPr="0020043C">
              <w:rPr>
                <w:bCs/>
                <w:iCs/>
                <w:sz w:val="24"/>
                <w:szCs w:val="24"/>
              </w:rPr>
              <w:t xml:space="preserve"> Архивном комитете Санкт-Петербурга имеется стенд, отражающий актуальные вопросы профилактики и противодействия коррупции. Обновление информации производится регулярно по мере необходимости</w:t>
            </w:r>
            <w:r w:rsidR="00DE1442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:rsidR="00F64E2B" w:rsidRDefault="00F64E2B" w:rsidP="00F64E2B">
      <w:pPr>
        <w:pStyle w:val="af0"/>
        <w:rPr>
          <w:rFonts w:ascii="Times New Roman" w:hAnsi="Times New Roman"/>
          <w:b/>
          <w:sz w:val="24"/>
          <w:szCs w:val="28"/>
        </w:rPr>
      </w:pPr>
    </w:p>
    <w:p w:rsidR="004901C5" w:rsidRPr="009737BB" w:rsidRDefault="004901C5" w:rsidP="00C117F4">
      <w:pPr>
        <w:pStyle w:val="af0"/>
        <w:ind w:firstLine="720"/>
        <w:jc w:val="both"/>
        <w:rPr>
          <w:rFonts w:ascii="Times New Roman" w:hAnsi="Times New Roman"/>
          <w:sz w:val="24"/>
          <w:szCs w:val="28"/>
        </w:rPr>
      </w:pPr>
      <w:r w:rsidRPr="009737BB">
        <w:rPr>
          <w:rFonts w:ascii="Times New Roman" w:hAnsi="Times New Roman"/>
          <w:sz w:val="24"/>
          <w:szCs w:val="28"/>
        </w:rPr>
        <w:t>2.1</w:t>
      </w:r>
      <w:r w:rsidR="00BE355D">
        <w:rPr>
          <w:rFonts w:ascii="Times New Roman" w:hAnsi="Times New Roman"/>
          <w:sz w:val="24"/>
          <w:szCs w:val="28"/>
        </w:rPr>
        <w:t>1</w:t>
      </w:r>
      <w:r w:rsidRPr="009737BB">
        <w:rPr>
          <w:rFonts w:ascii="Times New Roman" w:hAnsi="Times New Roman"/>
          <w:sz w:val="24"/>
          <w:szCs w:val="28"/>
        </w:rPr>
        <w:t>. Совершенствование работы в области противодействия коррупции</w:t>
      </w:r>
      <w:r w:rsidR="00D67311">
        <w:rPr>
          <w:rFonts w:ascii="Times New Roman" w:hAnsi="Times New Roman"/>
          <w:sz w:val="24"/>
          <w:szCs w:val="28"/>
        </w:rPr>
        <w:t>, в том числе</w:t>
      </w:r>
      <w:r w:rsidR="00C117F4">
        <w:rPr>
          <w:rFonts w:ascii="Times New Roman" w:hAnsi="Times New Roman"/>
          <w:sz w:val="24"/>
          <w:szCs w:val="28"/>
        </w:rPr>
        <w:t xml:space="preserve"> при прохождении государственной гражданской службы Санкт-Петербурга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134"/>
        <w:gridCol w:w="709"/>
      </w:tblGrid>
      <w:tr w:rsidR="00D65F3A" w:rsidRPr="009501C1" w:rsidTr="00DE0D29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3A" w:rsidRPr="00B9157C" w:rsidRDefault="00D65F3A" w:rsidP="007A641B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3A" w:rsidRPr="00B9157C" w:rsidRDefault="00D65F3A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3A" w:rsidRPr="00B9157C" w:rsidRDefault="00D65F3A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3A" w:rsidRPr="00B9157C" w:rsidRDefault="00D65F3A" w:rsidP="007A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7BB" w:rsidRPr="00030D75" w:rsidTr="00DE0D29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BB" w:rsidRPr="00F64E2B" w:rsidRDefault="009737BB" w:rsidP="00BE35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BE35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BB" w:rsidRPr="00B67245" w:rsidRDefault="00F55492" w:rsidP="00B67245">
            <w:pPr>
              <w:jc w:val="both"/>
              <w:rPr>
                <w:bCs/>
                <w:sz w:val="24"/>
                <w:szCs w:val="24"/>
              </w:rPr>
            </w:pPr>
            <w:r w:rsidRPr="00B67245">
              <w:rPr>
                <w:sz w:val="24"/>
                <w:szCs w:val="24"/>
              </w:rPr>
              <w:t>П</w:t>
            </w:r>
            <w:r w:rsidR="009737BB" w:rsidRPr="00B67245">
              <w:rPr>
                <w:sz w:val="24"/>
                <w:szCs w:val="24"/>
              </w:rPr>
              <w:t>роблемы в деятельности подразделений по профилактике коррупционных и иных правонарушений (</w:t>
            </w:r>
            <w:r w:rsidRPr="00B67245">
              <w:rPr>
                <w:sz w:val="24"/>
                <w:szCs w:val="24"/>
              </w:rPr>
              <w:t xml:space="preserve">ответственных </w:t>
            </w:r>
            <w:r w:rsidR="009737BB" w:rsidRPr="00B67245">
              <w:rPr>
                <w:sz w:val="24"/>
                <w:szCs w:val="24"/>
              </w:rPr>
              <w:t>должностных лиц)</w:t>
            </w:r>
            <w:r w:rsidR="00BC428C" w:rsidRPr="00B67245">
              <w:rPr>
                <w:sz w:val="24"/>
                <w:szCs w:val="24"/>
              </w:rPr>
              <w:t xml:space="preserve"> (ИМ)</w:t>
            </w:r>
            <w:r w:rsidR="00B67245" w:rsidRPr="00B67245">
              <w:rPr>
                <w:sz w:val="24"/>
                <w:szCs w:val="24"/>
              </w:rPr>
              <w:t xml:space="preserve"> – отсутствие штатного сотрудника, который бы занимался работой по профилактике коррупционных и иных правонарушений</w:t>
            </w:r>
          </w:p>
        </w:tc>
      </w:tr>
      <w:tr w:rsidR="009737BB" w:rsidRPr="00030D75" w:rsidTr="00DE0D29">
        <w:tblPrEx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BB" w:rsidRPr="00F64E2B" w:rsidRDefault="009737BB" w:rsidP="00BE355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74">
              <w:rPr>
                <w:rFonts w:ascii="Times New Roman" w:hAnsi="Times New Roman"/>
                <w:sz w:val="24"/>
                <w:szCs w:val="24"/>
              </w:rPr>
              <w:t>2.1</w:t>
            </w:r>
            <w:r w:rsidR="00BE355D">
              <w:rPr>
                <w:rFonts w:ascii="Times New Roman" w:hAnsi="Times New Roman"/>
                <w:sz w:val="24"/>
                <w:szCs w:val="24"/>
              </w:rPr>
              <w:t>1</w:t>
            </w:r>
            <w:r w:rsidR="00F5549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76" w:rsidRDefault="00F55492" w:rsidP="00B67245">
            <w:pPr>
              <w:jc w:val="both"/>
              <w:rPr>
                <w:sz w:val="24"/>
                <w:szCs w:val="24"/>
              </w:rPr>
            </w:pPr>
            <w:r w:rsidRPr="00B67245">
              <w:rPr>
                <w:sz w:val="24"/>
                <w:szCs w:val="24"/>
              </w:rPr>
              <w:t>П</w:t>
            </w:r>
            <w:r w:rsidR="009737BB" w:rsidRPr="00B67245">
              <w:rPr>
                <w:sz w:val="24"/>
                <w:szCs w:val="24"/>
              </w:rPr>
              <w:t>редложения по совершенствованию антикоррупционной работы</w:t>
            </w:r>
            <w:r w:rsidR="00CE020E" w:rsidRPr="00B67245">
              <w:rPr>
                <w:sz w:val="24"/>
                <w:szCs w:val="24"/>
              </w:rPr>
              <w:t>, в том числе по противодействию коррупции</w:t>
            </w:r>
            <w:r w:rsidR="009737BB" w:rsidRPr="00B67245">
              <w:rPr>
                <w:sz w:val="24"/>
                <w:szCs w:val="24"/>
              </w:rPr>
              <w:t xml:space="preserve"> </w:t>
            </w:r>
            <w:r w:rsidRPr="00B67245">
              <w:rPr>
                <w:sz w:val="24"/>
                <w:szCs w:val="28"/>
              </w:rPr>
              <w:t xml:space="preserve">при прохождении государственной гражданской службы Санкт-Петербурга </w:t>
            </w:r>
            <w:r w:rsidRPr="00B67245">
              <w:rPr>
                <w:sz w:val="24"/>
                <w:szCs w:val="24"/>
              </w:rPr>
              <w:t>в исполнительных органах</w:t>
            </w:r>
            <w:r w:rsidR="00BC428C" w:rsidRPr="00B67245">
              <w:rPr>
                <w:sz w:val="24"/>
                <w:szCs w:val="24"/>
              </w:rPr>
              <w:t xml:space="preserve"> (ИМ)</w:t>
            </w:r>
            <w:r w:rsidR="00B67245" w:rsidRPr="00B67245">
              <w:rPr>
                <w:sz w:val="24"/>
                <w:szCs w:val="24"/>
              </w:rPr>
              <w:t xml:space="preserve"> – </w:t>
            </w:r>
            <w:r w:rsidR="00B67245">
              <w:rPr>
                <w:sz w:val="24"/>
                <w:szCs w:val="24"/>
              </w:rPr>
              <w:t xml:space="preserve">в связи с объемностью и ответственностью этой работы - </w:t>
            </w:r>
          </w:p>
          <w:p w:rsidR="009737BB" w:rsidRPr="00B67245" w:rsidRDefault="00B67245" w:rsidP="00B67245">
            <w:pPr>
              <w:jc w:val="both"/>
              <w:rPr>
                <w:bCs/>
                <w:sz w:val="24"/>
                <w:szCs w:val="24"/>
              </w:rPr>
            </w:pPr>
            <w:r w:rsidRPr="00B67245">
              <w:rPr>
                <w:sz w:val="24"/>
                <w:szCs w:val="24"/>
              </w:rPr>
              <w:t>ввести штатную единицу - сотрудника, который бы занимался работой по профилактике коррупционных и иных правонарушений</w:t>
            </w:r>
          </w:p>
        </w:tc>
      </w:tr>
    </w:tbl>
    <w:p w:rsidR="004901C5" w:rsidRDefault="004901C5" w:rsidP="004901C5">
      <w:pPr>
        <w:pStyle w:val="af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B71C2" w:rsidRPr="005D1474" w:rsidRDefault="00BB71C2" w:rsidP="004901C5">
      <w:pPr>
        <w:pStyle w:val="af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26A17" w:rsidRDefault="000007F6" w:rsidP="000007F6">
      <w:pPr>
        <w:jc w:val="both"/>
        <w:rPr>
          <w:b/>
          <w:bCs/>
          <w:sz w:val="24"/>
          <w:szCs w:val="24"/>
        </w:rPr>
      </w:pPr>
      <w:r w:rsidRPr="000007F6">
        <w:rPr>
          <w:b/>
          <w:bCs/>
          <w:sz w:val="24"/>
          <w:szCs w:val="24"/>
        </w:rPr>
        <w:t>Раздел 12</w:t>
      </w:r>
      <w:r w:rsidR="0047581D">
        <w:rPr>
          <w:b/>
          <w:bCs/>
          <w:sz w:val="24"/>
          <w:szCs w:val="24"/>
        </w:rPr>
        <w:t>.</w:t>
      </w:r>
      <w:r w:rsidRPr="000007F6">
        <w:rPr>
          <w:b/>
          <w:bCs/>
          <w:sz w:val="24"/>
          <w:szCs w:val="24"/>
        </w:rPr>
        <w:t xml:space="preserve"> </w:t>
      </w:r>
      <w:r w:rsidR="00B26A17">
        <w:rPr>
          <w:b/>
          <w:bCs/>
          <w:sz w:val="24"/>
          <w:szCs w:val="24"/>
        </w:rPr>
        <w:t>Коррупционные правонарушения</w:t>
      </w:r>
    </w:p>
    <w:p w:rsidR="00B26A17" w:rsidRDefault="00B26A17" w:rsidP="000007F6">
      <w:pPr>
        <w:jc w:val="both"/>
        <w:rPr>
          <w:b/>
          <w:bCs/>
          <w:sz w:val="24"/>
          <w:szCs w:val="24"/>
        </w:rPr>
      </w:pPr>
    </w:p>
    <w:p w:rsidR="00116300" w:rsidRDefault="00116300" w:rsidP="000007F6">
      <w:pPr>
        <w:jc w:val="both"/>
        <w:rPr>
          <w:b/>
          <w:bCs/>
          <w:sz w:val="24"/>
          <w:szCs w:val="24"/>
        </w:rPr>
      </w:pPr>
    </w:p>
    <w:p w:rsidR="00BE355D" w:rsidRPr="00BE355D" w:rsidRDefault="00BE355D" w:rsidP="00BE355D">
      <w:pPr>
        <w:pStyle w:val="af0"/>
        <w:ind w:firstLine="720"/>
        <w:jc w:val="both"/>
        <w:rPr>
          <w:rFonts w:ascii="Times New Roman" w:hAnsi="Times New Roman"/>
          <w:i/>
          <w:sz w:val="24"/>
          <w:szCs w:val="28"/>
        </w:rPr>
      </w:pPr>
      <w:r w:rsidRPr="00BE355D">
        <w:rPr>
          <w:rFonts w:ascii="Times New Roman" w:hAnsi="Times New Roman"/>
          <w:i/>
          <w:sz w:val="24"/>
          <w:szCs w:val="28"/>
        </w:rPr>
        <w:t>Подраздел 12.2. Взыскания, наложенные на государственных гражданских служащих               Санкт-Петербурга за совершение коррупционных правонарушений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84"/>
        <w:gridCol w:w="5386"/>
        <w:gridCol w:w="1134"/>
        <w:gridCol w:w="709"/>
      </w:tblGrid>
      <w:tr w:rsidR="00BE355D" w:rsidRPr="009501C1" w:rsidTr="00DE0D29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5D" w:rsidRPr="00B9157C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5D" w:rsidRPr="00B9157C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5D" w:rsidRPr="00B9157C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5D" w:rsidRPr="00B9157C" w:rsidRDefault="00BE355D" w:rsidP="00BE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355D" w:rsidRPr="00F64E2B" w:rsidTr="00DE0D29">
        <w:tc>
          <w:tcPr>
            <w:tcW w:w="1135" w:type="dxa"/>
            <w:shd w:val="clear" w:color="auto" w:fill="auto"/>
            <w:vAlign w:val="center"/>
          </w:tcPr>
          <w:p w:rsidR="00BE355D" w:rsidRPr="00F64E2B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64E2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BE355D" w:rsidRPr="00F64E2B" w:rsidRDefault="00BE355D" w:rsidP="00BE35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2B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5D" w:rsidRPr="00F64E2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5D" w:rsidRPr="00F64E2B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355D" w:rsidRPr="003F0939" w:rsidTr="00DE0D29"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BE355D" w:rsidRPr="00575365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36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E355D" w:rsidRPr="00575365" w:rsidRDefault="00BE355D" w:rsidP="00BE35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6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на которых наложены взыскания, предусмотренные статьей 59.1 Федерального закона «О государственной гражданской службе»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355D" w:rsidRPr="003F0939" w:rsidTr="00DE0D29"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BE355D" w:rsidRPr="00B55FEA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E355D" w:rsidRPr="00575365" w:rsidRDefault="00BE355D" w:rsidP="00BE35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6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привлеченных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65">
              <w:rPr>
                <w:rFonts w:ascii="Times New Roman" w:hAnsi="Times New Roman"/>
                <w:sz w:val="24"/>
                <w:szCs w:val="24"/>
              </w:rPr>
              <w:t>к административной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355D" w:rsidRPr="003F0939" w:rsidTr="00DE0D29">
        <w:trPr>
          <w:trHeight w:val="557"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BE355D" w:rsidRPr="00B55FEA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E355D" w:rsidRPr="00575365" w:rsidRDefault="00BE355D" w:rsidP="00BE35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65">
              <w:rPr>
                <w:rFonts w:ascii="Times New Roman" w:hAnsi="Times New Roman"/>
                <w:sz w:val="24"/>
                <w:szCs w:val="24"/>
              </w:rPr>
              <w:t>количество гражданских служащих, привлеченных к уголовной ответственности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355D" w:rsidRPr="003F0939" w:rsidTr="00DE0D29">
        <w:tc>
          <w:tcPr>
            <w:tcW w:w="2127" w:type="dxa"/>
            <w:gridSpan w:val="3"/>
            <w:vMerge w:val="restart"/>
            <w:shd w:val="clear" w:color="auto" w:fill="auto"/>
            <w:vAlign w:val="center"/>
          </w:tcPr>
          <w:p w:rsidR="00BE355D" w:rsidRPr="00B55FEA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E355D" w:rsidRPr="00575365" w:rsidRDefault="00BE355D" w:rsidP="00BE35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6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65">
              <w:rPr>
                <w:rFonts w:ascii="Times New Roman" w:hAnsi="Times New Roman"/>
                <w:sz w:val="24"/>
                <w:szCs w:val="24"/>
              </w:rPr>
              <w:t>с наказанием в виде штрафа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355D" w:rsidRPr="003F0939" w:rsidTr="00DE0D29">
        <w:trPr>
          <w:trHeight w:val="353"/>
        </w:trPr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BE355D" w:rsidRPr="00B55FEA" w:rsidRDefault="00BE355D" w:rsidP="00BE355D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E355D" w:rsidRPr="00575365" w:rsidRDefault="00BE355D" w:rsidP="00BE35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6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65">
              <w:rPr>
                <w:rFonts w:ascii="Times New Roman" w:hAnsi="Times New Roman"/>
                <w:sz w:val="24"/>
                <w:szCs w:val="24"/>
              </w:rPr>
              <w:t>с реальным лишением свободы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355D" w:rsidRPr="003F0939" w:rsidRDefault="00DE1442" w:rsidP="00DE1442">
            <w:pPr>
              <w:pStyle w:val="af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355D" w:rsidRPr="00BE355D" w:rsidRDefault="00BE355D" w:rsidP="00BE355D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E355D" w:rsidRPr="00BE355D" w:rsidRDefault="00BE355D" w:rsidP="00BE355D">
      <w:pPr>
        <w:pStyle w:val="af0"/>
        <w:jc w:val="both"/>
        <w:rPr>
          <w:rFonts w:ascii="Times New Roman" w:hAnsi="Times New Roman"/>
          <w:sz w:val="24"/>
          <w:szCs w:val="24"/>
        </w:rPr>
      </w:pPr>
    </w:p>
    <w:sectPr w:rsidR="00BE355D" w:rsidRPr="00BE355D" w:rsidSect="00DE0D29">
      <w:pgSz w:w="11264" w:h="16834"/>
      <w:pgMar w:top="1134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4A" w:rsidRDefault="00C4014A">
      <w:r>
        <w:separator/>
      </w:r>
    </w:p>
  </w:endnote>
  <w:endnote w:type="continuationSeparator" w:id="0">
    <w:p w:rsidR="00C4014A" w:rsidRDefault="00C4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4A" w:rsidRDefault="00C4014A">
      <w:r>
        <w:separator/>
      </w:r>
    </w:p>
  </w:footnote>
  <w:footnote w:type="continuationSeparator" w:id="0">
    <w:p w:rsidR="00C4014A" w:rsidRDefault="00C4014A">
      <w:r>
        <w:continuationSeparator/>
      </w:r>
    </w:p>
  </w:footnote>
  <w:footnote w:id="1">
    <w:p w:rsidR="00DE0D29" w:rsidRDefault="00DE0D29" w:rsidP="00853E9D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16"/>
        </w:rPr>
        <w:t xml:space="preserve">В скобках указаны пункты справки в редакции, вступающей в силу с </w:t>
      </w:r>
      <w:r w:rsidRPr="00193275">
        <w:rPr>
          <w:sz w:val="16"/>
        </w:rPr>
        <w:t>2015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3D83094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4E4410E"/>
    <w:multiLevelType w:val="hybridMultilevel"/>
    <w:tmpl w:val="E9D89770"/>
    <w:lvl w:ilvl="0" w:tplc="3010387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54555F4"/>
    <w:multiLevelType w:val="hybridMultilevel"/>
    <w:tmpl w:val="5A54DC64"/>
    <w:lvl w:ilvl="0" w:tplc="B0C6269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90E23"/>
    <w:multiLevelType w:val="hybridMultilevel"/>
    <w:tmpl w:val="32F0674A"/>
    <w:lvl w:ilvl="0" w:tplc="B0A08A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84800"/>
    <w:multiLevelType w:val="hybridMultilevel"/>
    <w:tmpl w:val="22A43AF6"/>
    <w:lvl w:ilvl="0" w:tplc="F8044090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BBD1640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10CE5C33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10B016F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15BF6C02"/>
    <w:multiLevelType w:val="hybridMultilevel"/>
    <w:tmpl w:val="FE665AF0"/>
    <w:lvl w:ilvl="0" w:tplc="17E27D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5363E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173A3487"/>
    <w:multiLevelType w:val="hybridMultilevel"/>
    <w:tmpl w:val="4A2A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4">
    <w:nsid w:val="29FC5172"/>
    <w:multiLevelType w:val="multilevel"/>
    <w:tmpl w:val="A25E72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EC31A48"/>
    <w:multiLevelType w:val="multilevel"/>
    <w:tmpl w:val="68DA0D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0EA40DD"/>
    <w:multiLevelType w:val="hybridMultilevel"/>
    <w:tmpl w:val="5BC85BBA"/>
    <w:lvl w:ilvl="0" w:tplc="722210DE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4EF78A7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36EF3E90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40345745"/>
    <w:multiLevelType w:val="hybridMultilevel"/>
    <w:tmpl w:val="4B487CFE"/>
    <w:lvl w:ilvl="0" w:tplc="E8D033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445D58EB"/>
    <w:multiLevelType w:val="hybridMultilevel"/>
    <w:tmpl w:val="E7FC6FA2"/>
    <w:lvl w:ilvl="0" w:tplc="E0D04D6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5B90A91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4A2B1AEA"/>
    <w:multiLevelType w:val="hybridMultilevel"/>
    <w:tmpl w:val="06924E90"/>
    <w:lvl w:ilvl="0" w:tplc="0CCA0CB0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AC40D36"/>
    <w:multiLevelType w:val="hybridMultilevel"/>
    <w:tmpl w:val="0CD6E4F4"/>
    <w:lvl w:ilvl="0" w:tplc="F6C235D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6">
    <w:nsid w:val="4EF66F21"/>
    <w:multiLevelType w:val="multilevel"/>
    <w:tmpl w:val="A9908A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>
    <w:nsid w:val="55E611B2"/>
    <w:multiLevelType w:val="multilevel"/>
    <w:tmpl w:val="DFAEBE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9">
    <w:nsid w:val="59991879"/>
    <w:multiLevelType w:val="hybridMultilevel"/>
    <w:tmpl w:val="7D361AD8"/>
    <w:lvl w:ilvl="0" w:tplc="36FE0920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A0C348C"/>
    <w:multiLevelType w:val="hybridMultilevel"/>
    <w:tmpl w:val="9974793E"/>
    <w:lvl w:ilvl="0" w:tplc="4518133E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B5E6B67"/>
    <w:multiLevelType w:val="hybridMultilevel"/>
    <w:tmpl w:val="B0ECEC92"/>
    <w:lvl w:ilvl="0" w:tplc="AD702A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7140A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4">
    <w:nsid w:val="5E164AC1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5">
    <w:nsid w:val="606C6B05"/>
    <w:multiLevelType w:val="hybridMultilevel"/>
    <w:tmpl w:val="34981626"/>
    <w:lvl w:ilvl="0" w:tplc="8B4C636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1456DDF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>
    <w:nsid w:val="635E582E"/>
    <w:multiLevelType w:val="hybridMultilevel"/>
    <w:tmpl w:val="DC2E8600"/>
    <w:lvl w:ilvl="0" w:tplc="B0C28E8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49022C5"/>
    <w:multiLevelType w:val="hybridMultilevel"/>
    <w:tmpl w:val="C6DA14B6"/>
    <w:lvl w:ilvl="0" w:tplc="22126A2E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B654ED8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>
    <w:nsid w:val="6B850F95"/>
    <w:multiLevelType w:val="hybridMultilevel"/>
    <w:tmpl w:val="1D244CBC"/>
    <w:lvl w:ilvl="0" w:tplc="6A884F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87748"/>
    <w:multiLevelType w:val="hybridMultilevel"/>
    <w:tmpl w:val="7D7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F57B9"/>
    <w:multiLevelType w:val="multilevel"/>
    <w:tmpl w:val="5878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3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4">
    <w:nsid w:val="7A9C163B"/>
    <w:multiLevelType w:val="hybridMultilevel"/>
    <w:tmpl w:val="2DCEC60E"/>
    <w:lvl w:ilvl="0" w:tplc="DEF64562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F28643D"/>
    <w:multiLevelType w:val="hybridMultilevel"/>
    <w:tmpl w:val="E18E800A"/>
    <w:lvl w:ilvl="0" w:tplc="E11C9B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0"/>
  </w:num>
  <w:num w:numId="4">
    <w:abstractNumId w:val="20"/>
  </w:num>
  <w:num w:numId="5">
    <w:abstractNumId w:val="20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3"/>
  </w:num>
  <w:num w:numId="7">
    <w:abstractNumId w:val="13"/>
  </w:num>
  <w:num w:numId="8">
    <w:abstractNumId w:val="25"/>
  </w:num>
  <w:num w:numId="9">
    <w:abstractNumId w:val="12"/>
  </w:num>
  <w:num w:numId="10">
    <w:abstractNumId w:val="40"/>
  </w:num>
  <w:num w:numId="11">
    <w:abstractNumId w:val="3"/>
  </w:num>
  <w:num w:numId="12">
    <w:abstractNumId w:val="28"/>
  </w:num>
  <w:num w:numId="13">
    <w:abstractNumId w:val="15"/>
  </w:num>
  <w:num w:numId="14">
    <w:abstractNumId w:val="14"/>
  </w:num>
  <w:num w:numId="15">
    <w:abstractNumId w:val="26"/>
  </w:num>
  <w:num w:numId="16">
    <w:abstractNumId w:val="31"/>
  </w:num>
  <w:num w:numId="17">
    <w:abstractNumId w:val="9"/>
  </w:num>
  <w:num w:numId="18">
    <w:abstractNumId w:val="19"/>
  </w:num>
  <w:num w:numId="19">
    <w:abstractNumId w:val="35"/>
  </w:num>
  <w:num w:numId="20">
    <w:abstractNumId w:val="4"/>
  </w:num>
  <w:num w:numId="21">
    <w:abstractNumId w:val="23"/>
  </w:num>
  <w:num w:numId="22">
    <w:abstractNumId w:val="37"/>
  </w:num>
  <w:num w:numId="23">
    <w:abstractNumId w:val="29"/>
  </w:num>
  <w:num w:numId="24">
    <w:abstractNumId w:val="24"/>
  </w:num>
  <w:num w:numId="25">
    <w:abstractNumId w:val="5"/>
  </w:num>
  <w:num w:numId="26">
    <w:abstractNumId w:val="16"/>
  </w:num>
  <w:num w:numId="27">
    <w:abstractNumId w:val="30"/>
  </w:num>
  <w:num w:numId="28">
    <w:abstractNumId w:val="44"/>
  </w:num>
  <w:num w:numId="29">
    <w:abstractNumId w:val="2"/>
  </w:num>
  <w:num w:numId="30">
    <w:abstractNumId w:val="21"/>
  </w:num>
  <w:num w:numId="31">
    <w:abstractNumId w:val="38"/>
  </w:num>
  <w:num w:numId="32">
    <w:abstractNumId w:val="4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7"/>
  </w:num>
  <w:num w:numId="36">
    <w:abstractNumId w:val="7"/>
  </w:num>
  <w:num w:numId="37">
    <w:abstractNumId w:val="42"/>
  </w:num>
  <w:num w:numId="38">
    <w:abstractNumId w:val="32"/>
  </w:num>
  <w:num w:numId="39">
    <w:abstractNumId w:val="1"/>
  </w:num>
  <w:num w:numId="40">
    <w:abstractNumId w:val="18"/>
  </w:num>
  <w:num w:numId="41">
    <w:abstractNumId w:val="6"/>
  </w:num>
  <w:num w:numId="42">
    <w:abstractNumId w:val="39"/>
  </w:num>
  <w:num w:numId="43">
    <w:abstractNumId w:val="8"/>
  </w:num>
  <w:num w:numId="44">
    <w:abstractNumId w:val="10"/>
  </w:num>
  <w:num w:numId="45">
    <w:abstractNumId w:val="36"/>
  </w:num>
  <w:num w:numId="46">
    <w:abstractNumId w:val="1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8"/>
    <w:rsid w:val="000007F6"/>
    <w:rsid w:val="00000AC6"/>
    <w:rsid w:val="00001AE7"/>
    <w:rsid w:val="00001CFD"/>
    <w:rsid w:val="0000275A"/>
    <w:rsid w:val="00003B13"/>
    <w:rsid w:val="00003B3B"/>
    <w:rsid w:val="000044BC"/>
    <w:rsid w:val="000046FB"/>
    <w:rsid w:val="00006A6B"/>
    <w:rsid w:val="00011C7E"/>
    <w:rsid w:val="00012AE4"/>
    <w:rsid w:val="00014E63"/>
    <w:rsid w:val="000173A4"/>
    <w:rsid w:val="000201E7"/>
    <w:rsid w:val="000223EA"/>
    <w:rsid w:val="000240A8"/>
    <w:rsid w:val="00027238"/>
    <w:rsid w:val="00027966"/>
    <w:rsid w:val="00027BA2"/>
    <w:rsid w:val="00030D75"/>
    <w:rsid w:val="000311E5"/>
    <w:rsid w:val="0003567E"/>
    <w:rsid w:val="0003663E"/>
    <w:rsid w:val="00037CA2"/>
    <w:rsid w:val="00044608"/>
    <w:rsid w:val="00045788"/>
    <w:rsid w:val="0004621C"/>
    <w:rsid w:val="00052B45"/>
    <w:rsid w:val="00053172"/>
    <w:rsid w:val="000536FA"/>
    <w:rsid w:val="00055CC5"/>
    <w:rsid w:val="00057145"/>
    <w:rsid w:val="000623E3"/>
    <w:rsid w:val="00065133"/>
    <w:rsid w:val="00065F97"/>
    <w:rsid w:val="00070DA8"/>
    <w:rsid w:val="00074174"/>
    <w:rsid w:val="00074DE7"/>
    <w:rsid w:val="00075C8E"/>
    <w:rsid w:val="00076F9C"/>
    <w:rsid w:val="0008008A"/>
    <w:rsid w:val="00080391"/>
    <w:rsid w:val="0008113D"/>
    <w:rsid w:val="0008175C"/>
    <w:rsid w:val="000845F2"/>
    <w:rsid w:val="000853C1"/>
    <w:rsid w:val="00087EC9"/>
    <w:rsid w:val="000910FB"/>
    <w:rsid w:val="0009208C"/>
    <w:rsid w:val="00092D14"/>
    <w:rsid w:val="00092FAE"/>
    <w:rsid w:val="00095023"/>
    <w:rsid w:val="00095F97"/>
    <w:rsid w:val="000965C8"/>
    <w:rsid w:val="000974E7"/>
    <w:rsid w:val="000A0B33"/>
    <w:rsid w:val="000A6616"/>
    <w:rsid w:val="000A7C19"/>
    <w:rsid w:val="000B0860"/>
    <w:rsid w:val="000B136C"/>
    <w:rsid w:val="000B2906"/>
    <w:rsid w:val="000B6611"/>
    <w:rsid w:val="000B7A96"/>
    <w:rsid w:val="000C2229"/>
    <w:rsid w:val="000C4005"/>
    <w:rsid w:val="000C446E"/>
    <w:rsid w:val="000C45C1"/>
    <w:rsid w:val="000C5E37"/>
    <w:rsid w:val="000C6A85"/>
    <w:rsid w:val="000C6D91"/>
    <w:rsid w:val="000D0399"/>
    <w:rsid w:val="000D0CF5"/>
    <w:rsid w:val="000D1007"/>
    <w:rsid w:val="000D1825"/>
    <w:rsid w:val="000D1B41"/>
    <w:rsid w:val="000D6764"/>
    <w:rsid w:val="000E1BA8"/>
    <w:rsid w:val="000E6A3E"/>
    <w:rsid w:val="000F4C75"/>
    <w:rsid w:val="000F7DA3"/>
    <w:rsid w:val="00100ABE"/>
    <w:rsid w:val="001017DA"/>
    <w:rsid w:val="00105B45"/>
    <w:rsid w:val="00106B92"/>
    <w:rsid w:val="00106CD9"/>
    <w:rsid w:val="00111684"/>
    <w:rsid w:val="00111E5C"/>
    <w:rsid w:val="001134D1"/>
    <w:rsid w:val="00114308"/>
    <w:rsid w:val="00115C67"/>
    <w:rsid w:val="00116300"/>
    <w:rsid w:val="00120467"/>
    <w:rsid w:val="001244D4"/>
    <w:rsid w:val="0012515D"/>
    <w:rsid w:val="0013464C"/>
    <w:rsid w:val="0013536D"/>
    <w:rsid w:val="0013563A"/>
    <w:rsid w:val="00135839"/>
    <w:rsid w:val="00151596"/>
    <w:rsid w:val="001520AE"/>
    <w:rsid w:val="00154D59"/>
    <w:rsid w:val="00155400"/>
    <w:rsid w:val="001637EC"/>
    <w:rsid w:val="001638DB"/>
    <w:rsid w:val="00165FAB"/>
    <w:rsid w:val="001668CF"/>
    <w:rsid w:val="00173C29"/>
    <w:rsid w:val="00175508"/>
    <w:rsid w:val="001812D9"/>
    <w:rsid w:val="00183533"/>
    <w:rsid w:val="00183ED5"/>
    <w:rsid w:val="00185362"/>
    <w:rsid w:val="001857FE"/>
    <w:rsid w:val="00192C2B"/>
    <w:rsid w:val="0019718C"/>
    <w:rsid w:val="001A0714"/>
    <w:rsid w:val="001A1705"/>
    <w:rsid w:val="001A19D6"/>
    <w:rsid w:val="001A2C2E"/>
    <w:rsid w:val="001A2D7F"/>
    <w:rsid w:val="001A7471"/>
    <w:rsid w:val="001A7AC3"/>
    <w:rsid w:val="001A7D46"/>
    <w:rsid w:val="001B09EA"/>
    <w:rsid w:val="001B20F7"/>
    <w:rsid w:val="001B2207"/>
    <w:rsid w:val="001B2AEB"/>
    <w:rsid w:val="001B3286"/>
    <w:rsid w:val="001B36C4"/>
    <w:rsid w:val="001B4FEF"/>
    <w:rsid w:val="001B647E"/>
    <w:rsid w:val="001C1F25"/>
    <w:rsid w:val="001C2896"/>
    <w:rsid w:val="001C3722"/>
    <w:rsid w:val="001C392A"/>
    <w:rsid w:val="001C41AE"/>
    <w:rsid w:val="001C4C54"/>
    <w:rsid w:val="001D08B6"/>
    <w:rsid w:val="001D4874"/>
    <w:rsid w:val="001E0E2F"/>
    <w:rsid w:val="001E1E63"/>
    <w:rsid w:val="001E2302"/>
    <w:rsid w:val="001E26C9"/>
    <w:rsid w:val="001E690E"/>
    <w:rsid w:val="001F3EAD"/>
    <w:rsid w:val="001F61A5"/>
    <w:rsid w:val="001F69B9"/>
    <w:rsid w:val="001F6CC0"/>
    <w:rsid w:val="001F6DB1"/>
    <w:rsid w:val="001F7FFE"/>
    <w:rsid w:val="00200BA2"/>
    <w:rsid w:val="002019A3"/>
    <w:rsid w:val="002073FA"/>
    <w:rsid w:val="0021190E"/>
    <w:rsid w:val="00212338"/>
    <w:rsid w:val="002123E6"/>
    <w:rsid w:val="00212860"/>
    <w:rsid w:val="0021368E"/>
    <w:rsid w:val="002151CD"/>
    <w:rsid w:val="002153D3"/>
    <w:rsid w:val="00220BE9"/>
    <w:rsid w:val="00224B28"/>
    <w:rsid w:val="00233346"/>
    <w:rsid w:val="002344AB"/>
    <w:rsid w:val="00234DAC"/>
    <w:rsid w:val="00236318"/>
    <w:rsid w:val="00243D6B"/>
    <w:rsid w:val="002464B2"/>
    <w:rsid w:val="002478F1"/>
    <w:rsid w:val="002529B9"/>
    <w:rsid w:val="00254484"/>
    <w:rsid w:val="002557BA"/>
    <w:rsid w:val="00256C54"/>
    <w:rsid w:val="00257A26"/>
    <w:rsid w:val="00261F93"/>
    <w:rsid w:val="00262126"/>
    <w:rsid w:val="00263FA1"/>
    <w:rsid w:val="002640BE"/>
    <w:rsid w:val="00265CB4"/>
    <w:rsid w:val="00270016"/>
    <w:rsid w:val="00271FE5"/>
    <w:rsid w:val="0027273C"/>
    <w:rsid w:val="00273938"/>
    <w:rsid w:val="002743C2"/>
    <w:rsid w:val="00280624"/>
    <w:rsid w:val="00280BD4"/>
    <w:rsid w:val="00281719"/>
    <w:rsid w:val="002834A6"/>
    <w:rsid w:val="00283C6E"/>
    <w:rsid w:val="0028664E"/>
    <w:rsid w:val="00290EA2"/>
    <w:rsid w:val="00293636"/>
    <w:rsid w:val="002937C6"/>
    <w:rsid w:val="002940C4"/>
    <w:rsid w:val="00296FD1"/>
    <w:rsid w:val="002A1DF4"/>
    <w:rsid w:val="002A21AC"/>
    <w:rsid w:val="002A3A14"/>
    <w:rsid w:val="002A5830"/>
    <w:rsid w:val="002B011B"/>
    <w:rsid w:val="002B037B"/>
    <w:rsid w:val="002B2237"/>
    <w:rsid w:val="002B3A51"/>
    <w:rsid w:val="002B7ADE"/>
    <w:rsid w:val="002C243C"/>
    <w:rsid w:val="002C3982"/>
    <w:rsid w:val="002C5BE1"/>
    <w:rsid w:val="002C5C45"/>
    <w:rsid w:val="002C67D4"/>
    <w:rsid w:val="002C7D9A"/>
    <w:rsid w:val="002D03FA"/>
    <w:rsid w:val="002D2DEE"/>
    <w:rsid w:val="002D340C"/>
    <w:rsid w:val="002D38BA"/>
    <w:rsid w:val="002D605F"/>
    <w:rsid w:val="002E16B3"/>
    <w:rsid w:val="002E2E8D"/>
    <w:rsid w:val="002E3C73"/>
    <w:rsid w:val="002E50BB"/>
    <w:rsid w:val="002E6201"/>
    <w:rsid w:val="002F0580"/>
    <w:rsid w:val="002F0E95"/>
    <w:rsid w:val="002F27E2"/>
    <w:rsid w:val="002F62A7"/>
    <w:rsid w:val="002F6C4B"/>
    <w:rsid w:val="00300485"/>
    <w:rsid w:val="00300B82"/>
    <w:rsid w:val="003017F5"/>
    <w:rsid w:val="00301961"/>
    <w:rsid w:val="00304777"/>
    <w:rsid w:val="00305D0E"/>
    <w:rsid w:val="003070A1"/>
    <w:rsid w:val="00310C91"/>
    <w:rsid w:val="00316831"/>
    <w:rsid w:val="00317284"/>
    <w:rsid w:val="003215E0"/>
    <w:rsid w:val="003228F7"/>
    <w:rsid w:val="00323FC2"/>
    <w:rsid w:val="00327B04"/>
    <w:rsid w:val="00331E3E"/>
    <w:rsid w:val="003362AA"/>
    <w:rsid w:val="0033754A"/>
    <w:rsid w:val="00340548"/>
    <w:rsid w:val="00342D32"/>
    <w:rsid w:val="003434DB"/>
    <w:rsid w:val="0034445F"/>
    <w:rsid w:val="00345C06"/>
    <w:rsid w:val="00346792"/>
    <w:rsid w:val="00347570"/>
    <w:rsid w:val="003479D3"/>
    <w:rsid w:val="003514E1"/>
    <w:rsid w:val="00352C74"/>
    <w:rsid w:val="00353838"/>
    <w:rsid w:val="00353D8E"/>
    <w:rsid w:val="00355F3D"/>
    <w:rsid w:val="0035695F"/>
    <w:rsid w:val="00357C76"/>
    <w:rsid w:val="00360848"/>
    <w:rsid w:val="00364BE4"/>
    <w:rsid w:val="003659A9"/>
    <w:rsid w:val="003660CD"/>
    <w:rsid w:val="003662AA"/>
    <w:rsid w:val="00370518"/>
    <w:rsid w:val="0037325B"/>
    <w:rsid w:val="00374EBD"/>
    <w:rsid w:val="00381E12"/>
    <w:rsid w:val="00384057"/>
    <w:rsid w:val="00387D26"/>
    <w:rsid w:val="00390E5C"/>
    <w:rsid w:val="00391B00"/>
    <w:rsid w:val="00391E88"/>
    <w:rsid w:val="003936A1"/>
    <w:rsid w:val="003939E6"/>
    <w:rsid w:val="00394C08"/>
    <w:rsid w:val="0039638D"/>
    <w:rsid w:val="003A1BAA"/>
    <w:rsid w:val="003A4879"/>
    <w:rsid w:val="003A642B"/>
    <w:rsid w:val="003B1AF7"/>
    <w:rsid w:val="003B3593"/>
    <w:rsid w:val="003B36ED"/>
    <w:rsid w:val="003B3CA5"/>
    <w:rsid w:val="003B5CA3"/>
    <w:rsid w:val="003C0823"/>
    <w:rsid w:val="003C1253"/>
    <w:rsid w:val="003C17F1"/>
    <w:rsid w:val="003C2198"/>
    <w:rsid w:val="003C2673"/>
    <w:rsid w:val="003C2A3A"/>
    <w:rsid w:val="003C3D22"/>
    <w:rsid w:val="003C5222"/>
    <w:rsid w:val="003D00B7"/>
    <w:rsid w:val="003D0EC4"/>
    <w:rsid w:val="003D1D3C"/>
    <w:rsid w:val="003D1FB2"/>
    <w:rsid w:val="003D23A1"/>
    <w:rsid w:val="003D64AF"/>
    <w:rsid w:val="003D6A2E"/>
    <w:rsid w:val="003E4FC4"/>
    <w:rsid w:val="003E52DF"/>
    <w:rsid w:val="003E7202"/>
    <w:rsid w:val="003E73C7"/>
    <w:rsid w:val="003F0133"/>
    <w:rsid w:val="003F025A"/>
    <w:rsid w:val="003F0466"/>
    <w:rsid w:val="003F0939"/>
    <w:rsid w:val="003F2454"/>
    <w:rsid w:val="004004D0"/>
    <w:rsid w:val="004042A5"/>
    <w:rsid w:val="00404D27"/>
    <w:rsid w:val="00407DA7"/>
    <w:rsid w:val="00410860"/>
    <w:rsid w:val="00411806"/>
    <w:rsid w:val="00412B2C"/>
    <w:rsid w:val="00417D82"/>
    <w:rsid w:val="00421BB9"/>
    <w:rsid w:val="00422451"/>
    <w:rsid w:val="00422705"/>
    <w:rsid w:val="004243C3"/>
    <w:rsid w:val="00426561"/>
    <w:rsid w:val="00431980"/>
    <w:rsid w:val="00431D7E"/>
    <w:rsid w:val="0043292B"/>
    <w:rsid w:val="00433BB4"/>
    <w:rsid w:val="0044270F"/>
    <w:rsid w:val="0044393D"/>
    <w:rsid w:val="00443DA1"/>
    <w:rsid w:val="00444D22"/>
    <w:rsid w:val="00446B80"/>
    <w:rsid w:val="004526E4"/>
    <w:rsid w:val="004536E3"/>
    <w:rsid w:val="0046033D"/>
    <w:rsid w:val="00463888"/>
    <w:rsid w:val="004654FB"/>
    <w:rsid w:val="004671FD"/>
    <w:rsid w:val="00467ABE"/>
    <w:rsid w:val="00474260"/>
    <w:rsid w:val="004755C8"/>
    <w:rsid w:val="0047581D"/>
    <w:rsid w:val="004809CA"/>
    <w:rsid w:val="004816F6"/>
    <w:rsid w:val="00481ADC"/>
    <w:rsid w:val="00482044"/>
    <w:rsid w:val="00482625"/>
    <w:rsid w:val="00483400"/>
    <w:rsid w:val="00484B3D"/>
    <w:rsid w:val="00490192"/>
    <w:rsid w:val="004901C5"/>
    <w:rsid w:val="00490E55"/>
    <w:rsid w:val="004911E5"/>
    <w:rsid w:val="00493B87"/>
    <w:rsid w:val="00496EF4"/>
    <w:rsid w:val="004A05A0"/>
    <w:rsid w:val="004A2075"/>
    <w:rsid w:val="004A40CC"/>
    <w:rsid w:val="004A4E21"/>
    <w:rsid w:val="004A5F0F"/>
    <w:rsid w:val="004A6AB6"/>
    <w:rsid w:val="004A6C57"/>
    <w:rsid w:val="004B116D"/>
    <w:rsid w:val="004B2315"/>
    <w:rsid w:val="004B292F"/>
    <w:rsid w:val="004B3943"/>
    <w:rsid w:val="004B44F8"/>
    <w:rsid w:val="004B4DC5"/>
    <w:rsid w:val="004B699B"/>
    <w:rsid w:val="004B6FED"/>
    <w:rsid w:val="004C1D53"/>
    <w:rsid w:val="004C7474"/>
    <w:rsid w:val="004D07D3"/>
    <w:rsid w:val="004D3A36"/>
    <w:rsid w:val="004D52F9"/>
    <w:rsid w:val="004D5B28"/>
    <w:rsid w:val="004E2F96"/>
    <w:rsid w:val="004E4132"/>
    <w:rsid w:val="004E46FD"/>
    <w:rsid w:val="004F0E25"/>
    <w:rsid w:val="004F1B94"/>
    <w:rsid w:val="004F4BEE"/>
    <w:rsid w:val="004F583C"/>
    <w:rsid w:val="004F58C8"/>
    <w:rsid w:val="00500915"/>
    <w:rsid w:val="00501DA9"/>
    <w:rsid w:val="0050231A"/>
    <w:rsid w:val="00504A7D"/>
    <w:rsid w:val="00505079"/>
    <w:rsid w:val="00505535"/>
    <w:rsid w:val="00507451"/>
    <w:rsid w:val="005101AB"/>
    <w:rsid w:val="00511195"/>
    <w:rsid w:val="0051156A"/>
    <w:rsid w:val="0051322D"/>
    <w:rsid w:val="00514FC6"/>
    <w:rsid w:val="00516A49"/>
    <w:rsid w:val="005174DD"/>
    <w:rsid w:val="00517C66"/>
    <w:rsid w:val="00520E4A"/>
    <w:rsid w:val="005222D3"/>
    <w:rsid w:val="005229B9"/>
    <w:rsid w:val="0052727F"/>
    <w:rsid w:val="00533734"/>
    <w:rsid w:val="00534694"/>
    <w:rsid w:val="005350B7"/>
    <w:rsid w:val="0053779C"/>
    <w:rsid w:val="00540778"/>
    <w:rsid w:val="00545EC9"/>
    <w:rsid w:val="0054687E"/>
    <w:rsid w:val="005469D4"/>
    <w:rsid w:val="00552871"/>
    <w:rsid w:val="00555316"/>
    <w:rsid w:val="0055608C"/>
    <w:rsid w:val="005569D0"/>
    <w:rsid w:val="005570A8"/>
    <w:rsid w:val="005576A5"/>
    <w:rsid w:val="00557E98"/>
    <w:rsid w:val="00560E57"/>
    <w:rsid w:val="00563E9B"/>
    <w:rsid w:val="005643E8"/>
    <w:rsid w:val="00565D59"/>
    <w:rsid w:val="005663F4"/>
    <w:rsid w:val="005724ED"/>
    <w:rsid w:val="0057481C"/>
    <w:rsid w:val="005751DC"/>
    <w:rsid w:val="00575365"/>
    <w:rsid w:val="005755BA"/>
    <w:rsid w:val="00580094"/>
    <w:rsid w:val="0058123D"/>
    <w:rsid w:val="00583439"/>
    <w:rsid w:val="00583D48"/>
    <w:rsid w:val="00586465"/>
    <w:rsid w:val="00586BBA"/>
    <w:rsid w:val="00590894"/>
    <w:rsid w:val="00590EFC"/>
    <w:rsid w:val="00591228"/>
    <w:rsid w:val="005928DE"/>
    <w:rsid w:val="00592C76"/>
    <w:rsid w:val="00593A88"/>
    <w:rsid w:val="005A0C21"/>
    <w:rsid w:val="005A143E"/>
    <w:rsid w:val="005A7AAC"/>
    <w:rsid w:val="005A7BCC"/>
    <w:rsid w:val="005B18C8"/>
    <w:rsid w:val="005B1CAE"/>
    <w:rsid w:val="005B1D9E"/>
    <w:rsid w:val="005B2635"/>
    <w:rsid w:val="005B3B6F"/>
    <w:rsid w:val="005B478B"/>
    <w:rsid w:val="005B4996"/>
    <w:rsid w:val="005B5899"/>
    <w:rsid w:val="005C2773"/>
    <w:rsid w:val="005C3779"/>
    <w:rsid w:val="005C5301"/>
    <w:rsid w:val="005C6BF8"/>
    <w:rsid w:val="005D4237"/>
    <w:rsid w:val="005D549B"/>
    <w:rsid w:val="005D5BC8"/>
    <w:rsid w:val="005D69EB"/>
    <w:rsid w:val="005E1369"/>
    <w:rsid w:val="005E24FD"/>
    <w:rsid w:val="005E4826"/>
    <w:rsid w:val="005F08BC"/>
    <w:rsid w:val="005F1245"/>
    <w:rsid w:val="005F4467"/>
    <w:rsid w:val="005F44E0"/>
    <w:rsid w:val="005F4550"/>
    <w:rsid w:val="00600D45"/>
    <w:rsid w:val="00605C48"/>
    <w:rsid w:val="00607276"/>
    <w:rsid w:val="0061556D"/>
    <w:rsid w:val="00620AFA"/>
    <w:rsid w:val="00621090"/>
    <w:rsid w:val="00622E2C"/>
    <w:rsid w:val="006240C5"/>
    <w:rsid w:val="00625AC9"/>
    <w:rsid w:val="006318E0"/>
    <w:rsid w:val="0063779E"/>
    <w:rsid w:val="00640BEF"/>
    <w:rsid w:val="00641E54"/>
    <w:rsid w:val="00642B58"/>
    <w:rsid w:val="006437CC"/>
    <w:rsid w:val="0064386B"/>
    <w:rsid w:val="006517DD"/>
    <w:rsid w:val="00653408"/>
    <w:rsid w:val="00656CE2"/>
    <w:rsid w:val="00657E4D"/>
    <w:rsid w:val="00663B59"/>
    <w:rsid w:val="00667DF7"/>
    <w:rsid w:val="006716C3"/>
    <w:rsid w:val="0067450B"/>
    <w:rsid w:val="00674CE2"/>
    <w:rsid w:val="00675E2C"/>
    <w:rsid w:val="00676746"/>
    <w:rsid w:val="006821F5"/>
    <w:rsid w:val="00682877"/>
    <w:rsid w:val="00684789"/>
    <w:rsid w:val="00686521"/>
    <w:rsid w:val="00687BD5"/>
    <w:rsid w:val="00690CC7"/>
    <w:rsid w:val="006930EF"/>
    <w:rsid w:val="00696132"/>
    <w:rsid w:val="006A2B7F"/>
    <w:rsid w:val="006A3521"/>
    <w:rsid w:val="006A3E47"/>
    <w:rsid w:val="006A5591"/>
    <w:rsid w:val="006A6A58"/>
    <w:rsid w:val="006A74EC"/>
    <w:rsid w:val="006B0D53"/>
    <w:rsid w:val="006B226E"/>
    <w:rsid w:val="006B45DE"/>
    <w:rsid w:val="006B6067"/>
    <w:rsid w:val="006B7421"/>
    <w:rsid w:val="006C074D"/>
    <w:rsid w:val="006C2C89"/>
    <w:rsid w:val="006C3EC0"/>
    <w:rsid w:val="006C72D1"/>
    <w:rsid w:val="006D0CD7"/>
    <w:rsid w:val="006D0F74"/>
    <w:rsid w:val="006D3A2E"/>
    <w:rsid w:val="006D79C1"/>
    <w:rsid w:val="006E06DD"/>
    <w:rsid w:val="006E1242"/>
    <w:rsid w:val="006E17CD"/>
    <w:rsid w:val="006E3037"/>
    <w:rsid w:val="006E4197"/>
    <w:rsid w:val="006E5DD1"/>
    <w:rsid w:val="006E5FEB"/>
    <w:rsid w:val="006F02B7"/>
    <w:rsid w:val="006F04A7"/>
    <w:rsid w:val="006F1F9B"/>
    <w:rsid w:val="006F4C9C"/>
    <w:rsid w:val="006F6F3F"/>
    <w:rsid w:val="006F7F80"/>
    <w:rsid w:val="00703163"/>
    <w:rsid w:val="00710C12"/>
    <w:rsid w:val="00712E09"/>
    <w:rsid w:val="00721C5F"/>
    <w:rsid w:val="00721FE6"/>
    <w:rsid w:val="00723532"/>
    <w:rsid w:val="007238FC"/>
    <w:rsid w:val="0072735D"/>
    <w:rsid w:val="00727611"/>
    <w:rsid w:val="00731285"/>
    <w:rsid w:val="007354E0"/>
    <w:rsid w:val="0073684D"/>
    <w:rsid w:val="00737926"/>
    <w:rsid w:val="00737EE7"/>
    <w:rsid w:val="00740524"/>
    <w:rsid w:val="0074091C"/>
    <w:rsid w:val="00743DD3"/>
    <w:rsid w:val="00746A25"/>
    <w:rsid w:val="00747058"/>
    <w:rsid w:val="00747093"/>
    <w:rsid w:val="00747593"/>
    <w:rsid w:val="00750EBC"/>
    <w:rsid w:val="007511EA"/>
    <w:rsid w:val="00751509"/>
    <w:rsid w:val="007523FF"/>
    <w:rsid w:val="00753940"/>
    <w:rsid w:val="007543AF"/>
    <w:rsid w:val="00754AF7"/>
    <w:rsid w:val="007552CF"/>
    <w:rsid w:val="0076059E"/>
    <w:rsid w:val="00760C0B"/>
    <w:rsid w:val="0077108D"/>
    <w:rsid w:val="00771B0E"/>
    <w:rsid w:val="00772EF1"/>
    <w:rsid w:val="007832FB"/>
    <w:rsid w:val="00785CD7"/>
    <w:rsid w:val="007904C3"/>
    <w:rsid w:val="0079598A"/>
    <w:rsid w:val="00796156"/>
    <w:rsid w:val="007975B8"/>
    <w:rsid w:val="00797A3C"/>
    <w:rsid w:val="007A40E9"/>
    <w:rsid w:val="007A641B"/>
    <w:rsid w:val="007A6E52"/>
    <w:rsid w:val="007A753E"/>
    <w:rsid w:val="007B053B"/>
    <w:rsid w:val="007B2B0A"/>
    <w:rsid w:val="007B2F85"/>
    <w:rsid w:val="007B6A1B"/>
    <w:rsid w:val="007C3ACF"/>
    <w:rsid w:val="007C708A"/>
    <w:rsid w:val="007C77DC"/>
    <w:rsid w:val="007D0BBE"/>
    <w:rsid w:val="007D1BC8"/>
    <w:rsid w:val="007D3685"/>
    <w:rsid w:val="007D6EE2"/>
    <w:rsid w:val="007E0253"/>
    <w:rsid w:val="007E3D9F"/>
    <w:rsid w:val="007E4793"/>
    <w:rsid w:val="007E638D"/>
    <w:rsid w:val="007E63C5"/>
    <w:rsid w:val="007E720A"/>
    <w:rsid w:val="007F2844"/>
    <w:rsid w:val="007F2AB7"/>
    <w:rsid w:val="007F371B"/>
    <w:rsid w:val="00802AF6"/>
    <w:rsid w:val="0080491A"/>
    <w:rsid w:val="00804954"/>
    <w:rsid w:val="00806984"/>
    <w:rsid w:val="008069C4"/>
    <w:rsid w:val="00813E32"/>
    <w:rsid w:val="00825836"/>
    <w:rsid w:val="0082733D"/>
    <w:rsid w:val="00832B78"/>
    <w:rsid w:val="00832C64"/>
    <w:rsid w:val="00833920"/>
    <w:rsid w:val="00834217"/>
    <w:rsid w:val="008403BD"/>
    <w:rsid w:val="008406DD"/>
    <w:rsid w:val="008410FC"/>
    <w:rsid w:val="00841E27"/>
    <w:rsid w:val="00842420"/>
    <w:rsid w:val="00843B4D"/>
    <w:rsid w:val="00845E1A"/>
    <w:rsid w:val="00847472"/>
    <w:rsid w:val="00847892"/>
    <w:rsid w:val="00851531"/>
    <w:rsid w:val="0085370F"/>
    <w:rsid w:val="0085397D"/>
    <w:rsid w:val="00853E9D"/>
    <w:rsid w:val="00854A6A"/>
    <w:rsid w:val="00855278"/>
    <w:rsid w:val="00856224"/>
    <w:rsid w:val="00856453"/>
    <w:rsid w:val="00856653"/>
    <w:rsid w:val="00861289"/>
    <w:rsid w:val="008612D5"/>
    <w:rsid w:val="00863535"/>
    <w:rsid w:val="0086511E"/>
    <w:rsid w:val="00867832"/>
    <w:rsid w:val="00873A30"/>
    <w:rsid w:val="00873EFB"/>
    <w:rsid w:val="0087436E"/>
    <w:rsid w:val="008760CD"/>
    <w:rsid w:val="008773D0"/>
    <w:rsid w:val="008815E5"/>
    <w:rsid w:val="00881A54"/>
    <w:rsid w:val="00881E05"/>
    <w:rsid w:val="00884BF0"/>
    <w:rsid w:val="00891832"/>
    <w:rsid w:val="0089247E"/>
    <w:rsid w:val="00894246"/>
    <w:rsid w:val="00894607"/>
    <w:rsid w:val="00894A88"/>
    <w:rsid w:val="00896DBD"/>
    <w:rsid w:val="008A60BE"/>
    <w:rsid w:val="008B0DFC"/>
    <w:rsid w:val="008B12B7"/>
    <w:rsid w:val="008B1B6A"/>
    <w:rsid w:val="008B4727"/>
    <w:rsid w:val="008B4A98"/>
    <w:rsid w:val="008B5513"/>
    <w:rsid w:val="008B6277"/>
    <w:rsid w:val="008B753E"/>
    <w:rsid w:val="008C08FB"/>
    <w:rsid w:val="008C1246"/>
    <w:rsid w:val="008C1858"/>
    <w:rsid w:val="008C3BEF"/>
    <w:rsid w:val="008C6221"/>
    <w:rsid w:val="008C7830"/>
    <w:rsid w:val="008D1782"/>
    <w:rsid w:val="008D19FE"/>
    <w:rsid w:val="008D3258"/>
    <w:rsid w:val="008D42E5"/>
    <w:rsid w:val="008D47E7"/>
    <w:rsid w:val="008D4CBE"/>
    <w:rsid w:val="008D7BFE"/>
    <w:rsid w:val="008D7DFA"/>
    <w:rsid w:val="008E0985"/>
    <w:rsid w:val="008E1E0A"/>
    <w:rsid w:val="008E2AE5"/>
    <w:rsid w:val="008E6C43"/>
    <w:rsid w:val="008F2437"/>
    <w:rsid w:val="008F59E0"/>
    <w:rsid w:val="008F6D7D"/>
    <w:rsid w:val="0090156D"/>
    <w:rsid w:val="00901A45"/>
    <w:rsid w:val="009029B6"/>
    <w:rsid w:val="00905FD2"/>
    <w:rsid w:val="00907074"/>
    <w:rsid w:val="00911332"/>
    <w:rsid w:val="0091142E"/>
    <w:rsid w:val="00911E42"/>
    <w:rsid w:val="00913A5E"/>
    <w:rsid w:val="009140F2"/>
    <w:rsid w:val="00914450"/>
    <w:rsid w:val="009208A3"/>
    <w:rsid w:val="00920C06"/>
    <w:rsid w:val="009224EB"/>
    <w:rsid w:val="00923072"/>
    <w:rsid w:val="0092765E"/>
    <w:rsid w:val="0093177D"/>
    <w:rsid w:val="00931EFC"/>
    <w:rsid w:val="009329A3"/>
    <w:rsid w:val="00933DB0"/>
    <w:rsid w:val="00936CC0"/>
    <w:rsid w:val="00937013"/>
    <w:rsid w:val="00937AF5"/>
    <w:rsid w:val="00944298"/>
    <w:rsid w:val="009501C1"/>
    <w:rsid w:val="0095022F"/>
    <w:rsid w:val="00951DC3"/>
    <w:rsid w:val="00952C9B"/>
    <w:rsid w:val="00953BC3"/>
    <w:rsid w:val="0095506E"/>
    <w:rsid w:val="00955677"/>
    <w:rsid w:val="00961E4F"/>
    <w:rsid w:val="00961F05"/>
    <w:rsid w:val="00966175"/>
    <w:rsid w:val="009672ED"/>
    <w:rsid w:val="0097038C"/>
    <w:rsid w:val="009711F0"/>
    <w:rsid w:val="0097282D"/>
    <w:rsid w:val="009737BB"/>
    <w:rsid w:val="009752B5"/>
    <w:rsid w:val="00975AE0"/>
    <w:rsid w:val="00977137"/>
    <w:rsid w:val="0097755D"/>
    <w:rsid w:val="0098248D"/>
    <w:rsid w:val="0098538F"/>
    <w:rsid w:val="009900D4"/>
    <w:rsid w:val="009905C6"/>
    <w:rsid w:val="0099108A"/>
    <w:rsid w:val="00992B20"/>
    <w:rsid w:val="00993BC6"/>
    <w:rsid w:val="00993E18"/>
    <w:rsid w:val="0099539E"/>
    <w:rsid w:val="009A07F0"/>
    <w:rsid w:val="009A0882"/>
    <w:rsid w:val="009A245E"/>
    <w:rsid w:val="009A25F8"/>
    <w:rsid w:val="009A421F"/>
    <w:rsid w:val="009A53FE"/>
    <w:rsid w:val="009A6CC1"/>
    <w:rsid w:val="009B005E"/>
    <w:rsid w:val="009B1B15"/>
    <w:rsid w:val="009B1C58"/>
    <w:rsid w:val="009B1D3D"/>
    <w:rsid w:val="009B25ED"/>
    <w:rsid w:val="009B278A"/>
    <w:rsid w:val="009B50FD"/>
    <w:rsid w:val="009B544F"/>
    <w:rsid w:val="009B54AE"/>
    <w:rsid w:val="009B65B3"/>
    <w:rsid w:val="009B66EF"/>
    <w:rsid w:val="009B67F7"/>
    <w:rsid w:val="009B72FD"/>
    <w:rsid w:val="009B78BD"/>
    <w:rsid w:val="009C2501"/>
    <w:rsid w:val="009C3880"/>
    <w:rsid w:val="009C41D8"/>
    <w:rsid w:val="009C4EB2"/>
    <w:rsid w:val="009D0121"/>
    <w:rsid w:val="009D0295"/>
    <w:rsid w:val="009D1574"/>
    <w:rsid w:val="009D2552"/>
    <w:rsid w:val="009D2CB9"/>
    <w:rsid w:val="009D43BA"/>
    <w:rsid w:val="009D558A"/>
    <w:rsid w:val="009D75D3"/>
    <w:rsid w:val="009E0B50"/>
    <w:rsid w:val="009E2ED6"/>
    <w:rsid w:val="009F17E6"/>
    <w:rsid w:val="009F3AE4"/>
    <w:rsid w:val="009F3C7F"/>
    <w:rsid w:val="00A017F8"/>
    <w:rsid w:val="00A02CE9"/>
    <w:rsid w:val="00A07C5B"/>
    <w:rsid w:val="00A13761"/>
    <w:rsid w:val="00A13775"/>
    <w:rsid w:val="00A14ADA"/>
    <w:rsid w:val="00A21E3F"/>
    <w:rsid w:val="00A235C4"/>
    <w:rsid w:val="00A23961"/>
    <w:rsid w:val="00A23ABF"/>
    <w:rsid w:val="00A251A4"/>
    <w:rsid w:val="00A3060C"/>
    <w:rsid w:val="00A30AE9"/>
    <w:rsid w:val="00A30BBD"/>
    <w:rsid w:val="00A3789A"/>
    <w:rsid w:val="00A41234"/>
    <w:rsid w:val="00A43694"/>
    <w:rsid w:val="00A4476C"/>
    <w:rsid w:val="00A53788"/>
    <w:rsid w:val="00A55596"/>
    <w:rsid w:val="00A56CE4"/>
    <w:rsid w:val="00A57B50"/>
    <w:rsid w:val="00A6002B"/>
    <w:rsid w:val="00A628DA"/>
    <w:rsid w:val="00A65CA2"/>
    <w:rsid w:val="00A735A3"/>
    <w:rsid w:val="00A73C5D"/>
    <w:rsid w:val="00A747DA"/>
    <w:rsid w:val="00A77B7B"/>
    <w:rsid w:val="00A808BD"/>
    <w:rsid w:val="00A84F8B"/>
    <w:rsid w:val="00A853F7"/>
    <w:rsid w:val="00A854FB"/>
    <w:rsid w:val="00A85F53"/>
    <w:rsid w:val="00A90D32"/>
    <w:rsid w:val="00A911B7"/>
    <w:rsid w:val="00A91BC4"/>
    <w:rsid w:val="00A93A03"/>
    <w:rsid w:val="00A96AD4"/>
    <w:rsid w:val="00A9796E"/>
    <w:rsid w:val="00AA0A48"/>
    <w:rsid w:val="00AA0D02"/>
    <w:rsid w:val="00AA2F1D"/>
    <w:rsid w:val="00AA777D"/>
    <w:rsid w:val="00AB0EDB"/>
    <w:rsid w:val="00AB1556"/>
    <w:rsid w:val="00AB19E7"/>
    <w:rsid w:val="00AB35CF"/>
    <w:rsid w:val="00AB4674"/>
    <w:rsid w:val="00AB75DF"/>
    <w:rsid w:val="00AC1581"/>
    <w:rsid w:val="00AC2035"/>
    <w:rsid w:val="00AC46D6"/>
    <w:rsid w:val="00AC47F1"/>
    <w:rsid w:val="00AC5395"/>
    <w:rsid w:val="00AC667C"/>
    <w:rsid w:val="00AC75B7"/>
    <w:rsid w:val="00AD0F59"/>
    <w:rsid w:val="00AD3106"/>
    <w:rsid w:val="00AD380D"/>
    <w:rsid w:val="00AD443A"/>
    <w:rsid w:val="00AD637E"/>
    <w:rsid w:val="00AD6987"/>
    <w:rsid w:val="00AE21D3"/>
    <w:rsid w:val="00AE2A7F"/>
    <w:rsid w:val="00AE2E28"/>
    <w:rsid w:val="00AE3097"/>
    <w:rsid w:val="00AE3835"/>
    <w:rsid w:val="00AE4666"/>
    <w:rsid w:val="00AE7241"/>
    <w:rsid w:val="00AE779A"/>
    <w:rsid w:val="00AF3DB7"/>
    <w:rsid w:val="00B03FE5"/>
    <w:rsid w:val="00B06F42"/>
    <w:rsid w:val="00B0729D"/>
    <w:rsid w:val="00B074FA"/>
    <w:rsid w:val="00B10DEE"/>
    <w:rsid w:val="00B11BA0"/>
    <w:rsid w:val="00B12033"/>
    <w:rsid w:val="00B13B92"/>
    <w:rsid w:val="00B14626"/>
    <w:rsid w:val="00B1559C"/>
    <w:rsid w:val="00B16891"/>
    <w:rsid w:val="00B21044"/>
    <w:rsid w:val="00B22018"/>
    <w:rsid w:val="00B26A17"/>
    <w:rsid w:val="00B270EA"/>
    <w:rsid w:val="00B34F45"/>
    <w:rsid w:val="00B34F8E"/>
    <w:rsid w:val="00B34FFD"/>
    <w:rsid w:val="00B3513D"/>
    <w:rsid w:val="00B35EC5"/>
    <w:rsid w:val="00B36A5F"/>
    <w:rsid w:val="00B41741"/>
    <w:rsid w:val="00B417CD"/>
    <w:rsid w:val="00B41B99"/>
    <w:rsid w:val="00B420B4"/>
    <w:rsid w:val="00B47A79"/>
    <w:rsid w:val="00B51EE4"/>
    <w:rsid w:val="00B52347"/>
    <w:rsid w:val="00B52FEF"/>
    <w:rsid w:val="00B53333"/>
    <w:rsid w:val="00B54089"/>
    <w:rsid w:val="00B55FEA"/>
    <w:rsid w:val="00B6085D"/>
    <w:rsid w:val="00B60D85"/>
    <w:rsid w:val="00B655DF"/>
    <w:rsid w:val="00B6563C"/>
    <w:rsid w:val="00B66912"/>
    <w:rsid w:val="00B66F41"/>
    <w:rsid w:val="00B67245"/>
    <w:rsid w:val="00B67838"/>
    <w:rsid w:val="00B6798F"/>
    <w:rsid w:val="00B717AE"/>
    <w:rsid w:val="00B77814"/>
    <w:rsid w:val="00B91231"/>
    <w:rsid w:val="00B9157C"/>
    <w:rsid w:val="00B957F2"/>
    <w:rsid w:val="00B970BB"/>
    <w:rsid w:val="00BA07B6"/>
    <w:rsid w:val="00BA1B7D"/>
    <w:rsid w:val="00BA3383"/>
    <w:rsid w:val="00BA718C"/>
    <w:rsid w:val="00BB02CE"/>
    <w:rsid w:val="00BB12CA"/>
    <w:rsid w:val="00BB71C2"/>
    <w:rsid w:val="00BC1E21"/>
    <w:rsid w:val="00BC3B3D"/>
    <w:rsid w:val="00BC428C"/>
    <w:rsid w:val="00BC616D"/>
    <w:rsid w:val="00BC63FC"/>
    <w:rsid w:val="00BC73A8"/>
    <w:rsid w:val="00BC7472"/>
    <w:rsid w:val="00BD1932"/>
    <w:rsid w:val="00BD2626"/>
    <w:rsid w:val="00BD36C4"/>
    <w:rsid w:val="00BD37ED"/>
    <w:rsid w:val="00BD4B45"/>
    <w:rsid w:val="00BE0105"/>
    <w:rsid w:val="00BE058D"/>
    <w:rsid w:val="00BE12B5"/>
    <w:rsid w:val="00BE355D"/>
    <w:rsid w:val="00BE3A74"/>
    <w:rsid w:val="00BE4A3A"/>
    <w:rsid w:val="00BE5848"/>
    <w:rsid w:val="00BE65B0"/>
    <w:rsid w:val="00BE6820"/>
    <w:rsid w:val="00BE6ECD"/>
    <w:rsid w:val="00BE7593"/>
    <w:rsid w:val="00BF0AA4"/>
    <w:rsid w:val="00BF19B9"/>
    <w:rsid w:val="00BF348B"/>
    <w:rsid w:val="00BF5A22"/>
    <w:rsid w:val="00BF5E21"/>
    <w:rsid w:val="00BF63BD"/>
    <w:rsid w:val="00BF7837"/>
    <w:rsid w:val="00C0086D"/>
    <w:rsid w:val="00C022FC"/>
    <w:rsid w:val="00C0244C"/>
    <w:rsid w:val="00C047E1"/>
    <w:rsid w:val="00C069AF"/>
    <w:rsid w:val="00C07599"/>
    <w:rsid w:val="00C1065B"/>
    <w:rsid w:val="00C117F4"/>
    <w:rsid w:val="00C12E9F"/>
    <w:rsid w:val="00C15251"/>
    <w:rsid w:val="00C155B7"/>
    <w:rsid w:val="00C174A5"/>
    <w:rsid w:val="00C21827"/>
    <w:rsid w:val="00C22866"/>
    <w:rsid w:val="00C23988"/>
    <w:rsid w:val="00C24DB5"/>
    <w:rsid w:val="00C25FA0"/>
    <w:rsid w:val="00C2607F"/>
    <w:rsid w:val="00C2670B"/>
    <w:rsid w:val="00C27383"/>
    <w:rsid w:val="00C2774C"/>
    <w:rsid w:val="00C278E3"/>
    <w:rsid w:val="00C3389E"/>
    <w:rsid w:val="00C4014A"/>
    <w:rsid w:val="00C40E1F"/>
    <w:rsid w:val="00C426D3"/>
    <w:rsid w:val="00C43F64"/>
    <w:rsid w:val="00C440A3"/>
    <w:rsid w:val="00C448B8"/>
    <w:rsid w:val="00C5006C"/>
    <w:rsid w:val="00C50EBB"/>
    <w:rsid w:val="00C53183"/>
    <w:rsid w:val="00C571BC"/>
    <w:rsid w:val="00C6492D"/>
    <w:rsid w:val="00C64BED"/>
    <w:rsid w:val="00C66999"/>
    <w:rsid w:val="00C66B01"/>
    <w:rsid w:val="00C71B02"/>
    <w:rsid w:val="00C73F28"/>
    <w:rsid w:val="00C74584"/>
    <w:rsid w:val="00C74931"/>
    <w:rsid w:val="00C75943"/>
    <w:rsid w:val="00C76E10"/>
    <w:rsid w:val="00C77D4E"/>
    <w:rsid w:val="00C80184"/>
    <w:rsid w:val="00C84ECB"/>
    <w:rsid w:val="00C85A54"/>
    <w:rsid w:val="00C9171B"/>
    <w:rsid w:val="00C939DB"/>
    <w:rsid w:val="00CA1D61"/>
    <w:rsid w:val="00CA1FE4"/>
    <w:rsid w:val="00CA3862"/>
    <w:rsid w:val="00CA489F"/>
    <w:rsid w:val="00CA7C63"/>
    <w:rsid w:val="00CB1C94"/>
    <w:rsid w:val="00CB2A0A"/>
    <w:rsid w:val="00CB357C"/>
    <w:rsid w:val="00CB37E4"/>
    <w:rsid w:val="00CB4141"/>
    <w:rsid w:val="00CB4FAB"/>
    <w:rsid w:val="00CC16C1"/>
    <w:rsid w:val="00CC1AB1"/>
    <w:rsid w:val="00CC342B"/>
    <w:rsid w:val="00CC58F1"/>
    <w:rsid w:val="00CC64E1"/>
    <w:rsid w:val="00CD290C"/>
    <w:rsid w:val="00CD740F"/>
    <w:rsid w:val="00CE020E"/>
    <w:rsid w:val="00CE0C4E"/>
    <w:rsid w:val="00CE2B90"/>
    <w:rsid w:val="00CE6A63"/>
    <w:rsid w:val="00CE7D1B"/>
    <w:rsid w:val="00CF2DCC"/>
    <w:rsid w:val="00CF7457"/>
    <w:rsid w:val="00D0033D"/>
    <w:rsid w:val="00D01B78"/>
    <w:rsid w:val="00D01DE9"/>
    <w:rsid w:val="00D03FF4"/>
    <w:rsid w:val="00D0508A"/>
    <w:rsid w:val="00D06A64"/>
    <w:rsid w:val="00D070EB"/>
    <w:rsid w:val="00D11E00"/>
    <w:rsid w:val="00D15872"/>
    <w:rsid w:val="00D163BD"/>
    <w:rsid w:val="00D21438"/>
    <w:rsid w:val="00D22196"/>
    <w:rsid w:val="00D25D6F"/>
    <w:rsid w:val="00D27DCB"/>
    <w:rsid w:val="00D30E85"/>
    <w:rsid w:val="00D40773"/>
    <w:rsid w:val="00D462D6"/>
    <w:rsid w:val="00D472CE"/>
    <w:rsid w:val="00D47B55"/>
    <w:rsid w:val="00D507C2"/>
    <w:rsid w:val="00D512C5"/>
    <w:rsid w:val="00D52F37"/>
    <w:rsid w:val="00D53F60"/>
    <w:rsid w:val="00D54638"/>
    <w:rsid w:val="00D55734"/>
    <w:rsid w:val="00D5678D"/>
    <w:rsid w:val="00D56AF4"/>
    <w:rsid w:val="00D602B9"/>
    <w:rsid w:val="00D607AF"/>
    <w:rsid w:val="00D6103E"/>
    <w:rsid w:val="00D61C71"/>
    <w:rsid w:val="00D6233B"/>
    <w:rsid w:val="00D65F3A"/>
    <w:rsid w:val="00D66D07"/>
    <w:rsid w:val="00D67311"/>
    <w:rsid w:val="00D67A24"/>
    <w:rsid w:val="00D73918"/>
    <w:rsid w:val="00D74732"/>
    <w:rsid w:val="00D74C17"/>
    <w:rsid w:val="00D75148"/>
    <w:rsid w:val="00D76C8A"/>
    <w:rsid w:val="00D775F6"/>
    <w:rsid w:val="00D87C0B"/>
    <w:rsid w:val="00D9406F"/>
    <w:rsid w:val="00D951CF"/>
    <w:rsid w:val="00D95A80"/>
    <w:rsid w:val="00D9778D"/>
    <w:rsid w:val="00DA0122"/>
    <w:rsid w:val="00DA0781"/>
    <w:rsid w:val="00DA08CC"/>
    <w:rsid w:val="00DA1F06"/>
    <w:rsid w:val="00DA4583"/>
    <w:rsid w:val="00DA5D76"/>
    <w:rsid w:val="00DB2569"/>
    <w:rsid w:val="00DB3F61"/>
    <w:rsid w:val="00DB6344"/>
    <w:rsid w:val="00DC00A0"/>
    <w:rsid w:val="00DC1856"/>
    <w:rsid w:val="00DC3AB4"/>
    <w:rsid w:val="00DC420D"/>
    <w:rsid w:val="00DC58E4"/>
    <w:rsid w:val="00DC5C14"/>
    <w:rsid w:val="00DC73EB"/>
    <w:rsid w:val="00DD06D5"/>
    <w:rsid w:val="00DD1269"/>
    <w:rsid w:val="00DD1A34"/>
    <w:rsid w:val="00DD1C05"/>
    <w:rsid w:val="00DD208F"/>
    <w:rsid w:val="00DD211A"/>
    <w:rsid w:val="00DD328D"/>
    <w:rsid w:val="00DD3FE7"/>
    <w:rsid w:val="00DD4CA7"/>
    <w:rsid w:val="00DD4E44"/>
    <w:rsid w:val="00DD5CDE"/>
    <w:rsid w:val="00DE024B"/>
    <w:rsid w:val="00DE0D29"/>
    <w:rsid w:val="00DE1442"/>
    <w:rsid w:val="00DE6560"/>
    <w:rsid w:val="00DF103C"/>
    <w:rsid w:val="00DF21CD"/>
    <w:rsid w:val="00DF26D3"/>
    <w:rsid w:val="00DF471F"/>
    <w:rsid w:val="00DF5ACF"/>
    <w:rsid w:val="00DF64C5"/>
    <w:rsid w:val="00E0157E"/>
    <w:rsid w:val="00E01E59"/>
    <w:rsid w:val="00E03BC9"/>
    <w:rsid w:val="00E03D08"/>
    <w:rsid w:val="00E05B87"/>
    <w:rsid w:val="00E06612"/>
    <w:rsid w:val="00E1192D"/>
    <w:rsid w:val="00E12115"/>
    <w:rsid w:val="00E135B8"/>
    <w:rsid w:val="00E14A07"/>
    <w:rsid w:val="00E16C68"/>
    <w:rsid w:val="00E217DC"/>
    <w:rsid w:val="00E21CB9"/>
    <w:rsid w:val="00E23198"/>
    <w:rsid w:val="00E27862"/>
    <w:rsid w:val="00E405CA"/>
    <w:rsid w:val="00E41153"/>
    <w:rsid w:val="00E41B84"/>
    <w:rsid w:val="00E428B7"/>
    <w:rsid w:val="00E444D0"/>
    <w:rsid w:val="00E4607D"/>
    <w:rsid w:val="00E46AD8"/>
    <w:rsid w:val="00E543FB"/>
    <w:rsid w:val="00E5538E"/>
    <w:rsid w:val="00E5669B"/>
    <w:rsid w:val="00E62A50"/>
    <w:rsid w:val="00E65B16"/>
    <w:rsid w:val="00E66FC5"/>
    <w:rsid w:val="00E71207"/>
    <w:rsid w:val="00E71776"/>
    <w:rsid w:val="00E717D4"/>
    <w:rsid w:val="00E741EF"/>
    <w:rsid w:val="00E743E0"/>
    <w:rsid w:val="00E805EA"/>
    <w:rsid w:val="00E838A6"/>
    <w:rsid w:val="00E839EB"/>
    <w:rsid w:val="00E844F4"/>
    <w:rsid w:val="00E85E33"/>
    <w:rsid w:val="00E85F75"/>
    <w:rsid w:val="00E8684C"/>
    <w:rsid w:val="00E918F9"/>
    <w:rsid w:val="00E91FA1"/>
    <w:rsid w:val="00E943C0"/>
    <w:rsid w:val="00E9516D"/>
    <w:rsid w:val="00E9646B"/>
    <w:rsid w:val="00EA07F2"/>
    <w:rsid w:val="00EA1841"/>
    <w:rsid w:val="00EA2F2A"/>
    <w:rsid w:val="00EA3C04"/>
    <w:rsid w:val="00EA463E"/>
    <w:rsid w:val="00EA665C"/>
    <w:rsid w:val="00EA7CA5"/>
    <w:rsid w:val="00EB3B73"/>
    <w:rsid w:val="00EB5017"/>
    <w:rsid w:val="00EB5BF1"/>
    <w:rsid w:val="00EB6E5A"/>
    <w:rsid w:val="00EC08D2"/>
    <w:rsid w:val="00EC0E7D"/>
    <w:rsid w:val="00EC1307"/>
    <w:rsid w:val="00EC3906"/>
    <w:rsid w:val="00EC4066"/>
    <w:rsid w:val="00ED170B"/>
    <w:rsid w:val="00ED2819"/>
    <w:rsid w:val="00ED2C5E"/>
    <w:rsid w:val="00ED3FBF"/>
    <w:rsid w:val="00ED4BF4"/>
    <w:rsid w:val="00ED4BFE"/>
    <w:rsid w:val="00ED50E1"/>
    <w:rsid w:val="00ED5CB9"/>
    <w:rsid w:val="00ED71A5"/>
    <w:rsid w:val="00EE0C36"/>
    <w:rsid w:val="00EE1042"/>
    <w:rsid w:val="00EE22A4"/>
    <w:rsid w:val="00EE4BF0"/>
    <w:rsid w:val="00EE4F58"/>
    <w:rsid w:val="00EF0EB0"/>
    <w:rsid w:val="00EF1739"/>
    <w:rsid w:val="00EF1FE5"/>
    <w:rsid w:val="00EF35FB"/>
    <w:rsid w:val="00EF4BA5"/>
    <w:rsid w:val="00EF5C51"/>
    <w:rsid w:val="00EF5E92"/>
    <w:rsid w:val="00EF6CF1"/>
    <w:rsid w:val="00EF77B4"/>
    <w:rsid w:val="00F01338"/>
    <w:rsid w:val="00F015B4"/>
    <w:rsid w:val="00F02193"/>
    <w:rsid w:val="00F02C02"/>
    <w:rsid w:val="00F04954"/>
    <w:rsid w:val="00F06E17"/>
    <w:rsid w:val="00F12162"/>
    <w:rsid w:val="00F1290B"/>
    <w:rsid w:val="00F1304A"/>
    <w:rsid w:val="00F1728E"/>
    <w:rsid w:val="00F17E3A"/>
    <w:rsid w:val="00F22563"/>
    <w:rsid w:val="00F23CF6"/>
    <w:rsid w:val="00F25414"/>
    <w:rsid w:val="00F30FD3"/>
    <w:rsid w:val="00F3168E"/>
    <w:rsid w:val="00F35E5F"/>
    <w:rsid w:val="00F37C14"/>
    <w:rsid w:val="00F4348D"/>
    <w:rsid w:val="00F44D06"/>
    <w:rsid w:val="00F47366"/>
    <w:rsid w:val="00F51372"/>
    <w:rsid w:val="00F55492"/>
    <w:rsid w:val="00F55690"/>
    <w:rsid w:val="00F55FC2"/>
    <w:rsid w:val="00F560F4"/>
    <w:rsid w:val="00F56CB4"/>
    <w:rsid w:val="00F5761F"/>
    <w:rsid w:val="00F6057B"/>
    <w:rsid w:val="00F60CB6"/>
    <w:rsid w:val="00F6247F"/>
    <w:rsid w:val="00F63BFE"/>
    <w:rsid w:val="00F64E2B"/>
    <w:rsid w:val="00F66920"/>
    <w:rsid w:val="00F7710E"/>
    <w:rsid w:val="00F77477"/>
    <w:rsid w:val="00F80ED2"/>
    <w:rsid w:val="00F81193"/>
    <w:rsid w:val="00F81EF1"/>
    <w:rsid w:val="00F830EA"/>
    <w:rsid w:val="00F836E6"/>
    <w:rsid w:val="00F8455C"/>
    <w:rsid w:val="00F84BDF"/>
    <w:rsid w:val="00F867D5"/>
    <w:rsid w:val="00F86E9C"/>
    <w:rsid w:val="00F878AC"/>
    <w:rsid w:val="00F92622"/>
    <w:rsid w:val="00F92D7D"/>
    <w:rsid w:val="00F9381E"/>
    <w:rsid w:val="00F954DB"/>
    <w:rsid w:val="00F95755"/>
    <w:rsid w:val="00FA0233"/>
    <w:rsid w:val="00FA0AA1"/>
    <w:rsid w:val="00FA229C"/>
    <w:rsid w:val="00FA2395"/>
    <w:rsid w:val="00FA542F"/>
    <w:rsid w:val="00FB0048"/>
    <w:rsid w:val="00FB13BC"/>
    <w:rsid w:val="00FB1D7E"/>
    <w:rsid w:val="00FB2B97"/>
    <w:rsid w:val="00FB2CB3"/>
    <w:rsid w:val="00FC2E37"/>
    <w:rsid w:val="00FC4898"/>
    <w:rsid w:val="00FC4D70"/>
    <w:rsid w:val="00FD001B"/>
    <w:rsid w:val="00FD0179"/>
    <w:rsid w:val="00FD046F"/>
    <w:rsid w:val="00FD2ADA"/>
    <w:rsid w:val="00FD2C92"/>
    <w:rsid w:val="00FD4F3A"/>
    <w:rsid w:val="00FD5D0C"/>
    <w:rsid w:val="00FD6610"/>
    <w:rsid w:val="00FD71EA"/>
    <w:rsid w:val="00FD7554"/>
    <w:rsid w:val="00FE58A8"/>
    <w:rsid w:val="00FE77D5"/>
    <w:rsid w:val="00FE785E"/>
    <w:rsid w:val="00FF0D48"/>
    <w:rsid w:val="00FF172F"/>
    <w:rsid w:val="00FF4693"/>
    <w:rsid w:val="00FF707C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F5ACF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97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85362"/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185362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15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cs="Times New Roman"/>
      <w:sz w:val="20"/>
      <w:szCs w:val="20"/>
    </w:rPr>
  </w:style>
  <w:style w:type="character" w:styleId="ab">
    <w:name w:val="page number"/>
    <w:uiPriority w:val="99"/>
    <w:rsid w:val="00115C67"/>
    <w:rPr>
      <w:rFonts w:cs="Times New Roman"/>
    </w:rPr>
  </w:style>
  <w:style w:type="paragraph" w:styleId="2">
    <w:name w:val="Body Text 2"/>
    <w:basedOn w:val="a"/>
    <w:link w:val="20"/>
    <w:uiPriority w:val="99"/>
    <w:rsid w:val="005F08BC"/>
    <w:pPr>
      <w:widowControl/>
      <w:adjustRightInd/>
      <w:ind w:left="4320"/>
      <w:jc w:val="center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Pr>
      <w:rFonts w:cs="Times New Roman"/>
      <w:sz w:val="20"/>
      <w:szCs w:val="20"/>
    </w:rPr>
  </w:style>
  <w:style w:type="table" w:styleId="ac">
    <w:name w:val="Table Grid"/>
    <w:basedOn w:val="a2"/>
    <w:uiPriority w:val="59"/>
    <w:rsid w:val="005F08B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"/>
    <w:basedOn w:val="a"/>
    <w:link w:val="a0"/>
    <w:uiPriority w:val="99"/>
    <w:rsid w:val="00C8018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iPriority w:val="99"/>
    <w:rsid w:val="00351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Pr>
      <w:rFonts w:cs="Times New Roman"/>
      <w:sz w:val="20"/>
      <w:szCs w:val="20"/>
    </w:rPr>
  </w:style>
  <w:style w:type="paragraph" w:customStyle="1" w:styleId="af">
    <w:name w:val="подпись"/>
    <w:basedOn w:val="a"/>
    <w:next w:val="a"/>
    <w:uiPriority w:val="99"/>
    <w:rsid w:val="008B4A98"/>
    <w:pPr>
      <w:widowControl/>
      <w:autoSpaceDE/>
      <w:autoSpaceDN/>
      <w:adjustRightInd/>
      <w:spacing w:before="480"/>
      <w:jc w:val="right"/>
    </w:pPr>
    <w:rPr>
      <w:color w:val="FF00FF"/>
      <w:sz w:val="30"/>
      <w:szCs w:val="30"/>
    </w:rPr>
  </w:style>
  <w:style w:type="paragraph" w:styleId="af0">
    <w:name w:val="No Spacing"/>
    <w:uiPriority w:val="1"/>
    <w:qFormat/>
    <w:rsid w:val="00000AC6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4901C5"/>
    <w:pPr>
      <w:widowControl/>
      <w:autoSpaceDE/>
      <w:autoSpaceDN/>
      <w:adjustRightInd/>
      <w:spacing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125">
    <w:name w:val="Стиль по ширине Первая строка:  125 см"/>
    <w:basedOn w:val="a"/>
    <w:rsid w:val="004901C5"/>
    <w:pPr>
      <w:overflowPunct w:val="0"/>
      <w:ind w:firstLine="709"/>
      <w:jc w:val="both"/>
      <w:textAlignment w:val="baseline"/>
    </w:pPr>
    <w:rPr>
      <w:sz w:val="24"/>
    </w:rPr>
  </w:style>
  <w:style w:type="character" w:styleId="af2">
    <w:name w:val="Hyperlink"/>
    <w:uiPriority w:val="99"/>
    <w:unhideWhenUsed/>
    <w:rsid w:val="004901C5"/>
    <w:rPr>
      <w:color w:val="0000FF"/>
      <w:u w:val="single"/>
    </w:rPr>
  </w:style>
  <w:style w:type="paragraph" w:customStyle="1" w:styleId="ConsPlusNormal">
    <w:name w:val="ConsPlusNormal"/>
    <w:rsid w:val="00490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F5ACF"/>
    <w:rPr>
      <w:b/>
      <w:sz w:val="24"/>
    </w:rPr>
  </w:style>
  <w:style w:type="character" w:customStyle="1" w:styleId="FontStyle80">
    <w:name w:val="Font Style80"/>
    <w:rsid w:val="00DF5ACF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EC13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Strong"/>
    <w:qFormat/>
    <w:rsid w:val="00961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F5ACF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rsid w:val="0097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85362"/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185362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15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cs="Times New Roman"/>
      <w:sz w:val="20"/>
      <w:szCs w:val="20"/>
    </w:rPr>
  </w:style>
  <w:style w:type="character" w:styleId="ab">
    <w:name w:val="page number"/>
    <w:uiPriority w:val="99"/>
    <w:rsid w:val="00115C67"/>
    <w:rPr>
      <w:rFonts w:cs="Times New Roman"/>
    </w:rPr>
  </w:style>
  <w:style w:type="paragraph" w:styleId="2">
    <w:name w:val="Body Text 2"/>
    <w:basedOn w:val="a"/>
    <w:link w:val="20"/>
    <w:uiPriority w:val="99"/>
    <w:rsid w:val="005F08BC"/>
    <w:pPr>
      <w:widowControl/>
      <w:adjustRightInd/>
      <w:ind w:left="4320"/>
      <w:jc w:val="center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Pr>
      <w:rFonts w:cs="Times New Roman"/>
      <w:sz w:val="20"/>
      <w:szCs w:val="20"/>
    </w:rPr>
  </w:style>
  <w:style w:type="table" w:styleId="ac">
    <w:name w:val="Table Grid"/>
    <w:basedOn w:val="a2"/>
    <w:uiPriority w:val="59"/>
    <w:rsid w:val="005F08B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"/>
    <w:basedOn w:val="a"/>
    <w:link w:val="a0"/>
    <w:uiPriority w:val="99"/>
    <w:rsid w:val="00C8018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iPriority w:val="99"/>
    <w:rsid w:val="00351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Pr>
      <w:rFonts w:cs="Times New Roman"/>
      <w:sz w:val="20"/>
      <w:szCs w:val="20"/>
    </w:rPr>
  </w:style>
  <w:style w:type="paragraph" w:customStyle="1" w:styleId="af">
    <w:name w:val="подпись"/>
    <w:basedOn w:val="a"/>
    <w:next w:val="a"/>
    <w:uiPriority w:val="99"/>
    <w:rsid w:val="008B4A98"/>
    <w:pPr>
      <w:widowControl/>
      <w:autoSpaceDE/>
      <w:autoSpaceDN/>
      <w:adjustRightInd/>
      <w:spacing w:before="480"/>
      <w:jc w:val="right"/>
    </w:pPr>
    <w:rPr>
      <w:color w:val="FF00FF"/>
      <w:sz w:val="30"/>
      <w:szCs w:val="30"/>
    </w:rPr>
  </w:style>
  <w:style w:type="paragraph" w:styleId="af0">
    <w:name w:val="No Spacing"/>
    <w:uiPriority w:val="1"/>
    <w:qFormat/>
    <w:rsid w:val="00000AC6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4901C5"/>
    <w:pPr>
      <w:widowControl/>
      <w:autoSpaceDE/>
      <w:autoSpaceDN/>
      <w:adjustRightInd/>
      <w:spacing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125">
    <w:name w:val="Стиль по ширине Первая строка:  125 см"/>
    <w:basedOn w:val="a"/>
    <w:rsid w:val="004901C5"/>
    <w:pPr>
      <w:overflowPunct w:val="0"/>
      <w:ind w:firstLine="709"/>
      <w:jc w:val="both"/>
      <w:textAlignment w:val="baseline"/>
    </w:pPr>
    <w:rPr>
      <w:sz w:val="24"/>
    </w:rPr>
  </w:style>
  <w:style w:type="character" w:styleId="af2">
    <w:name w:val="Hyperlink"/>
    <w:uiPriority w:val="99"/>
    <w:unhideWhenUsed/>
    <w:rsid w:val="004901C5"/>
    <w:rPr>
      <w:color w:val="0000FF"/>
      <w:u w:val="single"/>
    </w:rPr>
  </w:style>
  <w:style w:type="paragraph" w:customStyle="1" w:styleId="ConsPlusNormal">
    <w:name w:val="ConsPlusNormal"/>
    <w:rsid w:val="00490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F5ACF"/>
    <w:rPr>
      <w:b/>
      <w:sz w:val="24"/>
    </w:rPr>
  </w:style>
  <w:style w:type="character" w:customStyle="1" w:styleId="FontStyle80">
    <w:name w:val="Font Style80"/>
    <w:rsid w:val="00DF5ACF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EC13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Strong"/>
    <w:qFormat/>
    <w:rsid w:val="00961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1FF141357C0656196E4C31A8A5E02F496782C75497A263A26F91DD14B2DC10C42045CB72D09048cB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E43B-0C07-4609-B689-AA05A048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9789</Words>
  <Characters>55803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 о ходе реализации мер по противодействию коррупции в пределах федерального округа</vt:lpstr>
    </vt:vector>
  </TitlesOfParts>
  <Company>Администрация Президента РФ</Company>
  <LinksUpToDate>false</LinksUpToDate>
  <CharactersWithSpaces>65462</CharactersWithSpaces>
  <SharedDoc>false</SharedDoc>
  <HLinks>
    <vt:vector size="6" baseType="variant"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consultantplus://offline/ref=F01FF141357C0656196E4C31A8A5E02F496782C75497A263A26F91DD14B2DC10C42045CB72D09048cBdAM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о ходе реализации мер по противодействию коррупции в пределах федерального округа</dc:title>
  <dc:creator>АП РФ</dc:creator>
  <cp:lastModifiedBy>Филиппов Павел Игоревич</cp:lastModifiedBy>
  <cp:revision>2</cp:revision>
  <cp:lastPrinted>2014-12-30T10:11:00Z</cp:lastPrinted>
  <dcterms:created xsi:type="dcterms:W3CDTF">2017-05-29T08:05:00Z</dcterms:created>
  <dcterms:modified xsi:type="dcterms:W3CDTF">2017-05-29T08:05:00Z</dcterms:modified>
</cp:coreProperties>
</file>