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28" w:rsidRPr="00D94423" w:rsidRDefault="00E63728" w:rsidP="00D94423">
      <w:pPr>
        <w:pStyle w:val="ConsPlusNormal"/>
        <w:ind w:firstLine="9923"/>
        <w:rPr>
          <w:rFonts w:ascii="Times New Roman" w:hAnsi="Times New Roman" w:cs="Times New Roman"/>
          <w:b/>
          <w:sz w:val="24"/>
          <w:szCs w:val="24"/>
        </w:rPr>
      </w:pPr>
      <w:r w:rsidRPr="00D9442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94423" w:rsidRPr="00D9442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94423">
        <w:rPr>
          <w:rFonts w:ascii="Times New Roman" w:hAnsi="Times New Roman" w:cs="Times New Roman"/>
          <w:b/>
          <w:sz w:val="24"/>
          <w:szCs w:val="24"/>
        </w:rPr>
        <w:t>к распоряжению администрации</w:t>
      </w:r>
    </w:p>
    <w:p w:rsidR="00E63728" w:rsidRPr="00D94423" w:rsidRDefault="00E63728" w:rsidP="00D94423">
      <w:pPr>
        <w:pStyle w:val="ConsPlusNormal"/>
        <w:ind w:firstLine="9923"/>
        <w:rPr>
          <w:rFonts w:ascii="Times New Roman" w:hAnsi="Times New Roman" w:cs="Times New Roman"/>
          <w:b/>
          <w:sz w:val="24"/>
          <w:szCs w:val="24"/>
        </w:rPr>
      </w:pPr>
      <w:r w:rsidRPr="00D94423">
        <w:rPr>
          <w:rFonts w:ascii="Times New Roman" w:hAnsi="Times New Roman" w:cs="Times New Roman"/>
          <w:b/>
          <w:sz w:val="24"/>
          <w:szCs w:val="24"/>
        </w:rPr>
        <w:t>Адмиралтейского района Санкт-Петербурга</w:t>
      </w:r>
    </w:p>
    <w:p w:rsidR="00E63728" w:rsidRPr="00D94423" w:rsidRDefault="00E63728" w:rsidP="00D94423">
      <w:pPr>
        <w:pStyle w:val="ConsPlusNormal"/>
        <w:ind w:firstLine="9923"/>
        <w:rPr>
          <w:rFonts w:ascii="Times New Roman" w:hAnsi="Times New Roman" w:cs="Times New Roman"/>
          <w:b/>
          <w:sz w:val="24"/>
          <w:szCs w:val="24"/>
        </w:rPr>
      </w:pPr>
      <w:r w:rsidRPr="00D94423">
        <w:rPr>
          <w:rFonts w:ascii="Times New Roman" w:hAnsi="Times New Roman" w:cs="Times New Roman"/>
          <w:b/>
          <w:sz w:val="24"/>
          <w:szCs w:val="24"/>
        </w:rPr>
        <w:t>от   _____________ № _____________</w:t>
      </w:r>
    </w:p>
    <w:p w:rsidR="00E63728" w:rsidRPr="00D94423" w:rsidRDefault="00E63728" w:rsidP="00E6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3728" w:rsidRPr="00D94423" w:rsidRDefault="00E63728" w:rsidP="00E6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4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затраты на обеспечение функций </w:t>
      </w:r>
      <w:r w:rsidRPr="00D94423">
        <w:rPr>
          <w:rFonts w:ascii="Times New Roman" w:hAnsi="Times New Roman" w:cs="Times New Roman"/>
          <w:b/>
          <w:sz w:val="24"/>
          <w:szCs w:val="24"/>
        </w:rPr>
        <w:t>Санкт-Петербургского государственного казенного учреждения</w:t>
      </w:r>
    </w:p>
    <w:p w:rsidR="00D94423" w:rsidRDefault="00E63728" w:rsidP="00D9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4423">
        <w:rPr>
          <w:rFonts w:ascii="Times New Roman" w:eastAsia="Times New Roman" w:hAnsi="Times New Roman" w:cs="Times New Roman"/>
          <w:b/>
          <w:sz w:val="24"/>
          <w:szCs w:val="24"/>
        </w:rPr>
        <w:t>"Централизованная бухгалтерия администрации Адмиралтейского района СПб"</w:t>
      </w:r>
      <w:r w:rsidR="00D944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4423" w:rsidRPr="00D9442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2018 год</w:t>
      </w:r>
    </w:p>
    <w:p w:rsidR="00D94423" w:rsidRPr="00D94423" w:rsidRDefault="00D94423" w:rsidP="00D9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70" w:type="dxa"/>
        <w:tblInd w:w="108" w:type="dxa"/>
        <w:tblLook w:val="04A0" w:firstRow="1" w:lastRow="0" w:firstColumn="1" w:lastColumn="0" w:noHBand="0" w:noVBand="1"/>
      </w:tblPr>
      <w:tblGrid>
        <w:gridCol w:w="936"/>
        <w:gridCol w:w="4026"/>
        <w:gridCol w:w="2693"/>
        <w:gridCol w:w="7515"/>
      </w:tblGrid>
      <w:tr w:rsidR="00D94423" w:rsidRPr="00D94423" w:rsidTr="00D94423">
        <w:trPr>
          <w:trHeight w:val="55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23" w:rsidRPr="00D94423" w:rsidRDefault="00D9442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94423" w:rsidRPr="00D94423" w:rsidRDefault="00D9442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9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23" w:rsidRPr="00D94423" w:rsidRDefault="00D94423" w:rsidP="00224F9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23" w:rsidRPr="00D94423" w:rsidRDefault="00D94423" w:rsidP="00D9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Значение нормативных затрат на </w:t>
            </w:r>
            <w:r w:rsidRPr="00D9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9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 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23" w:rsidRPr="00D94423" w:rsidRDefault="00D94423" w:rsidP="00E6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расчета нормативных затрат</w:t>
            </w:r>
          </w:p>
        </w:tc>
      </w:tr>
      <w:tr w:rsidR="0063121E" w:rsidRPr="00D94423" w:rsidTr="00D94423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 w:rsidP="0017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 w:rsidP="0017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E63728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E63728" w:rsidP="0017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21E" w:rsidRPr="00D94423" w:rsidTr="00D94423">
        <w:trPr>
          <w:trHeight w:val="16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на      информационно-коммуникационные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D9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D9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2 8</w:t>
            </w: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на информационно-коммуникационные технологии осуществляется исходя из следующих групп затрат: затраты на содержание имущества; затраты на приобретение прочих работ и услуг, не относящихся к затратам на услуги связи,</w:t>
            </w: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аренду и содержание имущества; затраты на приобретение материальных запасов в сфере информационно-коммуникационных технологий; </w:t>
            </w:r>
            <w:r w:rsidR="00DF0A62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основных средств   в   сфере информационно-коммуникационных технологий</w:t>
            </w:r>
            <w:proofErr w:type="gramEnd"/>
          </w:p>
        </w:tc>
      </w:tr>
      <w:tr w:rsidR="0063121E" w:rsidRPr="00D94423" w:rsidTr="00D94423">
        <w:trPr>
          <w:trHeight w:val="15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D9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404 700</w:t>
            </w: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содержание имущества включают: затраты  на  техническое  обслуживание  и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 и копировальных аппаратов (оргтехники); 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63121E" w:rsidRPr="00D94423" w:rsidTr="00D94423">
        <w:trPr>
          <w:trHeight w:val="112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D9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131 600,00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 затраты на техническое обслуживание  и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принтеров, многофункциональных устройств и копировальных аппаратов (далее - оргтехники) определяются по формуле: </w:t>
            </w:r>
          </w:p>
          <w:p w:rsidR="00D94423" w:rsidRPr="00D94423" w:rsidRDefault="00D9442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21E" w:rsidRPr="00D94423" w:rsidRDefault="0063121E" w:rsidP="00D9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i*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i,</w:t>
            </w:r>
            <w:r w:rsidR="00D94423"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техническое обслуживание и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оргтехники; </w:t>
            </w:r>
          </w:p>
          <w:p w:rsidR="00D94423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работы в месяц на техническое обслуживание     и   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    ремонт оргтехники, определяемый в соответствии с положениями статьи 22 Федерального закона от 05.04.2013 № 44-ФЗ, рассчитываемый в ценах на очередной финансовый год и на плановый период;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Нк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месяцев на техническое обслуживание     и   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    ремонт оргтехники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63121E" w:rsidRPr="00D94423" w:rsidTr="00D94423">
        <w:trPr>
          <w:trHeight w:val="11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273 100,00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нормативные затраты, относящиеся к затратам на содержание имущества в сфере информационно-коммуникационных технологий определяются по формуле:</w:t>
            </w: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4423" w:rsidRPr="00D94423" w:rsidRDefault="00D9442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121E" w:rsidRPr="00D94423" w:rsidRDefault="0063121E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*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i,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иные нормативные затраты, относящиеся к затратам на содержание имущества в сфере информационно-коммуникационных технологий;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иных нормативных затрат, относящихся к затратам на содержание имущества в сфере информационно-коммуникационных технологий, определяемый в соответствии с положениями статьи 22 Федерального закона от 05.04.2013 № 44-ФЗ, рассчитываемый в ценах на очередной финансовый год и на плановый период;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количества месяцев 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63121E" w:rsidRPr="00D94423" w:rsidTr="00D94423">
        <w:trPr>
          <w:trHeight w:val="26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2 680 400,00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 нормативные затраты на эксплуатацию и развитие программных продуктов автоматизированного ведения бюджетного учета</w:t>
            </w:r>
            <w:r w:rsidR="004B62B3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; затраты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</w:t>
            </w:r>
            <w:proofErr w:type="gramEnd"/>
          </w:p>
        </w:tc>
      </w:tr>
      <w:tr w:rsidR="0063121E" w:rsidRPr="00D94423" w:rsidTr="00D94423">
        <w:trPr>
          <w:trHeight w:val="381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и развитие программных продуктов автоматизированного ведения бюджетного учета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2 345 000,00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4288" behindDoc="0" locked="0" layoutInCell="1" allowOverlap="1" wp14:anchorId="0B014B4D" wp14:editId="4BB28F0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77470</wp:posOffset>
                  </wp:positionV>
                  <wp:extent cx="1866265" cy="457200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26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авбу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 эксплуатацию и развитие программных продуктов автоматизированного ведения бюджетного учета;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авбу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цены эксплуатации  и развития программных продуктов автоматизированного бюджетного учета, определяемый в соответствии с положениями статьи 22 Закона 44-ФЗ и рассчитываемый в ценах на очередной финансовый год и на плановый период,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часов эксплуатации и развития программных продуктов автоматизированного ведения бюджетного учета</w:t>
            </w:r>
          </w:p>
        </w:tc>
      </w:tr>
      <w:tr w:rsidR="0063121E" w:rsidRPr="00D94423" w:rsidTr="00D9442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335 400,00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5312" behindDoc="0" locked="0" layoutInCell="1" allowOverlap="1" wp14:anchorId="7423C2A1" wp14:editId="1AEE87D0">
                  <wp:simplePos x="0" y="0"/>
                  <wp:positionH relativeFrom="column">
                    <wp:posOffset>1392555</wp:posOffset>
                  </wp:positionH>
                  <wp:positionV relativeFrom="paragraph">
                    <wp:posOffset>66040</wp:posOffset>
                  </wp:positionV>
                  <wp:extent cx="1799590" cy="456565"/>
                  <wp:effectExtent l="0" t="0" r="0" b="635"/>
                  <wp:wrapNone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заказчика, определяемый в соответствии с положениями статьи 22 Закона 44-ФЗ и рассчитываемый в ценах на очередной финансовый год и на плановый период,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</w:tr>
      <w:tr w:rsidR="0063121E" w:rsidRPr="00D94423" w:rsidTr="00D94423">
        <w:trPr>
          <w:trHeight w:val="1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E857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944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</w:t>
            </w:r>
            <w:r w:rsidRPr="00D94423">
              <w:rPr>
                <w:rFonts w:ascii="Times New Roman" w:hAnsi="Times New Roman" w:cs="Times New Roman"/>
                <w:i/>
                <w:sz w:val="24"/>
                <w:szCs w:val="24"/>
              </w:rPr>
              <w:t>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63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 затраты на приобретение других запасных</w:t>
            </w:r>
            <w:r w:rsidR="006346DA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частей  для вычислительной техники; </w:t>
            </w:r>
            <w:r w:rsidR="006346DA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     затраты,      относящиеся к    затратам    на    приобретение материальных   запасов   в   сфере информационно-коммуникационных технологий</w:t>
            </w:r>
          </w:p>
        </w:tc>
      </w:tr>
      <w:tr w:rsidR="0063121E" w:rsidRPr="00D94423" w:rsidTr="00D94423">
        <w:trPr>
          <w:trHeight w:val="333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других запасных           частей для вычислительной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E8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1 700</w:t>
            </w: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63121E" w:rsidRPr="00D94423" w:rsidRDefault="0063121E" w:rsidP="00D9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Н3зч =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НЗзч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цены запасных частей для вычислительной техники;</w:t>
            </w: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первоначальная стоимость вычислительной техники, находящейся на балансе ИОГВ (ОУ ТГВФ, КУ). Расчет производится согласно Распоряжению Комитета по экономической политике и стратегическому планированию от 31.05.2017 № 96-р, от 31.05.2016 № 54-р</w:t>
            </w:r>
          </w:p>
        </w:tc>
      </w:tr>
      <w:tr w:rsidR="0063121E" w:rsidRPr="00D94423" w:rsidTr="00D94423">
        <w:trPr>
          <w:trHeight w:val="31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     затраты,      относящиеся к    затратам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220 700,00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1E" w:rsidRPr="00D94423" w:rsidRDefault="00D9442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6336" behindDoc="0" locked="0" layoutInCell="1" allowOverlap="1" wp14:anchorId="3885F50C" wp14:editId="0616A6FA">
                  <wp:simplePos x="0" y="0"/>
                  <wp:positionH relativeFrom="column">
                    <wp:posOffset>1214120</wp:posOffset>
                  </wp:positionH>
                  <wp:positionV relativeFrom="paragraph">
                    <wp:posOffset>-6350</wp:posOffset>
                  </wp:positionV>
                  <wp:extent cx="1743075" cy="457200"/>
                  <wp:effectExtent l="0" t="0" r="9525" b="0"/>
                  <wp:wrapNone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423" w:rsidRPr="00D94423" w:rsidRDefault="00D94423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затраты, относящиеся к иным затратам на приобретение материальных запасов в сфере информационно-коммуникационных технологий;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 из i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планируемого к приобретению i-го товара;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 из i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1 единицы i-го товара,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63121E" w:rsidRPr="00D94423" w:rsidTr="00D94423">
        <w:trPr>
          <w:trHeight w:val="70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21E" w:rsidRPr="00D94423" w:rsidRDefault="0063121E" w:rsidP="0063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21E" w:rsidRPr="00D94423" w:rsidRDefault="0063121E" w:rsidP="00BF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основных сре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  в   сф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ере информационно-коммуникационных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1E" w:rsidRPr="00D94423" w:rsidRDefault="0063121E" w:rsidP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21E" w:rsidRPr="00D94423" w:rsidRDefault="00D9442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НЗос=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ос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ч</m:t>
                </m:r>
              </m:oMath>
            </m:oMathPara>
          </w:p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где: Н ц ос i - норматив цены i-ой основного средства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</w:t>
            </w:r>
          </w:p>
        </w:tc>
      </w:tr>
      <w:tr w:rsidR="0063121E" w:rsidRPr="00D94423" w:rsidTr="00D94423">
        <w:trPr>
          <w:trHeight w:val="1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  затраты   (в   том   числе затраты на закупку товаров, работ и     услуг     в     целях     оказания государственных                  услуг (выполнения                       работ) и   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   государственных функций), не указанные в  подпунктах   "а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"ж"   пункта  6 Общих правил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1E" w:rsidRPr="00D94423" w:rsidRDefault="0063121E" w:rsidP="004C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C4E12" w:rsidRPr="00D94423">
              <w:rPr>
                <w:rFonts w:ascii="Times New Roman" w:hAnsi="Times New Roman" w:cs="Times New Roman"/>
                <w:sz w:val="24"/>
                <w:szCs w:val="24"/>
              </w:rPr>
              <w:t> 767 792,5</w:t>
            </w:r>
            <w:r w:rsidR="008B764B" w:rsidRPr="00D9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23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прочие затраты (в том числе затраты на закупку    товаров,    работ    и    услуг    в    целях    оказания государственных   услуг   (выполнения   работ)   и   реализации государственных функций), не указанные в подпунктах "а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 включают в себя: затраты на услуги связи; затраты на транспортные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услуги; затраты на коммунальные услуги; затраты на содержание имущества; 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 заключаемым  со 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основных средств;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материальных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запасов, не отнесенные к затратам, указанным в подпунктах "а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правил; иные прочие затраты, не отнесенные к иным затратам, указанным в подпунктах "а"-"ж" пункта 6 Общих правил.</w:t>
            </w:r>
          </w:p>
        </w:tc>
      </w:tr>
      <w:tr w:rsidR="0063121E" w:rsidRPr="00D94423" w:rsidTr="00D94423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связи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8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услуги связи включают в себя затраты на услуги проводного радиовещания</w:t>
            </w:r>
          </w:p>
          <w:p w:rsidR="00D94423" w:rsidRPr="00D94423" w:rsidRDefault="00D9442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21E" w:rsidRPr="00D94423" w:rsidTr="00D94423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проводного радиовещания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8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услуги проводного радиовещания рассчитываются 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Федерального закона от 05.04.2013 № 44-ФЗ по формуле:  </w:t>
            </w:r>
          </w:p>
          <w:p w:rsidR="0063121E" w:rsidRPr="00D94423" w:rsidRDefault="0063121E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Кмес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затрат на услуги проводного радиовещания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ариф на оказание услуг проводного радиовещания,</w:t>
            </w: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радиоточек в организации,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Кмес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услуги проводного радиовещания                                                  </w:t>
            </w:r>
          </w:p>
        </w:tc>
      </w:tr>
      <w:tr w:rsidR="0063121E" w:rsidRPr="00D94423" w:rsidTr="00D94423">
        <w:trPr>
          <w:trHeight w:val="70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транспортные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715 900,00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транспортные услуги рассчитываются 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Федерального закона от 05.04.2013 № 44-ФЗ по формуле:  </w:t>
            </w:r>
          </w:p>
          <w:p w:rsidR="0063121E" w:rsidRPr="00D94423" w:rsidRDefault="0063121E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транспортные услуги,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стоимость человеко-часа транспортного обслуживания,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человеко-часов транспортного обслуживания </w:t>
            </w:r>
          </w:p>
        </w:tc>
      </w:tr>
      <w:tr w:rsidR="0063121E" w:rsidRPr="00D94423" w:rsidTr="00D9442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1 890 300,00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   затраты    на    коммуна</w:t>
            </w:r>
            <w:r w:rsidR="00277FFE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льные  услуги включают в себя: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 на электроснабжение; затраты на теплоснабжение; 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холодное, горячее водоснабжение и водоотведение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21E" w:rsidRPr="00D94423" w:rsidTr="00D9442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 w:rsidP="008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846 000,00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63121E" w:rsidRPr="00D94423" w:rsidTr="00D94423">
        <w:trPr>
          <w:trHeight w:val="10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483 100,00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63121E" w:rsidRPr="00D94423" w:rsidTr="00D94423">
        <w:trPr>
          <w:trHeight w:val="11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  на          холодное, горячее водоснабжение и водоотведение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561 200,00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63121E" w:rsidRPr="00D94423" w:rsidTr="00D94423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 w:rsidP="004C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E12" w:rsidRPr="00D94423">
              <w:rPr>
                <w:rFonts w:ascii="Times New Roman" w:hAnsi="Times New Roman" w:cs="Times New Roman"/>
                <w:sz w:val="24"/>
                <w:szCs w:val="24"/>
              </w:rPr>
              <w:t> 501 472</w:t>
            </w: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214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 включают в себя: затраты на содержание и техническое обслуживание помещений, затраты на оказание услуг на сервисное обслуживание узлов учета тепловой энергии, затраты на оказание услуг по сбору и вывозу твердых бытовых отходов, включая медицинские отходы (отработанный перевязочный материал), затраты на оказание услуг по комплексному обеспечению эксплуатации комплексных систем обеспечения безопасности (КСОБ), затраты на оказание услуг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дезинсекции и дератизации</w:t>
            </w:r>
            <w:r w:rsidR="00214094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, затраты на проведение работ по текущему ремонту помещений</w:t>
            </w:r>
          </w:p>
        </w:tc>
      </w:tr>
      <w:tr w:rsidR="0063121E" w:rsidRPr="00D94423" w:rsidTr="00D9442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 техническое обслуживание помещений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 w:rsidP="0012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1 095 000,00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техническое и эксплуатационное обслуживание 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включают в себя: затраты на техническое и эксплуа</w:t>
            </w:r>
            <w:r w:rsidR="00277FFE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тационное обслуживание здания;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комплексной уборке помещений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; затраты на проведение работ по текущему ремонту помещений</w:t>
            </w:r>
          </w:p>
        </w:tc>
      </w:tr>
      <w:tr w:rsidR="0063121E" w:rsidRPr="00D94423" w:rsidTr="00D94423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и эксплуатационное обслуживание здания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346 400,00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</w:t>
            </w:r>
            <w:proofErr w:type="spellStart"/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и эксплуатационное обслуживание здания рассчитываются по тарифному методу в соответствии с положениями статьи 22 Федерального закона от 05.04.2013 № 44-ФЗ </w:t>
            </w:r>
          </w:p>
        </w:tc>
      </w:tr>
      <w:tr w:rsidR="0063121E" w:rsidRPr="00D94423" w:rsidTr="00D9442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2.4.1.2.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комплексной уборке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748 600,00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комплексную уборку помещений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  № 44-ФЗ </w:t>
            </w:r>
          </w:p>
        </w:tc>
      </w:tr>
      <w:tr w:rsidR="0063121E" w:rsidRPr="00D94423" w:rsidTr="00D94423">
        <w:trPr>
          <w:trHeight w:val="335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на сервисное обслуживание узлов учета тепловой энергии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40 272,00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оказание услуг на сервисное обслуживание узлов учета тепловой энергии осуществляется по формуле:</w:t>
            </w:r>
            <w:r w:rsid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НЗуу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уу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уу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+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</w:t>
            </w:r>
            <w:proofErr w:type="spellEnd"/>
            <w:proofErr w:type="gram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НЗуу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нормативные   затраты   на оказание услуг на сервисное обслуживание узлов учета тепловой энергии                                                                                           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уу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услуги в месяц на оказание услуг на сервисное обслуживание узлов учета тепловой энергии, определяемый в соответствии с положениями статьи 22 Федерального закона от 05.04.2013 № 44-ФЗ  и рассчитываемый в ценах на очередной финансовый год и на плановый период;                                                                                                                                    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уу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277FFE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 количества месяцев, определяемый с учетом планируемого количества месяцев использования услуг на сервисное обслуживание узлов учета тепловой энергии;                                                                                                             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</w:t>
            </w:r>
            <w:proofErr w:type="spellEnd"/>
            <w:proofErr w:type="gram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цены подготовки узла учета тепловой энергии к отопительному сезону, определяемый в соответствии с положениями статьи 22 Федерального закона от 05.04.2013 № 44-ФЗ  и рассчитываемый в ценах на очередной финансовый год и на плановый период</w:t>
            </w:r>
          </w:p>
        </w:tc>
      </w:tr>
      <w:tr w:rsidR="0063121E" w:rsidRPr="00D94423" w:rsidTr="00D9442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сбору и вывозу твердых бытовых отходов, включая медицинские отходы (отработанный перевязочный материал)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 w:rsidP="008C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156 700,00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оказание услуг по вывозу мусора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</w:t>
            </w:r>
            <w:r w:rsidR="00277FFE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</w:p>
        </w:tc>
      </w:tr>
      <w:tr w:rsidR="0063121E" w:rsidRPr="00D94423" w:rsidTr="00D9442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комплексному обеспечению эксплуатации комплексных систем обеспечения безопасности (КСОБ)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179 200,00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оказание услуг обслуживанию КСОБ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</w:t>
            </w:r>
            <w:r w:rsidR="00277FFE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</w:p>
        </w:tc>
      </w:tr>
      <w:tr w:rsidR="0063121E" w:rsidRPr="00D94423" w:rsidTr="00D9442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дезинсекции и дератизации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дератизации и дезинсекции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№ 44-ФЗ </w:t>
            </w:r>
          </w:p>
        </w:tc>
      </w:tr>
      <w:tr w:rsidR="004C4E12" w:rsidRPr="00D94423" w:rsidTr="00D94423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E12" w:rsidRPr="00D94423" w:rsidRDefault="004C4E12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12" w:rsidRPr="00D94423" w:rsidRDefault="004C4E12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работ по текущему ремонту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12" w:rsidRPr="00D94423" w:rsidRDefault="004C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11 300,00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12" w:rsidRPr="00D94423" w:rsidRDefault="004C4E12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осуществляется на основании сметного метода</w:t>
            </w:r>
          </w:p>
        </w:tc>
      </w:tr>
      <w:tr w:rsidR="0063121E" w:rsidRPr="00D94423" w:rsidTr="00D94423">
        <w:trPr>
          <w:trHeight w:val="212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командировкой работников, заключаемым со сторонними организациями, а также к затратам на коммунальные услуги, аренду помещений и оборудования, содержания имущества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38570D" w:rsidP="0012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1 494 728,14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затраты на оплату типографских работ и услуг, включая приобретение периодических печатных изданий; </w:t>
            </w:r>
            <w:r w:rsidR="00087098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услуг по физической охране и обеспечению контрольно-пропускного режима</w:t>
            </w:r>
            <w:r w:rsidR="005C09AA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затраты на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укрепленности от несанкционированного проникновения посторонних лиц в охраняемое время, с выездом вооруженных мобильных групп; </w:t>
            </w:r>
            <w:proofErr w:type="gramStart"/>
            <w:r w:rsidR="005C09AA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полиции; затраты на оказание услуг по специальной оценке условий труда; затраты на оказание услуг по обучению; затраты на оказание услуг  по брошюровке и переплёту документов;</w:t>
            </w:r>
            <w:proofErr w:type="gramEnd"/>
            <w:r w:rsidR="005C09AA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 на разработку проектно-сметной документации на приспособление для современного использования с реставрационным ремонтом заполнений оконных и дверных проемов в здании</w:t>
            </w:r>
          </w:p>
          <w:p w:rsidR="00D94423" w:rsidRPr="00D94423" w:rsidRDefault="00D9442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21E" w:rsidRPr="00D94423" w:rsidTr="00D94423">
        <w:trPr>
          <w:trHeight w:val="155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типографских работ      и      услуг,       включая приобретение          периодических печатных изданий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217 728,00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периодических печатных изданий осуществляется по формуле: </w:t>
            </w:r>
          </w:p>
          <w:p w:rsidR="00D94423" w:rsidRPr="00D94423" w:rsidRDefault="00D94423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121E" w:rsidRPr="00D94423" w:rsidRDefault="0063121E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Н3пи =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*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НЗпи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периодических печатных изданий; </w:t>
            </w:r>
          </w:p>
          <w:p w:rsid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расчетная численность работников ИОГВ (ОУ ТГВФ, КУ); </w:t>
            </w:r>
          </w:p>
          <w:p w:rsidR="0063121E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приобретения периодических печатных изданий; </w:t>
            </w:r>
          </w:p>
          <w:p w:rsidR="00D94423" w:rsidRDefault="00D9442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Мпи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приобретения периодических печатных изданий. Расчет производится согласно Распоряжению Комитета по экономической политике и стратегическому планированию от 31.05.2017 № 96-р в ценах на очередной финансовый год и на плановый период </w:t>
            </w:r>
          </w:p>
        </w:tc>
      </w:tr>
      <w:tr w:rsidR="0063121E" w:rsidRPr="00D94423" w:rsidTr="00D94423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услуг по физической охране и обеспечению контрольно-пропускного режима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742 100,00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 по физической охране и обеспечению контрольно-пропускного режима в государственном казенном учреждении «Централизованная бухгалтерия администрации Адмиралтейского района Санкт-Петербурга в 2016 году» для  государственных нужд Санкт-Петербурга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  № 44-ФЗ </w:t>
            </w:r>
            <w:proofErr w:type="gramEnd"/>
          </w:p>
        </w:tc>
      </w:tr>
      <w:tr w:rsidR="0063121E" w:rsidRPr="00D94423" w:rsidTr="00D94423">
        <w:trPr>
          <w:trHeight w:val="1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с выездом вооруженных мобильных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76 800,00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с выездом вооруженных мобильных групп рассчитываются по методу сопоставимых цен (анализ рынка) в ценах на очередной финансовый год в соответствии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положениями статьи 22 Федерального закона от 05.04.2013 </w:t>
            </w:r>
            <w:r w:rsid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</w:p>
        </w:tc>
      </w:tr>
      <w:tr w:rsidR="0063121E" w:rsidRPr="00D94423" w:rsidTr="00D94423">
        <w:trPr>
          <w:trHeight w:val="17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77 800,00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 № 44-ФЗ </w:t>
            </w:r>
            <w:proofErr w:type="gramEnd"/>
          </w:p>
        </w:tc>
      </w:tr>
      <w:tr w:rsidR="0063121E" w:rsidRPr="00D94423" w:rsidTr="00D94423">
        <w:trPr>
          <w:trHeight w:val="226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специальной оценке условий труда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1E" w:rsidRPr="00D94423" w:rsidRDefault="0063121E" w:rsidP="00C84446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НСОУТ=</m:t>
                </m:r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Крм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усл</m:t>
                    </m:r>
                  </m:e>
                </m:nary>
              </m:oMath>
            </m:oMathPara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Нсоут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затрат на специальную оценку условий труда,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Крм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рабочих мест;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цена i-той оказываемой услуги по специальной оценке условий  труда,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трудопределяемая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положениями статьи 22 Федерального закона от 05.04.2013 № 44-ФЗ  и рассчитываемый   в ценах на очередной финансовый год и на плановый период.</w:t>
            </w:r>
            <w:proofErr w:type="gramEnd"/>
          </w:p>
        </w:tc>
      </w:tr>
      <w:tr w:rsidR="0063121E" w:rsidRPr="00D94423" w:rsidTr="00D94423">
        <w:trPr>
          <w:trHeight w:val="253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обучению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18 800,0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D94423" w:rsidP="00D9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8pt;height:36.9pt" equationxml="&lt;">
                  <v:imagedata r:id="rId10" o:title="" chromakey="white"/>
                </v:shape>
              </w:pict>
            </w:r>
          </w:p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где: Н ц об i - норматив цены i-ой услуги по обучению,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обучающихся по каждой образовательной программе (человек)</w:t>
            </w:r>
          </w:p>
        </w:tc>
      </w:tr>
      <w:tr w:rsidR="0063121E" w:rsidRPr="00D94423" w:rsidTr="00D94423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2.5.7.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 по брошюровке и переплёту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D94423" w:rsidP="00D9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style="width:119.4pt;height:35.1pt" equationxml="&lt;">
                  <v:imagedata r:id="rId11" o:title="" chromakey="white"/>
                </v:shape>
              </w:pict>
            </w:r>
          </w:p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Н ц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норматив цены i-ой услуги по брошюровке и переплёту документов,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Кбр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документов, подлежащих брошюровке</w:t>
            </w:r>
          </w:p>
        </w:tc>
      </w:tr>
      <w:tr w:rsidR="00F46007" w:rsidRPr="00D94423" w:rsidTr="00D94423">
        <w:trPr>
          <w:trHeight w:val="138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07" w:rsidRPr="00D94423" w:rsidRDefault="00F46007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2.5.8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7" w:rsidRPr="00D94423" w:rsidRDefault="00F46007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разработку проектно-сметной документации на приспособление для современного использования с реставрационным ремонтом заполнений оконных и дверных проемов в здании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7" w:rsidRPr="00D94423" w:rsidRDefault="00F46007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310 620,14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7" w:rsidRPr="00D94423" w:rsidRDefault="00453536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осуществляется на основании сметного метода</w:t>
            </w:r>
          </w:p>
        </w:tc>
      </w:tr>
      <w:tr w:rsidR="0063121E" w:rsidRPr="00D94423" w:rsidTr="00D94423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 w:rsidP="0012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2 354 200,00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вкл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ючают в себя затраты на приобретение мебели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; затраты на приобретение калькуляторов</w:t>
            </w:r>
          </w:p>
        </w:tc>
      </w:tr>
      <w:tr w:rsidR="0063121E" w:rsidRPr="00D94423" w:rsidTr="00D94423">
        <w:trPr>
          <w:trHeight w:val="155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2 334 200,00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7360" behindDoc="0" locked="0" layoutInCell="1" allowOverlap="1" wp14:anchorId="7117187E" wp14:editId="1E139DCD">
                  <wp:simplePos x="0" y="0"/>
                  <wp:positionH relativeFrom="column">
                    <wp:posOffset>1592580</wp:posOffset>
                  </wp:positionH>
                  <wp:positionV relativeFrom="paragraph">
                    <wp:posOffset>59055</wp:posOffset>
                  </wp:positionV>
                  <wp:extent cx="2197100" cy="427990"/>
                  <wp:effectExtent l="0" t="0" r="0" b="0"/>
                  <wp:wrapNone/>
                  <wp:docPr id="8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комплекта мебели;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комплекта мебели в расчете на одного работника ИОГВ (ОУ ТГВФ, КУ);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прогнозируемая численность работников ИОГВ (ОУ ТГВФ, КУ);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спи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срока полезного использования комплекта мебели;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должностей, планируемых к замещению в ИОГВ (ОУ ТГВФ, КУ). Расчет производится согласно Распоряжениям комитета по экономической политике и стратегическому планированию от 31.05.2017 № 96-р, от 31.05.2016 № 54-р</w:t>
            </w:r>
          </w:p>
        </w:tc>
      </w:tr>
      <w:tr w:rsidR="0063121E" w:rsidRPr="00D94423" w:rsidTr="00D94423">
        <w:trPr>
          <w:trHeight w:val="56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2.6.2.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Затраты на приобретение калькуляторов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i/>
                <w:sz w:val="24"/>
                <w:szCs w:val="24"/>
              </w:rPr>
              <w:t>10 000,00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D9442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НЗк=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к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ч</m:t>
                </m:r>
              </m:oMath>
            </m:oMathPara>
          </w:p>
          <w:p w:rsidR="0063121E" w:rsidRPr="00D94423" w:rsidRDefault="0063121E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де: Н ц к i - норматив цены i-ой калькулятора,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</w:t>
            </w:r>
            <w:r w:rsidRPr="00D944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</w:p>
        </w:tc>
      </w:tr>
      <w:tr w:rsidR="0063121E" w:rsidRPr="00D94423" w:rsidTr="00D94423">
        <w:trPr>
          <w:trHeight w:val="56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на       приобретение материальных запасов, не     отнесенные     к     затратам, указанным  в  подпунктах  "а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i/>
                <w:sz w:val="24"/>
                <w:szCs w:val="24"/>
              </w:rPr>
              <w:t>1 805 492,40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 нормативные затраты на приобретение хозяйственных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строительных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и принадлежностей; нормативные затраты на приобретение питьевой воды; нормативные затраты на приобретение канцелярских принадлежностей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; затраты на приобретение средств индивидуальной защиты</w:t>
            </w:r>
          </w:p>
        </w:tc>
      </w:tr>
      <w:tr w:rsidR="0063121E" w:rsidRPr="00D94423" w:rsidTr="00D94423">
        <w:trPr>
          <w:trHeight w:val="127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1 078 784,00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канцелярских принадлежностей осуществляется по формуле:  </w:t>
            </w:r>
          </w:p>
          <w:p w:rsidR="0063121E" w:rsidRPr="00D94423" w:rsidRDefault="0063121E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121E" w:rsidRPr="00D94423" w:rsidRDefault="0063121E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приобретение канцелярских принадлежностей;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 ИОГВ (ОУ ТГВФ.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КУ); </w:t>
            </w:r>
            <w:proofErr w:type="gramEnd"/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канцелярских принадлежностей для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одного работника ИОГВ (ОУ ТГВФ, КУ). Расчет производится согласно Распоряжением комитета по экономической политике и стратегическому планированию от 31.05.2017 № 96-р в ценах на очередной финансовый год и на плановый период. </w:t>
            </w:r>
          </w:p>
        </w:tc>
      </w:tr>
      <w:tr w:rsidR="0063121E" w:rsidRPr="00D94423" w:rsidTr="00D94423">
        <w:trPr>
          <w:trHeight w:val="28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на        приобретение хозяйственных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строительных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и принадлежностей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238 508,40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  нормативных   затрат   на   приобретение   хозяйственных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A665C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строительных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  и   принадлежностей   осуществляется по формуле: </w:t>
            </w:r>
            <w:r w:rsid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proofErr w:type="gramStart"/>
            <w:r w:rsid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хозяйственных</w:t>
            </w:r>
            <w:r w:rsidR="00EC5E90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строительных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и принадлежностей; </w:t>
            </w:r>
          </w:p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</w:p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хозяйственных</w:t>
            </w:r>
            <w:r w:rsidR="00EC5E90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строительных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и принадлежностей в расчете на один кв</w:t>
            </w:r>
            <w:proofErr w:type="gramStart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обслуживаемых помещений за один месяц обслуживания; </w:t>
            </w:r>
          </w:p>
          <w:p w:rsidR="0063121E" w:rsidRPr="00D94423" w:rsidRDefault="0063121E" w:rsidP="00D9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обслуживания помещений. Расчет производится согласно Распоряжением комитета по экономической политике и стратегическому планированию от 31.05.2017 № 96-р в ценах на очередной финансовый год и на плановый период </w:t>
            </w:r>
          </w:p>
        </w:tc>
      </w:tr>
      <w:tr w:rsidR="0063121E" w:rsidRPr="00D94423" w:rsidTr="00D94423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средств индивидуальной защиты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466 900,00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средств индивидуальной защиты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№ 44-ФЗ: </w:t>
            </w:r>
          </w:p>
          <w:p w:rsidR="0063121E" w:rsidRPr="00D94423" w:rsidRDefault="0063121E" w:rsidP="00C84446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w:bookmarkStart w:id="0" w:name="_GoBack"/>
            <w:bookmarkEnd w:id="0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НСИЗ=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КСИЗ*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НЗСИЗ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средств индивидуальной защиты,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КСИЗ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средств индивидуальной защиты, 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средства индивидуальной защиты</w:t>
            </w:r>
          </w:p>
        </w:tc>
      </w:tr>
      <w:tr w:rsidR="0063121E" w:rsidRPr="00D94423" w:rsidTr="00D94423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21E" w:rsidRPr="00D94423" w:rsidRDefault="0063121E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21E" w:rsidRPr="00D94423" w:rsidRDefault="0063121E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питьевой воды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1E" w:rsidRPr="00D94423" w:rsidRDefault="0063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hAnsi="Times New Roman" w:cs="Times New Roman"/>
                <w:sz w:val="24"/>
                <w:szCs w:val="24"/>
              </w:rPr>
              <w:t>21 300,00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поставку воды питьевой в бутылях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</w:t>
            </w:r>
            <w:r w:rsidR="00E63728"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44-ФЗ: </w:t>
            </w:r>
          </w:p>
          <w:p w:rsidR="0063121E" w:rsidRPr="00D94423" w:rsidRDefault="0063121E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НЗвб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Кб *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21E" w:rsidRPr="00D94423" w:rsidRDefault="0063121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НЗвб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поставку воды питьевой в бутылях, </w:t>
            </w:r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Кб</w:t>
            </w:r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бутылей,  </w:t>
            </w:r>
            <w:proofErr w:type="spellStart"/>
            <w:r w:rsidRPr="00D94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D9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затраты на поставку воды питьевой в бутылях.</w:t>
            </w:r>
          </w:p>
        </w:tc>
      </w:tr>
    </w:tbl>
    <w:p w:rsidR="00461BF6" w:rsidRPr="00D94423" w:rsidRDefault="00461BF6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1BF6" w:rsidRPr="00D94423" w:rsidSect="000C7901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B5" w:rsidRDefault="00252FB5" w:rsidP="00E63728">
      <w:pPr>
        <w:spacing w:after="0" w:line="240" w:lineRule="auto"/>
      </w:pPr>
      <w:r>
        <w:separator/>
      </w:r>
    </w:p>
  </w:endnote>
  <w:endnote w:type="continuationSeparator" w:id="0">
    <w:p w:rsidR="00252FB5" w:rsidRDefault="00252FB5" w:rsidP="00E6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B5" w:rsidRDefault="00252FB5" w:rsidP="00E63728">
      <w:pPr>
        <w:spacing w:after="0" w:line="240" w:lineRule="auto"/>
      </w:pPr>
      <w:r>
        <w:separator/>
      </w:r>
    </w:p>
  </w:footnote>
  <w:footnote w:type="continuationSeparator" w:id="0">
    <w:p w:rsidR="00252FB5" w:rsidRDefault="00252FB5" w:rsidP="00E63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C8"/>
    <w:rsid w:val="0005187D"/>
    <w:rsid w:val="000679AA"/>
    <w:rsid w:val="00087098"/>
    <w:rsid w:val="000C7901"/>
    <w:rsid w:val="000D18E9"/>
    <w:rsid w:val="000D241D"/>
    <w:rsid w:val="000F3CB0"/>
    <w:rsid w:val="00112EB0"/>
    <w:rsid w:val="00115D28"/>
    <w:rsid w:val="0012762B"/>
    <w:rsid w:val="001454A7"/>
    <w:rsid w:val="00170C10"/>
    <w:rsid w:val="001D66D2"/>
    <w:rsid w:val="00214094"/>
    <w:rsid w:val="00224F9D"/>
    <w:rsid w:val="00241BC1"/>
    <w:rsid w:val="00252FB5"/>
    <w:rsid w:val="00270D53"/>
    <w:rsid w:val="00277FFE"/>
    <w:rsid w:val="002E0909"/>
    <w:rsid w:val="003104C6"/>
    <w:rsid w:val="00311EF4"/>
    <w:rsid w:val="00366B97"/>
    <w:rsid w:val="0038570D"/>
    <w:rsid w:val="003D678C"/>
    <w:rsid w:val="003E1B6F"/>
    <w:rsid w:val="004015DE"/>
    <w:rsid w:val="00423FA0"/>
    <w:rsid w:val="004330C8"/>
    <w:rsid w:val="00453536"/>
    <w:rsid w:val="00454F96"/>
    <w:rsid w:val="00461BF6"/>
    <w:rsid w:val="00477DDF"/>
    <w:rsid w:val="004B62B3"/>
    <w:rsid w:val="004C4E12"/>
    <w:rsid w:val="0052167E"/>
    <w:rsid w:val="00542F95"/>
    <w:rsid w:val="005B1978"/>
    <w:rsid w:val="005C09AA"/>
    <w:rsid w:val="005F1B60"/>
    <w:rsid w:val="0063121E"/>
    <w:rsid w:val="006346DA"/>
    <w:rsid w:val="0069249E"/>
    <w:rsid w:val="006D4144"/>
    <w:rsid w:val="006F08F7"/>
    <w:rsid w:val="007060CD"/>
    <w:rsid w:val="007D6816"/>
    <w:rsid w:val="007E5B20"/>
    <w:rsid w:val="007F6A5C"/>
    <w:rsid w:val="008067CC"/>
    <w:rsid w:val="00806A84"/>
    <w:rsid w:val="008516E6"/>
    <w:rsid w:val="008A3A55"/>
    <w:rsid w:val="008B764B"/>
    <w:rsid w:val="008C294B"/>
    <w:rsid w:val="008C65AC"/>
    <w:rsid w:val="008E06C9"/>
    <w:rsid w:val="009611C8"/>
    <w:rsid w:val="009807BC"/>
    <w:rsid w:val="009E3E4F"/>
    <w:rsid w:val="009F0829"/>
    <w:rsid w:val="00A00BCD"/>
    <w:rsid w:val="00A350A1"/>
    <w:rsid w:val="00A54C34"/>
    <w:rsid w:val="00A90672"/>
    <w:rsid w:val="00AA665C"/>
    <w:rsid w:val="00AB50DC"/>
    <w:rsid w:val="00AD6CA1"/>
    <w:rsid w:val="00B007EB"/>
    <w:rsid w:val="00B25C44"/>
    <w:rsid w:val="00BD2605"/>
    <w:rsid w:val="00BF4CA7"/>
    <w:rsid w:val="00C045C2"/>
    <w:rsid w:val="00C5617D"/>
    <w:rsid w:val="00C84446"/>
    <w:rsid w:val="00CE1EB9"/>
    <w:rsid w:val="00D016E9"/>
    <w:rsid w:val="00D86F94"/>
    <w:rsid w:val="00D94423"/>
    <w:rsid w:val="00DD1905"/>
    <w:rsid w:val="00DF0A62"/>
    <w:rsid w:val="00E059BF"/>
    <w:rsid w:val="00E63728"/>
    <w:rsid w:val="00E80B9F"/>
    <w:rsid w:val="00E8575A"/>
    <w:rsid w:val="00EA1DE2"/>
    <w:rsid w:val="00EA3054"/>
    <w:rsid w:val="00EC5E90"/>
    <w:rsid w:val="00EF56FF"/>
    <w:rsid w:val="00EF7F56"/>
    <w:rsid w:val="00F1386E"/>
    <w:rsid w:val="00F26F17"/>
    <w:rsid w:val="00F371F3"/>
    <w:rsid w:val="00F46007"/>
    <w:rsid w:val="00F7323A"/>
    <w:rsid w:val="00FA6C10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6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3728"/>
  </w:style>
  <w:style w:type="paragraph" w:styleId="a7">
    <w:name w:val="footer"/>
    <w:basedOn w:val="a"/>
    <w:link w:val="a8"/>
    <w:uiPriority w:val="99"/>
    <w:semiHidden/>
    <w:unhideWhenUsed/>
    <w:rsid w:val="00E6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3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6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3728"/>
  </w:style>
  <w:style w:type="paragraph" w:styleId="a7">
    <w:name w:val="footer"/>
    <w:basedOn w:val="a"/>
    <w:link w:val="a8"/>
    <w:uiPriority w:val="99"/>
    <w:semiHidden/>
    <w:unhideWhenUsed/>
    <w:rsid w:val="00E6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Оськина Анна Владимировна</cp:lastModifiedBy>
  <cp:revision>3</cp:revision>
  <cp:lastPrinted>2018-06-13T05:44:00Z</cp:lastPrinted>
  <dcterms:created xsi:type="dcterms:W3CDTF">2018-06-15T07:55:00Z</dcterms:created>
  <dcterms:modified xsi:type="dcterms:W3CDTF">2018-06-15T12:33:00Z</dcterms:modified>
</cp:coreProperties>
</file>