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A1" w:rsidRPr="00902CA1" w:rsidRDefault="00902CA1" w:rsidP="00902CA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02CA1">
        <w:rPr>
          <w:rFonts w:eastAsia="Calibri"/>
          <w:b/>
          <w:sz w:val="28"/>
          <w:szCs w:val="28"/>
          <w:lang w:eastAsia="en-US"/>
        </w:rPr>
        <w:t xml:space="preserve">Пояснительная записка </w:t>
      </w:r>
    </w:p>
    <w:p w:rsidR="00902CA1" w:rsidRPr="00902CA1" w:rsidRDefault="00902CA1" w:rsidP="00902CA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02CA1">
        <w:rPr>
          <w:rFonts w:eastAsia="Calibri"/>
          <w:b/>
          <w:sz w:val="28"/>
          <w:szCs w:val="28"/>
          <w:lang w:eastAsia="en-US"/>
        </w:rPr>
        <w:t xml:space="preserve">к проекту постановления Правительства Санкт-Петербурга </w:t>
      </w:r>
    </w:p>
    <w:p w:rsidR="00902CA1" w:rsidRPr="00902CA1" w:rsidRDefault="00902CA1" w:rsidP="00902CA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02CA1">
        <w:rPr>
          <w:rFonts w:eastAsia="Calibri"/>
          <w:b/>
          <w:sz w:val="28"/>
          <w:szCs w:val="28"/>
          <w:lang w:eastAsia="en-US"/>
        </w:rPr>
        <w:t xml:space="preserve">«О внесении изменений в постановление Правительства </w:t>
      </w:r>
      <w:r w:rsidRPr="00902CA1">
        <w:rPr>
          <w:rFonts w:eastAsia="Calibri"/>
          <w:b/>
          <w:sz w:val="28"/>
          <w:szCs w:val="28"/>
          <w:lang w:eastAsia="en-US"/>
        </w:rPr>
        <w:br/>
        <w:t>Санкт-Петербурга от 30.06.2014 № 552»</w:t>
      </w:r>
    </w:p>
    <w:p w:rsidR="00EC40EB" w:rsidRDefault="00902CA1" w:rsidP="00902CA1">
      <w:pPr>
        <w:widowControl w:val="0"/>
        <w:jc w:val="center"/>
        <w:rPr>
          <w:sz w:val="28"/>
          <w:szCs w:val="28"/>
        </w:rPr>
      </w:pPr>
      <w:r w:rsidRPr="00902CA1">
        <w:rPr>
          <w:rFonts w:eastAsia="Calibri"/>
          <w:sz w:val="28"/>
          <w:szCs w:val="28"/>
          <w:lang w:eastAsia="en-US"/>
        </w:rPr>
        <w:t>(</w:t>
      </w:r>
      <w:r w:rsidRPr="00902CA1">
        <w:rPr>
          <w:sz w:val="28"/>
          <w:szCs w:val="28"/>
        </w:rPr>
        <w:t xml:space="preserve">постановление Правительства Санкт-Петербурга от 30.06.2014 № 552 </w:t>
      </w:r>
      <w:r w:rsidRPr="00902CA1">
        <w:rPr>
          <w:sz w:val="28"/>
          <w:szCs w:val="28"/>
        </w:rPr>
        <w:br/>
        <w:t>«О государственной программе Санкт-Петербурга «Развитие транспортной системы Санкт-Петербурга»)</w:t>
      </w:r>
    </w:p>
    <w:p w:rsidR="00902CA1" w:rsidRPr="006C05E9" w:rsidRDefault="00902CA1" w:rsidP="00902CA1">
      <w:pPr>
        <w:widowControl w:val="0"/>
        <w:jc w:val="center"/>
      </w:pPr>
    </w:p>
    <w:p w:rsidR="00033EEF" w:rsidRPr="00033EEF" w:rsidRDefault="00033EEF" w:rsidP="00033EEF">
      <w:pPr>
        <w:widowControl w:val="0"/>
        <w:ind w:firstLine="709"/>
        <w:jc w:val="both"/>
        <w:rPr>
          <w:sz w:val="28"/>
          <w:szCs w:val="28"/>
        </w:rPr>
      </w:pPr>
      <w:r w:rsidRPr="00033EEF">
        <w:rPr>
          <w:sz w:val="28"/>
          <w:szCs w:val="28"/>
        </w:rPr>
        <w:t xml:space="preserve">В соответствии с Законом Санкт-Петербурга от 19.12.2018 № 771-164 «О Стратегии социально-экономического развития Санкт-Петербурга </w:t>
      </w:r>
      <w:r>
        <w:rPr>
          <w:sz w:val="28"/>
          <w:szCs w:val="28"/>
        </w:rPr>
        <w:br/>
      </w:r>
      <w:r w:rsidRPr="00033EEF">
        <w:rPr>
          <w:sz w:val="28"/>
          <w:szCs w:val="28"/>
        </w:rPr>
        <w:t xml:space="preserve">на период до 2035 года» одной из задач по развитию и повышению привлекательности общественного транспорта является приобретение современного подвижного состава и повышение качества поездок </w:t>
      </w:r>
      <w:r>
        <w:rPr>
          <w:sz w:val="28"/>
          <w:szCs w:val="28"/>
        </w:rPr>
        <w:br/>
      </w:r>
      <w:r w:rsidRPr="00033EEF">
        <w:rPr>
          <w:sz w:val="28"/>
          <w:szCs w:val="28"/>
        </w:rPr>
        <w:t>на городском пассажирском транспорте.</w:t>
      </w:r>
    </w:p>
    <w:p w:rsidR="00033EEF" w:rsidRPr="00033EEF" w:rsidRDefault="00033EEF" w:rsidP="00033EEF">
      <w:pPr>
        <w:widowControl w:val="0"/>
        <w:ind w:firstLine="709"/>
        <w:jc w:val="both"/>
        <w:rPr>
          <w:sz w:val="28"/>
          <w:szCs w:val="28"/>
        </w:rPr>
      </w:pPr>
      <w:r w:rsidRPr="00033EEF">
        <w:rPr>
          <w:sz w:val="28"/>
          <w:szCs w:val="28"/>
        </w:rPr>
        <w:t xml:space="preserve">В настоящее время СПб ГУП «Горэлектротранс» эксплуатируется </w:t>
      </w:r>
      <w:r>
        <w:rPr>
          <w:sz w:val="28"/>
          <w:szCs w:val="28"/>
        </w:rPr>
        <w:br/>
      </w:r>
      <w:r w:rsidRPr="00033EEF">
        <w:rPr>
          <w:sz w:val="28"/>
          <w:szCs w:val="28"/>
        </w:rPr>
        <w:t xml:space="preserve">772 единиц трамвайных вагонов, из которых 471 трамвайных вагона </w:t>
      </w:r>
      <w:r>
        <w:rPr>
          <w:sz w:val="28"/>
          <w:szCs w:val="28"/>
        </w:rPr>
        <w:br/>
      </w:r>
      <w:r w:rsidRPr="00033EEF">
        <w:rPr>
          <w:sz w:val="28"/>
          <w:szCs w:val="28"/>
        </w:rPr>
        <w:t>со сроком службы более нормативного (более 15 лет).</w:t>
      </w:r>
    </w:p>
    <w:p w:rsidR="00033EEF" w:rsidRPr="00033EEF" w:rsidRDefault="00033EEF" w:rsidP="00033EEF">
      <w:pPr>
        <w:widowControl w:val="0"/>
        <w:ind w:firstLine="709"/>
        <w:jc w:val="both"/>
        <w:rPr>
          <w:sz w:val="28"/>
          <w:szCs w:val="28"/>
        </w:rPr>
      </w:pPr>
      <w:r w:rsidRPr="00033EEF">
        <w:rPr>
          <w:sz w:val="28"/>
          <w:szCs w:val="28"/>
        </w:rPr>
        <w:t xml:space="preserve">Одними из самых сложных в части срока службы подвижного состава являются трамвайные маршруты юго-запада Красносельского и Кировского районов Санкт-Петербурга, обслуживаемые Трамвайным парком № 8. </w:t>
      </w:r>
      <w:r>
        <w:rPr>
          <w:sz w:val="28"/>
          <w:szCs w:val="28"/>
        </w:rPr>
        <w:br/>
      </w:r>
      <w:r w:rsidRPr="00033EEF">
        <w:rPr>
          <w:sz w:val="28"/>
          <w:szCs w:val="28"/>
        </w:rPr>
        <w:t xml:space="preserve">Из 114 единиц трамвайных вагонов Трамвайного парка № 8 возраст свыше </w:t>
      </w:r>
      <w:r>
        <w:rPr>
          <w:sz w:val="28"/>
          <w:szCs w:val="28"/>
        </w:rPr>
        <w:br/>
      </w:r>
      <w:r w:rsidRPr="00033EEF">
        <w:rPr>
          <w:sz w:val="28"/>
          <w:szCs w:val="28"/>
        </w:rPr>
        <w:t>15 лет имеют 91,2 % вагонов.</w:t>
      </w:r>
    </w:p>
    <w:p w:rsidR="00033EEF" w:rsidRPr="00033EEF" w:rsidRDefault="00033EEF" w:rsidP="00033EEF">
      <w:pPr>
        <w:widowControl w:val="0"/>
        <w:ind w:firstLine="709"/>
        <w:jc w:val="both"/>
        <w:rPr>
          <w:sz w:val="28"/>
          <w:szCs w:val="28"/>
        </w:rPr>
      </w:pPr>
      <w:r w:rsidRPr="00033EEF">
        <w:rPr>
          <w:sz w:val="28"/>
          <w:szCs w:val="28"/>
        </w:rPr>
        <w:t xml:space="preserve">Вместе с тем, трамвайные маршруты юго-запада Красносельского </w:t>
      </w:r>
      <w:r>
        <w:rPr>
          <w:sz w:val="28"/>
          <w:szCs w:val="28"/>
        </w:rPr>
        <w:br/>
      </w:r>
      <w:r w:rsidRPr="00033EEF">
        <w:rPr>
          <w:sz w:val="28"/>
          <w:szCs w:val="28"/>
        </w:rPr>
        <w:t xml:space="preserve">и Кировского районов Санкт-Петербурга являются </w:t>
      </w:r>
      <w:proofErr w:type="spellStart"/>
      <w:r w:rsidRPr="00033EEF">
        <w:rPr>
          <w:sz w:val="28"/>
          <w:szCs w:val="28"/>
        </w:rPr>
        <w:t>пассажиронапряженными</w:t>
      </w:r>
      <w:proofErr w:type="spellEnd"/>
      <w:r w:rsidRPr="00033EEF">
        <w:rPr>
          <w:sz w:val="28"/>
          <w:szCs w:val="28"/>
        </w:rPr>
        <w:t>: в 2018 году на них перевезено 14% всех пассажиров трамвая (22,3 млн. пассажиров). Инфраструктура районов позволяет планировать повышение эксплуатационной скорости на трамвайных линиях. Для этого производится капитальный ремонт трамвайных путей, находящихся на обособленном полотне, реконструкция и модернизация Трамвайного парка № 8.</w:t>
      </w:r>
    </w:p>
    <w:p w:rsidR="00033EEF" w:rsidRPr="00033EEF" w:rsidRDefault="00033EEF" w:rsidP="00033EEF">
      <w:pPr>
        <w:widowControl w:val="0"/>
        <w:ind w:firstLine="709"/>
        <w:jc w:val="both"/>
        <w:rPr>
          <w:sz w:val="28"/>
          <w:szCs w:val="28"/>
        </w:rPr>
      </w:pPr>
      <w:r w:rsidRPr="00033EEF">
        <w:rPr>
          <w:sz w:val="28"/>
          <w:szCs w:val="28"/>
        </w:rPr>
        <w:t>В то же время, в целях повышения качества и удобства обслуживания пассажиров, а также сокращения среднего возраста подвижного состава Красносельского и Кировского районов</w:t>
      </w:r>
      <w:r>
        <w:rPr>
          <w:sz w:val="28"/>
          <w:szCs w:val="28"/>
        </w:rPr>
        <w:t xml:space="preserve"> </w:t>
      </w:r>
      <w:r w:rsidRPr="00033EEF">
        <w:rPr>
          <w:sz w:val="28"/>
          <w:szCs w:val="28"/>
        </w:rPr>
        <w:t xml:space="preserve">Санкт-Петербурга, необходимо приобретение подвижного состава в количестве не менее </w:t>
      </w:r>
      <w:r w:rsidRPr="00033EEF">
        <w:rPr>
          <w:sz w:val="28"/>
          <w:szCs w:val="28"/>
        </w:rPr>
        <w:br/>
        <w:t>21 единиц на общую сумму 2,025 млрд. рублей.</w:t>
      </w:r>
    </w:p>
    <w:p w:rsidR="00EC40EB" w:rsidRPr="00902CA1" w:rsidRDefault="00033EEF" w:rsidP="00033EEF">
      <w:pPr>
        <w:widowControl w:val="0"/>
        <w:ind w:firstLine="709"/>
        <w:jc w:val="both"/>
        <w:rPr>
          <w:sz w:val="28"/>
          <w:szCs w:val="28"/>
        </w:rPr>
      </w:pPr>
      <w:r w:rsidRPr="00033EEF">
        <w:rPr>
          <w:sz w:val="28"/>
          <w:szCs w:val="28"/>
        </w:rPr>
        <w:t>Реализация данн</w:t>
      </w:r>
      <w:r>
        <w:rPr>
          <w:sz w:val="28"/>
          <w:szCs w:val="28"/>
        </w:rPr>
        <w:t>ого</w:t>
      </w:r>
      <w:r w:rsidRPr="00033EEF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033EEF">
        <w:rPr>
          <w:sz w:val="28"/>
          <w:szCs w:val="28"/>
        </w:rPr>
        <w:t xml:space="preserve"> приведет к увеличению эксплуатационной скорости на отдельных маршрутах на 12-22 %, повышению коэффициента технической готовности трамвайных вагонов </w:t>
      </w:r>
      <w:r>
        <w:rPr>
          <w:sz w:val="28"/>
          <w:szCs w:val="28"/>
        </w:rPr>
        <w:br/>
      </w:r>
      <w:r w:rsidRPr="00033EEF">
        <w:rPr>
          <w:sz w:val="28"/>
          <w:szCs w:val="28"/>
        </w:rPr>
        <w:t xml:space="preserve">до 0,9, увеличению пассажиропотока на 10 %. Также, улучшится доступность транспорта для маломобильных категорий пассажиров, повысится безопасность движения, рост удовлетворенности пассажиров качеством перевозок, снизится социальное напряжение в указанных районах </w:t>
      </w:r>
      <w:r>
        <w:rPr>
          <w:sz w:val="28"/>
          <w:szCs w:val="28"/>
        </w:rPr>
        <w:br/>
      </w:r>
      <w:r w:rsidRPr="00033EEF">
        <w:rPr>
          <w:sz w:val="28"/>
          <w:szCs w:val="28"/>
        </w:rPr>
        <w:t>Санкт-Петербурга.</w:t>
      </w:r>
    </w:p>
    <w:p w:rsidR="00EC40EB" w:rsidRPr="00902CA1" w:rsidRDefault="005F5318" w:rsidP="00EC40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данного мероприятия </w:t>
      </w:r>
      <w:r w:rsidR="00F35F27">
        <w:rPr>
          <w:sz w:val="28"/>
          <w:szCs w:val="28"/>
        </w:rPr>
        <w:t>до 01.09.2019 года</w:t>
      </w:r>
      <w:r>
        <w:rPr>
          <w:sz w:val="28"/>
          <w:szCs w:val="28"/>
        </w:rPr>
        <w:t xml:space="preserve"> планируется приобретен</w:t>
      </w:r>
      <w:r w:rsidR="00A93450">
        <w:rPr>
          <w:sz w:val="28"/>
          <w:szCs w:val="28"/>
        </w:rPr>
        <w:t xml:space="preserve">ие </w:t>
      </w:r>
      <w:r w:rsidR="00F35F27">
        <w:rPr>
          <w:sz w:val="28"/>
          <w:szCs w:val="28"/>
        </w:rPr>
        <w:t>2</w:t>
      </w:r>
      <w:r w:rsidR="00A93450">
        <w:rPr>
          <w:sz w:val="28"/>
          <w:szCs w:val="28"/>
        </w:rPr>
        <w:t>1 единиц</w:t>
      </w:r>
      <w:r w:rsidR="00F35F27">
        <w:rPr>
          <w:sz w:val="28"/>
          <w:szCs w:val="28"/>
        </w:rPr>
        <w:t>ы низкопольных трехсекционных трамваев</w:t>
      </w:r>
      <w:r w:rsidR="00A934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661AE">
        <w:rPr>
          <w:sz w:val="28"/>
          <w:szCs w:val="28"/>
        </w:rPr>
        <w:t xml:space="preserve">Финансирование мероприятия в 2019 году производится путем </w:t>
      </w:r>
      <w:r w:rsidR="004661AE">
        <w:rPr>
          <w:sz w:val="28"/>
          <w:szCs w:val="28"/>
        </w:rPr>
        <w:lastRenderedPageBreak/>
        <w:t>перераспределения средств внутри расходов Комитета по транспорту за счет невостребованной субсидии</w:t>
      </w:r>
      <w:r w:rsidR="00414159">
        <w:rPr>
          <w:sz w:val="28"/>
          <w:szCs w:val="28"/>
        </w:rPr>
        <w:t xml:space="preserve"> на осуществление перевозки пассажиров </w:t>
      </w:r>
      <w:r w:rsidR="00414159">
        <w:rPr>
          <w:sz w:val="28"/>
          <w:szCs w:val="28"/>
        </w:rPr>
        <w:br/>
        <w:t>и багажа</w:t>
      </w:r>
      <w:r w:rsidR="004661AE">
        <w:rPr>
          <w:sz w:val="28"/>
          <w:szCs w:val="28"/>
        </w:rPr>
        <w:t xml:space="preserve"> ГУП «Петербургский метрополитен» </w:t>
      </w:r>
      <w:r w:rsidR="00414159">
        <w:rPr>
          <w:sz w:val="28"/>
          <w:szCs w:val="28"/>
        </w:rPr>
        <w:t>(</w:t>
      </w:r>
      <w:r w:rsidR="004661AE">
        <w:rPr>
          <w:sz w:val="28"/>
          <w:szCs w:val="28"/>
        </w:rPr>
        <w:t>в связи с переносом срока пуска станций Фрунзенского радиуса на 31.08.2019 и срока пуска электродепо «Южное» на 20.04.2019</w:t>
      </w:r>
      <w:r w:rsidR="00414159">
        <w:rPr>
          <w:sz w:val="28"/>
          <w:szCs w:val="28"/>
        </w:rPr>
        <w:t>).</w:t>
      </w:r>
      <w:r w:rsidR="003A3921">
        <w:rPr>
          <w:sz w:val="28"/>
          <w:szCs w:val="28"/>
        </w:rPr>
        <w:t xml:space="preserve"> </w:t>
      </w:r>
      <w:r w:rsidR="00414159">
        <w:rPr>
          <w:sz w:val="28"/>
          <w:szCs w:val="28"/>
        </w:rPr>
        <w:t xml:space="preserve">За счет данного источника финансирования планируется увеличить расходы 2019 года на увеличение уставного фонда СПб ГУП «Горэлектротранс» для оплаты приобретения </w:t>
      </w:r>
      <w:r w:rsidR="00AA7B85">
        <w:rPr>
          <w:sz w:val="28"/>
          <w:szCs w:val="28"/>
        </w:rPr>
        <w:br/>
      </w:r>
      <w:r w:rsidR="00414159">
        <w:rPr>
          <w:sz w:val="28"/>
          <w:szCs w:val="28"/>
        </w:rPr>
        <w:t xml:space="preserve">11 единиц подвижного состава в размере </w:t>
      </w:r>
      <w:r w:rsidR="00AA7B85" w:rsidRPr="00AA7B85">
        <w:rPr>
          <w:sz w:val="28"/>
          <w:szCs w:val="28"/>
        </w:rPr>
        <w:t>1</w:t>
      </w:r>
      <w:r w:rsidR="00AA7B85">
        <w:rPr>
          <w:sz w:val="28"/>
          <w:szCs w:val="28"/>
        </w:rPr>
        <w:t> </w:t>
      </w:r>
      <w:r w:rsidR="00AA7B85" w:rsidRPr="00AA7B85">
        <w:rPr>
          <w:sz w:val="28"/>
          <w:szCs w:val="28"/>
        </w:rPr>
        <w:t>060</w:t>
      </w:r>
      <w:r w:rsidR="00AA7B85">
        <w:rPr>
          <w:sz w:val="28"/>
          <w:szCs w:val="28"/>
        </w:rPr>
        <w:t> 714,3</w:t>
      </w:r>
      <w:r w:rsidR="00414159">
        <w:rPr>
          <w:sz w:val="28"/>
          <w:szCs w:val="28"/>
        </w:rPr>
        <w:t xml:space="preserve"> </w:t>
      </w:r>
      <w:r w:rsidR="00AA7B85">
        <w:rPr>
          <w:sz w:val="28"/>
          <w:szCs w:val="28"/>
        </w:rPr>
        <w:t xml:space="preserve">тыс. </w:t>
      </w:r>
      <w:r w:rsidR="00414159">
        <w:rPr>
          <w:sz w:val="28"/>
          <w:szCs w:val="28"/>
        </w:rPr>
        <w:t xml:space="preserve">руб. </w:t>
      </w:r>
      <w:r w:rsidR="00AA7B85">
        <w:rPr>
          <w:sz w:val="28"/>
          <w:szCs w:val="28"/>
        </w:rPr>
        <w:br/>
      </w:r>
      <w:r w:rsidR="00414159">
        <w:rPr>
          <w:sz w:val="28"/>
          <w:szCs w:val="28"/>
        </w:rPr>
        <w:t xml:space="preserve">На недостающие средства, в размере </w:t>
      </w:r>
      <w:r w:rsidR="00AA7B85">
        <w:rPr>
          <w:sz w:val="28"/>
          <w:szCs w:val="28"/>
        </w:rPr>
        <w:t>964 285,7</w:t>
      </w:r>
      <w:r w:rsidR="00414159">
        <w:rPr>
          <w:sz w:val="28"/>
          <w:szCs w:val="28"/>
        </w:rPr>
        <w:t xml:space="preserve"> </w:t>
      </w:r>
      <w:r w:rsidR="00AA7B85">
        <w:rPr>
          <w:sz w:val="28"/>
          <w:szCs w:val="28"/>
        </w:rPr>
        <w:t>тыс.</w:t>
      </w:r>
      <w:r w:rsidR="00414159">
        <w:rPr>
          <w:sz w:val="28"/>
          <w:szCs w:val="28"/>
        </w:rPr>
        <w:t xml:space="preserve"> руб. </w:t>
      </w:r>
      <w:r w:rsidR="00AA7B85">
        <w:rPr>
          <w:sz w:val="28"/>
          <w:szCs w:val="28"/>
        </w:rPr>
        <w:br/>
      </w:r>
      <w:r w:rsidR="00414159">
        <w:rPr>
          <w:sz w:val="28"/>
          <w:szCs w:val="28"/>
        </w:rPr>
        <w:t>СПБ ГУП «Горэлектротранс», по согласованию с Комитетом финансов Санкт-Петербурга, пл</w:t>
      </w:r>
      <w:r w:rsidR="003C717F">
        <w:rPr>
          <w:sz w:val="28"/>
          <w:szCs w:val="28"/>
        </w:rPr>
        <w:t xml:space="preserve">анирует открыть кредитную линию, погашение которой </w:t>
      </w:r>
      <w:r w:rsidR="003A3921">
        <w:rPr>
          <w:sz w:val="28"/>
          <w:szCs w:val="28"/>
        </w:rPr>
        <w:t>будет осуществляться</w:t>
      </w:r>
      <w:r w:rsidR="003C717F">
        <w:rPr>
          <w:sz w:val="28"/>
          <w:szCs w:val="28"/>
        </w:rPr>
        <w:t xml:space="preserve"> в 2020 году з</w:t>
      </w:r>
      <w:r w:rsidR="007A206F">
        <w:rPr>
          <w:sz w:val="28"/>
          <w:szCs w:val="28"/>
        </w:rPr>
        <w:t>а счет средств на увеличение уставного фонда СПб ГУП «Горэлектротранс»</w:t>
      </w:r>
      <w:r w:rsidR="00D14C41">
        <w:rPr>
          <w:sz w:val="28"/>
          <w:szCs w:val="28"/>
        </w:rPr>
        <w:t xml:space="preserve">. Выплата процентов будет </w:t>
      </w:r>
      <w:r w:rsidR="003A3921">
        <w:rPr>
          <w:sz w:val="28"/>
          <w:szCs w:val="28"/>
        </w:rPr>
        <w:t>производиться</w:t>
      </w:r>
      <w:r w:rsidR="00D14C41">
        <w:rPr>
          <w:sz w:val="28"/>
          <w:szCs w:val="28"/>
        </w:rPr>
        <w:t xml:space="preserve"> за счет собственных средств</w:t>
      </w:r>
      <w:r w:rsidR="007A206F">
        <w:rPr>
          <w:sz w:val="28"/>
          <w:szCs w:val="28"/>
        </w:rPr>
        <w:t xml:space="preserve"> </w:t>
      </w:r>
      <w:bookmarkStart w:id="0" w:name="_GoBack"/>
      <w:bookmarkEnd w:id="0"/>
      <w:r w:rsidR="00D14C41">
        <w:rPr>
          <w:sz w:val="28"/>
          <w:szCs w:val="28"/>
        </w:rPr>
        <w:t>СПб ГУП «Горэлектротранс».</w:t>
      </w:r>
    </w:p>
    <w:p w:rsidR="00EC40EB" w:rsidRPr="00902CA1" w:rsidRDefault="00EC40EB" w:rsidP="00EC40EB">
      <w:pPr>
        <w:widowControl w:val="0"/>
        <w:ind w:firstLine="709"/>
        <w:jc w:val="both"/>
        <w:rPr>
          <w:sz w:val="28"/>
          <w:szCs w:val="28"/>
        </w:rPr>
      </w:pPr>
      <w:r w:rsidRPr="00902CA1">
        <w:rPr>
          <w:sz w:val="28"/>
          <w:szCs w:val="28"/>
        </w:rPr>
        <w:t xml:space="preserve">Принятие проекта постановления потребует дополнительного расходования средств бюджета Санкт-Петербурга и </w:t>
      </w:r>
      <w:r w:rsidR="00FD719C">
        <w:rPr>
          <w:sz w:val="28"/>
          <w:szCs w:val="28"/>
        </w:rPr>
        <w:t xml:space="preserve">не </w:t>
      </w:r>
      <w:r w:rsidRPr="00902CA1">
        <w:rPr>
          <w:sz w:val="28"/>
          <w:szCs w:val="28"/>
        </w:rPr>
        <w:t>повлечет внесени</w:t>
      </w:r>
      <w:r w:rsidR="00210DFE" w:rsidRPr="00902CA1">
        <w:rPr>
          <w:sz w:val="28"/>
          <w:szCs w:val="28"/>
        </w:rPr>
        <w:t>я</w:t>
      </w:r>
      <w:r w:rsidRPr="00902CA1">
        <w:rPr>
          <w:sz w:val="28"/>
          <w:szCs w:val="28"/>
        </w:rPr>
        <w:t xml:space="preserve"> изменений в иные правовые акты. </w:t>
      </w:r>
    </w:p>
    <w:p w:rsidR="00EC40EB" w:rsidRPr="00902CA1" w:rsidRDefault="00EC40EB" w:rsidP="00EC40EB">
      <w:pPr>
        <w:widowControl w:val="0"/>
        <w:ind w:firstLine="709"/>
        <w:jc w:val="both"/>
        <w:rPr>
          <w:sz w:val="28"/>
          <w:szCs w:val="28"/>
        </w:rPr>
      </w:pPr>
      <w:r w:rsidRPr="00902CA1">
        <w:rPr>
          <w:sz w:val="28"/>
          <w:szCs w:val="28"/>
        </w:rPr>
        <w:t>Проект не содержит концептуально важных изменений, требующих информирования жителей Санкт-Петербурга в рамках его реализации, поэтому необходимость разработки плана его информационно-рекламного сопровождения (медиа-плана) отсутствует.</w:t>
      </w:r>
    </w:p>
    <w:p w:rsidR="00EC40EB" w:rsidRPr="00902CA1" w:rsidRDefault="00EC40EB" w:rsidP="00EC40EB">
      <w:pPr>
        <w:widowControl w:val="0"/>
        <w:ind w:firstLine="709"/>
        <w:jc w:val="both"/>
        <w:rPr>
          <w:sz w:val="28"/>
          <w:szCs w:val="28"/>
        </w:rPr>
      </w:pPr>
    </w:p>
    <w:p w:rsidR="00EC40EB" w:rsidRPr="00902CA1" w:rsidRDefault="00EC40EB" w:rsidP="00EC40EB">
      <w:pPr>
        <w:widowControl w:val="0"/>
        <w:ind w:firstLine="709"/>
        <w:jc w:val="both"/>
        <w:rPr>
          <w:sz w:val="28"/>
          <w:szCs w:val="28"/>
        </w:rPr>
      </w:pPr>
    </w:p>
    <w:p w:rsidR="00EC40EB" w:rsidRPr="00902CA1" w:rsidRDefault="00EC40EB" w:rsidP="00EC40EB">
      <w:pPr>
        <w:widowControl w:val="0"/>
        <w:jc w:val="both"/>
        <w:rPr>
          <w:b/>
          <w:sz w:val="28"/>
          <w:szCs w:val="28"/>
        </w:rPr>
      </w:pPr>
      <w:r w:rsidRPr="00902CA1">
        <w:rPr>
          <w:b/>
          <w:sz w:val="28"/>
          <w:szCs w:val="28"/>
        </w:rPr>
        <w:t xml:space="preserve">Заместитель </w:t>
      </w:r>
    </w:p>
    <w:p w:rsidR="00EC40EB" w:rsidRPr="006C05E9" w:rsidRDefault="00EC40EB" w:rsidP="00EC40EB">
      <w:pPr>
        <w:widowControl w:val="0"/>
        <w:jc w:val="both"/>
        <w:rPr>
          <w:b/>
        </w:rPr>
      </w:pPr>
      <w:r w:rsidRPr="00902CA1">
        <w:rPr>
          <w:b/>
          <w:sz w:val="28"/>
          <w:szCs w:val="28"/>
        </w:rPr>
        <w:t>председателя Комитета</w:t>
      </w:r>
      <w:r w:rsidRPr="00902CA1">
        <w:rPr>
          <w:b/>
          <w:sz w:val="28"/>
          <w:szCs w:val="28"/>
        </w:rPr>
        <w:tab/>
      </w:r>
      <w:r w:rsidRPr="00902CA1">
        <w:rPr>
          <w:b/>
          <w:sz w:val="28"/>
          <w:szCs w:val="28"/>
        </w:rPr>
        <w:tab/>
      </w:r>
      <w:r w:rsidRPr="00902CA1">
        <w:rPr>
          <w:b/>
          <w:sz w:val="28"/>
          <w:szCs w:val="28"/>
        </w:rPr>
        <w:tab/>
        <w:t xml:space="preserve">             </w:t>
      </w:r>
      <w:r w:rsidRPr="00902CA1">
        <w:rPr>
          <w:b/>
          <w:sz w:val="28"/>
          <w:szCs w:val="28"/>
        </w:rPr>
        <w:tab/>
      </w:r>
      <w:r w:rsidRPr="00902CA1">
        <w:rPr>
          <w:b/>
          <w:sz w:val="28"/>
          <w:szCs w:val="28"/>
        </w:rPr>
        <w:tab/>
      </w:r>
      <w:r w:rsidR="00210DFE" w:rsidRPr="00902CA1">
        <w:rPr>
          <w:b/>
          <w:sz w:val="28"/>
          <w:szCs w:val="28"/>
        </w:rPr>
        <w:t xml:space="preserve">    </w:t>
      </w:r>
      <w:r w:rsidR="00902CA1">
        <w:rPr>
          <w:b/>
          <w:sz w:val="28"/>
          <w:szCs w:val="28"/>
        </w:rPr>
        <w:t xml:space="preserve">   О.</w:t>
      </w:r>
      <w:r w:rsidR="00210DFE" w:rsidRPr="00902CA1">
        <w:rPr>
          <w:b/>
          <w:sz w:val="28"/>
          <w:szCs w:val="28"/>
        </w:rPr>
        <w:t xml:space="preserve">А. </w:t>
      </w:r>
      <w:r w:rsidR="00902CA1">
        <w:rPr>
          <w:b/>
          <w:sz w:val="28"/>
          <w:szCs w:val="28"/>
        </w:rPr>
        <w:t>Матвеев</w:t>
      </w:r>
    </w:p>
    <w:p w:rsidR="00EC40EB" w:rsidRPr="00EC40EB" w:rsidRDefault="00EC40EB" w:rsidP="00EC40EB"/>
    <w:sectPr w:rsidR="00EC40EB" w:rsidRPr="00EC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EB"/>
    <w:rsid w:val="00033EEF"/>
    <w:rsid w:val="00132993"/>
    <w:rsid w:val="00195ADA"/>
    <w:rsid w:val="00210DFE"/>
    <w:rsid w:val="0037534D"/>
    <w:rsid w:val="003A3921"/>
    <w:rsid w:val="003C717F"/>
    <w:rsid w:val="00414159"/>
    <w:rsid w:val="004661AE"/>
    <w:rsid w:val="005F5318"/>
    <w:rsid w:val="007A206F"/>
    <w:rsid w:val="008722EE"/>
    <w:rsid w:val="00902CA1"/>
    <w:rsid w:val="00A93450"/>
    <w:rsid w:val="00AA7B85"/>
    <w:rsid w:val="00C63097"/>
    <w:rsid w:val="00D14C41"/>
    <w:rsid w:val="00D63E47"/>
    <w:rsid w:val="00EC40EB"/>
    <w:rsid w:val="00F35F27"/>
    <w:rsid w:val="00F61C1C"/>
    <w:rsid w:val="00F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52D8F-1861-4298-8F21-6C7430E2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C40EB"/>
    <w:pPr>
      <w:keepNext/>
      <w:autoSpaceDE w:val="0"/>
      <w:autoSpaceDN w:val="0"/>
      <w:outlineLvl w:val="0"/>
    </w:pPr>
    <w:rPr>
      <w:b/>
      <w:bCs/>
    </w:rPr>
  </w:style>
  <w:style w:type="paragraph" w:styleId="a3">
    <w:name w:val="Body Text"/>
    <w:basedOn w:val="a"/>
    <w:link w:val="a4"/>
    <w:rsid w:val="00EC40EB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C40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C40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Кириакиди Юрий Геннадьевич</dc:creator>
  <cp:lastModifiedBy>Селютин Илья Борисович</cp:lastModifiedBy>
  <cp:revision>11</cp:revision>
  <dcterms:created xsi:type="dcterms:W3CDTF">2018-08-20T11:26:00Z</dcterms:created>
  <dcterms:modified xsi:type="dcterms:W3CDTF">2019-04-16T11:32:00Z</dcterms:modified>
</cp:coreProperties>
</file>