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EB" w:rsidRDefault="00477275" w:rsidP="00477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91546F" w:rsidRPr="0091546F" w:rsidRDefault="0091546F" w:rsidP="00477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546F">
        <w:rPr>
          <w:rFonts w:ascii="Times New Roman" w:eastAsia="Calibri" w:hAnsi="Times New Roman" w:cs="Times New Roman"/>
          <w:b/>
          <w:sz w:val="24"/>
          <w:szCs w:val="24"/>
        </w:rPr>
        <w:t xml:space="preserve">к проекту постановления Правительства Санкт-Петербурга </w:t>
      </w:r>
      <w:r w:rsidR="00477275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1546F">
        <w:rPr>
          <w:rFonts w:ascii="Times New Roman" w:eastAsia="Calibri" w:hAnsi="Times New Roman" w:cs="Times New Roman"/>
          <w:b/>
          <w:sz w:val="24"/>
          <w:szCs w:val="24"/>
        </w:rPr>
        <w:t xml:space="preserve">«О внесении изменений в постановление Правительства Санкт-Петербурга </w:t>
      </w:r>
      <w:r w:rsidR="00477275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1546F">
        <w:rPr>
          <w:rFonts w:ascii="Times New Roman" w:eastAsia="Calibri" w:hAnsi="Times New Roman" w:cs="Times New Roman"/>
          <w:b/>
          <w:sz w:val="24"/>
          <w:szCs w:val="24"/>
        </w:rPr>
        <w:t>от 23.06.2014 № 494»</w:t>
      </w:r>
    </w:p>
    <w:p w:rsidR="00D60052" w:rsidRPr="006C6173" w:rsidRDefault="00D60052" w:rsidP="004772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E69" w:rsidRDefault="00D60052" w:rsidP="00477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254">
        <w:rPr>
          <w:rFonts w:ascii="Times New Roman" w:eastAsia="Calibri" w:hAnsi="Times New Roman" w:cs="Times New Roman"/>
          <w:sz w:val="24"/>
          <w:szCs w:val="24"/>
        </w:rPr>
        <w:t>Проект постановления Правительства Санкт-Петербурга «</w:t>
      </w:r>
      <w:r w:rsidR="008C0254" w:rsidRPr="008C025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</w:t>
      </w:r>
      <w:r w:rsidR="00477275">
        <w:rPr>
          <w:rFonts w:ascii="Times New Roman" w:eastAsia="Calibri" w:hAnsi="Times New Roman" w:cs="Times New Roman"/>
          <w:sz w:val="24"/>
          <w:szCs w:val="24"/>
        </w:rPr>
        <w:br/>
      </w:r>
      <w:r w:rsidR="008C0254" w:rsidRPr="008C0254">
        <w:rPr>
          <w:rFonts w:ascii="Times New Roman" w:eastAsia="Calibri" w:hAnsi="Times New Roman" w:cs="Times New Roman"/>
          <w:sz w:val="24"/>
          <w:szCs w:val="24"/>
        </w:rPr>
        <w:t>в постановление</w:t>
      </w:r>
      <w:r w:rsidR="008C0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254" w:rsidRPr="008C0254">
        <w:rPr>
          <w:rFonts w:ascii="Times New Roman" w:eastAsia="Calibri" w:hAnsi="Times New Roman" w:cs="Times New Roman"/>
          <w:sz w:val="24"/>
          <w:szCs w:val="24"/>
        </w:rPr>
        <w:t>Правительства Санкт-Петербурга</w:t>
      </w:r>
      <w:r w:rsidR="008C0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254" w:rsidRPr="008C0254">
        <w:rPr>
          <w:rFonts w:ascii="Times New Roman" w:eastAsia="Calibri" w:hAnsi="Times New Roman" w:cs="Times New Roman"/>
          <w:sz w:val="24"/>
          <w:szCs w:val="24"/>
        </w:rPr>
        <w:t>от 23.06.2014 № 494</w:t>
      </w:r>
      <w:r w:rsidRPr="008C0254">
        <w:rPr>
          <w:rFonts w:ascii="Times New Roman" w:eastAsia="Calibri" w:hAnsi="Times New Roman" w:cs="Times New Roman"/>
          <w:sz w:val="24"/>
          <w:szCs w:val="24"/>
        </w:rPr>
        <w:t xml:space="preserve">» (далее – Проект постановления) разработан Комитетом по информатизации и связи (далее – Комитет) </w:t>
      </w:r>
      <w:r w:rsidR="00477275">
        <w:rPr>
          <w:rFonts w:ascii="Times New Roman" w:eastAsia="Calibri" w:hAnsi="Times New Roman" w:cs="Times New Roman"/>
          <w:sz w:val="24"/>
          <w:szCs w:val="24"/>
        </w:rPr>
        <w:br/>
      </w:r>
      <w:r w:rsidR="00BF0DE9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 w:rsidR="005A6E69">
        <w:rPr>
          <w:rFonts w:ascii="Times New Roman" w:eastAsia="Calibri" w:hAnsi="Times New Roman" w:cs="Times New Roman"/>
          <w:sz w:val="24"/>
          <w:szCs w:val="24"/>
        </w:rPr>
        <w:t xml:space="preserve">реализации в 2021-2028 годах </w:t>
      </w:r>
      <w:r w:rsidR="005A6E69" w:rsidRPr="005A6E69">
        <w:rPr>
          <w:rFonts w:ascii="Times New Roman" w:eastAsia="Calibri" w:hAnsi="Times New Roman" w:cs="Times New Roman"/>
          <w:sz w:val="24"/>
          <w:szCs w:val="24"/>
        </w:rPr>
        <w:t>организ</w:t>
      </w:r>
      <w:r w:rsidR="005A6E69">
        <w:rPr>
          <w:rFonts w:ascii="Times New Roman" w:eastAsia="Calibri" w:hAnsi="Times New Roman" w:cs="Times New Roman"/>
          <w:sz w:val="24"/>
          <w:szCs w:val="24"/>
        </w:rPr>
        <w:t>ации</w:t>
      </w:r>
      <w:r w:rsidR="005A6E69" w:rsidRPr="005A6E69">
        <w:rPr>
          <w:rFonts w:ascii="Times New Roman" w:eastAsia="Calibri" w:hAnsi="Times New Roman" w:cs="Times New Roman"/>
          <w:sz w:val="24"/>
          <w:szCs w:val="24"/>
        </w:rPr>
        <w:t xml:space="preserve"> автоматизированн</w:t>
      </w:r>
      <w:r w:rsidR="005A6E69">
        <w:rPr>
          <w:rFonts w:ascii="Times New Roman" w:eastAsia="Calibri" w:hAnsi="Times New Roman" w:cs="Times New Roman"/>
          <w:sz w:val="24"/>
          <w:szCs w:val="24"/>
        </w:rPr>
        <w:t>ого</w:t>
      </w:r>
      <w:r w:rsidR="005A6E69" w:rsidRPr="005A6E69">
        <w:rPr>
          <w:rFonts w:ascii="Times New Roman" w:eastAsia="Calibri" w:hAnsi="Times New Roman" w:cs="Times New Roman"/>
          <w:sz w:val="24"/>
          <w:szCs w:val="24"/>
        </w:rPr>
        <w:t xml:space="preserve"> контрол</w:t>
      </w:r>
      <w:r w:rsidR="005A6E69">
        <w:rPr>
          <w:rFonts w:ascii="Times New Roman" w:eastAsia="Calibri" w:hAnsi="Times New Roman" w:cs="Times New Roman"/>
          <w:sz w:val="24"/>
          <w:szCs w:val="24"/>
        </w:rPr>
        <w:t>я</w:t>
      </w:r>
      <w:r w:rsidR="005A6E69" w:rsidRPr="005A6E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E69">
        <w:rPr>
          <w:rFonts w:ascii="Times New Roman" w:eastAsia="Calibri" w:hAnsi="Times New Roman" w:cs="Times New Roman"/>
          <w:sz w:val="24"/>
          <w:szCs w:val="24"/>
        </w:rPr>
        <w:br/>
      </w:r>
      <w:r w:rsidR="005A6E69" w:rsidRPr="005A6E69">
        <w:rPr>
          <w:rFonts w:ascii="Times New Roman" w:eastAsia="Calibri" w:hAnsi="Times New Roman" w:cs="Times New Roman"/>
          <w:sz w:val="24"/>
          <w:szCs w:val="24"/>
        </w:rPr>
        <w:t>за осущ</w:t>
      </w:r>
      <w:r w:rsidR="005A6E69">
        <w:rPr>
          <w:rFonts w:ascii="Times New Roman" w:eastAsia="Calibri" w:hAnsi="Times New Roman" w:cs="Times New Roman"/>
          <w:sz w:val="24"/>
          <w:szCs w:val="24"/>
        </w:rPr>
        <w:t xml:space="preserve">ествлением </w:t>
      </w:r>
      <w:r w:rsidR="005A6E69" w:rsidRPr="005A6E69">
        <w:rPr>
          <w:rFonts w:ascii="Times New Roman" w:eastAsia="Calibri" w:hAnsi="Times New Roman" w:cs="Times New Roman"/>
          <w:sz w:val="24"/>
          <w:szCs w:val="24"/>
        </w:rPr>
        <w:t>регулярных перевозок пассажиров</w:t>
      </w:r>
      <w:r w:rsidR="005A6E69">
        <w:rPr>
          <w:rFonts w:ascii="Times New Roman" w:eastAsia="Calibri" w:hAnsi="Times New Roman" w:cs="Times New Roman"/>
          <w:sz w:val="24"/>
          <w:szCs w:val="24"/>
        </w:rPr>
        <w:t>,</w:t>
      </w:r>
      <w:r w:rsidR="005A6E69" w:rsidRPr="005A6E69">
        <w:rPr>
          <w:rFonts w:ascii="Times New Roman" w:eastAsia="Calibri" w:hAnsi="Times New Roman" w:cs="Times New Roman"/>
          <w:sz w:val="24"/>
          <w:szCs w:val="24"/>
        </w:rPr>
        <w:t xml:space="preserve"> багажа автомобильным пассажирским транспортом и городским наземным электрическим транспортом</w:t>
      </w:r>
      <w:r w:rsidR="00290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E45">
        <w:rPr>
          <w:rFonts w:ascii="Times New Roman" w:eastAsia="Calibri" w:hAnsi="Times New Roman" w:cs="Times New Roman"/>
          <w:sz w:val="24"/>
          <w:szCs w:val="24"/>
        </w:rPr>
        <w:br/>
        <w:t>(далее – регулярные перевозки)</w:t>
      </w:r>
      <w:r w:rsidR="005A6E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6E69" w:rsidRDefault="005A6E69" w:rsidP="005A6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Ф</w:t>
      </w:r>
      <w:r w:rsidRPr="005A6E69">
        <w:rPr>
          <w:rFonts w:ascii="Times New Roman" w:eastAsia="Calibri" w:hAnsi="Times New Roman" w:cs="Times New Roman"/>
          <w:sz w:val="24"/>
          <w:szCs w:val="24"/>
        </w:rPr>
        <w:t>едеральн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5A6E69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5A6E69">
        <w:rPr>
          <w:rFonts w:ascii="Times New Roman" w:eastAsia="Calibri" w:hAnsi="Times New Roman" w:cs="Times New Roman"/>
          <w:sz w:val="24"/>
          <w:szCs w:val="24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5A6E69">
        <w:rPr>
          <w:rFonts w:ascii="Times New Roman" w:eastAsia="Calibri" w:hAnsi="Times New Roman" w:cs="Times New Roman"/>
          <w:sz w:val="24"/>
          <w:szCs w:val="24"/>
        </w:rPr>
        <w:t>в отдельные законодательные акты Российской Федерации» необходимо обеспечить контроль за осуществлением регулярных перевозок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6E69" w:rsidRPr="005A6E69" w:rsidRDefault="005A6E69" w:rsidP="005A6E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6E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Существующая информационная инфраструктура не позволяет организовать автоматизированный контроль за осуществлением регулярных перевозок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5A6E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 – автоматизированный контроль) ввиду структурных и технологических ограничений.</w:t>
      </w:r>
    </w:p>
    <w:p w:rsidR="005A6E69" w:rsidRPr="00290E45" w:rsidRDefault="00290E45" w:rsidP="005A6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0E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реализации автоматизированного контроля </w:t>
      </w:r>
      <w:r w:rsidR="00214B11" w:rsidRPr="00214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2021-2028 годах</w:t>
      </w:r>
      <w:r w:rsidR="00214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необходимо </w:t>
      </w:r>
      <w:r w:rsidR="00214B11" w:rsidRPr="00214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приобретение</w:t>
      </w:r>
      <w:r w:rsidR="005A6E69" w:rsidRPr="00290E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 (сервиса) по предоставлению доступа к программному и аппаратному </w:t>
      </w:r>
      <w:r w:rsidR="00214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обеспечению через сеть Интернет. </w:t>
      </w:r>
      <w:r w:rsidR="005A6E69" w:rsidRPr="00290E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Преимуществом такого подхода является низкая стоимость владения программно-аппаратным обеспечением по сравнению с его приобретением</w:t>
      </w:r>
      <w:r w:rsidR="00214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="005A6E69" w:rsidRPr="00290E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экономия в рассматриваемом периоде (с 2021 по 2028 гг.) составит 311 589,8 тыс. рублей</w:t>
      </w:r>
      <w:r w:rsidR="00214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FB64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FB647D" w:rsidRDefault="00214B11" w:rsidP="00FB6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Проектом постановления вносятся изменения в части </w:t>
      </w:r>
      <w:r w:rsidR="00FB647D">
        <w:rPr>
          <w:rFonts w:ascii="Times New Roman" w:eastAsia="Calibri" w:hAnsi="Times New Roman" w:cs="Times New Roman"/>
          <w:sz w:val="24"/>
          <w:szCs w:val="24"/>
        </w:rPr>
        <w:t xml:space="preserve">добавления нового мероприятия </w:t>
      </w:r>
      <w:r w:rsidR="00FB647D" w:rsidRPr="00FB647D">
        <w:rPr>
          <w:rFonts w:ascii="Times New Roman" w:eastAsia="Calibri" w:hAnsi="Times New Roman" w:cs="Times New Roman"/>
          <w:sz w:val="24"/>
          <w:szCs w:val="24"/>
        </w:rPr>
        <w:t xml:space="preserve">«Развитие информационной инфраструктуры управления городским </w:t>
      </w:r>
      <w:r w:rsidR="00FB647D">
        <w:rPr>
          <w:rFonts w:ascii="Times New Roman" w:eastAsia="Calibri" w:hAnsi="Times New Roman" w:cs="Times New Roman"/>
          <w:sz w:val="24"/>
          <w:szCs w:val="24"/>
        </w:rPr>
        <w:br/>
      </w:r>
      <w:r w:rsidR="00FB647D" w:rsidRPr="00FB647D">
        <w:rPr>
          <w:rFonts w:ascii="Times New Roman" w:eastAsia="Calibri" w:hAnsi="Times New Roman" w:cs="Times New Roman"/>
          <w:sz w:val="24"/>
          <w:szCs w:val="24"/>
        </w:rPr>
        <w:t>и пригородным пассажирским транспортом Санкт-Петербурга»</w:t>
      </w:r>
      <w:r w:rsidR="00FB647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увеличения </w:t>
      </w:r>
      <w:r w:rsidR="005A6E69">
        <w:rPr>
          <w:rFonts w:ascii="Times New Roman" w:eastAsia="Calibri" w:hAnsi="Times New Roman" w:cs="Times New Roman"/>
          <w:sz w:val="24"/>
          <w:szCs w:val="24"/>
        </w:rPr>
        <w:t xml:space="preserve">срока </w:t>
      </w:r>
      <w:r w:rsidR="00FB647D">
        <w:rPr>
          <w:rFonts w:ascii="Times New Roman" w:eastAsia="Calibri" w:hAnsi="Times New Roman" w:cs="Times New Roman"/>
          <w:sz w:val="24"/>
          <w:szCs w:val="24"/>
        </w:rPr>
        <w:t xml:space="preserve">финансирования его до 2028 года в связи со </w:t>
      </w:r>
      <w:r w:rsidR="00FB647D" w:rsidRPr="00FB647D">
        <w:rPr>
          <w:rFonts w:ascii="Times New Roman" w:eastAsia="Calibri" w:hAnsi="Times New Roman" w:cs="Times New Roman"/>
          <w:sz w:val="24"/>
          <w:szCs w:val="24"/>
        </w:rPr>
        <w:t xml:space="preserve">спецификой заключения </w:t>
      </w:r>
      <w:r w:rsidR="00FB647D">
        <w:rPr>
          <w:rFonts w:ascii="Times New Roman" w:eastAsia="Calibri" w:hAnsi="Times New Roman" w:cs="Times New Roman"/>
          <w:sz w:val="24"/>
          <w:szCs w:val="24"/>
        </w:rPr>
        <w:t xml:space="preserve">государственных </w:t>
      </w:r>
      <w:r w:rsidR="00FB647D" w:rsidRPr="00FB647D">
        <w:rPr>
          <w:rFonts w:ascii="Times New Roman" w:eastAsia="Calibri" w:hAnsi="Times New Roman" w:cs="Times New Roman"/>
          <w:sz w:val="24"/>
          <w:szCs w:val="24"/>
        </w:rPr>
        <w:t>контрактов Комитетом по транспорту</w:t>
      </w:r>
      <w:r w:rsidR="00FB64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647D" w:rsidRPr="00FB647D">
        <w:rPr>
          <w:rFonts w:ascii="Times New Roman" w:eastAsia="Calibri" w:hAnsi="Times New Roman" w:cs="Times New Roman"/>
          <w:sz w:val="24"/>
          <w:szCs w:val="24"/>
        </w:rPr>
        <w:t>на выполнение работ, связанных с осуществлением регулярных перевозок пассажиров и багажа наземным городским пассажирским транспортом по регулярным тарифам в автобусах</w:t>
      </w:r>
      <w:r w:rsidR="00FB647D">
        <w:rPr>
          <w:rFonts w:ascii="Times New Roman" w:eastAsia="Calibri" w:hAnsi="Times New Roman" w:cs="Times New Roman"/>
          <w:sz w:val="24"/>
          <w:szCs w:val="24"/>
        </w:rPr>
        <w:t xml:space="preserve"> (далее – государственные контракты</w:t>
      </w:r>
      <w:r w:rsidR="00071F1B" w:rsidRPr="00071F1B">
        <w:t xml:space="preserve"> </w:t>
      </w:r>
      <w:r w:rsidR="00071F1B" w:rsidRPr="00071F1B">
        <w:rPr>
          <w:rFonts w:ascii="Times New Roman" w:eastAsia="Calibri" w:hAnsi="Times New Roman" w:cs="Times New Roman"/>
          <w:sz w:val="24"/>
          <w:szCs w:val="24"/>
        </w:rPr>
        <w:t>Комитет</w:t>
      </w:r>
      <w:r w:rsidR="00071F1B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071F1B" w:rsidRPr="00071F1B">
        <w:rPr>
          <w:rFonts w:ascii="Times New Roman" w:eastAsia="Calibri" w:hAnsi="Times New Roman" w:cs="Times New Roman"/>
          <w:sz w:val="24"/>
          <w:szCs w:val="24"/>
        </w:rPr>
        <w:t>по транспорту</w:t>
      </w:r>
      <w:r w:rsidR="00FB647D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FB647D" w:rsidRPr="00FB647D" w:rsidRDefault="00FB647D" w:rsidP="00FB6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47D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B647D">
        <w:rPr>
          <w:rFonts w:ascii="Times New Roman" w:eastAsia="Calibri" w:hAnsi="Times New Roman" w:cs="Times New Roman"/>
          <w:sz w:val="24"/>
          <w:szCs w:val="24"/>
        </w:rPr>
        <w:t xml:space="preserve"> год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47D">
        <w:rPr>
          <w:rFonts w:ascii="Times New Roman" w:eastAsia="Calibri" w:hAnsi="Times New Roman" w:cs="Times New Roman"/>
          <w:sz w:val="24"/>
          <w:szCs w:val="24"/>
        </w:rPr>
        <w:t>22 715,5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47D">
        <w:rPr>
          <w:rFonts w:ascii="Times New Roman" w:eastAsia="Calibri" w:hAnsi="Times New Roman" w:cs="Times New Roman"/>
          <w:sz w:val="24"/>
          <w:szCs w:val="24"/>
        </w:rPr>
        <w:t>тыс. руб.;</w:t>
      </w:r>
    </w:p>
    <w:p w:rsidR="00FB647D" w:rsidRPr="00FB647D" w:rsidRDefault="00FB647D" w:rsidP="00FB6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47D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B647D">
        <w:rPr>
          <w:rFonts w:ascii="Times New Roman" w:eastAsia="Calibri" w:hAnsi="Times New Roman" w:cs="Times New Roman"/>
          <w:sz w:val="24"/>
          <w:szCs w:val="24"/>
        </w:rPr>
        <w:t xml:space="preserve"> год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47D">
        <w:rPr>
          <w:rFonts w:ascii="Times New Roman" w:eastAsia="Calibri" w:hAnsi="Times New Roman" w:cs="Times New Roman"/>
          <w:sz w:val="24"/>
          <w:szCs w:val="24"/>
        </w:rPr>
        <w:t>186 697,5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47D">
        <w:rPr>
          <w:rFonts w:ascii="Times New Roman" w:eastAsia="Calibri" w:hAnsi="Times New Roman" w:cs="Times New Roman"/>
          <w:sz w:val="24"/>
          <w:szCs w:val="24"/>
        </w:rPr>
        <w:t>тыс. руб.;</w:t>
      </w:r>
    </w:p>
    <w:p w:rsidR="00FB647D" w:rsidRPr="00FB647D" w:rsidRDefault="00FB647D" w:rsidP="00FB6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</w:t>
      </w:r>
      <w:r w:rsidRPr="00FB647D">
        <w:rPr>
          <w:rFonts w:ascii="Times New Roman" w:eastAsia="Calibri" w:hAnsi="Times New Roman" w:cs="Times New Roman"/>
          <w:sz w:val="24"/>
          <w:szCs w:val="24"/>
        </w:rPr>
        <w:t xml:space="preserve"> год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47D">
        <w:rPr>
          <w:rFonts w:ascii="Times New Roman" w:eastAsia="Calibri" w:hAnsi="Times New Roman" w:cs="Times New Roman"/>
          <w:sz w:val="24"/>
          <w:szCs w:val="24"/>
        </w:rPr>
        <w:t>237 474,8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47D">
        <w:rPr>
          <w:rFonts w:ascii="Times New Roman" w:eastAsia="Calibri" w:hAnsi="Times New Roman" w:cs="Times New Roman"/>
          <w:sz w:val="24"/>
          <w:szCs w:val="24"/>
        </w:rPr>
        <w:t>тыс. руб.;</w:t>
      </w:r>
    </w:p>
    <w:p w:rsidR="00FB647D" w:rsidRPr="00FB647D" w:rsidRDefault="00FB647D" w:rsidP="00FB6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47D">
        <w:rPr>
          <w:rFonts w:ascii="Times New Roman" w:eastAsia="Calibri" w:hAnsi="Times New Roman" w:cs="Times New Roman"/>
          <w:sz w:val="24"/>
          <w:szCs w:val="24"/>
        </w:rPr>
        <w:t>2024 год – 237 474,8 тыс. руб.;</w:t>
      </w:r>
    </w:p>
    <w:p w:rsidR="00FB647D" w:rsidRPr="00FB647D" w:rsidRDefault="00FB647D" w:rsidP="00FB6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47D">
        <w:rPr>
          <w:rFonts w:ascii="Times New Roman" w:eastAsia="Calibri" w:hAnsi="Times New Roman" w:cs="Times New Roman"/>
          <w:sz w:val="24"/>
          <w:szCs w:val="24"/>
        </w:rPr>
        <w:t>2025 год – 237 474,8 тыс. руб.;</w:t>
      </w:r>
    </w:p>
    <w:p w:rsidR="00FB647D" w:rsidRPr="00FB647D" w:rsidRDefault="00FB647D" w:rsidP="00FB6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47D">
        <w:rPr>
          <w:rFonts w:ascii="Times New Roman" w:eastAsia="Calibri" w:hAnsi="Times New Roman" w:cs="Times New Roman"/>
          <w:sz w:val="24"/>
          <w:szCs w:val="24"/>
        </w:rPr>
        <w:t>2026 год – 237 474,8 тыс. руб.;</w:t>
      </w:r>
    </w:p>
    <w:p w:rsidR="00FB647D" w:rsidRPr="00FB647D" w:rsidRDefault="00FB647D" w:rsidP="00FB6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47D">
        <w:rPr>
          <w:rFonts w:ascii="Times New Roman" w:eastAsia="Calibri" w:hAnsi="Times New Roman" w:cs="Times New Roman"/>
          <w:sz w:val="24"/>
          <w:szCs w:val="24"/>
        </w:rPr>
        <w:t>2027 год – 237 474,8 тыс. руб.;</w:t>
      </w:r>
    </w:p>
    <w:p w:rsidR="00FB647D" w:rsidRDefault="00FB647D" w:rsidP="00FB6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47D">
        <w:rPr>
          <w:rFonts w:ascii="Times New Roman" w:eastAsia="Calibri" w:hAnsi="Times New Roman" w:cs="Times New Roman"/>
          <w:sz w:val="24"/>
          <w:szCs w:val="24"/>
        </w:rPr>
        <w:t>2028 год – 117 761,7 тыс. руб.</w:t>
      </w:r>
    </w:p>
    <w:p w:rsidR="005A6E69" w:rsidRPr="00071F1B" w:rsidRDefault="00FB647D" w:rsidP="00B17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B647D">
        <w:rPr>
          <w:rFonts w:ascii="Times New Roman" w:eastAsia="Calibri" w:hAnsi="Times New Roman" w:cs="Times New Roman"/>
          <w:sz w:val="24"/>
          <w:szCs w:val="24"/>
        </w:rPr>
        <w:t>ероприяти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B647D">
        <w:rPr>
          <w:rFonts w:ascii="Times New Roman" w:eastAsia="Calibri" w:hAnsi="Times New Roman" w:cs="Times New Roman"/>
          <w:sz w:val="24"/>
          <w:szCs w:val="24"/>
        </w:rPr>
        <w:t xml:space="preserve"> «Развитие информационной инфраструктуры управления городским </w:t>
      </w:r>
      <w:r w:rsidR="00071F1B">
        <w:rPr>
          <w:rFonts w:ascii="Times New Roman" w:eastAsia="Calibri" w:hAnsi="Times New Roman" w:cs="Times New Roman"/>
          <w:sz w:val="24"/>
          <w:szCs w:val="24"/>
        </w:rPr>
        <w:br/>
      </w:r>
      <w:r w:rsidRPr="00FB647D">
        <w:rPr>
          <w:rFonts w:ascii="Times New Roman" w:eastAsia="Calibri" w:hAnsi="Times New Roman" w:cs="Times New Roman"/>
          <w:sz w:val="24"/>
          <w:szCs w:val="24"/>
        </w:rPr>
        <w:t>и пригородным пассажирским транспортом Санкт-Петербурга»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должно реализовываться </w:t>
      </w:r>
      <w:r w:rsidR="00071F1B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FB647D">
        <w:rPr>
          <w:rFonts w:ascii="Times New Roman" w:eastAsia="Calibri" w:hAnsi="Times New Roman" w:cs="Times New Roman"/>
          <w:sz w:val="24"/>
          <w:szCs w:val="24"/>
        </w:rPr>
        <w:t xml:space="preserve"> конца 2021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июля 2028 года. Это связано с тем, что государственные контракты</w:t>
      </w:r>
      <w:r w:rsidR="00071F1B">
        <w:rPr>
          <w:rFonts w:ascii="Times New Roman" w:eastAsia="Calibri" w:hAnsi="Times New Roman" w:cs="Times New Roman"/>
          <w:sz w:val="24"/>
          <w:szCs w:val="24"/>
        </w:rPr>
        <w:t xml:space="preserve"> Комитета по транспорту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E69">
        <w:rPr>
          <w:rFonts w:ascii="Times New Roman" w:eastAsia="Calibri" w:hAnsi="Times New Roman" w:cs="Times New Roman"/>
          <w:sz w:val="24"/>
          <w:szCs w:val="24"/>
        </w:rPr>
        <w:t>будут заключ</w:t>
      </w:r>
      <w:r>
        <w:rPr>
          <w:rFonts w:ascii="Times New Roman" w:eastAsia="Calibri" w:hAnsi="Times New Roman" w:cs="Times New Roman"/>
          <w:sz w:val="24"/>
          <w:szCs w:val="24"/>
        </w:rPr>
        <w:t>ены</w:t>
      </w:r>
      <w:r w:rsidR="005A6E69">
        <w:rPr>
          <w:rFonts w:ascii="Times New Roman" w:eastAsia="Calibri" w:hAnsi="Times New Roman" w:cs="Times New Roman"/>
          <w:sz w:val="24"/>
          <w:szCs w:val="24"/>
        </w:rPr>
        <w:t xml:space="preserve"> с 17.07.2022 до 16.07.2028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71F1B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5A6E69">
        <w:rPr>
          <w:rFonts w:ascii="Times New Roman" w:eastAsia="Calibri" w:hAnsi="Times New Roman" w:cs="Times New Roman"/>
          <w:sz w:val="24"/>
          <w:szCs w:val="24"/>
        </w:rPr>
        <w:t xml:space="preserve">а указанную дату и на период, следующий за ней, необходимо обеспечить полномасштабное подключение </w:t>
      </w:r>
      <w:r w:rsidR="00071F1B">
        <w:rPr>
          <w:rFonts w:ascii="Times New Roman" w:eastAsia="Calibri" w:hAnsi="Times New Roman" w:cs="Times New Roman"/>
          <w:sz w:val="24"/>
          <w:szCs w:val="24"/>
        </w:rPr>
        <w:br/>
      </w:r>
      <w:r w:rsidR="005A6E69">
        <w:rPr>
          <w:rFonts w:ascii="Times New Roman" w:eastAsia="Calibri" w:hAnsi="Times New Roman" w:cs="Times New Roman"/>
          <w:sz w:val="24"/>
          <w:szCs w:val="24"/>
        </w:rPr>
        <w:t xml:space="preserve">ко всему комплексу сервисов. Расходы с конца 2021 года по 16.07.2022 (около 8 месяцев) включают в себя приобретение части сервисов, необходимых для </w:t>
      </w:r>
      <w:r w:rsidR="005A6E69" w:rsidRPr="00CC06DE">
        <w:rPr>
          <w:rFonts w:ascii="Times New Roman" w:eastAsia="Calibri" w:hAnsi="Times New Roman" w:cs="Times New Roman"/>
          <w:sz w:val="24"/>
          <w:szCs w:val="24"/>
        </w:rPr>
        <w:t xml:space="preserve">переноса данных </w:t>
      </w:r>
      <w:r w:rsidR="00071F1B">
        <w:rPr>
          <w:rFonts w:ascii="Times New Roman" w:eastAsia="Calibri" w:hAnsi="Times New Roman" w:cs="Times New Roman"/>
          <w:sz w:val="24"/>
          <w:szCs w:val="24"/>
        </w:rPr>
        <w:br/>
      </w:r>
      <w:r w:rsidR="005A6E69" w:rsidRPr="00CC06DE">
        <w:rPr>
          <w:rFonts w:ascii="Times New Roman" w:eastAsia="Calibri" w:hAnsi="Times New Roman" w:cs="Times New Roman"/>
          <w:sz w:val="24"/>
          <w:szCs w:val="24"/>
        </w:rPr>
        <w:t>с существующих систем для наполнения сервисов актуальными данными</w:t>
      </w:r>
      <w:r w:rsidR="005A6E69">
        <w:rPr>
          <w:rFonts w:ascii="Times New Roman" w:eastAsia="Calibri" w:hAnsi="Times New Roman" w:cs="Times New Roman"/>
          <w:sz w:val="24"/>
          <w:szCs w:val="24"/>
        </w:rPr>
        <w:t>,</w:t>
      </w:r>
      <w:r w:rsidR="005A6E69" w:rsidRPr="00CC06DE">
        <w:rPr>
          <w:rFonts w:ascii="Times New Roman" w:eastAsia="Calibri" w:hAnsi="Times New Roman" w:cs="Times New Roman"/>
          <w:sz w:val="24"/>
          <w:szCs w:val="24"/>
        </w:rPr>
        <w:t xml:space="preserve"> а также обучения </w:t>
      </w:r>
      <w:r w:rsidR="005A6E69" w:rsidRPr="00CC06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сотрудников и пересмотра организационных процессов в связи с применением новых средств автоматизации. </w:t>
      </w:r>
      <w:r w:rsidR="00B17C6A" w:rsidRPr="00B17C6A">
        <w:rPr>
          <w:rFonts w:ascii="Times New Roman" w:eastAsia="Calibri" w:hAnsi="Times New Roman" w:cs="Times New Roman"/>
          <w:sz w:val="24"/>
          <w:szCs w:val="24"/>
        </w:rPr>
        <w:t>Расходы с 17.07.2022 до 16.07.2028 включают в себя предоставление сервисов, непосредственно связанных с реализацией задачи управления городским и пригородным пассажирским транспортом</w:t>
      </w:r>
      <w:r w:rsidR="00B17C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7C6A" w:rsidRPr="00B17C6A">
        <w:rPr>
          <w:rFonts w:ascii="Times New Roman" w:eastAsia="Calibri" w:hAnsi="Times New Roman" w:cs="Times New Roman"/>
          <w:sz w:val="24"/>
          <w:szCs w:val="24"/>
        </w:rPr>
        <w:t>Санкт-Петербурга в процессе выполнения государственных контрактов Комитета по транспорту, а также контролем их исполнения.</w:t>
      </w:r>
    </w:p>
    <w:p w:rsidR="005A6E69" w:rsidRDefault="005A6E69" w:rsidP="005A6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9CF">
        <w:rPr>
          <w:rFonts w:ascii="Times New Roman" w:eastAsia="Calibri" w:hAnsi="Times New Roman" w:cs="Times New Roman"/>
          <w:sz w:val="24"/>
          <w:szCs w:val="24"/>
        </w:rPr>
        <w:t>Проект постановления не может быть отнесен к наиболее важным правовым актам, принимаемым Губернатором Санкт-Петербурга, поэтому разработка плана информационно-рекламного сопровождения проекта постановления не требуется.</w:t>
      </w:r>
    </w:p>
    <w:p w:rsidR="005A6E69" w:rsidRDefault="005A6E69" w:rsidP="005A6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9CF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244, </w:t>
      </w:r>
      <w:r w:rsidR="00290E45">
        <w:rPr>
          <w:rFonts w:ascii="Times New Roman" w:eastAsia="Calibri" w:hAnsi="Times New Roman" w:cs="Times New Roman"/>
          <w:sz w:val="24"/>
          <w:szCs w:val="24"/>
        </w:rPr>
        <w:br/>
      </w:r>
      <w:r w:rsidRPr="00EC69CF">
        <w:rPr>
          <w:rFonts w:ascii="Times New Roman" w:eastAsia="Calibri" w:hAnsi="Times New Roman" w:cs="Times New Roman"/>
          <w:sz w:val="24"/>
          <w:szCs w:val="24"/>
        </w:rPr>
        <w:t>и не подлежит процедуре оценки регулирующего воздействия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546F" w:rsidRDefault="0091546F" w:rsidP="00477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1F1B" w:rsidRDefault="00071F1B" w:rsidP="00477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E69" w:rsidRDefault="005A6E69" w:rsidP="00477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91546F" w:rsidRPr="0091546F" w:rsidTr="002172B8">
        <w:tc>
          <w:tcPr>
            <w:tcW w:w="4672" w:type="dxa"/>
          </w:tcPr>
          <w:p w:rsidR="0091546F" w:rsidRPr="0091546F" w:rsidRDefault="0091546F" w:rsidP="004772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Председатель Комитета </w:t>
            </w:r>
          </w:p>
          <w:p w:rsidR="0091546F" w:rsidRPr="0091546F" w:rsidRDefault="00150B93" w:rsidP="004772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91546F"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информатизации и связи</w:t>
            </w:r>
          </w:p>
        </w:tc>
        <w:tc>
          <w:tcPr>
            <w:tcW w:w="4673" w:type="dxa"/>
            <w:vAlign w:val="bottom"/>
          </w:tcPr>
          <w:p w:rsidR="0091546F" w:rsidRPr="0091546F" w:rsidRDefault="0091546F" w:rsidP="0047727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С.В.Казарин</w:t>
            </w:r>
            <w:proofErr w:type="spellEnd"/>
          </w:p>
        </w:tc>
      </w:tr>
    </w:tbl>
    <w:p w:rsidR="00214B11" w:rsidRDefault="00214B11" w:rsidP="005A6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9CF" w:rsidRDefault="00EC69CF" w:rsidP="00071F1B">
      <w:pPr>
        <w:rPr>
          <w:rFonts w:ascii="Times New Roman" w:eastAsia="Calibri" w:hAnsi="Times New Roman" w:cs="Times New Roman"/>
          <w:sz w:val="24"/>
          <w:szCs w:val="24"/>
        </w:rPr>
      </w:pPr>
    </w:p>
    <w:p w:rsidR="00071F1B" w:rsidRPr="008C0254" w:rsidRDefault="00071F1B" w:rsidP="00071F1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071F1B" w:rsidRPr="008C0254" w:rsidSect="00071F1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52"/>
    <w:rsid w:val="00071F1B"/>
    <w:rsid w:val="00081292"/>
    <w:rsid w:val="00150B93"/>
    <w:rsid w:val="001A35D6"/>
    <w:rsid w:val="00214B11"/>
    <w:rsid w:val="002172B8"/>
    <w:rsid w:val="00290E45"/>
    <w:rsid w:val="00477275"/>
    <w:rsid w:val="005A6E69"/>
    <w:rsid w:val="006C6173"/>
    <w:rsid w:val="008C0254"/>
    <w:rsid w:val="0091546F"/>
    <w:rsid w:val="00962646"/>
    <w:rsid w:val="00A54FC1"/>
    <w:rsid w:val="00AC4365"/>
    <w:rsid w:val="00B17C6A"/>
    <w:rsid w:val="00BF0DE9"/>
    <w:rsid w:val="00C53850"/>
    <w:rsid w:val="00CC06DE"/>
    <w:rsid w:val="00D60052"/>
    <w:rsid w:val="00E20DCD"/>
    <w:rsid w:val="00EC69CF"/>
    <w:rsid w:val="00F64200"/>
    <w:rsid w:val="00FB647D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11C3"/>
  <w15:chartTrackingRefBased/>
  <w15:docId w15:val="{0F4A49E4-48D6-4C3F-8E59-05A266AB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Лозинский Евгений Феликсович</dc:creator>
  <cp:keywords/>
  <dc:description/>
  <cp:lastModifiedBy>Цыулев Андрей Сергеевич</cp:lastModifiedBy>
  <cp:revision>3</cp:revision>
  <cp:lastPrinted>2020-09-28T09:11:00Z</cp:lastPrinted>
  <dcterms:created xsi:type="dcterms:W3CDTF">2020-10-09T12:10:00Z</dcterms:created>
  <dcterms:modified xsi:type="dcterms:W3CDTF">2020-10-09T12:10:00Z</dcterms:modified>
</cp:coreProperties>
</file>