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EB" w:rsidRDefault="00BA4AB9" w:rsidP="00BA4A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91546F" w:rsidRPr="0091546F" w:rsidRDefault="0091546F" w:rsidP="00BA4A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546F">
        <w:rPr>
          <w:rFonts w:ascii="Times New Roman" w:eastAsia="Calibri" w:hAnsi="Times New Roman" w:cs="Times New Roman"/>
          <w:b/>
          <w:sz w:val="24"/>
          <w:szCs w:val="24"/>
        </w:rPr>
        <w:t xml:space="preserve">к проекту постановления Правительства Санкт-Петербурга </w:t>
      </w:r>
      <w:r w:rsidR="00BA4AB9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91546F">
        <w:rPr>
          <w:rFonts w:ascii="Times New Roman" w:eastAsia="Calibri" w:hAnsi="Times New Roman" w:cs="Times New Roman"/>
          <w:b/>
          <w:sz w:val="24"/>
          <w:szCs w:val="24"/>
        </w:rPr>
        <w:t xml:space="preserve">«О внесении изменений в постановление Правительства Санкт-Петербурга </w:t>
      </w:r>
      <w:r w:rsidR="00BA4AB9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91546F">
        <w:rPr>
          <w:rFonts w:ascii="Times New Roman" w:eastAsia="Calibri" w:hAnsi="Times New Roman" w:cs="Times New Roman"/>
          <w:b/>
          <w:sz w:val="24"/>
          <w:szCs w:val="24"/>
        </w:rPr>
        <w:t>от 23.06.2014 № 4</w:t>
      </w:r>
      <w:r w:rsidR="004A2CBA">
        <w:rPr>
          <w:rFonts w:ascii="Times New Roman" w:eastAsia="Calibri" w:hAnsi="Times New Roman" w:cs="Times New Roman"/>
          <w:b/>
          <w:sz w:val="24"/>
          <w:szCs w:val="24"/>
        </w:rPr>
        <w:t>89</w:t>
      </w:r>
      <w:r w:rsidRPr="0091546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60052" w:rsidRPr="006C6173" w:rsidRDefault="00D60052" w:rsidP="00BA4A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6173" w:rsidRDefault="00D60052" w:rsidP="00BA4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0254">
        <w:rPr>
          <w:rFonts w:ascii="Times New Roman" w:eastAsia="Calibri" w:hAnsi="Times New Roman" w:cs="Times New Roman"/>
          <w:sz w:val="24"/>
          <w:szCs w:val="24"/>
        </w:rPr>
        <w:t>Проект постановления Правительства Санкт-Петербурга «</w:t>
      </w:r>
      <w:r w:rsidR="008C0254" w:rsidRPr="008C0254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</w:t>
      </w:r>
      <w:r w:rsidR="00BA4AB9">
        <w:rPr>
          <w:rFonts w:ascii="Times New Roman" w:eastAsia="Calibri" w:hAnsi="Times New Roman" w:cs="Times New Roman"/>
          <w:sz w:val="24"/>
          <w:szCs w:val="24"/>
        </w:rPr>
        <w:br/>
      </w:r>
      <w:r w:rsidR="008C0254" w:rsidRPr="008C0254">
        <w:rPr>
          <w:rFonts w:ascii="Times New Roman" w:eastAsia="Calibri" w:hAnsi="Times New Roman" w:cs="Times New Roman"/>
          <w:sz w:val="24"/>
          <w:szCs w:val="24"/>
        </w:rPr>
        <w:t>в постановление</w:t>
      </w:r>
      <w:r w:rsidR="008C02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0254" w:rsidRPr="008C0254">
        <w:rPr>
          <w:rFonts w:ascii="Times New Roman" w:eastAsia="Calibri" w:hAnsi="Times New Roman" w:cs="Times New Roman"/>
          <w:sz w:val="24"/>
          <w:szCs w:val="24"/>
        </w:rPr>
        <w:t>Правительства Санкт-Петербурга</w:t>
      </w:r>
      <w:r w:rsidR="008C02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0254" w:rsidRPr="008C0254">
        <w:rPr>
          <w:rFonts w:ascii="Times New Roman" w:eastAsia="Calibri" w:hAnsi="Times New Roman" w:cs="Times New Roman"/>
          <w:sz w:val="24"/>
          <w:szCs w:val="24"/>
        </w:rPr>
        <w:t>от 23.06.2014 № 4</w:t>
      </w:r>
      <w:r w:rsidR="004A2CBA">
        <w:rPr>
          <w:rFonts w:ascii="Times New Roman" w:eastAsia="Calibri" w:hAnsi="Times New Roman" w:cs="Times New Roman"/>
          <w:sz w:val="24"/>
          <w:szCs w:val="24"/>
        </w:rPr>
        <w:t>89</w:t>
      </w:r>
      <w:r w:rsidRPr="008C0254">
        <w:rPr>
          <w:rFonts w:ascii="Times New Roman" w:eastAsia="Calibri" w:hAnsi="Times New Roman" w:cs="Times New Roman"/>
          <w:sz w:val="24"/>
          <w:szCs w:val="24"/>
        </w:rPr>
        <w:t>» (далее – Проект постановления) разработан Комитетом по информатизации и связи (далее – Комитет</w:t>
      </w:r>
      <w:r w:rsidRPr="00100C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r w:rsidR="00100C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BF0DE9" w:rsidRPr="00100C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целях</w:t>
      </w:r>
      <w:r w:rsidR="008D03C2" w:rsidRPr="00100C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A4AB9" w:rsidRPr="00100C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повышения уровня </w:t>
      </w:r>
      <w:r w:rsidR="008D03C2" w:rsidRPr="00100C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профилактики административных правонарушений в области дорожного движения, сокращения количества дорожно-транспортных происшествий </w:t>
      </w:r>
      <w:r w:rsidR="00100C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8D03C2" w:rsidRPr="00100C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уменьшения тяжести их последствий</w:t>
      </w:r>
      <w:r w:rsidR="006C6173" w:rsidRPr="00100C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A4AB9" w:rsidRDefault="00BA4AB9" w:rsidP="00BA4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4A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Проектом постановления вносятся изменения в части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увеличения бюджетных ассигнований на реализацию мероприятия «</w:t>
      </w:r>
      <w:r w:rsidRPr="00BA4A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Обеспечение эксплуатации, развития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A4A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модернизации Санкт-Петербургской автоматизированной системы фиксации нарушений ПДД и контроля оплаты наложенных штрафов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в связи с необходимостью заключения государственн</w:t>
      </w:r>
      <w:r w:rsidR="005E05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ых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контракт</w:t>
      </w:r>
      <w:r w:rsidR="005E05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E05DC" w:rsidRPr="005E05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предоставление услуг по аренде дополнительных стационарных комплексов фотовидеофиксации на прямолинейных участках </w:t>
      </w:r>
      <w:r w:rsidR="005E05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5E05DC" w:rsidRPr="005E05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улично-дорожной сети Санкт-Петербурга и дополнительных стационарных комплексов фотовидеофиксации на аварийно-опасных перекрестках</w:t>
      </w:r>
      <w:r w:rsidR="005E05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размере:</w:t>
      </w:r>
    </w:p>
    <w:p w:rsidR="00BA4AB9" w:rsidRDefault="00BA4AB9" w:rsidP="00BA4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2021 год - 607 934,4 тыс. рублей;</w:t>
      </w:r>
    </w:p>
    <w:p w:rsidR="00BA4AB9" w:rsidRDefault="00BA4AB9" w:rsidP="00BA4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2022 год - </w:t>
      </w:r>
      <w:r w:rsidRPr="00BA4A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1 403 234,7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A4A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тыс. рублей;</w:t>
      </w:r>
      <w:r w:rsidRPr="00BA4A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BA4AB9" w:rsidRPr="00BA4AB9" w:rsidRDefault="00BA4AB9" w:rsidP="00BA4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2023 год - </w:t>
      </w:r>
      <w:r w:rsidRPr="00BA4A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2 093 638,7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тыс. рублей.</w:t>
      </w:r>
    </w:p>
    <w:p w:rsidR="00D71B49" w:rsidRPr="00D71B49" w:rsidRDefault="00D71B49" w:rsidP="00D71B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71B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учетом того, что с 2021 года будет увеличение количества комплексов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1B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фотовидеовиксации</w:t>
      </w:r>
      <w:proofErr w:type="spellEnd"/>
      <w:r w:rsidRPr="00D71B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нарушений правил дорожного движения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D71B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дополнительны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й</w:t>
      </w:r>
      <w:r w:rsidRPr="00D71B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доход бюджета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71B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Санкт-Петербурга на 2021 год и на плановый период 2022 и 2023 годов, полученны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й </w:t>
      </w:r>
      <w:r w:rsidRPr="00D71B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оплаты штрафов, выставленных за нарушения правил дорожного движения состав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Pr="00D71B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т:</w:t>
      </w:r>
    </w:p>
    <w:p w:rsidR="00D71B49" w:rsidRPr="00D71B49" w:rsidRDefault="00D71B49" w:rsidP="00D71B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71B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2021 год - 1 729 598 156,36 рублей;</w:t>
      </w:r>
    </w:p>
    <w:p w:rsidR="00D71B49" w:rsidRPr="00D71B49" w:rsidRDefault="00D71B49" w:rsidP="00D71B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71B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2022 год - 4 614 540 469,08 рублей;</w:t>
      </w:r>
    </w:p>
    <w:p w:rsidR="00BA4AB9" w:rsidRDefault="00D71B49" w:rsidP="00D71B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71B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2023 год - 6 540 114 063,02 рублей.</w:t>
      </w:r>
    </w:p>
    <w:p w:rsidR="00933E53" w:rsidRPr="00BA4AB9" w:rsidRDefault="00100CCF" w:rsidP="00100C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00C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Необходимость внесения изменений в Проект постановления обусловлен</w:t>
      </w:r>
      <w:r w:rsidR="00C95F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bookmarkStart w:id="0" w:name="_GoBack"/>
      <w:bookmarkEnd w:id="0"/>
      <w:r w:rsidRPr="00100C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тем,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100C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что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33A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срок исполнения по </w:t>
      </w:r>
      <w:r w:rsidRPr="00100C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государственны</w:t>
      </w:r>
      <w:r w:rsidR="00933A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Pr="00100C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контракт</w:t>
      </w:r>
      <w:r w:rsidR="00933A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ам</w:t>
      </w:r>
      <w:r w:rsidRPr="00100C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предоставление услуг по аренде дополнительных стационарных комплексов фотовидеофиксации на прямолинейных участках улично-дорожной сети Санкт-Петербурга и дополнительных стационарных комплексов фотовидеофиксации на аварийно-опасных перекрестках</w:t>
      </w:r>
      <w:r w:rsidR="004344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33A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01.01.2021 по 31.12.2023.</w:t>
      </w:r>
    </w:p>
    <w:p w:rsidR="00D60052" w:rsidRDefault="00EC69CF" w:rsidP="00BA4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9CF">
        <w:rPr>
          <w:rFonts w:ascii="Times New Roman" w:eastAsia="Calibri" w:hAnsi="Times New Roman" w:cs="Times New Roman"/>
          <w:sz w:val="24"/>
          <w:szCs w:val="24"/>
        </w:rPr>
        <w:t>Проект постановления не может быть отнесен к наиболее важным правовым актам, принимаемым Губернатором Санкт-Петербурга, поэтому разработка плана информационно-рекламного сопровождения проекта постановления не требуется.</w:t>
      </w:r>
    </w:p>
    <w:p w:rsidR="00EC69CF" w:rsidRDefault="00EC69CF" w:rsidP="00BA4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9CF">
        <w:rPr>
          <w:rFonts w:ascii="Times New Roman" w:eastAsia="Calibri" w:hAnsi="Times New Roman" w:cs="Times New Roman"/>
          <w:sz w:val="24"/>
          <w:szCs w:val="24"/>
        </w:rPr>
        <w:t>Проект постановления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244, и не подлежит процедуре оценки регулирующего воздействия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69CF" w:rsidRDefault="00EC69CF" w:rsidP="00BA4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Соглашением между Правительством Санкт-Петербурга </w:t>
      </w:r>
      <w:r w:rsidR="00BA4AB9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и прокуратурой Санкт-Петербурга Проект постановления был направлен в прокуратуру Санкт-Петербурга в установленном порядке</w:t>
      </w:r>
      <w:r w:rsidR="00917241" w:rsidRPr="00917241">
        <w:rPr>
          <w:rFonts w:ascii="Times New Roman" w:eastAsia="Calibri" w:hAnsi="Times New Roman" w:cs="Times New Roman"/>
          <w:sz w:val="24"/>
          <w:szCs w:val="24"/>
        </w:rPr>
        <w:t>.</w:t>
      </w:r>
      <w:r w:rsidR="000812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Комитет заключение по Проекту постановления не поступало.</w:t>
      </w:r>
    </w:p>
    <w:p w:rsidR="0091546F" w:rsidRDefault="0091546F" w:rsidP="00BA4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7241" w:rsidRDefault="00917241" w:rsidP="00BA4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546F" w:rsidRDefault="0091546F" w:rsidP="00BA4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967"/>
      </w:tblGrid>
      <w:tr w:rsidR="0091546F" w:rsidRPr="0091546F" w:rsidTr="00917241">
        <w:tc>
          <w:tcPr>
            <w:tcW w:w="4672" w:type="dxa"/>
          </w:tcPr>
          <w:p w:rsidR="0091546F" w:rsidRPr="0091546F" w:rsidRDefault="0091546F" w:rsidP="00BA4A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Председатель Комитета </w:t>
            </w:r>
          </w:p>
          <w:p w:rsidR="0091546F" w:rsidRPr="0091546F" w:rsidRDefault="00150B93" w:rsidP="00BA4A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91546F" w:rsidRPr="00915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информатизации и связи</w:t>
            </w:r>
          </w:p>
        </w:tc>
        <w:tc>
          <w:tcPr>
            <w:tcW w:w="4967" w:type="dxa"/>
            <w:vAlign w:val="bottom"/>
          </w:tcPr>
          <w:p w:rsidR="0091546F" w:rsidRPr="0091546F" w:rsidRDefault="0091546F" w:rsidP="00BA4A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15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С.В.Казарин</w:t>
            </w:r>
            <w:proofErr w:type="spellEnd"/>
          </w:p>
        </w:tc>
      </w:tr>
    </w:tbl>
    <w:p w:rsidR="00EC69CF" w:rsidRPr="008C0254" w:rsidRDefault="00EC69CF" w:rsidP="0091546F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C69CF" w:rsidRPr="008C0254" w:rsidSect="0091724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52"/>
    <w:rsid w:val="00081292"/>
    <w:rsid w:val="00100CCF"/>
    <w:rsid w:val="00150B93"/>
    <w:rsid w:val="001B6C03"/>
    <w:rsid w:val="004344F3"/>
    <w:rsid w:val="004A2CBA"/>
    <w:rsid w:val="005E05DC"/>
    <w:rsid w:val="006C6173"/>
    <w:rsid w:val="007343AC"/>
    <w:rsid w:val="00784B32"/>
    <w:rsid w:val="00786B38"/>
    <w:rsid w:val="008C0254"/>
    <w:rsid w:val="008D03C2"/>
    <w:rsid w:val="0091546F"/>
    <w:rsid w:val="00917241"/>
    <w:rsid w:val="00933AED"/>
    <w:rsid w:val="00933E53"/>
    <w:rsid w:val="00962646"/>
    <w:rsid w:val="00A54FC1"/>
    <w:rsid w:val="00A806E3"/>
    <w:rsid w:val="00AC4365"/>
    <w:rsid w:val="00AE5FEA"/>
    <w:rsid w:val="00BA4AB9"/>
    <w:rsid w:val="00BF0DE9"/>
    <w:rsid w:val="00C53850"/>
    <w:rsid w:val="00C95FFF"/>
    <w:rsid w:val="00CB60CA"/>
    <w:rsid w:val="00D60052"/>
    <w:rsid w:val="00D71B49"/>
    <w:rsid w:val="00EC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8584"/>
  <w15:chartTrackingRefBased/>
  <w15:docId w15:val="{0F4A49E4-48D6-4C3F-8E59-05A266AB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2506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Лозинский Евгений Феликсович</dc:creator>
  <cp:keywords/>
  <dc:description/>
  <cp:lastModifiedBy>Цыулев Андрей Сергеевич</cp:lastModifiedBy>
  <cp:revision>2</cp:revision>
  <dcterms:created xsi:type="dcterms:W3CDTF">2020-10-02T06:26:00Z</dcterms:created>
  <dcterms:modified xsi:type="dcterms:W3CDTF">2020-10-02T06:26:00Z</dcterms:modified>
</cp:coreProperties>
</file>