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742"/>
        <w:gridCol w:w="425"/>
        <w:gridCol w:w="1701"/>
      </w:tblGrid>
      <w:tr w:rsidR="002038D1" w:rsidTr="008A36DC">
        <w:trPr>
          <w:trHeight w:val="2274"/>
        </w:trPr>
        <w:tc>
          <w:tcPr>
            <w:tcW w:w="9639" w:type="dxa"/>
            <w:gridSpan w:val="4"/>
          </w:tcPr>
          <w:p w:rsidR="002038D1" w:rsidRDefault="00A9218E" w:rsidP="008A36DC">
            <w:pPr>
              <w:framePr w:h="0" w:hSpace="141" w:wrap="around" w:vAnchor="text" w:hAnchor="page" w:x="1703" w:y="-64"/>
              <w:spacing w:before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8D1" w:rsidRDefault="002038D1" w:rsidP="008A36DC">
            <w:pPr>
              <w:pStyle w:val="1"/>
              <w:framePr w:wrap="around" w:x="1703"/>
              <w:rPr>
                <w:sz w:val="26"/>
              </w:rPr>
            </w:pPr>
            <w:r>
              <w:rPr>
                <w:sz w:val="26"/>
              </w:rPr>
              <w:t>ПРАВИТЕЛЬСТВО САНКТ-ПЕТЕРБУРГА</w:t>
            </w:r>
          </w:p>
          <w:p w:rsidR="002038D1" w:rsidRPr="00D87573" w:rsidRDefault="002038D1" w:rsidP="008A36DC">
            <w:pPr>
              <w:pStyle w:val="23"/>
              <w:framePr w:wrap="around" w:x="1703"/>
              <w:rPr>
                <w:bCs/>
                <w:sz w:val="22"/>
                <w:szCs w:val="22"/>
              </w:rPr>
            </w:pPr>
            <w:r w:rsidRPr="00D87573">
              <w:rPr>
                <w:bCs/>
                <w:sz w:val="22"/>
                <w:szCs w:val="22"/>
              </w:rPr>
              <w:t>КОМИТЕТ ПО ИНФОРМАТИЗАЦИИ И СВЯЗИ</w:t>
            </w:r>
          </w:p>
          <w:p w:rsidR="002038D1" w:rsidRDefault="002038D1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sz w:val="4"/>
              </w:rPr>
            </w:pPr>
            <w:r>
              <w:rPr>
                <w:b/>
                <w:bCs/>
                <w:sz w:val="26"/>
              </w:rPr>
              <w:t>Р А С П О Р Я Ж Е Н И Е</w:t>
            </w:r>
          </w:p>
        </w:tc>
      </w:tr>
      <w:tr w:rsidR="002038D1" w:rsidTr="008A36DC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sz w:val="24"/>
              </w:rPr>
            </w:pPr>
          </w:p>
        </w:tc>
        <w:tc>
          <w:tcPr>
            <w:tcW w:w="5742" w:type="dxa"/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25" w:type="dxa"/>
          </w:tcPr>
          <w:p w:rsidR="002038D1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sz w:val="24"/>
              </w:rPr>
            </w:pPr>
            <w:r w:rsidRPr="00C8311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sz w:val="24"/>
              </w:rPr>
            </w:pPr>
          </w:p>
        </w:tc>
      </w:tr>
    </w:tbl>
    <w:p w:rsidR="00F65CC4" w:rsidRPr="008A36DC" w:rsidRDefault="00C83110" w:rsidP="004F6EC8">
      <w:pPr>
        <w:spacing w:after="1000"/>
        <w:jc w:val="both"/>
        <w:rPr>
          <w:sz w:val="24"/>
          <w:szCs w:val="24"/>
        </w:rPr>
      </w:pPr>
      <w:r>
        <w:rPr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4744208</wp:posOffset>
                </wp:positionH>
                <wp:positionV relativeFrom="paragraph">
                  <wp:posOffset>1143883</wp:posOffset>
                </wp:positionV>
                <wp:extent cx="920750" cy="2286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2E0" w:rsidRDefault="00E222E0">
                            <w:pPr>
                              <w:pStyle w:val="2"/>
                            </w:pPr>
                            <w:proofErr w:type="gramStart"/>
                            <w:r>
                              <w:t>ОКУД  0251221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3.55pt;margin-top:90.05pt;width:7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" stroked="f">
                <v:textbox>
                  <w:txbxContent>
                    <w:p w:rsidR="00E222E0" w:rsidRDefault="00E222E0">
                      <w:pPr>
                        <w:pStyle w:val="2"/>
                      </w:pPr>
                      <w:proofErr w:type="gramStart"/>
                      <w:r>
                        <w:t>ОКУД  0251221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F62FD" w:rsidRPr="00CC2C8D" w:rsidRDefault="00EF62FD" w:rsidP="00EF62FD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 внесении изменений в распоряжение </w:t>
      </w:r>
    </w:p>
    <w:p w:rsidR="00EF62FD" w:rsidRPr="00CC2C8D" w:rsidRDefault="00EF62FD" w:rsidP="00EF62FD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Комитета по информатизации и связи </w:t>
      </w:r>
    </w:p>
    <w:p w:rsidR="00EF62FD" w:rsidRPr="008A36DC" w:rsidRDefault="00EF62FD" w:rsidP="00EF62FD">
      <w:pPr>
        <w:spacing w:after="480"/>
        <w:ind w:right="4961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от </w:t>
      </w:r>
      <w:r w:rsidR="008D3D9B">
        <w:rPr>
          <w:b/>
          <w:sz w:val="24"/>
          <w:szCs w:val="24"/>
        </w:rPr>
        <w:t>30.06</w:t>
      </w:r>
      <w:r>
        <w:rPr>
          <w:b/>
          <w:sz w:val="24"/>
          <w:szCs w:val="24"/>
        </w:rPr>
        <w:t>.2020</w:t>
      </w:r>
      <w:r w:rsidRPr="00CC2C8D">
        <w:rPr>
          <w:b/>
          <w:sz w:val="24"/>
          <w:szCs w:val="24"/>
        </w:rPr>
        <w:t xml:space="preserve"> № </w:t>
      </w:r>
      <w:r w:rsidR="008D3D9B">
        <w:rPr>
          <w:b/>
          <w:sz w:val="24"/>
          <w:szCs w:val="24"/>
        </w:rPr>
        <w:t>152</w:t>
      </w:r>
      <w:r w:rsidRPr="00CC2C8D">
        <w:rPr>
          <w:b/>
          <w:sz w:val="24"/>
          <w:szCs w:val="24"/>
        </w:rPr>
        <w:t>-р</w:t>
      </w:r>
    </w:p>
    <w:p w:rsidR="00447F44" w:rsidRPr="007669D4" w:rsidRDefault="00490216" w:rsidP="00A36A60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 w:rsidRPr="00CC2C8D">
        <w:rPr>
          <w:sz w:val="24"/>
          <w:szCs w:val="24"/>
        </w:rPr>
        <w:t xml:space="preserve">В </w:t>
      </w:r>
      <w:r w:rsidR="008D3D9B" w:rsidRPr="00CC2C8D">
        <w:rPr>
          <w:sz w:val="24"/>
          <w:szCs w:val="24"/>
        </w:rPr>
        <w:t>соответствии с Правилами определения нормативных затрат</w:t>
      </w:r>
      <w:r w:rsidR="008D3D9B" w:rsidRPr="00CD4195">
        <w:rPr>
          <w:sz w:val="24"/>
          <w:szCs w:val="24"/>
        </w:rPr>
        <w:t xml:space="preserve"> </w:t>
      </w:r>
      <w:r w:rsidR="008D3D9B" w:rsidRPr="00CC2C8D">
        <w:rPr>
          <w:sz w:val="24"/>
          <w:szCs w:val="24"/>
        </w:rPr>
        <w:t>на обеспечение функций государственных органов Санкт-Петербурга, органа управления территориальным государственным внебюджетным фондом</w:t>
      </w:r>
      <w:r w:rsidR="008D3D9B" w:rsidRPr="00CD4195">
        <w:rPr>
          <w:sz w:val="24"/>
          <w:szCs w:val="24"/>
        </w:rPr>
        <w:t xml:space="preserve"> </w:t>
      </w:r>
      <w:r w:rsidR="008D3D9B" w:rsidRPr="00CC2C8D">
        <w:rPr>
          <w:sz w:val="24"/>
          <w:szCs w:val="24"/>
        </w:rPr>
        <w:t xml:space="preserve">и подведомственных им государственных казенных учреждений Санкт-Петербурга, утвержденными постановлением Правительства </w:t>
      </w:r>
      <w:r w:rsidR="008D3D9B">
        <w:rPr>
          <w:sz w:val="24"/>
          <w:szCs w:val="24"/>
        </w:rPr>
        <w:br/>
      </w:r>
      <w:r w:rsidR="008D3D9B" w:rsidRPr="00CC2C8D">
        <w:rPr>
          <w:sz w:val="24"/>
          <w:szCs w:val="24"/>
        </w:rPr>
        <w:t>Санкт-Петербурга от 28.04.2016</w:t>
      </w:r>
      <w:r w:rsidR="008D3D9B">
        <w:rPr>
          <w:sz w:val="24"/>
          <w:szCs w:val="24"/>
        </w:rPr>
        <w:t xml:space="preserve"> </w:t>
      </w:r>
      <w:r w:rsidR="008D3D9B" w:rsidRPr="00CC2C8D">
        <w:rPr>
          <w:sz w:val="24"/>
          <w:szCs w:val="24"/>
        </w:rPr>
        <w:t>№ 327</w:t>
      </w:r>
      <w:r w:rsidR="00447F44" w:rsidRPr="00CA3499">
        <w:rPr>
          <w:sz w:val="24"/>
          <w:szCs w:val="24"/>
        </w:rPr>
        <w:t>:</w:t>
      </w:r>
    </w:p>
    <w:p w:rsidR="00447F44" w:rsidRDefault="008D3D9B" w:rsidP="00A36A60">
      <w:pPr>
        <w:numPr>
          <w:ilvl w:val="0"/>
          <w:numId w:val="16"/>
        </w:numPr>
        <w:tabs>
          <w:tab w:val="left" w:pos="567"/>
          <w:tab w:val="left" w:pos="1134"/>
        </w:tabs>
        <w:ind w:left="0" w:right="15" w:firstLine="709"/>
        <w:jc w:val="both"/>
        <w:rPr>
          <w:sz w:val="24"/>
          <w:szCs w:val="24"/>
        </w:rPr>
      </w:pPr>
      <w:r w:rsidRPr="00CC2C8D">
        <w:rPr>
          <w:sz w:val="24"/>
          <w:szCs w:val="24"/>
        </w:rPr>
        <w:t xml:space="preserve">Внести изменение в распоряжение Комитета по информатизации и связи </w:t>
      </w:r>
      <w:r>
        <w:rPr>
          <w:sz w:val="24"/>
          <w:szCs w:val="24"/>
        </w:rPr>
        <w:br/>
      </w:r>
      <w:r w:rsidRPr="00CC2C8D">
        <w:rPr>
          <w:sz w:val="24"/>
          <w:szCs w:val="24"/>
        </w:rPr>
        <w:t xml:space="preserve">от </w:t>
      </w:r>
      <w:r>
        <w:rPr>
          <w:sz w:val="24"/>
          <w:szCs w:val="24"/>
        </w:rPr>
        <w:t>30</w:t>
      </w:r>
      <w:r w:rsidRPr="00CC2C8D">
        <w:rPr>
          <w:sz w:val="24"/>
          <w:szCs w:val="24"/>
        </w:rPr>
        <w:t>.06.20</w:t>
      </w:r>
      <w:r>
        <w:rPr>
          <w:sz w:val="24"/>
          <w:szCs w:val="24"/>
        </w:rPr>
        <w:t>20</w:t>
      </w:r>
      <w:r w:rsidRPr="00CC2C8D">
        <w:rPr>
          <w:sz w:val="24"/>
          <w:szCs w:val="24"/>
        </w:rPr>
        <w:t xml:space="preserve"> № 1</w:t>
      </w:r>
      <w:r>
        <w:rPr>
          <w:sz w:val="24"/>
          <w:szCs w:val="24"/>
        </w:rPr>
        <w:t>52</w:t>
      </w:r>
      <w:r w:rsidRPr="00CC2C8D">
        <w:rPr>
          <w:sz w:val="24"/>
          <w:szCs w:val="24"/>
        </w:rPr>
        <w:t>-р «Об утверждении нормативных затрат на обеспечение функций Комитета по информатизации и связи и находящихся в его ведении государственных казенных учреждений Санкт-Петербурга на 20</w:t>
      </w:r>
      <w:r>
        <w:rPr>
          <w:sz w:val="24"/>
          <w:szCs w:val="24"/>
        </w:rPr>
        <w:t>21</w:t>
      </w:r>
      <w:r w:rsidRPr="00CC2C8D">
        <w:rPr>
          <w:sz w:val="24"/>
          <w:szCs w:val="24"/>
        </w:rPr>
        <w:t xml:space="preserve"> год и</w:t>
      </w:r>
      <w:r>
        <w:rPr>
          <w:sz w:val="24"/>
          <w:szCs w:val="24"/>
        </w:rPr>
        <w:t xml:space="preserve"> </w:t>
      </w:r>
      <w:r w:rsidRPr="00CC2C8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C2C8D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2</w:t>
      </w:r>
      <w:r w:rsidRPr="00CC2C8D">
        <w:rPr>
          <w:sz w:val="24"/>
          <w:szCs w:val="24"/>
        </w:rPr>
        <w:t xml:space="preserve"> и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годов» </w:t>
      </w:r>
      <w:r w:rsidR="00A36A60">
        <w:rPr>
          <w:sz w:val="24"/>
          <w:szCs w:val="24"/>
        </w:rPr>
        <w:t xml:space="preserve">(далее – распоряжение) </w:t>
      </w:r>
      <w:r w:rsidR="00447F44" w:rsidRPr="007669D4">
        <w:rPr>
          <w:sz w:val="24"/>
          <w:szCs w:val="24"/>
        </w:rPr>
        <w:t>следующие изменения:</w:t>
      </w:r>
    </w:p>
    <w:p w:rsidR="008E0111" w:rsidRDefault="008B50FB" w:rsidP="00A36A60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8E0111">
        <w:rPr>
          <w:sz w:val="24"/>
          <w:szCs w:val="24"/>
        </w:rPr>
        <w:t>.</w:t>
      </w:r>
      <w:r w:rsidR="008E0111">
        <w:rPr>
          <w:sz w:val="24"/>
          <w:szCs w:val="24"/>
        </w:rPr>
        <w:tab/>
      </w:r>
      <w:r w:rsidRPr="008B50FB">
        <w:rPr>
          <w:sz w:val="24"/>
          <w:szCs w:val="24"/>
        </w:rPr>
        <w:t xml:space="preserve">Пункты </w:t>
      </w:r>
      <w:r w:rsidR="00380B42">
        <w:rPr>
          <w:sz w:val="24"/>
          <w:szCs w:val="24"/>
        </w:rPr>
        <w:t>2</w:t>
      </w:r>
      <w:r>
        <w:rPr>
          <w:sz w:val="24"/>
          <w:szCs w:val="24"/>
        </w:rPr>
        <w:t xml:space="preserve">, </w:t>
      </w:r>
      <w:r w:rsidR="00380B42">
        <w:rPr>
          <w:sz w:val="24"/>
          <w:szCs w:val="24"/>
        </w:rPr>
        <w:t>2.1</w:t>
      </w:r>
      <w:r w:rsidRPr="008B50FB">
        <w:rPr>
          <w:sz w:val="24"/>
          <w:szCs w:val="24"/>
        </w:rPr>
        <w:t xml:space="preserve"> приложения</w:t>
      </w:r>
      <w:r w:rsidR="008D3D9B">
        <w:rPr>
          <w:sz w:val="24"/>
          <w:szCs w:val="24"/>
        </w:rPr>
        <w:t xml:space="preserve"> </w:t>
      </w:r>
      <w:r w:rsidR="00380B42">
        <w:rPr>
          <w:sz w:val="24"/>
          <w:szCs w:val="24"/>
        </w:rPr>
        <w:t>3</w:t>
      </w:r>
      <w:r w:rsidRPr="008B50FB">
        <w:rPr>
          <w:sz w:val="24"/>
          <w:szCs w:val="24"/>
        </w:rPr>
        <w:t xml:space="preserve"> к распоряжению изложить в редакции согласно приложению №</w:t>
      </w:r>
      <w:r>
        <w:rPr>
          <w:sz w:val="24"/>
          <w:szCs w:val="24"/>
        </w:rPr>
        <w:t xml:space="preserve"> 1</w:t>
      </w:r>
      <w:r w:rsidRPr="008B50FB">
        <w:rPr>
          <w:sz w:val="24"/>
          <w:szCs w:val="24"/>
        </w:rPr>
        <w:t xml:space="preserve"> к настоящему распоряжению.</w:t>
      </w:r>
    </w:p>
    <w:p w:rsidR="00380B42" w:rsidRDefault="00380B42" w:rsidP="00A36A60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Добавить </w:t>
      </w:r>
      <w:bookmarkStart w:id="0" w:name="_GoBack"/>
      <w:bookmarkEnd w:id="0"/>
      <w:r>
        <w:rPr>
          <w:sz w:val="24"/>
          <w:szCs w:val="24"/>
        </w:rPr>
        <w:t>п</w:t>
      </w:r>
      <w:r w:rsidRPr="008B50FB">
        <w:rPr>
          <w:sz w:val="24"/>
          <w:szCs w:val="24"/>
        </w:rPr>
        <w:t xml:space="preserve">ункт </w:t>
      </w:r>
      <w:r>
        <w:rPr>
          <w:sz w:val="24"/>
          <w:szCs w:val="24"/>
        </w:rPr>
        <w:t>2.1.1 в</w:t>
      </w:r>
      <w:r w:rsidRPr="008B50FB">
        <w:rPr>
          <w:sz w:val="24"/>
          <w:szCs w:val="24"/>
        </w:rPr>
        <w:t xml:space="preserve"> приложени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3</w:t>
      </w:r>
      <w:r w:rsidRPr="008B50FB">
        <w:rPr>
          <w:sz w:val="24"/>
          <w:szCs w:val="24"/>
        </w:rPr>
        <w:t xml:space="preserve"> к распоряжению согласно приложению №</w:t>
      </w:r>
      <w:r>
        <w:rPr>
          <w:sz w:val="24"/>
          <w:szCs w:val="24"/>
        </w:rPr>
        <w:t xml:space="preserve"> 1</w:t>
      </w:r>
      <w:r w:rsidRPr="008B50FB">
        <w:rPr>
          <w:sz w:val="24"/>
          <w:szCs w:val="24"/>
        </w:rPr>
        <w:t xml:space="preserve"> к настоящему распоряжению.</w:t>
      </w:r>
    </w:p>
    <w:p w:rsidR="00F13FC9" w:rsidRPr="009F5BC9" w:rsidRDefault="0056588C" w:rsidP="00F469A7">
      <w:pPr>
        <w:tabs>
          <w:tab w:val="left" w:pos="567"/>
          <w:tab w:val="left" w:pos="993"/>
          <w:tab w:val="left" w:pos="1134"/>
        </w:tabs>
        <w:ind w:right="15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13FC9">
        <w:rPr>
          <w:sz w:val="24"/>
          <w:szCs w:val="24"/>
        </w:rPr>
        <w:t>.</w:t>
      </w:r>
      <w:r w:rsidR="00F13FC9">
        <w:rPr>
          <w:sz w:val="24"/>
          <w:szCs w:val="24"/>
        </w:rPr>
        <w:tab/>
      </w:r>
      <w:r w:rsidR="00F13FC9" w:rsidRPr="009F5BC9">
        <w:rPr>
          <w:sz w:val="24"/>
          <w:szCs w:val="24"/>
        </w:rPr>
        <w:t>Контроль за выполнением распоряжения остается за председател</w:t>
      </w:r>
      <w:r w:rsidR="00BB20AB">
        <w:rPr>
          <w:sz w:val="24"/>
          <w:szCs w:val="24"/>
        </w:rPr>
        <w:t>ем</w:t>
      </w:r>
      <w:r w:rsidR="00F13FC9" w:rsidRPr="009F5BC9">
        <w:rPr>
          <w:sz w:val="24"/>
          <w:szCs w:val="24"/>
        </w:rPr>
        <w:t xml:space="preserve"> Комитета </w:t>
      </w:r>
      <w:r w:rsidR="00BB20AB">
        <w:rPr>
          <w:sz w:val="24"/>
          <w:szCs w:val="24"/>
        </w:rPr>
        <w:br/>
      </w:r>
      <w:r w:rsidR="00F13FC9" w:rsidRPr="009F5BC9">
        <w:rPr>
          <w:sz w:val="24"/>
          <w:szCs w:val="24"/>
        </w:rPr>
        <w:t>по информатизации и связи.</w:t>
      </w:r>
    </w:p>
    <w:p w:rsidR="00F13FC9" w:rsidRPr="008A36DC" w:rsidRDefault="00F13FC9" w:rsidP="00F13FC9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F13FC9" w:rsidRDefault="00F13FC9" w:rsidP="00F13FC9">
      <w:pPr>
        <w:jc w:val="both"/>
        <w:rPr>
          <w:sz w:val="24"/>
          <w:szCs w:val="24"/>
        </w:rPr>
      </w:pPr>
    </w:p>
    <w:p w:rsidR="00F13FC9" w:rsidRPr="008A36DC" w:rsidRDefault="00F13FC9" w:rsidP="00F13FC9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853"/>
      </w:tblGrid>
      <w:tr w:rsidR="00F13FC9" w:rsidRPr="00A24C19" w:rsidTr="00EB7D12">
        <w:tc>
          <w:tcPr>
            <w:tcW w:w="4786" w:type="dxa"/>
            <w:shd w:val="clear" w:color="auto" w:fill="auto"/>
            <w:vAlign w:val="bottom"/>
          </w:tcPr>
          <w:p w:rsidR="00F13FC9" w:rsidRPr="00A24C19" w:rsidRDefault="00A56AE7" w:rsidP="00A56AE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F13FC9" w:rsidRPr="00A24C19">
              <w:rPr>
                <w:b/>
                <w:sz w:val="24"/>
                <w:szCs w:val="24"/>
              </w:rPr>
              <w:t>редседател</w:t>
            </w:r>
            <w:r>
              <w:rPr>
                <w:b/>
                <w:sz w:val="24"/>
                <w:szCs w:val="24"/>
              </w:rPr>
              <w:t>ь</w:t>
            </w:r>
            <w:r w:rsidR="00F13FC9" w:rsidRPr="00A24C19">
              <w:rPr>
                <w:b/>
                <w:sz w:val="24"/>
                <w:szCs w:val="24"/>
              </w:rPr>
              <w:t xml:space="preserve"> Комитета</w:t>
            </w:r>
          </w:p>
        </w:tc>
        <w:tc>
          <w:tcPr>
            <w:tcW w:w="4853" w:type="dxa"/>
            <w:shd w:val="clear" w:color="auto" w:fill="auto"/>
            <w:vAlign w:val="bottom"/>
          </w:tcPr>
          <w:p w:rsidR="00F13FC9" w:rsidRPr="00FF091C" w:rsidRDefault="00BB20AB" w:rsidP="00BB20AB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Ю.Л</w:t>
            </w:r>
            <w:r w:rsidR="00A56AE7">
              <w:rPr>
                <w:b/>
                <w:sz w:val="24"/>
                <w:szCs w:val="24"/>
              </w:rPr>
              <w:t>.Смирнова</w:t>
            </w:r>
            <w:proofErr w:type="spellEnd"/>
          </w:p>
        </w:tc>
      </w:tr>
    </w:tbl>
    <w:p w:rsidR="00F13FC9" w:rsidRPr="00892FCD" w:rsidRDefault="00F13FC9" w:rsidP="00F13FC9">
      <w:pPr>
        <w:jc w:val="both"/>
        <w:rPr>
          <w:lang w:val="en-US"/>
        </w:rPr>
      </w:pPr>
    </w:p>
    <w:p w:rsidR="00A2457E" w:rsidRDefault="00A2457E" w:rsidP="00B0520C">
      <w:pPr>
        <w:tabs>
          <w:tab w:val="left" w:pos="567"/>
          <w:tab w:val="left" w:pos="1134"/>
        </w:tabs>
        <w:ind w:right="15" w:firstLine="567"/>
        <w:jc w:val="both"/>
        <w:rPr>
          <w:sz w:val="24"/>
          <w:szCs w:val="24"/>
        </w:rPr>
        <w:sectPr w:rsidR="00A2457E" w:rsidSect="00B41E9F">
          <w:headerReference w:type="default" r:id="rId8"/>
          <w:pgSz w:w="11907" w:h="16840" w:code="9"/>
          <w:pgMar w:top="284" w:right="567" w:bottom="426" w:left="1701" w:header="720" w:footer="284" w:gutter="0"/>
          <w:paperSrc w:first="15" w:other="15"/>
          <w:cols w:space="720"/>
          <w:titlePg/>
          <w:docGrid w:linePitch="272"/>
        </w:sectPr>
      </w:pPr>
    </w:p>
    <w:p w:rsidR="00F13FC9" w:rsidRDefault="00A2457E" w:rsidP="00A36A60">
      <w:pPr>
        <w:tabs>
          <w:tab w:val="left" w:pos="567"/>
          <w:tab w:val="left" w:pos="1134"/>
        </w:tabs>
        <w:ind w:left="10206" w:right="1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EA15D6">
        <w:rPr>
          <w:sz w:val="24"/>
          <w:szCs w:val="24"/>
        </w:rPr>
        <w:t>№ 1</w:t>
      </w:r>
      <w:r>
        <w:rPr>
          <w:sz w:val="24"/>
          <w:szCs w:val="24"/>
        </w:rPr>
        <w:br/>
        <w:t xml:space="preserve">к распоряжению Комитета </w:t>
      </w:r>
      <w:r>
        <w:rPr>
          <w:sz w:val="24"/>
          <w:szCs w:val="24"/>
        </w:rPr>
        <w:br/>
        <w:t xml:space="preserve">по информатизации и связи </w:t>
      </w:r>
      <w:r>
        <w:rPr>
          <w:sz w:val="24"/>
          <w:szCs w:val="24"/>
        </w:rPr>
        <w:br/>
      </w:r>
      <w:r w:rsidR="00EA15D6">
        <w:rPr>
          <w:sz w:val="24"/>
          <w:szCs w:val="24"/>
        </w:rPr>
        <w:t xml:space="preserve">от _________ № </w:t>
      </w:r>
      <w:r>
        <w:rPr>
          <w:sz w:val="24"/>
          <w:szCs w:val="24"/>
        </w:rPr>
        <w:t>__________</w:t>
      </w:r>
    </w:p>
    <w:p w:rsidR="008D3D9B" w:rsidRDefault="008D3D9B" w:rsidP="008D3D9B">
      <w:pPr>
        <w:jc w:val="center"/>
        <w:rPr>
          <w:b/>
          <w:bCs/>
          <w:sz w:val="24"/>
          <w:szCs w:val="24"/>
        </w:rPr>
      </w:pPr>
    </w:p>
    <w:tbl>
      <w:tblPr>
        <w:tblStyle w:val="10"/>
        <w:tblpPr w:leftFromText="180" w:rightFromText="180" w:vertAnchor="text" w:tblpX="-10" w:tblpY="1"/>
        <w:tblOverlap w:val="never"/>
        <w:tblW w:w="14572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210"/>
        <w:gridCol w:w="2546"/>
        <w:gridCol w:w="1417"/>
        <w:gridCol w:w="1701"/>
        <w:gridCol w:w="6072"/>
      </w:tblGrid>
      <w:tr w:rsidR="008D3D9B" w:rsidRPr="008D3D9B" w:rsidTr="00380B42">
        <w:trPr>
          <w:cantSplit/>
          <w:tblHeader/>
        </w:trPr>
        <w:tc>
          <w:tcPr>
            <w:tcW w:w="626" w:type="dxa"/>
            <w:vMerge w:val="restart"/>
            <w:shd w:val="clear" w:color="auto" w:fill="auto"/>
            <w:vAlign w:val="center"/>
          </w:tcPr>
          <w:p w:rsidR="008D3D9B" w:rsidRPr="008D3D9B" w:rsidRDefault="008D3D9B" w:rsidP="006F31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D3D9B" w:rsidRPr="008D3D9B" w:rsidRDefault="008D3D9B" w:rsidP="006F31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10" w:type="dxa"/>
            <w:vMerge w:val="restart"/>
            <w:shd w:val="clear" w:color="auto" w:fill="auto"/>
            <w:vAlign w:val="center"/>
          </w:tcPr>
          <w:p w:rsidR="008D3D9B" w:rsidRPr="008D3D9B" w:rsidRDefault="008D3D9B" w:rsidP="006F31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b/>
                <w:sz w:val="24"/>
                <w:szCs w:val="24"/>
              </w:rPr>
              <w:t>Вид (группа, подгруппа) затрат</w:t>
            </w:r>
          </w:p>
        </w:tc>
        <w:tc>
          <w:tcPr>
            <w:tcW w:w="5664" w:type="dxa"/>
            <w:gridSpan w:val="3"/>
            <w:shd w:val="clear" w:color="auto" w:fill="auto"/>
            <w:vAlign w:val="center"/>
          </w:tcPr>
          <w:p w:rsidR="008D3D9B" w:rsidRPr="008D3D9B" w:rsidRDefault="008D3D9B" w:rsidP="006F3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нормативных затрат, </w:t>
            </w:r>
          </w:p>
          <w:p w:rsidR="008D3D9B" w:rsidRPr="008D3D9B" w:rsidRDefault="008D3D9B" w:rsidP="006F31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b/>
                <w:sz w:val="24"/>
                <w:szCs w:val="24"/>
              </w:rPr>
              <w:t>руб. в год</w:t>
            </w:r>
          </w:p>
        </w:tc>
        <w:tc>
          <w:tcPr>
            <w:tcW w:w="6072" w:type="dxa"/>
            <w:vMerge w:val="restart"/>
            <w:shd w:val="clear" w:color="auto" w:fill="auto"/>
            <w:vAlign w:val="center"/>
          </w:tcPr>
          <w:p w:rsidR="008D3D9B" w:rsidRPr="008D3D9B" w:rsidRDefault="008D3D9B" w:rsidP="006F31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расчета нормативных затрат</w:t>
            </w:r>
          </w:p>
        </w:tc>
      </w:tr>
      <w:tr w:rsidR="008D3D9B" w:rsidRPr="008D3D9B" w:rsidTr="00380B42">
        <w:trPr>
          <w:cantSplit/>
          <w:tblHeader/>
        </w:trPr>
        <w:tc>
          <w:tcPr>
            <w:tcW w:w="626" w:type="dxa"/>
            <w:vMerge/>
            <w:shd w:val="clear" w:color="auto" w:fill="auto"/>
            <w:vAlign w:val="center"/>
          </w:tcPr>
          <w:p w:rsidR="008D3D9B" w:rsidRPr="008D3D9B" w:rsidRDefault="008D3D9B" w:rsidP="006F31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vMerge/>
            <w:shd w:val="clear" w:color="auto" w:fill="auto"/>
            <w:vAlign w:val="center"/>
          </w:tcPr>
          <w:p w:rsidR="008D3D9B" w:rsidRPr="008D3D9B" w:rsidRDefault="008D3D9B" w:rsidP="006F31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8D3D9B" w:rsidRPr="008D3D9B" w:rsidRDefault="008D3D9B" w:rsidP="006F3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D9B" w:rsidRPr="008D3D9B" w:rsidRDefault="008D3D9B" w:rsidP="006F3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</w:t>
            </w:r>
            <w:r w:rsidRPr="008D3D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D3D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D3D9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3D9B" w:rsidRPr="008D3D9B" w:rsidRDefault="008D3D9B" w:rsidP="006F3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</w:t>
            </w:r>
            <w:r w:rsidRPr="008D3D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D3D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D3D9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072" w:type="dxa"/>
            <w:vMerge/>
            <w:shd w:val="clear" w:color="auto" w:fill="auto"/>
            <w:vAlign w:val="center"/>
          </w:tcPr>
          <w:p w:rsidR="008D3D9B" w:rsidRPr="008D3D9B" w:rsidRDefault="008D3D9B" w:rsidP="006F31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2215"/>
        <w:gridCol w:w="2536"/>
        <w:gridCol w:w="1417"/>
        <w:gridCol w:w="1701"/>
        <w:gridCol w:w="6062"/>
      </w:tblGrid>
      <w:tr w:rsidR="008D3D9B" w:rsidRPr="008D3D9B" w:rsidTr="00380B42">
        <w:trPr>
          <w:tblHeader/>
        </w:trPr>
        <w:tc>
          <w:tcPr>
            <w:tcW w:w="631" w:type="dxa"/>
          </w:tcPr>
          <w:p w:rsidR="008D3D9B" w:rsidRPr="008D3D9B" w:rsidRDefault="008D3D9B" w:rsidP="006F313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5" w:type="dxa"/>
          </w:tcPr>
          <w:p w:rsidR="008D3D9B" w:rsidRPr="008D3D9B" w:rsidRDefault="008D3D9B" w:rsidP="006F313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36" w:type="dxa"/>
          </w:tcPr>
          <w:p w:rsidR="008D3D9B" w:rsidRPr="008D3D9B" w:rsidRDefault="008D3D9B" w:rsidP="006F313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D3D9B" w:rsidRPr="008D3D9B" w:rsidRDefault="008D3D9B" w:rsidP="006F313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D3D9B" w:rsidRPr="008D3D9B" w:rsidRDefault="008D3D9B" w:rsidP="006F313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62" w:type="dxa"/>
          </w:tcPr>
          <w:p w:rsidR="008D3D9B" w:rsidRPr="008D3D9B" w:rsidRDefault="008D3D9B" w:rsidP="006F313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8D3D9B" w:rsidRPr="008D3D9B" w:rsidTr="00380B42">
        <w:tc>
          <w:tcPr>
            <w:tcW w:w="631" w:type="dxa"/>
          </w:tcPr>
          <w:p w:rsidR="008D3D9B" w:rsidRPr="008D3D9B" w:rsidRDefault="008D3D9B" w:rsidP="006F31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5" w:type="dxa"/>
          </w:tcPr>
          <w:p w:rsidR="008D3D9B" w:rsidRPr="008D3D9B" w:rsidRDefault="008D3D9B" w:rsidP="006F31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Прочие затраты (в том числе затраты </w:t>
            </w: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закупку товаров, работ и услуг в целях оказания государственных услуг (выполнения работ) </w:t>
            </w: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реализации государственных функций), </w:t>
            </w: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не указанные </w:t>
            </w: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</w:t>
            </w:r>
            <w:hyperlink r:id="rId9" w:history="1">
              <w:r w:rsidRPr="008D3D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подпунктах «а</w:t>
              </w:r>
            </w:hyperlink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- </w:t>
            </w:r>
            <w:hyperlink r:id="rId10" w:history="1">
              <w:r w:rsidRPr="008D3D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«ж» пункта 6</w:t>
              </w:r>
            </w:hyperlink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Общих правил </w:t>
            </w:r>
          </w:p>
        </w:tc>
        <w:tc>
          <w:tcPr>
            <w:tcW w:w="2536" w:type="dxa"/>
            <w:vAlign w:val="center"/>
          </w:tcPr>
          <w:p w:rsidR="008D3D9B" w:rsidRPr="008D3D9B" w:rsidRDefault="00380B42" w:rsidP="006F31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7637</w:t>
            </w:r>
            <w:r w:rsidRPr="0038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755</w:t>
            </w:r>
          </w:p>
        </w:tc>
        <w:tc>
          <w:tcPr>
            <w:tcW w:w="1417" w:type="dxa"/>
            <w:vAlign w:val="center"/>
          </w:tcPr>
          <w:p w:rsidR="008D3D9B" w:rsidRPr="008D3D9B" w:rsidRDefault="008D3D9B" w:rsidP="006F31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7780060</w:t>
            </w:r>
          </w:p>
        </w:tc>
        <w:tc>
          <w:tcPr>
            <w:tcW w:w="1701" w:type="dxa"/>
            <w:vAlign w:val="center"/>
          </w:tcPr>
          <w:p w:rsidR="008D3D9B" w:rsidRPr="008D3D9B" w:rsidRDefault="008D3D9B" w:rsidP="006F31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8145631</w:t>
            </w:r>
          </w:p>
        </w:tc>
        <w:tc>
          <w:tcPr>
            <w:tcW w:w="6062" w:type="dxa"/>
          </w:tcPr>
          <w:p w:rsidR="008D3D9B" w:rsidRPr="008D3D9B" w:rsidRDefault="008D3D9B" w:rsidP="006F31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Расчет прочих нормативных затрат (в том числе нормативных затрат на закупку товаров, работ и услуг в целях оказания государственных услуг (выполнения работ) и реализации государственных функций), не указанных в </w:t>
            </w:r>
            <w:hyperlink r:id="rId11" w:history="1">
              <w:r w:rsidRPr="008D3D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подпунктах «а</w:t>
              </w:r>
            </w:hyperlink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- </w:t>
            </w:r>
            <w:hyperlink r:id="rId12" w:history="1">
              <w:r w:rsidRPr="008D3D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«ж» пункта 6</w:t>
              </w:r>
            </w:hyperlink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Общих правил, осуществляется исходя </w:t>
            </w: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из следующих групп затрат:</w:t>
            </w:r>
          </w:p>
          <w:p w:rsidR="008D3D9B" w:rsidRPr="008D3D9B" w:rsidRDefault="008D3D9B" w:rsidP="006F31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затраты на услуги связи;</w:t>
            </w:r>
          </w:p>
          <w:p w:rsidR="008D3D9B" w:rsidRPr="008D3D9B" w:rsidRDefault="008D3D9B" w:rsidP="006F31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затраты на транспортные услуги;</w:t>
            </w:r>
          </w:p>
          <w:p w:rsidR="008D3D9B" w:rsidRPr="008D3D9B" w:rsidRDefault="008D3D9B" w:rsidP="006F31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затраты на оплату расходов по договорам </w:t>
            </w: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      </w:r>
          </w:p>
          <w:p w:rsidR="008D3D9B" w:rsidRPr="008D3D9B" w:rsidRDefault="008D3D9B" w:rsidP="006F31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затраты на коммунальные услуги;</w:t>
            </w:r>
          </w:p>
          <w:p w:rsidR="008D3D9B" w:rsidRPr="008D3D9B" w:rsidRDefault="008D3D9B" w:rsidP="006F31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затраты на аренду помещений и оборудования;</w:t>
            </w:r>
          </w:p>
          <w:p w:rsidR="008D3D9B" w:rsidRPr="008D3D9B" w:rsidRDefault="008D3D9B" w:rsidP="006F31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затраты на содержание имущества;</w:t>
            </w:r>
          </w:p>
          <w:p w:rsidR="008D3D9B" w:rsidRPr="008D3D9B" w:rsidRDefault="008D3D9B" w:rsidP="006F31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затраты на приобретение прочих работ и услуг, </w:t>
            </w: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</w:t>
            </w: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 командированием работников, заключаемым со сторонними организациями, а также к затратам на коммунальные услуги, аренду помещений и </w:t>
            </w: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оборудования, содержание имущества;</w:t>
            </w:r>
          </w:p>
          <w:p w:rsidR="008D3D9B" w:rsidRPr="008D3D9B" w:rsidRDefault="008D3D9B" w:rsidP="006F31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затраты на приобретение основных средств;</w:t>
            </w:r>
          </w:p>
          <w:p w:rsidR="008D3D9B" w:rsidRPr="008D3D9B" w:rsidRDefault="008D3D9B" w:rsidP="006F31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затраты на приобретение нематериальных активов, </w:t>
            </w: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за исключением затрат на приобретение правовых баз данных;</w:t>
            </w:r>
          </w:p>
          <w:p w:rsidR="008D3D9B" w:rsidRPr="008D3D9B" w:rsidRDefault="008D3D9B" w:rsidP="006F31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затраты на приобретение материальных запасов, </w:t>
            </w: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не отнесенные к затратам, указанным в </w:t>
            </w:r>
            <w:hyperlink r:id="rId13" w:history="1">
              <w:r w:rsidRPr="008D3D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подпунктах «а</w:t>
              </w:r>
            </w:hyperlink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- </w:t>
            </w:r>
            <w:hyperlink r:id="rId14" w:history="1">
              <w:r w:rsidRPr="008D3D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«ж» пункта 6</w:t>
              </w:r>
            </w:hyperlink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Общих правил;</w:t>
            </w:r>
          </w:p>
          <w:p w:rsidR="008D3D9B" w:rsidRPr="008D3D9B" w:rsidRDefault="008D3D9B" w:rsidP="006F31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иные прочие затраты, не отнесенные к иным затратам, указанным в </w:t>
            </w:r>
            <w:hyperlink r:id="rId15" w:history="1">
              <w:r w:rsidRPr="008D3D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подпунктах «а</w:t>
              </w:r>
            </w:hyperlink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- </w:t>
            </w:r>
            <w:hyperlink r:id="rId16" w:history="1">
              <w:r w:rsidRPr="008D3D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«ж» пункта 6</w:t>
              </w:r>
            </w:hyperlink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Общих правил</w:t>
            </w:r>
          </w:p>
        </w:tc>
      </w:tr>
      <w:tr w:rsidR="008D3D9B" w:rsidRPr="008D3D9B" w:rsidTr="00380B42">
        <w:tc>
          <w:tcPr>
            <w:tcW w:w="631" w:type="dxa"/>
          </w:tcPr>
          <w:p w:rsidR="008D3D9B" w:rsidRPr="008D3D9B" w:rsidRDefault="008D3D9B" w:rsidP="006F31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215" w:type="dxa"/>
          </w:tcPr>
          <w:p w:rsidR="008D3D9B" w:rsidRPr="008D3D9B" w:rsidRDefault="008D3D9B" w:rsidP="006F313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Затраты на услуги связи</w:t>
            </w:r>
          </w:p>
        </w:tc>
        <w:tc>
          <w:tcPr>
            <w:tcW w:w="2536" w:type="dxa"/>
          </w:tcPr>
          <w:p w:rsidR="008D3D9B" w:rsidRPr="00380B42" w:rsidRDefault="00380B42" w:rsidP="006F31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14264</w:t>
            </w:r>
          </w:p>
        </w:tc>
        <w:tc>
          <w:tcPr>
            <w:tcW w:w="1417" w:type="dxa"/>
          </w:tcPr>
          <w:p w:rsidR="008D3D9B" w:rsidRPr="008D3D9B" w:rsidRDefault="008D3D9B" w:rsidP="006F31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8D3D9B" w:rsidRPr="008D3D9B" w:rsidRDefault="008D3D9B" w:rsidP="006F31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6062" w:type="dxa"/>
          </w:tcPr>
          <w:p w:rsidR="008D3D9B" w:rsidRPr="008D3D9B" w:rsidRDefault="008D3D9B" w:rsidP="006F31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 нормативных затрат на услуги связи осуществляется в порядке, определяемом ИОГВ (ОУ ТГВФ), исходя</w:t>
            </w:r>
            <w:r w:rsidR="0038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следующих подгрупп затрат:</w:t>
            </w:r>
          </w:p>
          <w:p w:rsidR="008D3D9B" w:rsidRPr="008D3D9B" w:rsidRDefault="008D3D9B" w:rsidP="006F31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затраты на оплату услуг почтовой связи;</w:t>
            </w:r>
          </w:p>
          <w:p w:rsidR="008D3D9B" w:rsidRPr="008D3D9B" w:rsidRDefault="008D3D9B" w:rsidP="006F31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затраты на оплату услуг специальной связи</w:t>
            </w:r>
          </w:p>
        </w:tc>
      </w:tr>
      <w:tr w:rsidR="00380B42" w:rsidRPr="008D3D9B" w:rsidTr="00380B42">
        <w:trPr>
          <w:trHeight w:val="3204"/>
        </w:trPr>
        <w:tc>
          <w:tcPr>
            <w:tcW w:w="631" w:type="dxa"/>
          </w:tcPr>
          <w:p w:rsidR="00380B42" w:rsidRPr="00380B42" w:rsidRDefault="00380B42" w:rsidP="00380B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</w:t>
            </w:r>
          </w:p>
        </w:tc>
        <w:tc>
          <w:tcPr>
            <w:tcW w:w="2215" w:type="dxa"/>
          </w:tcPr>
          <w:p w:rsidR="00380B42" w:rsidRPr="00380B42" w:rsidRDefault="00380B42" w:rsidP="00380B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Затраты на оказание услуг почтовой связи</w:t>
            </w:r>
          </w:p>
        </w:tc>
        <w:tc>
          <w:tcPr>
            <w:tcW w:w="2536" w:type="dxa"/>
          </w:tcPr>
          <w:p w:rsidR="00380B42" w:rsidRPr="00380B42" w:rsidRDefault="00380B42" w:rsidP="00380B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14264</w:t>
            </w:r>
          </w:p>
        </w:tc>
        <w:tc>
          <w:tcPr>
            <w:tcW w:w="1417" w:type="dxa"/>
          </w:tcPr>
          <w:p w:rsidR="00380B42" w:rsidRPr="004173E5" w:rsidRDefault="00380B42" w:rsidP="00380B42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701" w:type="dxa"/>
          </w:tcPr>
          <w:p w:rsidR="00380B42" w:rsidRPr="004173E5" w:rsidRDefault="00380B42" w:rsidP="00380B42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062" w:type="dxa"/>
          </w:tcPr>
          <w:p w:rsidR="00380B42" w:rsidRPr="00380B42" w:rsidRDefault="00380B42" w:rsidP="00380B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 нормативных затрат на оказание услуг почтовой связи определяется по формуле:</w:t>
            </w:r>
          </w:p>
          <w:p w:rsidR="00380B42" w:rsidRPr="00380B42" w:rsidRDefault="00380B42" w:rsidP="00380B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nary>
                <m:naryPr>
                  <m:chr m:val="∑"/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Цi x Кi</m:t>
                  </m:r>
                </m:e>
              </m:nary>
            </m:oMath>
            <w:r w:rsidRPr="0038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</w:p>
          <w:p w:rsidR="00380B42" w:rsidRPr="00380B42" w:rsidRDefault="00380B42" w:rsidP="00380B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380B42" w:rsidRPr="00380B42" w:rsidRDefault="00380B42" w:rsidP="00380B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- количество видов отправлений;</w:t>
            </w:r>
          </w:p>
          <w:p w:rsidR="00380B42" w:rsidRPr="00380B42" w:rsidRDefault="00380B42" w:rsidP="00380B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spellStart"/>
            <w:r w:rsidRPr="0038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8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норматив комплексной цены почтового отправления каждого вида (включая услуги по пересылке почтовой корреспонденции, услуги по пересылке уведомлений о вручении, услуги по наклеиванию марок на письменную корреспонденцию, услуги по проверке соответствия вложения почтового отправления описи вложения);</w:t>
            </w:r>
          </w:p>
          <w:p w:rsidR="00380B42" w:rsidRPr="00380B42" w:rsidRDefault="00380B42" w:rsidP="00380B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Start"/>
            <w:r w:rsidRPr="0038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80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количество отправлений каждого вида.</w:t>
            </w:r>
          </w:p>
        </w:tc>
      </w:tr>
    </w:tbl>
    <w:p w:rsidR="00447F44" w:rsidRPr="008D3D9B" w:rsidRDefault="00447F44" w:rsidP="00380B42">
      <w:pPr>
        <w:tabs>
          <w:tab w:val="left" w:pos="567"/>
          <w:tab w:val="left" w:pos="993"/>
          <w:tab w:val="left" w:pos="1134"/>
        </w:tabs>
        <w:ind w:right="15"/>
        <w:rPr>
          <w:sz w:val="24"/>
          <w:szCs w:val="24"/>
        </w:rPr>
      </w:pPr>
    </w:p>
    <w:sectPr w:rsidR="00447F44" w:rsidRPr="008D3D9B" w:rsidSect="00755332">
      <w:pgSz w:w="16840" w:h="11907" w:orient="landscape" w:code="9"/>
      <w:pgMar w:top="1701" w:right="1134" w:bottom="567" w:left="1134" w:header="720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C2" w:rsidRDefault="00A116C2">
      <w:r>
        <w:separator/>
      </w:r>
    </w:p>
  </w:endnote>
  <w:endnote w:type="continuationSeparator" w:id="0">
    <w:p w:rsidR="00A116C2" w:rsidRDefault="00A1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C2" w:rsidRDefault="00A116C2">
      <w:r>
        <w:separator/>
      </w:r>
    </w:p>
  </w:footnote>
  <w:footnote w:type="continuationSeparator" w:id="0">
    <w:p w:rsidR="00A116C2" w:rsidRDefault="00A1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143913"/>
      <w:docPartObj>
        <w:docPartGallery w:val="Page Numbers (Top of Page)"/>
        <w:docPartUnique/>
      </w:docPartObj>
    </w:sdtPr>
    <w:sdtEndPr/>
    <w:sdtContent>
      <w:p w:rsidR="00E222E0" w:rsidRDefault="00E22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B42">
          <w:rPr>
            <w:noProof/>
          </w:rPr>
          <w:t>2</w:t>
        </w:r>
        <w:r>
          <w:fldChar w:fldCharType="end"/>
        </w:r>
      </w:p>
    </w:sdtContent>
  </w:sdt>
  <w:p w:rsidR="00E222E0" w:rsidRDefault="00E222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7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11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564CB0"/>
    <w:multiLevelType w:val="hybridMultilevel"/>
    <w:tmpl w:val="92D68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9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8"/>
  </w:num>
  <w:num w:numId="3">
    <w:abstractNumId w:val="16"/>
  </w:num>
  <w:num w:numId="4">
    <w:abstractNumId w:val="22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18"/>
  </w:num>
  <w:num w:numId="10">
    <w:abstractNumId w:val="2"/>
  </w:num>
  <w:num w:numId="11">
    <w:abstractNumId w:val="9"/>
  </w:num>
  <w:num w:numId="12">
    <w:abstractNumId w:val="17"/>
  </w:num>
  <w:num w:numId="13">
    <w:abstractNumId w:val="19"/>
  </w:num>
  <w:num w:numId="14">
    <w:abstractNumId w:val="1"/>
  </w:num>
  <w:num w:numId="15">
    <w:abstractNumId w:val="14"/>
  </w:num>
  <w:num w:numId="16">
    <w:abstractNumId w:val="12"/>
  </w:num>
  <w:num w:numId="17">
    <w:abstractNumId w:val="6"/>
  </w:num>
  <w:num w:numId="18">
    <w:abstractNumId w:val="7"/>
  </w:num>
  <w:num w:numId="19">
    <w:abstractNumId w:val="3"/>
  </w:num>
  <w:num w:numId="20">
    <w:abstractNumId w:val="20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27790"/>
    <w:rsid w:val="00030AC3"/>
    <w:rsid w:val="000415D2"/>
    <w:rsid w:val="00043DE4"/>
    <w:rsid w:val="00053508"/>
    <w:rsid w:val="00096261"/>
    <w:rsid w:val="000E0F53"/>
    <w:rsid w:val="000E3848"/>
    <w:rsid w:val="00116150"/>
    <w:rsid w:val="00137CCC"/>
    <w:rsid w:val="00162D29"/>
    <w:rsid w:val="001960F9"/>
    <w:rsid w:val="002038D1"/>
    <w:rsid w:val="00256DB1"/>
    <w:rsid w:val="00283DAD"/>
    <w:rsid w:val="00287024"/>
    <w:rsid w:val="002E06C0"/>
    <w:rsid w:val="00335DD9"/>
    <w:rsid w:val="003611F0"/>
    <w:rsid w:val="00375474"/>
    <w:rsid w:val="00380B42"/>
    <w:rsid w:val="003C49ED"/>
    <w:rsid w:val="003D1E86"/>
    <w:rsid w:val="00426A80"/>
    <w:rsid w:val="00447F44"/>
    <w:rsid w:val="00484BA8"/>
    <w:rsid w:val="00487D73"/>
    <w:rsid w:val="00490216"/>
    <w:rsid w:val="004F6EC8"/>
    <w:rsid w:val="0050395A"/>
    <w:rsid w:val="00541E33"/>
    <w:rsid w:val="00547BBA"/>
    <w:rsid w:val="0056588C"/>
    <w:rsid w:val="005D154E"/>
    <w:rsid w:val="005D662E"/>
    <w:rsid w:val="0064464F"/>
    <w:rsid w:val="006572CD"/>
    <w:rsid w:val="00666FE1"/>
    <w:rsid w:val="00681C72"/>
    <w:rsid w:val="006C3275"/>
    <w:rsid w:val="006C79AC"/>
    <w:rsid w:val="007244D8"/>
    <w:rsid w:val="00737026"/>
    <w:rsid w:val="00755332"/>
    <w:rsid w:val="007A74A8"/>
    <w:rsid w:val="007C06EC"/>
    <w:rsid w:val="007C40BE"/>
    <w:rsid w:val="007F50B6"/>
    <w:rsid w:val="007F7148"/>
    <w:rsid w:val="00807DDA"/>
    <w:rsid w:val="00824E3B"/>
    <w:rsid w:val="0086643A"/>
    <w:rsid w:val="00892FCD"/>
    <w:rsid w:val="008A36DC"/>
    <w:rsid w:val="008B50FB"/>
    <w:rsid w:val="008D01E5"/>
    <w:rsid w:val="008D3D9B"/>
    <w:rsid w:val="008E0111"/>
    <w:rsid w:val="008E4E96"/>
    <w:rsid w:val="00902926"/>
    <w:rsid w:val="00906089"/>
    <w:rsid w:val="00926B76"/>
    <w:rsid w:val="0095296E"/>
    <w:rsid w:val="0096522C"/>
    <w:rsid w:val="0098695A"/>
    <w:rsid w:val="00995E7F"/>
    <w:rsid w:val="009C47E1"/>
    <w:rsid w:val="009C6D6C"/>
    <w:rsid w:val="009F44DA"/>
    <w:rsid w:val="00A116C2"/>
    <w:rsid w:val="00A148E3"/>
    <w:rsid w:val="00A2457E"/>
    <w:rsid w:val="00A36A60"/>
    <w:rsid w:val="00A505FF"/>
    <w:rsid w:val="00A5133A"/>
    <w:rsid w:val="00A56AE7"/>
    <w:rsid w:val="00A6783E"/>
    <w:rsid w:val="00A9218E"/>
    <w:rsid w:val="00A97E96"/>
    <w:rsid w:val="00AD4C5D"/>
    <w:rsid w:val="00AE283F"/>
    <w:rsid w:val="00AE79A1"/>
    <w:rsid w:val="00B0520C"/>
    <w:rsid w:val="00B41E9F"/>
    <w:rsid w:val="00B538E5"/>
    <w:rsid w:val="00B61C7C"/>
    <w:rsid w:val="00BB05FC"/>
    <w:rsid w:val="00BB20AB"/>
    <w:rsid w:val="00BC4959"/>
    <w:rsid w:val="00BD6DF1"/>
    <w:rsid w:val="00BE7807"/>
    <w:rsid w:val="00BF659C"/>
    <w:rsid w:val="00C0337B"/>
    <w:rsid w:val="00C238A1"/>
    <w:rsid w:val="00C57A26"/>
    <w:rsid w:val="00C65C11"/>
    <w:rsid w:val="00C665B3"/>
    <w:rsid w:val="00C83110"/>
    <w:rsid w:val="00C920A5"/>
    <w:rsid w:val="00C9781B"/>
    <w:rsid w:val="00CA3499"/>
    <w:rsid w:val="00CD3840"/>
    <w:rsid w:val="00CF0BC1"/>
    <w:rsid w:val="00D14252"/>
    <w:rsid w:val="00D87573"/>
    <w:rsid w:val="00D90EE2"/>
    <w:rsid w:val="00DB3DD5"/>
    <w:rsid w:val="00DC6644"/>
    <w:rsid w:val="00DD0A27"/>
    <w:rsid w:val="00DD1865"/>
    <w:rsid w:val="00DD2CB7"/>
    <w:rsid w:val="00E12E38"/>
    <w:rsid w:val="00E222E0"/>
    <w:rsid w:val="00E5154A"/>
    <w:rsid w:val="00E67D6D"/>
    <w:rsid w:val="00E74C39"/>
    <w:rsid w:val="00E77B17"/>
    <w:rsid w:val="00EA15D6"/>
    <w:rsid w:val="00EB7D12"/>
    <w:rsid w:val="00EC4630"/>
    <w:rsid w:val="00EC6311"/>
    <w:rsid w:val="00EF0ACA"/>
    <w:rsid w:val="00EF1922"/>
    <w:rsid w:val="00EF62FD"/>
    <w:rsid w:val="00F13FC9"/>
    <w:rsid w:val="00F170A4"/>
    <w:rsid w:val="00F21698"/>
    <w:rsid w:val="00F469A7"/>
    <w:rsid w:val="00F65CC4"/>
    <w:rsid w:val="00F9788C"/>
    <w:rsid w:val="00FF01F1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91172"/>
  <w15:docId w15:val="{82EA409D-5F03-48F4-9A3B-0FAF7E63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7">
    <w:name w:val="Body Text Indent"/>
    <w:basedOn w:val="a"/>
    <w:pPr>
      <w:ind w:left="993"/>
      <w:jc w:val="both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link w:val="aa"/>
    <w:rPr>
      <w:b/>
      <w:sz w:val="24"/>
    </w:rPr>
  </w:style>
  <w:style w:type="paragraph" w:styleId="21">
    <w:name w:val="Body Text Indent 2"/>
    <w:basedOn w:val="a"/>
    <w:link w:val="22"/>
    <w:uiPriority w:val="99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uiPriority w:val="99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892F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A2457E"/>
  </w:style>
  <w:style w:type="character" w:customStyle="1" w:styleId="20">
    <w:name w:val="Заголовок 2 Знак"/>
    <w:basedOn w:val="a0"/>
    <w:link w:val="2"/>
    <w:uiPriority w:val="9"/>
    <w:rsid w:val="008D3D9B"/>
    <w:rPr>
      <w:b/>
      <w:bCs/>
      <w:sz w:val="10"/>
    </w:rPr>
  </w:style>
  <w:style w:type="character" w:customStyle="1" w:styleId="a6">
    <w:name w:val="Нижний колонтитул Знак"/>
    <w:basedOn w:val="a0"/>
    <w:link w:val="a5"/>
    <w:uiPriority w:val="99"/>
    <w:rsid w:val="008D3D9B"/>
    <w:rPr>
      <w:rFonts w:ascii="Arial" w:hAnsi="Arial"/>
      <w:sz w:val="10"/>
    </w:rPr>
  </w:style>
  <w:style w:type="paragraph" w:customStyle="1" w:styleId="ConsPlusTitle">
    <w:name w:val="ConsPlusTitle"/>
    <w:uiPriority w:val="99"/>
    <w:rsid w:val="008D3D9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c">
    <w:name w:val="Текст выноски Знак"/>
    <w:basedOn w:val="a0"/>
    <w:link w:val="ab"/>
    <w:uiPriority w:val="99"/>
    <w:semiHidden/>
    <w:rsid w:val="008D3D9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D3D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8D3D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Основной текст Знак"/>
    <w:basedOn w:val="a0"/>
    <w:link w:val="a9"/>
    <w:rsid w:val="008D3D9B"/>
    <w:rPr>
      <w:b/>
      <w:sz w:val="24"/>
    </w:rPr>
  </w:style>
  <w:style w:type="paragraph" w:styleId="af">
    <w:name w:val="footnote text"/>
    <w:basedOn w:val="a"/>
    <w:link w:val="af0"/>
    <w:uiPriority w:val="99"/>
    <w:semiHidden/>
    <w:unhideWhenUsed/>
    <w:rsid w:val="008D3D9B"/>
    <w:pPr>
      <w:autoSpaceDE w:val="0"/>
      <w:autoSpaceDN w:val="0"/>
      <w:adjustRightInd w:val="0"/>
      <w:ind w:firstLine="708"/>
      <w:jc w:val="both"/>
    </w:pPr>
    <w:rPr>
      <w:rFonts w:eastAsiaTheme="minorEastAsia"/>
    </w:rPr>
  </w:style>
  <w:style w:type="character" w:customStyle="1" w:styleId="af0">
    <w:name w:val="Текст сноски Знак"/>
    <w:basedOn w:val="a0"/>
    <w:link w:val="af"/>
    <w:uiPriority w:val="99"/>
    <w:semiHidden/>
    <w:rsid w:val="008D3D9B"/>
    <w:rPr>
      <w:rFonts w:eastAsiaTheme="minorEastAsia"/>
    </w:rPr>
  </w:style>
  <w:style w:type="character" w:styleId="af1">
    <w:name w:val="footnote reference"/>
    <w:basedOn w:val="a0"/>
    <w:uiPriority w:val="99"/>
    <w:semiHidden/>
    <w:unhideWhenUsed/>
    <w:rsid w:val="008D3D9B"/>
    <w:rPr>
      <w:vertAlign w:val="superscript"/>
    </w:rPr>
  </w:style>
  <w:style w:type="table" w:customStyle="1" w:styleId="10">
    <w:name w:val="Сетка таблицы1"/>
    <w:basedOn w:val="a1"/>
    <w:next w:val="ae"/>
    <w:uiPriority w:val="39"/>
    <w:rsid w:val="008D3D9B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."/>
    <w:uiPriority w:val="99"/>
    <w:rsid w:val="008D3D9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FORMATTEXT">
    <w:name w:val=".FORMATTEXT"/>
    <w:uiPriority w:val="99"/>
    <w:rsid w:val="008D3D9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3">
    <w:name w:val="Placeholder Text"/>
    <w:basedOn w:val="a0"/>
    <w:uiPriority w:val="99"/>
    <w:semiHidden/>
    <w:rsid w:val="008D3D9B"/>
    <w:rPr>
      <w:color w:val="808080"/>
    </w:rPr>
  </w:style>
  <w:style w:type="character" w:styleId="af4">
    <w:name w:val="annotation reference"/>
    <w:basedOn w:val="a0"/>
    <w:uiPriority w:val="99"/>
    <w:semiHidden/>
    <w:unhideWhenUsed/>
    <w:rsid w:val="008D3D9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D3D9B"/>
    <w:pPr>
      <w:autoSpaceDE w:val="0"/>
      <w:autoSpaceDN w:val="0"/>
      <w:adjustRightInd w:val="0"/>
      <w:spacing w:after="200"/>
      <w:ind w:firstLine="708"/>
      <w:jc w:val="both"/>
    </w:pPr>
    <w:rPr>
      <w:rFonts w:eastAsiaTheme="minorEastAsia"/>
    </w:rPr>
  </w:style>
  <w:style w:type="character" w:customStyle="1" w:styleId="af6">
    <w:name w:val="Текст примечания Знак"/>
    <w:basedOn w:val="a0"/>
    <w:link w:val="af5"/>
    <w:uiPriority w:val="99"/>
    <w:rsid w:val="008D3D9B"/>
    <w:rPr>
      <w:rFonts w:eastAsiaTheme="minorEastAsi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D3D9B"/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rsid w:val="008D3D9B"/>
    <w:rPr>
      <w:b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D3D9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D3D9B"/>
    <w:rPr>
      <w:rFonts w:eastAsiaTheme="minorEastAsia"/>
      <w:b/>
      <w:bCs/>
    </w:rPr>
  </w:style>
  <w:style w:type="paragraph" w:styleId="af9">
    <w:name w:val="Revision"/>
    <w:hidden/>
    <w:uiPriority w:val="99"/>
    <w:semiHidden/>
    <w:rsid w:val="008D3D9B"/>
    <w:rPr>
      <w:rFonts w:eastAsiaTheme="minorEastAsia"/>
      <w:sz w:val="28"/>
      <w:szCs w:val="28"/>
    </w:rPr>
  </w:style>
  <w:style w:type="paragraph" w:styleId="afa">
    <w:name w:val="No Spacing"/>
    <w:uiPriority w:val="1"/>
    <w:qFormat/>
    <w:rsid w:val="008D3D9B"/>
    <w:rPr>
      <w:rFonts w:ascii="Calibri" w:eastAsia="Calibri" w:hAnsi="Calibri"/>
      <w:sz w:val="22"/>
      <w:szCs w:val="22"/>
      <w:lang w:eastAsia="en-US"/>
    </w:rPr>
  </w:style>
  <w:style w:type="character" w:customStyle="1" w:styleId="CharStyle43">
    <w:name w:val="Char Style 43"/>
    <w:basedOn w:val="a0"/>
    <w:rsid w:val="008D3D9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8D3D9B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8D3D9B"/>
    <w:pPr>
      <w:widowControl w:val="0"/>
      <w:shd w:val="clear" w:color="auto" w:fill="FFFFFF"/>
      <w:spacing w:before="240" w:line="269" w:lineRule="exact"/>
      <w:jc w:val="both"/>
    </w:pPr>
    <w:rPr>
      <w:sz w:val="21"/>
      <w:szCs w:val="21"/>
    </w:rPr>
  </w:style>
  <w:style w:type="character" w:customStyle="1" w:styleId="CharStyle79">
    <w:name w:val="Char Style 79"/>
    <w:basedOn w:val="a0"/>
    <w:rsid w:val="008D3D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8D3D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8D3D9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8D3D9B"/>
    <w:pPr>
      <w:widowControl w:val="0"/>
      <w:shd w:val="clear" w:color="auto" w:fill="FFFFFF"/>
      <w:spacing w:before="240" w:line="312" w:lineRule="exact"/>
      <w:jc w:val="both"/>
    </w:pPr>
    <w:rPr>
      <w:sz w:val="28"/>
      <w:szCs w:val="28"/>
    </w:rPr>
  </w:style>
  <w:style w:type="character" w:customStyle="1" w:styleId="CharStyle82">
    <w:name w:val="Char Style 82"/>
    <w:basedOn w:val="CharStyle26"/>
    <w:rsid w:val="008D3D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8D3D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8D3D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8D3D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8D3D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8D3D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D3D9B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D3D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D3D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D3D9B"/>
    <w:pPr>
      <w:widowControl w:val="0"/>
      <w:shd w:val="clear" w:color="auto" w:fill="FFFFFF"/>
      <w:spacing w:before="1020" w:after="240" w:line="312" w:lineRule="exact"/>
    </w:pPr>
    <w:rPr>
      <w:b/>
      <w:bCs/>
      <w:sz w:val="26"/>
      <w:szCs w:val="26"/>
    </w:rPr>
  </w:style>
  <w:style w:type="paragraph" w:customStyle="1" w:styleId="Default">
    <w:name w:val="Default"/>
    <w:rsid w:val="00380B4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10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14" Type="http://schemas.openxmlformats.org/officeDocument/2006/relationships/hyperlink" Target="consultantplus://offline/ref=91CDC894B29DC66B32514DBE79AAAC8F64E3BFFAB41D9912C459EEC42FA5D38DA1D7DA37B4900F2C30EEB6A49ED4A491B20E84A32AB65411oBF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cp:lastModifiedBy>Громов Дмитрий Николаевич</cp:lastModifiedBy>
  <cp:revision>3</cp:revision>
  <cp:lastPrinted>2019-04-11T13:45:00Z</cp:lastPrinted>
  <dcterms:created xsi:type="dcterms:W3CDTF">2021-05-06T08:11:00Z</dcterms:created>
  <dcterms:modified xsi:type="dcterms:W3CDTF">2021-05-13T14:11:00Z</dcterms:modified>
</cp:coreProperties>
</file>