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2E0" w:rsidRDefault="00E222E0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E222E0" w:rsidRDefault="00E222E0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7B0E16" w:rsidRPr="007669D4" w:rsidRDefault="007B0E16" w:rsidP="007B0E1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</w:t>
      </w:r>
      <w:r w:rsidRPr="007669D4">
        <w:rPr>
          <w:sz w:val="24"/>
          <w:szCs w:val="24"/>
        </w:rPr>
        <w:t xml:space="preserve">остановлением Правительства </w:t>
      </w:r>
      <w:r>
        <w:rPr>
          <w:sz w:val="24"/>
          <w:szCs w:val="24"/>
        </w:rPr>
        <w:t>Санкт-Петербурга</w:t>
      </w:r>
      <w:r>
        <w:rPr>
          <w:sz w:val="24"/>
          <w:szCs w:val="24"/>
        </w:rPr>
        <w:br/>
        <w:t xml:space="preserve">от 20.07.2021 </w:t>
      </w:r>
      <w:r w:rsidRPr="007669D4">
        <w:rPr>
          <w:sz w:val="24"/>
          <w:szCs w:val="24"/>
        </w:rPr>
        <w:t xml:space="preserve">№ </w:t>
      </w:r>
      <w:r>
        <w:rPr>
          <w:sz w:val="24"/>
          <w:szCs w:val="24"/>
        </w:rPr>
        <w:t>512</w:t>
      </w:r>
      <w:r w:rsidRPr="007669D4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 в постановления Правительства</w:t>
      </w:r>
      <w:r>
        <w:rPr>
          <w:sz w:val="24"/>
          <w:szCs w:val="24"/>
        </w:rPr>
        <w:br/>
      </w:r>
      <w:r w:rsidRPr="007669D4">
        <w:rPr>
          <w:sz w:val="24"/>
          <w:szCs w:val="24"/>
        </w:rPr>
        <w:t xml:space="preserve">Санкт-Петербурга </w:t>
      </w:r>
      <w:r>
        <w:rPr>
          <w:sz w:val="24"/>
          <w:szCs w:val="24"/>
        </w:rPr>
        <w:t xml:space="preserve">от 30.12.2013 № 1095, </w:t>
      </w:r>
      <w:r w:rsidRPr="007669D4">
        <w:rPr>
          <w:sz w:val="24"/>
          <w:szCs w:val="24"/>
        </w:rPr>
        <w:t>от 15.06.2016 № 489»:</w:t>
      </w:r>
    </w:p>
    <w:p w:rsidR="007B0E16" w:rsidRDefault="007B0E16" w:rsidP="007B0E16">
      <w:pPr>
        <w:numPr>
          <w:ilvl w:val="0"/>
          <w:numId w:val="16"/>
        </w:numPr>
        <w:tabs>
          <w:tab w:val="left" w:pos="567"/>
          <w:tab w:val="left" w:pos="993"/>
          <w:tab w:val="left" w:pos="1134"/>
        </w:tabs>
        <w:ind w:left="0"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изменение в распоряжение Комитета по информатизации и связи </w:t>
      </w:r>
      <w:r>
        <w:rPr>
          <w:sz w:val="24"/>
          <w:szCs w:val="24"/>
        </w:rPr>
        <w:br/>
        <w:t xml:space="preserve">от 09.01.2020 № 1-р «Об утверждении Перечня отдельных видов товаров, работ, услуг, </w:t>
      </w:r>
      <w:r>
        <w:rPr>
          <w:sz w:val="24"/>
          <w:szCs w:val="24"/>
        </w:rPr>
        <w:br/>
        <w:t xml:space="preserve">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связи», изложив приложение </w:t>
      </w:r>
      <w:r>
        <w:rPr>
          <w:sz w:val="24"/>
          <w:szCs w:val="24"/>
        </w:rPr>
        <w:br/>
        <w:t>к распоряжению в редакции согласно приложению к настоящему распоряжению.</w:t>
      </w:r>
    </w:p>
    <w:p w:rsidR="007B0E16" w:rsidRDefault="007B0E16" w:rsidP="007B0E16">
      <w:pPr>
        <w:numPr>
          <w:ilvl w:val="0"/>
          <w:numId w:val="16"/>
        </w:numPr>
        <w:tabs>
          <w:tab w:val="left" w:pos="567"/>
          <w:tab w:val="left" w:pos="993"/>
          <w:tab w:val="left" w:pos="1134"/>
        </w:tabs>
        <w:ind w:left="0"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утратившими силу:</w:t>
      </w:r>
    </w:p>
    <w:p w:rsidR="007B0E16" w:rsidRDefault="007B0E16" w:rsidP="0032556F">
      <w:pPr>
        <w:tabs>
          <w:tab w:val="left" w:pos="567"/>
          <w:tab w:val="left" w:pos="993"/>
          <w:tab w:val="left" w:pos="1134"/>
        </w:tabs>
        <w:ind w:left="709" w:right="15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Комитета по информатизации и связи от 18.05.2020 №</w:t>
      </w:r>
      <w:r w:rsidR="003255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128-р </w:t>
      </w:r>
      <w:r w:rsidR="0032556F">
        <w:rPr>
          <w:sz w:val="24"/>
          <w:szCs w:val="24"/>
        </w:rPr>
        <w:br/>
        <w:t xml:space="preserve">«О внесении изменений в распоряжение Комитета по информатизации и связи </w:t>
      </w:r>
      <w:r w:rsidR="0032556F">
        <w:rPr>
          <w:sz w:val="24"/>
          <w:szCs w:val="24"/>
        </w:rPr>
        <w:br/>
        <w:t>от 09.01.2020 № 1-р»</w:t>
      </w:r>
      <w:r>
        <w:rPr>
          <w:sz w:val="24"/>
          <w:szCs w:val="24"/>
        </w:rPr>
        <w:t>;</w:t>
      </w:r>
    </w:p>
    <w:p w:rsidR="0032556F" w:rsidRDefault="0032556F" w:rsidP="0032556F">
      <w:pPr>
        <w:tabs>
          <w:tab w:val="left" w:pos="567"/>
          <w:tab w:val="left" w:pos="993"/>
          <w:tab w:val="left" w:pos="1134"/>
        </w:tabs>
        <w:ind w:left="709"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 Комитета по информатизации и связи от 01.09.2020 № 213-р </w:t>
      </w:r>
      <w:r>
        <w:rPr>
          <w:sz w:val="24"/>
          <w:szCs w:val="24"/>
        </w:rPr>
        <w:br/>
        <w:t xml:space="preserve">«О внесении изменений в распоряжение Комитета по информатизации и связи </w:t>
      </w:r>
      <w:r>
        <w:rPr>
          <w:sz w:val="24"/>
          <w:szCs w:val="24"/>
        </w:rPr>
        <w:br/>
        <w:t>от 09.01.2020 № 1-р»;</w:t>
      </w:r>
    </w:p>
    <w:p w:rsidR="0032556F" w:rsidRDefault="0032556F" w:rsidP="0032556F">
      <w:pPr>
        <w:tabs>
          <w:tab w:val="left" w:pos="567"/>
          <w:tab w:val="left" w:pos="993"/>
          <w:tab w:val="left" w:pos="1134"/>
        </w:tabs>
        <w:ind w:left="709"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 Комитета по информатизации и связи от 15.09.2020 № 220-р </w:t>
      </w:r>
      <w:r>
        <w:rPr>
          <w:sz w:val="24"/>
          <w:szCs w:val="24"/>
        </w:rPr>
        <w:br/>
        <w:t xml:space="preserve">«О внесении изменений в распоряжение Комитета по информатизации и связи </w:t>
      </w:r>
      <w:r>
        <w:rPr>
          <w:sz w:val="24"/>
          <w:szCs w:val="24"/>
        </w:rPr>
        <w:br/>
        <w:t>от 09.01.2020 № 1-р»;</w:t>
      </w:r>
    </w:p>
    <w:p w:rsidR="0032556F" w:rsidRDefault="0032556F" w:rsidP="0032556F">
      <w:pPr>
        <w:tabs>
          <w:tab w:val="left" w:pos="567"/>
          <w:tab w:val="left" w:pos="993"/>
          <w:tab w:val="left" w:pos="1134"/>
        </w:tabs>
        <w:ind w:left="709"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 Комитета по информатизации и связи от 10.11.2020 № 258-р </w:t>
      </w:r>
      <w:r>
        <w:rPr>
          <w:sz w:val="24"/>
          <w:szCs w:val="24"/>
        </w:rPr>
        <w:br/>
        <w:t xml:space="preserve">«О внесении изменений в распоряжение Комитета по информатизации и связи </w:t>
      </w:r>
      <w:r>
        <w:rPr>
          <w:sz w:val="24"/>
          <w:szCs w:val="24"/>
        </w:rPr>
        <w:br/>
        <w:t>от 09.01.2020 № 1-р»;</w:t>
      </w:r>
    </w:p>
    <w:p w:rsidR="004F438D" w:rsidRDefault="004F438D" w:rsidP="0032556F">
      <w:pPr>
        <w:tabs>
          <w:tab w:val="left" w:pos="567"/>
          <w:tab w:val="left" w:pos="993"/>
          <w:tab w:val="left" w:pos="1134"/>
        </w:tabs>
        <w:ind w:left="709"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 Комитета по информатизации и связи от 17.02.2021 № 10-р </w:t>
      </w:r>
      <w:r>
        <w:rPr>
          <w:sz w:val="24"/>
          <w:szCs w:val="24"/>
        </w:rPr>
        <w:br/>
        <w:t xml:space="preserve">«О внесении изменений в распоряжение Комитета по информатизации и связи </w:t>
      </w:r>
      <w:r>
        <w:rPr>
          <w:sz w:val="24"/>
          <w:szCs w:val="24"/>
        </w:rPr>
        <w:br/>
        <w:t>от 10.11.2020 № 258-р»;</w:t>
      </w:r>
    </w:p>
    <w:p w:rsidR="0032556F" w:rsidRDefault="0032556F" w:rsidP="0032556F">
      <w:pPr>
        <w:tabs>
          <w:tab w:val="left" w:pos="567"/>
          <w:tab w:val="left" w:pos="993"/>
          <w:tab w:val="left" w:pos="1134"/>
        </w:tabs>
        <w:ind w:left="709" w:right="15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Комитета по информатизации и связи от 15.04.2021 № 46-р «О внесении изменений в распоряжение Комитета по информатизации и связи от 09.01.2020 № 1-р»;</w:t>
      </w:r>
    </w:p>
    <w:p w:rsidR="0032556F" w:rsidRDefault="0032556F" w:rsidP="0032556F">
      <w:pPr>
        <w:tabs>
          <w:tab w:val="left" w:pos="567"/>
          <w:tab w:val="left" w:pos="993"/>
          <w:tab w:val="left" w:pos="1134"/>
        </w:tabs>
        <w:ind w:left="709" w:right="15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Комитета по информатизации и связи от 12.05.2021 № 60-р «О внесении изменений в распоряжение Комитета по информатизации и связи от 09.01.2020 № 1-р»;</w:t>
      </w:r>
    </w:p>
    <w:p w:rsidR="00504506" w:rsidRDefault="007B0E16" w:rsidP="007B0E16">
      <w:pPr>
        <w:tabs>
          <w:tab w:val="left" w:pos="567"/>
          <w:tab w:val="left" w:pos="993"/>
          <w:tab w:val="left" w:pos="1134"/>
        </w:tabs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04506" w:rsidRDefault="00504506" w:rsidP="007B0E16">
      <w:pPr>
        <w:tabs>
          <w:tab w:val="left" w:pos="567"/>
          <w:tab w:val="left" w:pos="993"/>
          <w:tab w:val="left" w:pos="1134"/>
        </w:tabs>
        <w:ind w:right="15"/>
        <w:jc w:val="both"/>
        <w:rPr>
          <w:sz w:val="24"/>
          <w:szCs w:val="24"/>
        </w:rPr>
      </w:pPr>
    </w:p>
    <w:p w:rsidR="00504506" w:rsidRDefault="00504506" w:rsidP="007B0E16">
      <w:pPr>
        <w:tabs>
          <w:tab w:val="left" w:pos="567"/>
          <w:tab w:val="left" w:pos="993"/>
          <w:tab w:val="left" w:pos="1134"/>
        </w:tabs>
        <w:ind w:right="15"/>
        <w:jc w:val="both"/>
        <w:rPr>
          <w:sz w:val="24"/>
          <w:szCs w:val="24"/>
        </w:rPr>
      </w:pPr>
    </w:p>
    <w:p w:rsidR="007B0E16" w:rsidRDefault="007B0E16" w:rsidP="007B0E16">
      <w:pPr>
        <w:tabs>
          <w:tab w:val="left" w:pos="567"/>
          <w:tab w:val="left" w:pos="993"/>
          <w:tab w:val="left" w:pos="1134"/>
        </w:tabs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3. </w:t>
      </w:r>
      <w:r w:rsidRPr="009F5BC9">
        <w:rPr>
          <w:sz w:val="24"/>
          <w:szCs w:val="24"/>
        </w:rPr>
        <w:t xml:space="preserve">Контроль за выполнением распоряжения остается за председателем Комитета </w:t>
      </w:r>
      <w:r w:rsidRPr="009F5BC9">
        <w:rPr>
          <w:sz w:val="24"/>
          <w:szCs w:val="24"/>
        </w:rPr>
        <w:br/>
        <w:t>по информатизации и связи.</w:t>
      </w:r>
    </w:p>
    <w:p w:rsidR="00504506" w:rsidRDefault="00504506" w:rsidP="007B0E16">
      <w:pPr>
        <w:tabs>
          <w:tab w:val="left" w:pos="567"/>
          <w:tab w:val="left" w:pos="993"/>
          <w:tab w:val="left" w:pos="1134"/>
        </w:tabs>
        <w:ind w:right="15"/>
        <w:jc w:val="both"/>
        <w:rPr>
          <w:sz w:val="24"/>
          <w:szCs w:val="24"/>
        </w:rPr>
      </w:pPr>
    </w:p>
    <w:p w:rsidR="00504506" w:rsidRPr="009F5BC9" w:rsidRDefault="00504506" w:rsidP="007B0E16">
      <w:pPr>
        <w:tabs>
          <w:tab w:val="left" w:pos="567"/>
          <w:tab w:val="left" w:pos="993"/>
          <w:tab w:val="left" w:pos="1134"/>
        </w:tabs>
        <w:ind w:right="15"/>
        <w:jc w:val="both"/>
        <w:rPr>
          <w:sz w:val="24"/>
          <w:szCs w:val="24"/>
        </w:rPr>
      </w:pPr>
      <w:bookmarkStart w:id="0" w:name="_GoBack"/>
      <w:bookmarkEnd w:id="0"/>
    </w:p>
    <w:p w:rsidR="00F13FC9" w:rsidRDefault="00F13FC9" w:rsidP="007B0E16">
      <w:pPr>
        <w:tabs>
          <w:tab w:val="left" w:pos="567"/>
          <w:tab w:val="left" w:pos="1134"/>
        </w:tabs>
        <w:ind w:right="15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4F438D" w:rsidP="00A56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56AE7"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 w:rsidR="00A56AE7"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  <w:proofErr w:type="spellEnd"/>
          </w:p>
        </w:tc>
      </w:tr>
    </w:tbl>
    <w:p w:rsidR="00755332" w:rsidRPr="004F438D" w:rsidRDefault="00755332" w:rsidP="004F438D">
      <w:pPr>
        <w:rPr>
          <w:sz w:val="14"/>
          <w:szCs w:val="14"/>
        </w:rPr>
      </w:pPr>
    </w:p>
    <w:sectPr w:rsidR="00755332" w:rsidRPr="004F438D" w:rsidSect="00504506">
      <w:headerReference w:type="default" r:id="rId8"/>
      <w:pgSz w:w="11907" w:h="16840" w:code="9"/>
      <w:pgMar w:top="113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0D" w:rsidRDefault="00F61A0D">
      <w:r>
        <w:separator/>
      </w:r>
    </w:p>
  </w:endnote>
  <w:endnote w:type="continuationSeparator" w:id="0">
    <w:p w:rsidR="00F61A0D" w:rsidRDefault="00F6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0D" w:rsidRDefault="00F61A0D">
      <w:r>
        <w:separator/>
      </w:r>
    </w:p>
  </w:footnote>
  <w:footnote w:type="continuationSeparator" w:id="0">
    <w:p w:rsidR="00F61A0D" w:rsidRDefault="00F6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753078"/>
      <w:docPartObj>
        <w:docPartGallery w:val="Page Numbers (Top of Page)"/>
        <w:docPartUnique/>
      </w:docPartObj>
    </w:sdtPr>
    <w:sdtContent>
      <w:p w:rsidR="00504506" w:rsidRDefault="005045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22E0" w:rsidRDefault="00E22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7F58F6"/>
    <w:multiLevelType w:val="hybridMultilevel"/>
    <w:tmpl w:val="E734328C"/>
    <w:lvl w:ilvl="0" w:tplc="A21EDF7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BCD00868">
      <w:numFmt w:val="none"/>
      <w:lvlText w:val=""/>
      <w:lvlJc w:val="left"/>
      <w:pPr>
        <w:tabs>
          <w:tab w:val="num" w:pos="360"/>
        </w:tabs>
      </w:pPr>
    </w:lvl>
    <w:lvl w:ilvl="2" w:tplc="EB1C222C">
      <w:numFmt w:val="none"/>
      <w:lvlText w:val=""/>
      <w:lvlJc w:val="left"/>
      <w:pPr>
        <w:tabs>
          <w:tab w:val="num" w:pos="360"/>
        </w:tabs>
      </w:pPr>
    </w:lvl>
    <w:lvl w:ilvl="3" w:tplc="4566DCBA">
      <w:numFmt w:val="none"/>
      <w:lvlText w:val=""/>
      <w:lvlJc w:val="left"/>
      <w:pPr>
        <w:tabs>
          <w:tab w:val="num" w:pos="360"/>
        </w:tabs>
      </w:pPr>
    </w:lvl>
    <w:lvl w:ilvl="4" w:tplc="715C45B2">
      <w:numFmt w:val="none"/>
      <w:lvlText w:val=""/>
      <w:lvlJc w:val="left"/>
      <w:pPr>
        <w:tabs>
          <w:tab w:val="num" w:pos="360"/>
        </w:tabs>
      </w:pPr>
    </w:lvl>
    <w:lvl w:ilvl="5" w:tplc="2D26532E">
      <w:numFmt w:val="none"/>
      <w:lvlText w:val=""/>
      <w:lvlJc w:val="left"/>
      <w:pPr>
        <w:tabs>
          <w:tab w:val="num" w:pos="360"/>
        </w:tabs>
      </w:pPr>
    </w:lvl>
    <w:lvl w:ilvl="6" w:tplc="995A979E">
      <w:numFmt w:val="none"/>
      <w:lvlText w:val=""/>
      <w:lvlJc w:val="left"/>
      <w:pPr>
        <w:tabs>
          <w:tab w:val="num" w:pos="360"/>
        </w:tabs>
      </w:pPr>
    </w:lvl>
    <w:lvl w:ilvl="7" w:tplc="17DA57D0">
      <w:numFmt w:val="none"/>
      <w:lvlText w:val=""/>
      <w:lvlJc w:val="left"/>
      <w:pPr>
        <w:tabs>
          <w:tab w:val="num" w:pos="360"/>
        </w:tabs>
      </w:pPr>
    </w:lvl>
    <w:lvl w:ilvl="8" w:tplc="2F54075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27790"/>
    <w:rsid w:val="00030AC3"/>
    <w:rsid w:val="000415D2"/>
    <w:rsid w:val="00043DE4"/>
    <w:rsid w:val="00053508"/>
    <w:rsid w:val="00096261"/>
    <w:rsid w:val="000E0F53"/>
    <w:rsid w:val="000E3848"/>
    <w:rsid w:val="00116150"/>
    <w:rsid w:val="00137CCC"/>
    <w:rsid w:val="00162D29"/>
    <w:rsid w:val="001960F9"/>
    <w:rsid w:val="002038D1"/>
    <w:rsid w:val="00256DB1"/>
    <w:rsid w:val="00283DAD"/>
    <w:rsid w:val="00287024"/>
    <w:rsid w:val="002E06C0"/>
    <w:rsid w:val="0032556F"/>
    <w:rsid w:val="00335DD9"/>
    <w:rsid w:val="003611F0"/>
    <w:rsid w:val="00375474"/>
    <w:rsid w:val="003C49ED"/>
    <w:rsid w:val="003D1E86"/>
    <w:rsid w:val="00426A80"/>
    <w:rsid w:val="00447F44"/>
    <w:rsid w:val="00484BA8"/>
    <w:rsid w:val="00487D73"/>
    <w:rsid w:val="00490216"/>
    <w:rsid w:val="004F438D"/>
    <w:rsid w:val="004F6EC8"/>
    <w:rsid w:val="0050395A"/>
    <w:rsid w:val="00504506"/>
    <w:rsid w:val="00541E33"/>
    <w:rsid w:val="00547BBA"/>
    <w:rsid w:val="0056588C"/>
    <w:rsid w:val="005D154E"/>
    <w:rsid w:val="005D662E"/>
    <w:rsid w:val="0064464F"/>
    <w:rsid w:val="006572CD"/>
    <w:rsid w:val="00666FE1"/>
    <w:rsid w:val="00681C72"/>
    <w:rsid w:val="006C3275"/>
    <w:rsid w:val="006C79AC"/>
    <w:rsid w:val="007244D8"/>
    <w:rsid w:val="00737026"/>
    <w:rsid w:val="00755332"/>
    <w:rsid w:val="007A74A8"/>
    <w:rsid w:val="007B0E16"/>
    <w:rsid w:val="007C06EC"/>
    <w:rsid w:val="007C40BE"/>
    <w:rsid w:val="007F50B6"/>
    <w:rsid w:val="007F7148"/>
    <w:rsid w:val="00807DDA"/>
    <w:rsid w:val="00824E3B"/>
    <w:rsid w:val="0086643A"/>
    <w:rsid w:val="0087179B"/>
    <w:rsid w:val="00892FCD"/>
    <w:rsid w:val="008A36DC"/>
    <w:rsid w:val="008B50FB"/>
    <w:rsid w:val="008D01E5"/>
    <w:rsid w:val="008E0111"/>
    <w:rsid w:val="008E4E96"/>
    <w:rsid w:val="00902926"/>
    <w:rsid w:val="00906089"/>
    <w:rsid w:val="00926B76"/>
    <w:rsid w:val="0095296E"/>
    <w:rsid w:val="0096522C"/>
    <w:rsid w:val="0098695A"/>
    <w:rsid w:val="00995E7F"/>
    <w:rsid w:val="009C47E1"/>
    <w:rsid w:val="009C6D6C"/>
    <w:rsid w:val="009F44DA"/>
    <w:rsid w:val="00A148E3"/>
    <w:rsid w:val="00A2457E"/>
    <w:rsid w:val="00A36A60"/>
    <w:rsid w:val="00A505FF"/>
    <w:rsid w:val="00A5133A"/>
    <w:rsid w:val="00A56AE7"/>
    <w:rsid w:val="00A6783E"/>
    <w:rsid w:val="00A9218E"/>
    <w:rsid w:val="00A97E96"/>
    <w:rsid w:val="00AD4C5D"/>
    <w:rsid w:val="00AE283F"/>
    <w:rsid w:val="00AE79A1"/>
    <w:rsid w:val="00B0520C"/>
    <w:rsid w:val="00B41E9F"/>
    <w:rsid w:val="00B538E5"/>
    <w:rsid w:val="00B61C7C"/>
    <w:rsid w:val="00B92859"/>
    <w:rsid w:val="00BB05FC"/>
    <w:rsid w:val="00BB20AB"/>
    <w:rsid w:val="00BC4959"/>
    <w:rsid w:val="00BD6DF1"/>
    <w:rsid w:val="00BE7807"/>
    <w:rsid w:val="00BF659C"/>
    <w:rsid w:val="00C0337B"/>
    <w:rsid w:val="00C238A1"/>
    <w:rsid w:val="00C57A26"/>
    <w:rsid w:val="00C65C11"/>
    <w:rsid w:val="00C665B3"/>
    <w:rsid w:val="00C83110"/>
    <w:rsid w:val="00C920A5"/>
    <w:rsid w:val="00C9781B"/>
    <w:rsid w:val="00CA3499"/>
    <w:rsid w:val="00CD3840"/>
    <w:rsid w:val="00CF0BC1"/>
    <w:rsid w:val="00D14252"/>
    <w:rsid w:val="00D87573"/>
    <w:rsid w:val="00D90EE2"/>
    <w:rsid w:val="00DB3DD5"/>
    <w:rsid w:val="00DC6644"/>
    <w:rsid w:val="00DD0A27"/>
    <w:rsid w:val="00DD1865"/>
    <w:rsid w:val="00DD2CB7"/>
    <w:rsid w:val="00E12E38"/>
    <w:rsid w:val="00E222E0"/>
    <w:rsid w:val="00E5154A"/>
    <w:rsid w:val="00E67D6D"/>
    <w:rsid w:val="00E74C39"/>
    <w:rsid w:val="00E77B17"/>
    <w:rsid w:val="00EA15D6"/>
    <w:rsid w:val="00EB7D12"/>
    <w:rsid w:val="00EC4630"/>
    <w:rsid w:val="00EC6311"/>
    <w:rsid w:val="00EF0ACA"/>
    <w:rsid w:val="00EF1922"/>
    <w:rsid w:val="00EF62FD"/>
    <w:rsid w:val="00F13FC9"/>
    <w:rsid w:val="00F170A4"/>
    <w:rsid w:val="00F21698"/>
    <w:rsid w:val="00F469A7"/>
    <w:rsid w:val="00F61A0D"/>
    <w:rsid w:val="00F65CC4"/>
    <w:rsid w:val="00F9788C"/>
    <w:rsid w:val="00FF01F1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23A3F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  <w:style w:type="paragraph" w:customStyle="1" w:styleId="10">
    <w:name w:val="1"/>
    <w:basedOn w:val="a"/>
    <w:rsid w:val="007B0E1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Громов Дмитрий Николаевич</cp:lastModifiedBy>
  <cp:revision>5</cp:revision>
  <cp:lastPrinted>2019-04-11T13:45:00Z</cp:lastPrinted>
  <dcterms:created xsi:type="dcterms:W3CDTF">2021-05-06T08:11:00Z</dcterms:created>
  <dcterms:modified xsi:type="dcterms:W3CDTF">2021-08-05T12:13:00Z</dcterms:modified>
</cp:coreProperties>
</file>