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626" w:rsidRDefault="00B14626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B14626" w:rsidRDefault="00B14626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447F44" w:rsidRPr="007669D4" w:rsidRDefault="00490216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 w:rsidR="00447F44">
        <w:rPr>
          <w:sz w:val="24"/>
          <w:szCs w:val="24"/>
        </w:rPr>
        <w:t>п</w:t>
      </w:r>
      <w:r w:rsidR="00447F44" w:rsidRPr="007669D4">
        <w:rPr>
          <w:sz w:val="24"/>
          <w:szCs w:val="24"/>
        </w:rPr>
        <w:t xml:space="preserve">остановлением </w:t>
      </w:r>
      <w:r w:rsidR="00CA3499" w:rsidRPr="00CA3499">
        <w:rPr>
          <w:sz w:val="24"/>
          <w:szCs w:val="24"/>
        </w:rPr>
        <w:t xml:space="preserve">Правительства Санкт-Петербурга </w:t>
      </w:r>
      <w:r w:rsidR="00CA3499" w:rsidRPr="00CA3499">
        <w:rPr>
          <w:sz w:val="24"/>
          <w:szCs w:val="24"/>
        </w:rPr>
        <w:br/>
        <w:t xml:space="preserve">от 15.06.2016 № 489 «Об утверждении Правил определения требований </w:t>
      </w:r>
      <w:r w:rsidR="00CA3499" w:rsidRPr="00CA3499">
        <w:rPr>
          <w:sz w:val="24"/>
          <w:szCs w:val="24"/>
        </w:rPr>
        <w:br/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 w:rsidR="00A36A60">
        <w:rPr>
          <w:sz w:val="24"/>
          <w:szCs w:val="24"/>
        </w:rPr>
        <w:br/>
      </w:r>
      <w:r w:rsidR="00CA3499" w:rsidRPr="00CA3499">
        <w:rPr>
          <w:sz w:val="24"/>
          <w:szCs w:val="24"/>
        </w:rPr>
        <w:t>им казенными и бюджетными учреждениями отдельным видам товаров, работ, услуг (в том числе предельных цен товаров, работ, услуг)»</w:t>
      </w:r>
      <w:r w:rsidR="00447F44" w:rsidRPr="00CA3499">
        <w:rPr>
          <w:sz w:val="24"/>
          <w:szCs w:val="24"/>
        </w:rPr>
        <w:t>:</w:t>
      </w:r>
    </w:p>
    <w:p w:rsidR="00447F44" w:rsidRDefault="00447F44" w:rsidP="00A36A60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</w:t>
      </w:r>
      <w:bookmarkStart w:id="0" w:name="_GoBack"/>
      <w:bookmarkEnd w:id="0"/>
      <w:r w:rsidRPr="009F5BC9">
        <w:rPr>
          <w:sz w:val="24"/>
          <w:szCs w:val="24"/>
        </w:rPr>
        <w:t>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36A60">
        <w:rPr>
          <w:sz w:val="24"/>
          <w:szCs w:val="24"/>
        </w:rPr>
        <w:t xml:space="preserve">(далее – распоряжение) </w:t>
      </w:r>
      <w:r w:rsidRPr="007669D4">
        <w:rPr>
          <w:sz w:val="24"/>
          <w:szCs w:val="24"/>
        </w:rPr>
        <w:t>следующие изменения:</w:t>
      </w:r>
    </w:p>
    <w:p w:rsidR="008B50FB" w:rsidRDefault="008B50FB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462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469A7">
        <w:rPr>
          <w:sz w:val="24"/>
          <w:szCs w:val="24"/>
        </w:rPr>
        <w:tab/>
      </w:r>
      <w:r w:rsidRPr="008B50FB">
        <w:rPr>
          <w:sz w:val="24"/>
          <w:szCs w:val="24"/>
        </w:rPr>
        <w:t>Дополнить приложение к распоряжению пункт</w:t>
      </w:r>
      <w:r w:rsidR="00B14626">
        <w:rPr>
          <w:sz w:val="24"/>
          <w:szCs w:val="24"/>
        </w:rPr>
        <w:t>ом</w:t>
      </w:r>
      <w:r w:rsidRPr="008B50FB">
        <w:rPr>
          <w:sz w:val="24"/>
          <w:szCs w:val="24"/>
        </w:rPr>
        <w:t xml:space="preserve"> </w:t>
      </w:r>
      <w:r w:rsidR="00BC4959">
        <w:rPr>
          <w:sz w:val="24"/>
          <w:szCs w:val="24"/>
        </w:rPr>
        <w:t>51</w:t>
      </w:r>
      <w:r w:rsidR="00FF6DD9">
        <w:rPr>
          <w:sz w:val="24"/>
          <w:szCs w:val="24"/>
        </w:rPr>
        <w:t>5-2 с</w:t>
      </w:r>
      <w:r w:rsidRPr="008B50FB">
        <w:rPr>
          <w:sz w:val="24"/>
          <w:szCs w:val="24"/>
        </w:rPr>
        <w:t xml:space="preserve">огласно приложению </w:t>
      </w:r>
      <w:r w:rsidR="00FF6DD9">
        <w:rPr>
          <w:sz w:val="24"/>
          <w:szCs w:val="24"/>
        </w:rPr>
        <w:br/>
      </w:r>
      <w:r w:rsidRPr="008B50FB">
        <w:rPr>
          <w:sz w:val="24"/>
          <w:szCs w:val="24"/>
        </w:rPr>
        <w:t>к настоящему распоряжению.</w:t>
      </w:r>
      <w:r>
        <w:rPr>
          <w:sz w:val="24"/>
          <w:szCs w:val="24"/>
        </w:rPr>
        <w:t xml:space="preserve"> </w:t>
      </w:r>
    </w:p>
    <w:p w:rsidR="00F13FC9" w:rsidRPr="009F5BC9" w:rsidRDefault="0056588C" w:rsidP="00F469A7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BB20AB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B41E9F">
          <w:headerReference w:type="default" r:id="rId8"/>
          <w:pgSz w:w="11907" w:h="16840" w:code="9"/>
          <w:pgMar w:top="284" w:right="567" w:bottom="426" w:left="1701" w:header="720" w:footer="284" w:gutter="0"/>
          <w:paperSrc w:first="15" w:other="15"/>
          <w:cols w:space="720"/>
          <w:titlePg/>
          <w:docGrid w:linePitch="272"/>
        </w:sectPr>
      </w:pPr>
    </w:p>
    <w:p w:rsidR="006572CD" w:rsidRDefault="006572CD" w:rsidP="00A36A60">
      <w:pPr>
        <w:tabs>
          <w:tab w:val="left" w:pos="567"/>
          <w:tab w:val="left" w:pos="1134"/>
        </w:tabs>
        <w:ind w:left="10206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  <w:t>от _________ № __________</w:t>
      </w:r>
    </w:p>
    <w:p w:rsidR="006572CD" w:rsidRDefault="006572CD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F469A7" w:rsidRDefault="00F469A7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F469A7" w:rsidRDefault="00F469A7" w:rsidP="006572CD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706"/>
        <w:gridCol w:w="1458"/>
        <w:gridCol w:w="1778"/>
        <w:gridCol w:w="496"/>
        <w:gridCol w:w="792"/>
        <w:gridCol w:w="286"/>
        <w:gridCol w:w="286"/>
        <w:gridCol w:w="286"/>
        <w:gridCol w:w="356"/>
        <w:gridCol w:w="356"/>
        <w:gridCol w:w="1581"/>
        <w:gridCol w:w="496"/>
        <w:gridCol w:w="792"/>
        <w:gridCol w:w="356"/>
        <w:gridCol w:w="356"/>
        <w:gridCol w:w="356"/>
        <w:gridCol w:w="356"/>
        <w:gridCol w:w="356"/>
        <w:gridCol w:w="1450"/>
        <w:gridCol w:w="1190"/>
      </w:tblGrid>
      <w:tr w:rsidR="006572CD" w:rsidRPr="0096522C" w:rsidTr="006572CD">
        <w:trPr>
          <w:trHeight w:val="276"/>
          <w:tblHeader/>
        </w:trPr>
        <w:tc>
          <w:tcPr>
            <w:tcW w:w="5000" w:type="pct"/>
            <w:gridSpan w:val="21"/>
            <w:vAlign w:val="center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6572CD" w:rsidRPr="0096522C" w:rsidTr="006572CD">
        <w:trPr>
          <w:trHeight w:val="276"/>
          <w:tblHeader/>
        </w:trPr>
        <w:tc>
          <w:tcPr>
            <w:tcW w:w="5000" w:type="pct"/>
            <w:gridSpan w:val="21"/>
            <w:vAlign w:val="center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 xml:space="preserve">2.4. Перечень товарных позиций части </w:t>
            </w:r>
            <w:r w:rsidR="00F469A7">
              <w:rPr>
                <w:b/>
                <w:bCs/>
                <w:sz w:val="16"/>
                <w:szCs w:val="16"/>
              </w:rPr>
              <w:t>«</w:t>
            </w:r>
            <w:r w:rsidRPr="0096522C">
              <w:rPr>
                <w:b/>
                <w:bCs/>
                <w:sz w:val="16"/>
                <w:szCs w:val="16"/>
              </w:rPr>
              <w:t>Оборудование компьютерное, электронное и оптическое</w:t>
            </w:r>
            <w:r w:rsidR="00F469A7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B40DC2" w:rsidRPr="0096522C" w:rsidTr="00B40DC2">
        <w:trPr>
          <w:trHeight w:val="276"/>
          <w:tblHeader/>
        </w:trPr>
        <w:tc>
          <w:tcPr>
            <w:tcW w:w="162" w:type="pct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2" w:type="pct"/>
          </w:tcPr>
          <w:p w:rsidR="006572CD" w:rsidRPr="0096522C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96522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74" w:type="pct"/>
            <w:vAlign w:val="center"/>
          </w:tcPr>
          <w:p w:rsidR="006572CD" w:rsidRPr="00755332" w:rsidRDefault="006572CD" w:rsidP="006572CD">
            <w:pPr>
              <w:jc w:val="center"/>
              <w:rPr>
                <w:b/>
                <w:bCs/>
                <w:sz w:val="14"/>
                <w:szCs w:val="14"/>
              </w:rPr>
            </w:pPr>
            <w:r w:rsidRPr="00755332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 w:val="restart"/>
            <w:tcBorders>
              <w:left w:val="single" w:sz="4" w:space="0" w:color="auto"/>
            </w:tcBorders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515-2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</w:tcBorders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26.20.15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6F74A7" w:rsidRDefault="00B40DC2" w:rsidP="00B40DC2">
            <w:pPr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системный блок  </w:t>
            </w:r>
            <w:r w:rsidRPr="006F74A7">
              <w:rPr>
                <w:b/>
                <w:bCs/>
                <w:color w:val="000000"/>
                <w:sz w:val="14"/>
                <w:szCs w:val="14"/>
              </w:rPr>
              <w:t>для исполнительных органов государственной власти Санкт-Петербурга,  подведомственных им государственных казенных учреждений Санкт-Петербурга</w:t>
            </w:r>
            <w:r w:rsidRPr="006F74A7">
              <w:rPr>
                <w:color w:val="000000"/>
                <w:sz w:val="14"/>
                <w:szCs w:val="14"/>
              </w:rPr>
              <w:t xml:space="preserve"> (тип 3) (оборудование из единого реестра российской радиоэлектронной продукции)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Количество ядер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Количество ядер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не менее 4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B40DC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Пункт 8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утвержденных постановлением Правительства Санкт-Петербурга от 15.06.2016 № 489.</w:t>
            </w:r>
            <w:r w:rsidRPr="006F74A7">
              <w:rPr>
                <w:color w:val="000000"/>
                <w:sz w:val="14"/>
                <w:szCs w:val="14"/>
              </w:rPr>
              <w:br/>
              <w:t xml:space="preserve">Необходимость соблюдения постановления Правительства Российской Федерации  от 03.12.2020 № 2014. </w:t>
            </w:r>
          </w:p>
        </w:tc>
        <w:tc>
          <w:tcPr>
            <w:tcW w:w="374" w:type="pct"/>
            <w:vMerge w:val="restart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Обеспечение выполнений функций и полномочий в соответствии с постановлением Правительства Санкт-Петербурга от 30.12.2013 № 1095</w:t>
            </w: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потоков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потоков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bottom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  <w:vAlign w:val="bottom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Мощность блока питания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Ватт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Мощность блока питания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Ватт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400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bottom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  <w:vAlign w:val="bottom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встроенного видеоадаптера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встроенного видеоадаптера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Наличие встроенного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картридера</w:t>
            </w:r>
            <w:proofErr w:type="spellEnd"/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Наличие встроенного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картридера</w:t>
            </w:r>
            <w:proofErr w:type="spellEnd"/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Наличие входного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аудиоразъема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для микрофона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Наличие входного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аудиоразъема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для микрофона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Наличие выходного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аудиоразъема</w:t>
            </w:r>
            <w:proofErr w:type="spellEnd"/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Наличие выходного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аудиоразъема</w:t>
            </w:r>
            <w:proofErr w:type="spellEnd"/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интегрированного графического ядра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интегрированного графического ядра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интегрированного звукового контроллера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интегрированного звукового контроллера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Объем видеопамяти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Объем видеопамяти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FF6DD9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Объем кэш памяти третьего уровня процессора (L3)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Мегабайт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Объем кэш памяти третьего уровня процессора (L3)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Мегабайт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FF6DD9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FF6DD9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FF6DD9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Объем накопителя HDD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Терабайт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Объем накопителя HDD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Терабайт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Объем накопителя SSD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Объем накопителя SSD 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Объем оперативной установленной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Объем оперативной установленной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8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Допустимый максимальный объем увеличения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Допустимый максимальный объем увеличения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2553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Гигабайт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32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Оптический привод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Оптический привод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Сетевой интерфейс 8P8C (RJ-45)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Сетевой интерфейс 8P8C (RJ-45)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Скорость передачи данных проводного сетевого адаптера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2545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Мегабит в секунду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Скорость передачи данных проводного сетевого адаптера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2545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Мегабит в секунду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1000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накопителей типа HDD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накопителей типа HDD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накопителей типа SSD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накопителей типа SSD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портов HDMI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портов HDMI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портов USB 2.0 на передней панели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портов USB 2.0 на передней панели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слотов M.2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Количество слотов M.2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1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Суммарное количество встроенных в корпус портов USB 2.0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Суммарное количество встроенных в корпус портов USB 2.0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не менее 2 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Суммарное количество встроенных в корпус портов USB 3.2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 (USB 3.1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1, USB 3.0)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Суммарное количество встроенных в корпус портов USB 3.2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 (USB 3.1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1, USB 3.0)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Количество портов USB 3.2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 (USB 3.1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1, USB 3.0) на передней панели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Количество портов USB 3.2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 (USB 3.1 </w:t>
            </w:r>
            <w:proofErr w:type="spellStart"/>
            <w:r w:rsidRPr="006F74A7">
              <w:rPr>
                <w:color w:val="000000"/>
                <w:sz w:val="14"/>
                <w:szCs w:val="14"/>
              </w:rPr>
              <w:t>Gen</w:t>
            </w:r>
            <w:proofErr w:type="spellEnd"/>
            <w:r w:rsidRPr="006F74A7">
              <w:rPr>
                <w:color w:val="000000"/>
                <w:sz w:val="14"/>
                <w:szCs w:val="14"/>
              </w:rPr>
              <w:t xml:space="preserve"> 1, USB 3.0) на передней панели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796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Штука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Тактовая частота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Мегагерц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Тактовая частота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Мегагерц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2133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видеокарты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видеокарты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интегрированная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накопителя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накопителя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HDD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оперативной памяти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DDR4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порта видеовыхода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Тип порта видеовыхода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VGA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277D04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Форм-фактор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Форм-фактор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6F74A7">
              <w:rPr>
                <w:color w:val="000000"/>
                <w:sz w:val="14"/>
                <w:szCs w:val="14"/>
              </w:rPr>
              <w:t>возможные</w:t>
            </w:r>
            <w:r w:rsidRPr="006F74A7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6F74A7">
              <w:rPr>
                <w:color w:val="000000"/>
                <w:sz w:val="14"/>
                <w:szCs w:val="14"/>
              </w:rPr>
              <w:t>значения</w:t>
            </w:r>
            <w:r w:rsidRPr="006F74A7">
              <w:rPr>
                <w:color w:val="000000"/>
                <w:sz w:val="14"/>
                <w:szCs w:val="14"/>
                <w:lang w:val="en-US"/>
              </w:rPr>
              <w:t>: Midi-Tower, Mini-Tower, Micro-Tower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B40DC2" w:rsidRDefault="00B40DC2" w:rsidP="00B40DC2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74" w:type="pct"/>
            <w:vMerge/>
          </w:tcPr>
          <w:p w:rsidR="00B40DC2" w:rsidRPr="00B40DC2" w:rsidRDefault="00B40DC2" w:rsidP="00B40DC2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B40DC2" w:rsidRDefault="00B40DC2" w:rsidP="00B40D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B40DC2" w:rsidRDefault="00B40DC2" w:rsidP="00B40DC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B40DC2" w:rsidRDefault="00B40DC2" w:rsidP="00B40DC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Частота процессора базовая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Гигагерц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Частота процессора базовая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Гигагерц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менее 3,6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 Наличие кнопки включения и перезагрузки на передней панели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 xml:space="preserve"> Наличие кнопки включения и перезагрузки на передней панели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системы охлаждения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Наличие системы охлаждения процессора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40DC2" w:rsidRPr="00487D73" w:rsidTr="00B40DC2">
        <w:trPr>
          <w:trHeight w:val="150"/>
        </w:trPr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vAlign w:val="center"/>
          </w:tcPr>
          <w:p w:rsidR="00B40DC2" w:rsidRPr="00E222E0" w:rsidRDefault="00B40DC2" w:rsidP="00B40D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C2" w:rsidRPr="00E222E0" w:rsidRDefault="00B40DC2" w:rsidP="00B40DC2">
            <w:pPr>
              <w:rPr>
                <w:sz w:val="14"/>
                <w:szCs w:val="14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17" w:type="pct"/>
            <w:gridSpan w:val="4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Предельная цена за 1 штуку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B40DC2" w:rsidRPr="006F74A7" w:rsidRDefault="00B40DC2" w:rsidP="00B40DC2">
            <w:pPr>
              <w:jc w:val="center"/>
              <w:rPr>
                <w:color w:val="000000"/>
                <w:sz w:val="14"/>
                <w:szCs w:val="14"/>
              </w:rPr>
            </w:pPr>
            <w:r w:rsidRPr="006F74A7">
              <w:rPr>
                <w:color w:val="000000"/>
                <w:sz w:val="14"/>
                <w:szCs w:val="14"/>
              </w:rPr>
              <w:t>55 291,67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B40DC2" w:rsidRPr="00E222E0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:rsidR="00B40DC2" w:rsidRPr="00487D73" w:rsidRDefault="00B40DC2" w:rsidP="00B40D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755332" w:rsidRPr="00487D73" w:rsidRDefault="00755332" w:rsidP="006F74A7">
      <w:pPr>
        <w:tabs>
          <w:tab w:val="left" w:pos="567"/>
          <w:tab w:val="left" w:pos="1134"/>
        </w:tabs>
        <w:ind w:right="15"/>
        <w:rPr>
          <w:sz w:val="14"/>
          <w:szCs w:val="14"/>
        </w:rPr>
      </w:pPr>
    </w:p>
    <w:sectPr w:rsidR="00755332" w:rsidRPr="00487D73" w:rsidSect="0075533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AC" w:rsidRDefault="000A2FAC">
      <w:r>
        <w:separator/>
      </w:r>
    </w:p>
  </w:endnote>
  <w:endnote w:type="continuationSeparator" w:id="0">
    <w:p w:rsidR="000A2FAC" w:rsidRDefault="000A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AC" w:rsidRDefault="000A2FAC">
      <w:r>
        <w:separator/>
      </w:r>
    </w:p>
  </w:footnote>
  <w:footnote w:type="continuationSeparator" w:id="0">
    <w:p w:rsidR="000A2FAC" w:rsidRDefault="000A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B14626" w:rsidRDefault="00B146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04">
          <w:rPr>
            <w:noProof/>
          </w:rPr>
          <w:t>2</w:t>
        </w:r>
        <w:r>
          <w:fldChar w:fldCharType="end"/>
        </w:r>
      </w:p>
    </w:sdtContent>
  </w:sdt>
  <w:p w:rsidR="00B14626" w:rsidRDefault="00B14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96261"/>
    <w:rsid w:val="000A2FAC"/>
    <w:rsid w:val="000E0F53"/>
    <w:rsid w:val="000E3848"/>
    <w:rsid w:val="00116150"/>
    <w:rsid w:val="00137CCC"/>
    <w:rsid w:val="001960F9"/>
    <w:rsid w:val="002038D1"/>
    <w:rsid w:val="00256DB1"/>
    <w:rsid w:val="00277D04"/>
    <w:rsid w:val="00283DAD"/>
    <w:rsid w:val="00287024"/>
    <w:rsid w:val="002E06C0"/>
    <w:rsid w:val="00335DD9"/>
    <w:rsid w:val="003611F0"/>
    <w:rsid w:val="00375474"/>
    <w:rsid w:val="003C49ED"/>
    <w:rsid w:val="00426A80"/>
    <w:rsid w:val="00447F44"/>
    <w:rsid w:val="00484BA8"/>
    <w:rsid w:val="00487D73"/>
    <w:rsid w:val="00490216"/>
    <w:rsid w:val="004F6EC8"/>
    <w:rsid w:val="0050395A"/>
    <w:rsid w:val="00541E33"/>
    <w:rsid w:val="00547BBA"/>
    <w:rsid w:val="0056588C"/>
    <w:rsid w:val="005D154E"/>
    <w:rsid w:val="005D662E"/>
    <w:rsid w:val="0064464F"/>
    <w:rsid w:val="006572CD"/>
    <w:rsid w:val="00666FE1"/>
    <w:rsid w:val="00681C72"/>
    <w:rsid w:val="006C3275"/>
    <w:rsid w:val="006C79AC"/>
    <w:rsid w:val="006F74A7"/>
    <w:rsid w:val="007244D8"/>
    <w:rsid w:val="00737026"/>
    <w:rsid w:val="00755332"/>
    <w:rsid w:val="007A74A8"/>
    <w:rsid w:val="007C06EC"/>
    <w:rsid w:val="007C40BE"/>
    <w:rsid w:val="007F50B6"/>
    <w:rsid w:val="007F7148"/>
    <w:rsid w:val="00807DDA"/>
    <w:rsid w:val="00824E3B"/>
    <w:rsid w:val="0086643A"/>
    <w:rsid w:val="00892FCD"/>
    <w:rsid w:val="008A36DC"/>
    <w:rsid w:val="008B50FB"/>
    <w:rsid w:val="008D01E5"/>
    <w:rsid w:val="008E0111"/>
    <w:rsid w:val="00902926"/>
    <w:rsid w:val="00906089"/>
    <w:rsid w:val="00926B76"/>
    <w:rsid w:val="0095296E"/>
    <w:rsid w:val="0096522C"/>
    <w:rsid w:val="0098695A"/>
    <w:rsid w:val="00995E7F"/>
    <w:rsid w:val="009C47E1"/>
    <w:rsid w:val="009C5645"/>
    <w:rsid w:val="009C6D6C"/>
    <w:rsid w:val="009F44DA"/>
    <w:rsid w:val="00A148E3"/>
    <w:rsid w:val="00A2457E"/>
    <w:rsid w:val="00A36A60"/>
    <w:rsid w:val="00A505FF"/>
    <w:rsid w:val="00A5133A"/>
    <w:rsid w:val="00A56AE7"/>
    <w:rsid w:val="00A6783E"/>
    <w:rsid w:val="00A9218E"/>
    <w:rsid w:val="00A97E96"/>
    <w:rsid w:val="00AD4C5D"/>
    <w:rsid w:val="00AE283F"/>
    <w:rsid w:val="00AE79A1"/>
    <w:rsid w:val="00B0520C"/>
    <w:rsid w:val="00B14626"/>
    <w:rsid w:val="00B40DC2"/>
    <w:rsid w:val="00B41E9F"/>
    <w:rsid w:val="00B538E5"/>
    <w:rsid w:val="00B61C7C"/>
    <w:rsid w:val="00BB05FC"/>
    <w:rsid w:val="00BB20AB"/>
    <w:rsid w:val="00BC4959"/>
    <w:rsid w:val="00BD6DF1"/>
    <w:rsid w:val="00BE7807"/>
    <w:rsid w:val="00BF659C"/>
    <w:rsid w:val="00C0337B"/>
    <w:rsid w:val="00C238A1"/>
    <w:rsid w:val="00C57A26"/>
    <w:rsid w:val="00C65C11"/>
    <w:rsid w:val="00C665B3"/>
    <w:rsid w:val="00C83110"/>
    <w:rsid w:val="00C920A5"/>
    <w:rsid w:val="00C9781B"/>
    <w:rsid w:val="00CA3499"/>
    <w:rsid w:val="00CF0BC1"/>
    <w:rsid w:val="00D14252"/>
    <w:rsid w:val="00D87573"/>
    <w:rsid w:val="00D90EE2"/>
    <w:rsid w:val="00DB3DD5"/>
    <w:rsid w:val="00DC6644"/>
    <w:rsid w:val="00DD0A27"/>
    <w:rsid w:val="00DD1865"/>
    <w:rsid w:val="00DD2CB7"/>
    <w:rsid w:val="00E12E38"/>
    <w:rsid w:val="00E222E0"/>
    <w:rsid w:val="00E5154A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65CC4"/>
    <w:rsid w:val="00FF091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Ольхин Дмитрий Сергеевич</cp:lastModifiedBy>
  <cp:revision>3</cp:revision>
  <cp:lastPrinted>2019-04-11T13:45:00Z</cp:lastPrinted>
  <dcterms:created xsi:type="dcterms:W3CDTF">2021-09-02T12:44:00Z</dcterms:created>
  <dcterms:modified xsi:type="dcterms:W3CDTF">2021-09-02T13:03:00Z</dcterms:modified>
</cp:coreProperties>
</file>