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108C2" w14:textId="77777777" w:rsidR="00984BD4" w:rsidRDefault="00984BD4" w:rsidP="00D55ED4">
      <w:pPr>
        <w:spacing w:after="0" w:line="240" w:lineRule="auto"/>
        <w:ind w:left="6663" w:firstLine="417"/>
        <w:rPr>
          <w:rFonts w:ascii="Times New Roman" w:hAnsi="Times New Roman" w:cs="Times New Roman"/>
          <w:sz w:val="24"/>
          <w:szCs w:val="24"/>
        </w:rPr>
      </w:pPr>
      <w:r>
        <w:rPr>
          <w:rFonts w:ascii="Times New Roman" w:hAnsi="Times New Roman" w:cs="Times New Roman"/>
          <w:sz w:val="24"/>
          <w:szCs w:val="24"/>
        </w:rPr>
        <w:t xml:space="preserve">Приложение </w:t>
      </w:r>
      <w:r>
        <w:rPr>
          <w:rFonts w:ascii="Times New Roman" w:hAnsi="Times New Roman" w:cs="Times New Roman"/>
          <w:sz w:val="24"/>
          <w:szCs w:val="24"/>
        </w:rPr>
        <w:br/>
        <w:t>к постановлению</w:t>
      </w:r>
    </w:p>
    <w:p w14:paraId="6EE8C0C4" w14:textId="77777777" w:rsidR="00984BD4" w:rsidRDefault="00984BD4" w:rsidP="00984BD4">
      <w:pPr>
        <w:spacing w:after="0" w:line="240" w:lineRule="auto"/>
        <w:ind w:left="6663"/>
        <w:rPr>
          <w:rFonts w:ascii="Times New Roman" w:hAnsi="Times New Roman" w:cs="Times New Roman"/>
          <w:sz w:val="24"/>
          <w:szCs w:val="24"/>
        </w:rPr>
      </w:pPr>
      <w:r>
        <w:rPr>
          <w:rFonts w:ascii="Times New Roman" w:hAnsi="Times New Roman" w:cs="Times New Roman"/>
          <w:sz w:val="24"/>
          <w:szCs w:val="24"/>
        </w:rPr>
        <w:t>Правительства Санкт-Петербурга</w:t>
      </w:r>
    </w:p>
    <w:p w14:paraId="533A1206" w14:textId="77777777" w:rsidR="00984BD4" w:rsidRPr="00984BD4" w:rsidRDefault="00984BD4" w:rsidP="00984BD4">
      <w:pPr>
        <w:spacing w:after="0" w:line="240" w:lineRule="auto"/>
        <w:ind w:left="6663"/>
        <w:rPr>
          <w:rFonts w:ascii="Times New Roman" w:hAnsi="Times New Roman" w:cs="Times New Roman"/>
          <w:sz w:val="24"/>
          <w:szCs w:val="24"/>
        </w:rPr>
      </w:pPr>
      <w:r>
        <w:rPr>
          <w:rFonts w:ascii="Times New Roman" w:hAnsi="Times New Roman" w:cs="Times New Roman"/>
          <w:sz w:val="24"/>
          <w:szCs w:val="24"/>
        </w:rPr>
        <w:t>от_____________ №___________</w:t>
      </w:r>
    </w:p>
    <w:p w14:paraId="672A6659" w14:textId="77777777" w:rsidR="00984BD4" w:rsidRDefault="00984BD4" w:rsidP="00FE510D">
      <w:pPr>
        <w:spacing w:after="0" w:line="240" w:lineRule="auto"/>
        <w:jc w:val="center"/>
        <w:rPr>
          <w:rFonts w:ascii="Times New Roman" w:hAnsi="Times New Roman" w:cs="Times New Roman"/>
          <w:b/>
          <w:sz w:val="24"/>
          <w:szCs w:val="24"/>
        </w:rPr>
      </w:pPr>
    </w:p>
    <w:p w14:paraId="0A37501D" w14:textId="77777777" w:rsidR="00984BD4" w:rsidRDefault="00984BD4" w:rsidP="00FE510D">
      <w:pPr>
        <w:spacing w:after="0" w:line="240" w:lineRule="auto"/>
        <w:jc w:val="center"/>
        <w:rPr>
          <w:rFonts w:ascii="Times New Roman" w:hAnsi="Times New Roman" w:cs="Times New Roman"/>
          <w:b/>
          <w:sz w:val="24"/>
          <w:szCs w:val="24"/>
        </w:rPr>
      </w:pPr>
    </w:p>
    <w:p w14:paraId="595238D0" w14:textId="77777777" w:rsidR="00953123" w:rsidRDefault="00953123" w:rsidP="00FE51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Государственная программа Санкт-Петербурга </w:t>
      </w:r>
    </w:p>
    <w:p w14:paraId="13094CFF" w14:textId="77777777" w:rsidR="000B536C" w:rsidRDefault="00953123" w:rsidP="00FE51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«Развитие транспортной системы Санкт-Петербурга»</w:t>
      </w:r>
    </w:p>
    <w:p w14:paraId="5DAB6C7B" w14:textId="77777777" w:rsidR="00D914CB" w:rsidRDefault="00D914CB" w:rsidP="00D914CB">
      <w:pPr>
        <w:spacing w:after="0" w:line="240" w:lineRule="auto"/>
        <w:jc w:val="center"/>
        <w:rPr>
          <w:rFonts w:ascii="Times New Roman" w:hAnsi="Times New Roman" w:cs="Times New Roman"/>
          <w:b/>
          <w:sz w:val="24"/>
          <w:szCs w:val="24"/>
        </w:rPr>
      </w:pPr>
    </w:p>
    <w:p w14:paraId="01EF4C6C" w14:textId="77777777" w:rsidR="00D914CB" w:rsidRDefault="00D914CB" w:rsidP="00D914CB">
      <w:pPr>
        <w:spacing w:after="0" w:line="240" w:lineRule="auto"/>
        <w:jc w:val="center"/>
        <w:rPr>
          <w:rFonts w:ascii="Times New Roman" w:hAnsi="Times New Roman" w:cs="Times New Roman"/>
          <w:b/>
          <w:sz w:val="24"/>
          <w:szCs w:val="24"/>
        </w:rPr>
      </w:pPr>
      <w:r w:rsidRPr="004958E8">
        <w:rPr>
          <w:rFonts w:ascii="Times New Roman" w:hAnsi="Times New Roman" w:cs="Times New Roman"/>
          <w:b/>
          <w:sz w:val="24"/>
          <w:szCs w:val="24"/>
        </w:rPr>
        <w:t xml:space="preserve">1. Паспорт </w:t>
      </w:r>
    </w:p>
    <w:p w14:paraId="267190C1" w14:textId="77777777" w:rsidR="00D914CB" w:rsidRDefault="00D914CB" w:rsidP="00D914CB">
      <w:pPr>
        <w:spacing w:after="0" w:line="240" w:lineRule="auto"/>
        <w:jc w:val="center"/>
        <w:rPr>
          <w:rFonts w:ascii="Times New Roman" w:hAnsi="Times New Roman" w:cs="Times New Roman"/>
          <w:b/>
          <w:sz w:val="24"/>
          <w:szCs w:val="24"/>
        </w:rPr>
      </w:pPr>
      <w:r w:rsidRPr="004958E8">
        <w:rPr>
          <w:rFonts w:ascii="Times New Roman" w:hAnsi="Times New Roman" w:cs="Times New Roman"/>
          <w:b/>
          <w:sz w:val="24"/>
          <w:szCs w:val="24"/>
        </w:rPr>
        <w:t xml:space="preserve">государственной программы Санкт-Петербурга </w:t>
      </w:r>
      <w:r>
        <w:rPr>
          <w:rFonts w:ascii="Times New Roman" w:hAnsi="Times New Roman" w:cs="Times New Roman"/>
          <w:b/>
          <w:sz w:val="24"/>
          <w:szCs w:val="24"/>
        </w:rPr>
        <w:br/>
      </w:r>
      <w:r w:rsidRPr="004958E8">
        <w:rPr>
          <w:rFonts w:ascii="Times New Roman" w:hAnsi="Times New Roman" w:cs="Times New Roman"/>
          <w:b/>
          <w:sz w:val="24"/>
          <w:szCs w:val="24"/>
        </w:rPr>
        <w:t xml:space="preserve">«Развитие транспортной системы Санкт-Петербурга» </w:t>
      </w:r>
    </w:p>
    <w:p w14:paraId="2A2840B5" w14:textId="77777777" w:rsidR="00D914CB" w:rsidRDefault="00D914CB" w:rsidP="00D914CB">
      <w:pPr>
        <w:spacing w:after="0" w:line="240" w:lineRule="auto"/>
        <w:jc w:val="center"/>
        <w:rPr>
          <w:rFonts w:ascii="Times New Roman" w:hAnsi="Times New Roman" w:cs="Times New Roman"/>
          <w:b/>
          <w:sz w:val="24"/>
          <w:szCs w:val="24"/>
        </w:rPr>
      </w:pPr>
      <w:r w:rsidRPr="004958E8">
        <w:rPr>
          <w:rFonts w:ascii="Times New Roman" w:hAnsi="Times New Roman" w:cs="Times New Roman"/>
          <w:b/>
          <w:sz w:val="24"/>
          <w:szCs w:val="24"/>
        </w:rPr>
        <w:t>(далее – государственная программа)</w:t>
      </w:r>
    </w:p>
    <w:p w14:paraId="02EB378F" w14:textId="77777777" w:rsidR="004958E8" w:rsidRDefault="004958E8" w:rsidP="004958E8">
      <w:pPr>
        <w:spacing w:after="0" w:line="240" w:lineRule="auto"/>
        <w:ind w:firstLine="709"/>
        <w:jc w:val="both"/>
        <w:rPr>
          <w:rFonts w:ascii="Times New Roman" w:hAnsi="Times New Roman" w:cs="Times New Roman"/>
          <w:sz w:val="24"/>
          <w:szCs w:val="24"/>
        </w:rPr>
      </w:pPr>
    </w:p>
    <w:p w14:paraId="6A05A809" w14:textId="77777777" w:rsidR="004958E8" w:rsidRDefault="004958E8" w:rsidP="004958E8">
      <w:pPr>
        <w:spacing w:after="0" w:line="240" w:lineRule="auto"/>
        <w:ind w:firstLine="709"/>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70"/>
        <w:gridCol w:w="4171"/>
        <w:gridCol w:w="5588"/>
      </w:tblGrid>
      <w:tr w:rsidR="00B52747" w:rsidRPr="00884456" w14:paraId="60315069" w14:textId="77777777" w:rsidTr="0590B4EF">
        <w:tc>
          <w:tcPr>
            <w:tcW w:w="276" w:type="pct"/>
          </w:tcPr>
          <w:p w14:paraId="649841BE" w14:textId="77777777" w:rsidR="00B52747" w:rsidRPr="00475086" w:rsidRDefault="00B52747" w:rsidP="00B52747">
            <w:pPr>
              <w:autoSpaceDE w:val="0"/>
              <w:autoSpaceDN w:val="0"/>
              <w:adjustRightInd w:val="0"/>
              <w:spacing w:after="0" w:line="240" w:lineRule="auto"/>
              <w:jc w:val="center"/>
              <w:rPr>
                <w:rFonts w:ascii="Times New Roman" w:hAnsi="Times New Roman" w:cs="Times New Roman"/>
                <w:sz w:val="24"/>
                <w:szCs w:val="24"/>
              </w:rPr>
            </w:pPr>
            <w:r w:rsidRPr="00475086">
              <w:rPr>
                <w:rFonts w:ascii="Times New Roman" w:hAnsi="Times New Roman" w:cs="Times New Roman"/>
                <w:sz w:val="24"/>
                <w:szCs w:val="24"/>
              </w:rPr>
              <w:t>1</w:t>
            </w:r>
          </w:p>
        </w:tc>
        <w:tc>
          <w:tcPr>
            <w:tcW w:w="2019" w:type="pct"/>
          </w:tcPr>
          <w:p w14:paraId="4257CDB4" w14:textId="77777777" w:rsidR="00B52747" w:rsidRPr="00475086" w:rsidRDefault="00B52747" w:rsidP="00B52747">
            <w:pPr>
              <w:autoSpaceDE w:val="0"/>
              <w:autoSpaceDN w:val="0"/>
              <w:adjustRightInd w:val="0"/>
              <w:spacing w:after="0" w:line="240" w:lineRule="auto"/>
              <w:rPr>
                <w:rFonts w:ascii="Times New Roman" w:hAnsi="Times New Roman" w:cs="Times New Roman"/>
                <w:sz w:val="24"/>
                <w:szCs w:val="24"/>
              </w:rPr>
            </w:pPr>
            <w:r w:rsidRPr="00475086">
              <w:rPr>
                <w:rFonts w:ascii="Times New Roman" w:hAnsi="Times New Roman" w:cs="Times New Roman"/>
                <w:sz w:val="24"/>
                <w:szCs w:val="24"/>
              </w:rPr>
              <w:t>Ответственный исполнитель государственной программы</w:t>
            </w:r>
          </w:p>
        </w:tc>
        <w:tc>
          <w:tcPr>
            <w:tcW w:w="2705" w:type="pct"/>
          </w:tcPr>
          <w:p w14:paraId="1F83A126" w14:textId="77777777" w:rsidR="00B52747" w:rsidRPr="00475086" w:rsidRDefault="00B52747" w:rsidP="00B52747">
            <w:pPr>
              <w:autoSpaceDE w:val="0"/>
              <w:autoSpaceDN w:val="0"/>
              <w:adjustRightInd w:val="0"/>
              <w:spacing w:after="0" w:line="240" w:lineRule="auto"/>
              <w:rPr>
                <w:rFonts w:ascii="Times New Roman" w:hAnsi="Times New Roman" w:cs="Times New Roman"/>
                <w:sz w:val="24"/>
                <w:szCs w:val="24"/>
              </w:rPr>
            </w:pPr>
            <w:r w:rsidRPr="00475086">
              <w:rPr>
                <w:rFonts w:ascii="Times New Roman" w:hAnsi="Times New Roman" w:cs="Times New Roman"/>
                <w:sz w:val="24"/>
                <w:szCs w:val="24"/>
              </w:rPr>
              <w:t>Комитет по транспорту</w:t>
            </w:r>
          </w:p>
        </w:tc>
      </w:tr>
      <w:tr w:rsidR="00B52747" w:rsidRPr="00884456" w14:paraId="1AA45A0C" w14:textId="77777777" w:rsidTr="0590B4EF">
        <w:tc>
          <w:tcPr>
            <w:tcW w:w="276" w:type="pct"/>
          </w:tcPr>
          <w:p w14:paraId="18F999B5" w14:textId="77777777" w:rsidR="00B52747" w:rsidRPr="00475086" w:rsidRDefault="00B52747" w:rsidP="00B52747">
            <w:pPr>
              <w:autoSpaceDE w:val="0"/>
              <w:autoSpaceDN w:val="0"/>
              <w:adjustRightInd w:val="0"/>
              <w:spacing w:after="0" w:line="240" w:lineRule="auto"/>
              <w:jc w:val="center"/>
              <w:rPr>
                <w:rFonts w:ascii="Times New Roman" w:hAnsi="Times New Roman" w:cs="Times New Roman"/>
                <w:sz w:val="24"/>
                <w:szCs w:val="24"/>
              </w:rPr>
            </w:pPr>
            <w:r w:rsidRPr="00475086">
              <w:rPr>
                <w:rFonts w:ascii="Times New Roman" w:hAnsi="Times New Roman" w:cs="Times New Roman"/>
                <w:sz w:val="24"/>
                <w:szCs w:val="24"/>
              </w:rPr>
              <w:t>2</w:t>
            </w:r>
          </w:p>
        </w:tc>
        <w:tc>
          <w:tcPr>
            <w:tcW w:w="2019" w:type="pct"/>
          </w:tcPr>
          <w:p w14:paraId="064013FC" w14:textId="77777777" w:rsidR="00B52747" w:rsidRPr="00475086" w:rsidRDefault="009A58FA" w:rsidP="00B52747">
            <w:pPr>
              <w:autoSpaceDE w:val="0"/>
              <w:autoSpaceDN w:val="0"/>
              <w:adjustRightInd w:val="0"/>
              <w:spacing w:after="0" w:line="240" w:lineRule="auto"/>
              <w:rPr>
                <w:rFonts w:ascii="Times New Roman" w:hAnsi="Times New Roman" w:cs="Times New Roman"/>
                <w:sz w:val="24"/>
                <w:szCs w:val="24"/>
              </w:rPr>
            </w:pPr>
            <w:r w:rsidRPr="00475086">
              <w:rPr>
                <w:rFonts w:ascii="Times New Roman" w:hAnsi="Times New Roman" w:cs="Times New Roman"/>
                <w:sz w:val="24"/>
                <w:szCs w:val="24"/>
              </w:rPr>
              <w:t>Соисполнители</w:t>
            </w:r>
            <w:r w:rsidR="00B52747" w:rsidRPr="00475086">
              <w:rPr>
                <w:rFonts w:ascii="Times New Roman" w:hAnsi="Times New Roman" w:cs="Times New Roman"/>
                <w:sz w:val="24"/>
                <w:szCs w:val="24"/>
              </w:rPr>
              <w:t xml:space="preserve"> государственной программы</w:t>
            </w:r>
          </w:p>
        </w:tc>
        <w:tc>
          <w:tcPr>
            <w:tcW w:w="2705" w:type="pct"/>
          </w:tcPr>
          <w:p w14:paraId="55C4C819" w14:textId="77777777" w:rsidR="00B52747" w:rsidRPr="00475086" w:rsidRDefault="00B52747" w:rsidP="009A58FA">
            <w:pPr>
              <w:autoSpaceDE w:val="0"/>
              <w:autoSpaceDN w:val="0"/>
              <w:adjustRightInd w:val="0"/>
              <w:spacing w:after="0" w:line="240" w:lineRule="auto"/>
              <w:ind w:right="-143"/>
              <w:rPr>
                <w:rFonts w:ascii="Times New Roman" w:hAnsi="Times New Roman" w:cs="Times New Roman"/>
                <w:sz w:val="24"/>
                <w:szCs w:val="24"/>
              </w:rPr>
            </w:pPr>
            <w:r w:rsidRPr="00475086">
              <w:rPr>
                <w:rFonts w:ascii="Times New Roman" w:hAnsi="Times New Roman" w:cs="Times New Roman"/>
                <w:sz w:val="24"/>
                <w:szCs w:val="24"/>
              </w:rPr>
              <w:t xml:space="preserve">Комитет имущественных отношений </w:t>
            </w:r>
            <w:r w:rsidRPr="00475086">
              <w:rPr>
                <w:rFonts w:ascii="Times New Roman" w:hAnsi="Times New Roman" w:cs="Times New Roman"/>
                <w:sz w:val="24"/>
                <w:szCs w:val="24"/>
              </w:rPr>
              <w:br/>
              <w:t>Санкт-Петербурга;</w:t>
            </w:r>
          </w:p>
          <w:p w14:paraId="0C8889E2" w14:textId="77777777" w:rsidR="00B52747" w:rsidRPr="00475086" w:rsidRDefault="00D94B97" w:rsidP="00B52747">
            <w:pPr>
              <w:autoSpaceDE w:val="0"/>
              <w:autoSpaceDN w:val="0"/>
              <w:adjustRightInd w:val="0"/>
              <w:spacing w:after="0" w:line="240" w:lineRule="auto"/>
              <w:rPr>
                <w:rFonts w:ascii="Times New Roman" w:hAnsi="Times New Roman" w:cs="Times New Roman"/>
                <w:sz w:val="24"/>
                <w:szCs w:val="24"/>
              </w:rPr>
            </w:pPr>
            <w:r w:rsidRPr="00475086">
              <w:rPr>
                <w:rFonts w:ascii="Times New Roman" w:hAnsi="Times New Roman" w:cs="Times New Roman"/>
                <w:sz w:val="24"/>
                <w:szCs w:val="24"/>
              </w:rPr>
              <w:t xml:space="preserve">Комитет по благоустройству </w:t>
            </w:r>
            <w:r w:rsidR="00B52747" w:rsidRPr="00475086">
              <w:rPr>
                <w:rFonts w:ascii="Times New Roman" w:hAnsi="Times New Roman" w:cs="Times New Roman"/>
                <w:sz w:val="24"/>
                <w:szCs w:val="24"/>
              </w:rPr>
              <w:t>Санкт-Петербурга;</w:t>
            </w:r>
          </w:p>
          <w:p w14:paraId="4C40B904" w14:textId="77777777" w:rsidR="00845917" w:rsidRPr="00475086" w:rsidRDefault="00845917" w:rsidP="00B52747">
            <w:pPr>
              <w:autoSpaceDE w:val="0"/>
              <w:autoSpaceDN w:val="0"/>
              <w:adjustRightInd w:val="0"/>
              <w:spacing w:after="0" w:line="240" w:lineRule="auto"/>
              <w:rPr>
                <w:rFonts w:ascii="Times New Roman" w:hAnsi="Times New Roman" w:cs="Times New Roman"/>
                <w:sz w:val="24"/>
                <w:szCs w:val="24"/>
              </w:rPr>
            </w:pPr>
            <w:r w:rsidRPr="00475086">
              <w:rPr>
                <w:rFonts w:ascii="Times New Roman" w:hAnsi="Times New Roman" w:cs="Times New Roman"/>
                <w:sz w:val="24"/>
                <w:szCs w:val="24"/>
              </w:rPr>
              <w:t>Комитет по развитию транспортной инфраструктуры Санкт-Петербурга;</w:t>
            </w:r>
          </w:p>
          <w:p w14:paraId="471E222A" w14:textId="77777777" w:rsidR="00845917" w:rsidRPr="00475086" w:rsidRDefault="00845917" w:rsidP="00B52747">
            <w:pPr>
              <w:autoSpaceDE w:val="0"/>
              <w:autoSpaceDN w:val="0"/>
              <w:adjustRightInd w:val="0"/>
              <w:spacing w:after="0" w:line="240" w:lineRule="auto"/>
              <w:rPr>
                <w:rFonts w:ascii="Times New Roman" w:hAnsi="Times New Roman" w:cs="Times New Roman"/>
                <w:sz w:val="24"/>
                <w:szCs w:val="24"/>
              </w:rPr>
            </w:pPr>
            <w:r w:rsidRPr="00475086">
              <w:rPr>
                <w:rFonts w:ascii="Times New Roman" w:hAnsi="Times New Roman" w:cs="Times New Roman"/>
                <w:sz w:val="24"/>
                <w:szCs w:val="24"/>
              </w:rPr>
              <w:t>Комитет по строительству</w:t>
            </w:r>
          </w:p>
        </w:tc>
      </w:tr>
      <w:tr w:rsidR="00B52747" w:rsidRPr="00884456" w14:paraId="7457A8B6" w14:textId="77777777" w:rsidTr="0590B4EF">
        <w:tc>
          <w:tcPr>
            <w:tcW w:w="276" w:type="pct"/>
          </w:tcPr>
          <w:p w14:paraId="5FCD5EC4" w14:textId="77777777" w:rsidR="00B52747" w:rsidRPr="00475086" w:rsidRDefault="00B52747" w:rsidP="00B52747">
            <w:pPr>
              <w:autoSpaceDE w:val="0"/>
              <w:autoSpaceDN w:val="0"/>
              <w:adjustRightInd w:val="0"/>
              <w:spacing w:after="0" w:line="240" w:lineRule="auto"/>
              <w:jc w:val="center"/>
              <w:rPr>
                <w:rFonts w:ascii="Times New Roman" w:hAnsi="Times New Roman" w:cs="Times New Roman"/>
                <w:sz w:val="24"/>
                <w:szCs w:val="24"/>
              </w:rPr>
            </w:pPr>
            <w:r w:rsidRPr="00475086">
              <w:rPr>
                <w:rFonts w:ascii="Times New Roman" w:hAnsi="Times New Roman" w:cs="Times New Roman"/>
                <w:sz w:val="24"/>
                <w:szCs w:val="24"/>
              </w:rPr>
              <w:t>3</w:t>
            </w:r>
          </w:p>
        </w:tc>
        <w:tc>
          <w:tcPr>
            <w:tcW w:w="2019" w:type="pct"/>
          </w:tcPr>
          <w:p w14:paraId="577AB71E" w14:textId="77777777" w:rsidR="00B52747" w:rsidRPr="00475086" w:rsidRDefault="009A58FA" w:rsidP="00B52747">
            <w:pPr>
              <w:autoSpaceDE w:val="0"/>
              <w:autoSpaceDN w:val="0"/>
              <w:adjustRightInd w:val="0"/>
              <w:spacing w:after="0" w:line="240" w:lineRule="auto"/>
              <w:rPr>
                <w:rFonts w:ascii="Times New Roman" w:hAnsi="Times New Roman" w:cs="Times New Roman"/>
                <w:sz w:val="24"/>
                <w:szCs w:val="24"/>
              </w:rPr>
            </w:pPr>
            <w:r w:rsidRPr="00475086">
              <w:rPr>
                <w:rFonts w:ascii="Times New Roman" w:hAnsi="Times New Roman" w:cs="Times New Roman"/>
                <w:sz w:val="24"/>
                <w:szCs w:val="24"/>
              </w:rPr>
              <w:t>Участники</w:t>
            </w:r>
            <w:r w:rsidR="00B52747" w:rsidRPr="00475086">
              <w:rPr>
                <w:rFonts w:ascii="Times New Roman" w:hAnsi="Times New Roman" w:cs="Times New Roman"/>
                <w:sz w:val="24"/>
                <w:szCs w:val="24"/>
              </w:rPr>
              <w:t xml:space="preserve"> государственной программы</w:t>
            </w:r>
          </w:p>
        </w:tc>
        <w:tc>
          <w:tcPr>
            <w:tcW w:w="2705" w:type="pct"/>
          </w:tcPr>
          <w:p w14:paraId="03E9E081" w14:textId="77777777" w:rsidR="0069357A" w:rsidRDefault="0069357A" w:rsidP="006935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Санкт-Петербургское государственное унитарное предприятие городского электрического транспорта (далее - ГУП </w:t>
            </w:r>
            <w:r w:rsidR="00024524">
              <w:rPr>
                <w:rFonts w:ascii="Times New Roman" w:hAnsi="Times New Roman" w:cs="Times New Roman"/>
                <w:sz w:val="24"/>
                <w:szCs w:val="24"/>
              </w:rPr>
              <w:t>«</w:t>
            </w:r>
            <w:r>
              <w:rPr>
                <w:rFonts w:ascii="Times New Roman" w:hAnsi="Times New Roman" w:cs="Times New Roman"/>
                <w:sz w:val="24"/>
                <w:szCs w:val="24"/>
              </w:rPr>
              <w:t>Горэлектротранс</w:t>
            </w:r>
            <w:r w:rsidR="00024524">
              <w:rPr>
                <w:rFonts w:ascii="Times New Roman" w:hAnsi="Times New Roman" w:cs="Times New Roman"/>
                <w:sz w:val="24"/>
                <w:szCs w:val="24"/>
              </w:rPr>
              <w:t>»</w:t>
            </w:r>
            <w:r>
              <w:rPr>
                <w:rFonts w:ascii="Times New Roman" w:hAnsi="Times New Roman" w:cs="Times New Roman"/>
                <w:sz w:val="24"/>
                <w:szCs w:val="24"/>
              </w:rPr>
              <w:t>);</w:t>
            </w:r>
          </w:p>
          <w:p w14:paraId="64A9E54F" w14:textId="77777777" w:rsidR="0069357A" w:rsidRDefault="0069357A" w:rsidP="006935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Санкт-Петербургское государственное унитарное предприятие пассажирского автомобильного транспорта (далее - ГУП </w:t>
            </w:r>
            <w:r w:rsidR="00024524">
              <w:rPr>
                <w:rFonts w:ascii="Times New Roman" w:hAnsi="Times New Roman" w:cs="Times New Roman"/>
                <w:sz w:val="24"/>
                <w:szCs w:val="24"/>
              </w:rPr>
              <w:t>«</w:t>
            </w:r>
            <w:r>
              <w:rPr>
                <w:rFonts w:ascii="Times New Roman" w:hAnsi="Times New Roman" w:cs="Times New Roman"/>
                <w:sz w:val="24"/>
                <w:szCs w:val="24"/>
              </w:rPr>
              <w:t>Пассажиравтотранс</w:t>
            </w:r>
            <w:r w:rsidR="00024524">
              <w:rPr>
                <w:rFonts w:ascii="Times New Roman" w:hAnsi="Times New Roman" w:cs="Times New Roman"/>
                <w:sz w:val="24"/>
                <w:szCs w:val="24"/>
              </w:rPr>
              <w:t>»</w:t>
            </w:r>
            <w:r>
              <w:rPr>
                <w:rFonts w:ascii="Times New Roman" w:hAnsi="Times New Roman" w:cs="Times New Roman"/>
                <w:sz w:val="24"/>
                <w:szCs w:val="24"/>
              </w:rPr>
              <w:t>);</w:t>
            </w:r>
          </w:p>
          <w:p w14:paraId="095852C4" w14:textId="77777777" w:rsidR="008C5B28" w:rsidRPr="00475086" w:rsidRDefault="0069357A" w:rsidP="000245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Санкт-Петербургское государственное унитарное предприятие </w:t>
            </w:r>
            <w:r w:rsidR="00024524">
              <w:rPr>
                <w:rFonts w:ascii="Times New Roman" w:hAnsi="Times New Roman" w:cs="Times New Roman"/>
                <w:sz w:val="24"/>
                <w:szCs w:val="24"/>
              </w:rPr>
              <w:t>«</w:t>
            </w:r>
            <w:r>
              <w:rPr>
                <w:rFonts w:ascii="Times New Roman" w:hAnsi="Times New Roman" w:cs="Times New Roman"/>
                <w:sz w:val="24"/>
                <w:szCs w:val="24"/>
              </w:rPr>
              <w:t>Петербургский метрополитен</w:t>
            </w:r>
            <w:r w:rsidR="00024524">
              <w:rPr>
                <w:rFonts w:ascii="Times New Roman" w:hAnsi="Times New Roman" w:cs="Times New Roman"/>
                <w:sz w:val="24"/>
                <w:szCs w:val="24"/>
              </w:rPr>
              <w:t>»</w:t>
            </w:r>
            <w:r>
              <w:rPr>
                <w:rFonts w:ascii="Times New Roman" w:hAnsi="Times New Roman" w:cs="Times New Roman"/>
                <w:sz w:val="24"/>
                <w:szCs w:val="24"/>
              </w:rPr>
              <w:t xml:space="preserve"> </w:t>
            </w:r>
            <w:r w:rsidR="001D241F">
              <w:rPr>
                <w:rFonts w:ascii="Times New Roman" w:hAnsi="Times New Roman" w:cs="Times New Roman"/>
                <w:sz w:val="24"/>
                <w:szCs w:val="24"/>
              </w:rPr>
              <w:br/>
            </w:r>
            <w:r>
              <w:rPr>
                <w:rFonts w:ascii="Times New Roman" w:hAnsi="Times New Roman" w:cs="Times New Roman"/>
                <w:sz w:val="24"/>
                <w:szCs w:val="24"/>
              </w:rPr>
              <w:t xml:space="preserve">(далее - ГУП </w:t>
            </w:r>
            <w:r w:rsidR="00024524">
              <w:rPr>
                <w:rFonts w:ascii="Times New Roman" w:hAnsi="Times New Roman" w:cs="Times New Roman"/>
                <w:sz w:val="24"/>
                <w:szCs w:val="24"/>
              </w:rPr>
              <w:t>«</w:t>
            </w:r>
            <w:r>
              <w:rPr>
                <w:rFonts w:ascii="Times New Roman" w:hAnsi="Times New Roman" w:cs="Times New Roman"/>
                <w:sz w:val="24"/>
                <w:szCs w:val="24"/>
              </w:rPr>
              <w:t>Петербургский метрополитен</w:t>
            </w:r>
            <w:r w:rsidR="00024524">
              <w:rPr>
                <w:rFonts w:ascii="Times New Roman" w:hAnsi="Times New Roman" w:cs="Times New Roman"/>
                <w:sz w:val="24"/>
                <w:szCs w:val="24"/>
              </w:rPr>
              <w:t>»</w:t>
            </w:r>
            <w:r>
              <w:rPr>
                <w:rFonts w:ascii="Times New Roman" w:hAnsi="Times New Roman" w:cs="Times New Roman"/>
                <w:sz w:val="24"/>
                <w:szCs w:val="24"/>
              </w:rPr>
              <w:t>)</w:t>
            </w:r>
          </w:p>
        </w:tc>
      </w:tr>
      <w:tr w:rsidR="00B52747" w:rsidRPr="00884456" w14:paraId="17106BEA" w14:textId="77777777" w:rsidTr="0590B4EF">
        <w:tc>
          <w:tcPr>
            <w:tcW w:w="276" w:type="pct"/>
          </w:tcPr>
          <w:p w14:paraId="2598DEE6" w14:textId="77777777" w:rsidR="00B52747" w:rsidRPr="00475086" w:rsidRDefault="00B52747" w:rsidP="00B52747">
            <w:pPr>
              <w:autoSpaceDE w:val="0"/>
              <w:autoSpaceDN w:val="0"/>
              <w:adjustRightInd w:val="0"/>
              <w:spacing w:after="0" w:line="240" w:lineRule="auto"/>
              <w:jc w:val="center"/>
              <w:rPr>
                <w:rFonts w:ascii="Times New Roman" w:hAnsi="Times New Roman" w:cs="Times New Roman"/>
                <w:sz w:val="24"/>
                <w:szCs w:val="24"/>
              </w:rPr>
            </w:pPr>
            <w:r w:rsidRPr="00475086">
              <w:rPr>
                <w:rFonts w:ascii="Times New Roman" w:hAnsi="Times New Roman" w:cs="Times New Roman"/>
                <w:sz w:val="24"/>
                <w:szCs w:val="24"/>
              </w:rPr>
              <w:t>4</w:t>
            </w:r>
          </w:p>
        </w:tc>
        <w:tc>
          <w:tcPr>
            <w:tcW w:w="2019" w:type="pct"/>
          </w:tcPr>
          <w:p w14:paraId="5C4FC32C" w14:textId="77777777" w:rsidR="00B52747" w:rsidRPr="00475086" w:rsidRDefault="00B52747" w:rsidP="00B52747">
            <w:pPr>
              <w:autoSpaceDE w:val="0"/>
              <w:autoSpaceDN w:val="0"/>
              <w:adjustRightInd w:val="0"/>
              <w:spacing w:after="0" w:line="240" w:lineRule="auto"/>
              <w:rPr>
                <w:rFonts w:ascii="Times New Roman" w:hAnsi="Times New Roman" w:cs="Times New Roman"/>
                <w:sz w:val="24"/>
                <w:szCs w:val="24"/>
              </w:rPr>
            </w:pPr>
            <w:r w:rsidRPr="00475086">
              <w:rPr>
                <w:rFonts w:ascii="Times New Roman" w:hAnsi="Times New Roman" w:cs="Times New Roman"/>
                <w:sz w:val="24"/>
                <w:szCs w:val="24"/>
              </w:rPr>
              <w:t>Цели государственной программы</w:t>
            </w:r>
          </w:p>
        </w:tc>
        <w:tc>
          <w:tcPr>
            <w:tcW w:w="2705" w:type="pct"/>
          </w:tcPr>
          <w:p w14:paraId="186AAA26" w14:textId="77777777" w:rsidR="00B52747" w:rsidRPr="00475086" w:rsidRDefault="005906CE" w:rsidP="00B52747">
            <w:pPr>
              <w:autoSpaceDE w:val="0"/>
              <w:autoSpaceDN w:val="0"/>
              <w:adjustRightInd w:val="0"/>
              <w:spacing w:after="0" w:line="240" w:lineRule="auto"/>
              <w:rPr>
                <w:rFonts w:ascii="Times New Roman" w:hAnsi="Times New Roman" w:cs="Times New Roman"/>
                <w:sz w:val="24"/>
                <w:szCs w:val="24"/>
              </w:rPr>
            </w:pPr>
            <w:r w:rsidRPr="00475086">
              <w:rPr>
                <w:rFonts w:ascii="Times New Roman" w:hAnsi="Times New Roman" w:cs="Times New Roman"/>
                <w:sz w:val="24"/>
                <w:szCs w:val="24"/>
              </w:rPr>
              <w:t>Обеспеч</w:t>
            </w:r>
            <w:r w:rsidR="00D94B97" w:rsidRPr="00475086">
              <w:rPr>
                <w:rFonts w:ascii="Times New Roman" w:hAnsi="Times New Roman" w:cs="Times New Roman"/>
                <w:sz w:val="24"/>
                <w:szCs w:val="24"/>
              </w:rPr>
              <w:t xml:space="preserve">ение доступности, </w:t>
            </w:r>
            <w:r w:rsidR="00D94B97" w:rsidRPr="002155A8">
              <w:rPr>
                <w:rFonts w:ascii="Times New Roman" w:hAnsi="Times New Roman" w:cs="Times New Roman"/>
                <w:color w:val="000000" w:themeColor="text1"/>
                <w:sz w:val="24"/>
                <w:szCs w:val="24"/>
              </w:rPr>
              <w:t>надежности, комфортности</w:t>
            </w:r>
            <w:r w:rsidR="00D94B97" w:rsidRPr="00475086">
              <w:rPr>
                <w:rFonts w:ascii="Times New Roman" w:hAnsi="Times New Roman" w:cs="Times New Roman"/>
                <w:sz w:val="24"/>
                <w:szCs w:val="24"/>
              </w:rPr>
              <w:t xml:space="preserve"> </w:t>
            </w:r>
            <w:r w:rsidRPr="00475086">
              <w:rPr>
                <w:rFonts w:ascii="Times New Roman" w:hAnsi="Times New Roman" w:cs="Times New Roman"/>
                <w:sz w:val="24"/>
                <w:szCs w:val="24"/>
              </w:rPr>
              <w:t>и безопасности функционир</w:t>
            </w:r>
            <w:r w:rsidR="00FB1337" w:rsidRPr="00475086">
              <w:rPr>
                <w:rFonts w:ascii="Times New Roman" w:hAnsi="Times New Roman" w:cs="Times New Roman"/>
                <w:sz w:val="24"/>
                <w:szCs w:val="24"/>
              </w:rPr>
              <w:t xml:space="preserve">ования транспортного комплекса </w:t>
            </w:r>
            <w:r w:rsidRPr="00475086">
              <w:rPr>
                <w:rFonts w:ascii="Times New Roman" w:hAnsi="Times New Roman" w:cs="Times New Roman"/>
                <w:sz w:val="24"/>
                <w:szCs w:val="24"/>
              </w:rPr>
              <w:t xml:space="preserve">Санкт-Петербурга, отвечающего потребностям социально-экономического развития </w:t>
            </w:r>
            <w:r w:rsidR="00FB1337" w:rsidRPr="00475086">
              <w:rPr>
                <w:rFonts w:ascii="Times New Roman" w:hAnsi="Times New Roman" w:cs="Times New Roman"/>
                <w:sz w:val="24"/>
                <w:szCs w:val="24"/>
              </w:rPr>
              <w:t xml:space="preserve">и транзитного потенциала </w:t>
            </w:r>
            <w:r w:rsidRPr="00475086">
              <w:rPr>
                <w:rFonts w:ascii="Times New Roman" w:hAnsi="Times New Roman" w:cs="Times New Roman"/>
                <w:sz w:val="24"/>
                <w:szCs w:val="24"/>
              </w:rPr>
              <w:t xml:space="preserve">Санкт-Петербурга, при приоритетном развитии системы городского пассажирского </w:t>
            </w:r>
            <w:r w:rsidR="00475086">
              <w:rPr>
                <w:rFonts w:ascii="Times New Roman" w:hAnsi="Times New Roman" w:cs="Times New Roman"/>
                <w:sz w:val="24"/>
                <w:szCs w:val="24"/>
              </w:rPr>
              <w:br/>
            </w:r>
            <w:r w:rsidRPr="00475086">
              <w:rPr>
                <w:rFonts w:ascii="Times New Roman" w:hAnsi="Times New Roman" w:cs="Times New Roman"/>
                <w:sz w:val="24"/>
                <w:szCs w:val="24"/>
              </w:rPr>
              <w:t>и внешнего транспорта</w:t>
            </w:r>
          </w:p>
        </w:tc>
      </w:tr>
      <w:tr w:rsidR="00B52747" w:rsidRPr="00884456" w14:paraId="2B79CE16" w14:textId="77777777" w:rsidTr="0590B4EF">
        <w:tc>
          <w:tcPr>
            <w:tcW w:w="276" w:type="pct"/>
          </w:tcPr>
          <w:p w14:paraId="78941E47" w14:textId="77777777" w:rsidR="00B52747" w:rsidRPr="00475086" w:rsidRDefault="00B52747" w:rsidP="00B52747">
            <w:pPr>
              <w:autoSpaceDE w:val="0"/>
              <w:autoSpaceDN w:val="0"/>
              <w:adjustRightInd w:val="0"/>
              <w:spacing w:after="0" w:line="240" w:lineRule="auto"/>
              <w:jc w:val="center"/>
              <w:rPr>
                <w:rFonts w:ascii="Times New Roman" w:hAnsi="Times New Roman" w:cs="Times New Roman"/>
                <w:sz w:val="24"/>
                <w:szCs w:val="24"/>
              </w:rPr>
            </w:pPr>
            <w:r w:rsidRPr="00475086">
              <w:rPr>
                <w:rFonts w:ascii="Times New Roman" w:hAnsi="Times New Roman" w:cs="Times New Roman"/>
                <w:sz w:val="24"/>
                <w:szCs w:val="24"/>
              </w:rPr>
              <w:t>5</w:t>
            </w:r>
          </w:p>
        </w:tc>
        <w:tc>
          <w:tcPr>
            <w:tcW w:w="2019" w:type="pct"/>
          </w:tcPr>
          <w:p w14:paraId="542CB7E2" w14:textId="77777777" w:rsidR="00B52747" w:rsidRPr="00475086" w:rsidRDefault="00B52747" w:rsidP="00B52747">
            <w:pPr>
              <w:autoSpaceDE w:val="0"/>
              <w:autoSpaceDN w:val="0"/>
              <w:adjustRightInd w:val="0"/>
              <w:spacing w:after="0" w:line="240" w:lineRule="auto"/>
              <w:rPr>
                <w:rFonts w:ascii="Times New Roman" w:hAnsi="Times New Roman" w:cs="Times New Roman"/>
                <w:sz w:val="24"/>
                <w:szCs w:val="24"/>
              </w:rPr>
            </w:pPr>
            <w:r w:rsidRPr="00475086">
              <w:rPr>
                <w:rFonts w:ascii="Times New Roman" w:hAnsi="Times New Roman" w:cs="Times New Roman"/>
                <w:sz w:val="24"/>
                <w:szCs w:val="24"/>
              </w:rPr>
              <w:t>Задачи государственной программы</w:t>
            </w:r>
          </w:p>
        </w:tc>
        <w:tc>
          <w:tcPr>
            <w:tcW w:w="2705" w:type="pct"/>
          </w:tcPr>
          <w:p w14:paraId="6DF66313" w14:textId="77777777" w:rsidR="002A7FBB" w:rsidRPr="00475086" w:rsidRDefault="002A7FBB" w:rsidP="002A7FBB">
            <w:pPr>
              <w:autoSpaceDE w:val="0"/>
              <w:autoSpaceDN w:val="0"/>
              <w:adjustRightInd w:val="0"/>
              <w:spacing w:after="0" w:line="240" w:lineRule="auto"/>
              <w:rPr>
                <w:rFonts w:ascii="Times New Roman" w:hAnsi="Times New Roman" w:cs="Times New Roman"/>
                <w:sz w:val="24"/>
                <w:szCs w:val="24"/>
              </w:rPr>
            </w:pPr>
            <w:r w:rsidRPr="00475086">
              <w:rPr>
                <w:rFonts w:ascii="Times New Roman" w:hAnsi="Times New Roman" w:cs="Times New Roman"/>
                <w:sz w:val="24"/>
                <w:szCs w:val="24"/>
              </w:rPr>
              <w:t>Обеспечение доступности и качества</w:t>
            </w:r>
            <w:r w:rsidR="00FB1337" w:rsidRPr="00475086">
              <w:rPr>
                <w:rFonts w:ascii="Times New Roman" w:hAnsi="Times New Roman" w:cs="Times New Roman"/>
                <w:sz w:val="24"/>
                <w:szCs w:val="24"/>
              </w:rPr>
              <w:t xml:space="preserve"> услуг транспортного комплекса </w:t>
            </w:r>
            <w:r w:rsidRPr="00475086">
              <w:rPr>
                <w:rFonts w:ascii="Times New Roman" w:hAnsi="Times New Roman" w:cs="Times New Roman"/>
                <w:sz w:val="24"/>
                <w:szCs w:val="24"/>
              </w:rPr>
              <w:t>Санкт-Петербурга.</w:t>
            </w:r>
          </w:p>
          <w:p w14:paraId="5B78A22B" w14:textId="77777777" w:rsidR="002A7FBB" w:rsidRPr="00475086" w:rsidRDefault="002A7FBB" w:rsidP="002A7FBB">
            <w:pPr>
              <w:autoSpaceDE w:val="0"/>
              <w:autoSpaceDN w:val="0"/>
              <w:adjustRightInd w:val="0"/>
              <w:spacing w:after="0" w:line="240" w:lineRule="auto"/>
              <w:rPr>
                <w:rFonts w:ascii="Times New Roman" w:hAnsi="Times New Roman" w:cs="Times New Roman"/>
                <w:sz w:val="24"/>
                <w:szCs w:val="24"/>
              </w:rPr>
            </w:pPr>
            <w:r w:rsidRPr="00475086">
              <w:rPr>
                <w:rFonts w:ascii="Times New Roman" w:hAnsi="Times New Roman" w:cs="Times New Roman"/>
                <w:sz w:val="24"/>
                <w:szCs w:val="24"/>
              </w:rPr>
              <w:t>Повышение безопасности функционирования транспортного комплекса Санкт-Петербурга.</w:t>
            </w:r>
          </w:p>
          <w:p w14:paraId="1DC84219" w14:textId="77777777" w:rsidR="002A7FBB" w:rsidRPr="00475086" w:rsidRDefault="002A7FBB" w:rsidP="002A7FBB">
            <w:pPr>
              <w:autoSpaceDE w:val="0"/>
              <w:autoSpaceDN w:val="0"/>
              <w:adjustRightInd w:val="0"/>
              <w:spacing w:after="0" w:line="240" w:lineRule="auto"/>
              <w:rPr>
                <w:rFonts w:ascii="Times New Roman" w:hAnsi="Times New Roman" w:cs="Times New Roman"/>
                <w:sz w:val="24"/>
                <w:szCs w:val="24"/>
              </w:rPr>
            </w:pPr>
            <w:r w:rsidRPr="00475086">
              <w:rPr>
                <w:rFonts w:ascii="Times New Roman" w:hAnsi="Times New Roman" w:cs="Times New Roman"/>
                <w:sz w:val="24"/>
                <w:szCs w:val="24"/>
              </w:rPr>
              <w:t xml:space="preserve">Увеличение доли населения, пользующегося услугами </w:t>
            </w:r>
            <w:r w:rsidR="002155A8">
              <w:rPr>
                <w:rFonts w:ascii="Times New Roman" w:hAnsi="Times New Roman" w:cs="Times New Roman"/>
                <w:sz w:val="24"/>
                <w:szCs w:val="24"/>
              </w:rPr>
              <w:t>ГПТ</w:t>
            </w:r>
            <w:r w:rsidRPr="00475086">
              <w:rPr>
                <w:rFonts w:ascii="Times New Roman" w:hAnsi="Times New Roman" w:cs="Times New Roman"/>
                <w:sz w:val="24"/>
                <w:szCs w:val="24"/>
              </w:rPr>
              <w:t>.</w:t>
            </w:r>
          </w:p>
          <w:p w14:paraId="726451A4" w14:textId="77777777" w:rsidR="002A7FBB" w:rsidRPr="00475086" w:rsidRDefault="002A7FBB" w:rsidP="002A7FBB">
            <w:pPr>
              <w:autoSpaceDE w:val="0"/>
              <w:autoSpaceDN w:val="0"/>
              <w:adjustRightInd w:val="0"/>
              <w:spacing w:after="0" w:line="240" w:lineRule="auto"/>
              <w:rPr>
                <w:rFonts w:ascii="Times New Roman" w:hAnsi="Times New Roman" w:cs="Times New Roman"/>
                <w:sz w:val="24"/>
                <w:szCs w:val="24"/>
              </w:rPr>
            </w:pPr>
            <w:r w:rsidRPr="00475086">
              <w:rPr>
                <w:rFonts w:ascii="Times New Roman" w:hAnsi="Times New Roman" w:cs="Times New Roman"/>
                <w:sz w:val="24"/>
                <w:szCs w:val="24"/>
              </w:rPr>
              <w:t xml:space="preserve">Повышение эффективности использования всех видов ресурсов транспортного комплекса </w:t>
            </w:r>
            <w:r w:rsidR="00075DE3" w:rsidRPr="00475086">
              <w:rPr>
                <w:rFonts w:ascii="Times New Roman" w:hAnsi="Times New Roman" w:cs="Times New Roman"/>
                <w:sz w:val="24"/>
                <w:szCs w:val="24"/>
              </w:rPr>
              <w:br/>
            </w:r>
            <w:r w:rsidRPr="00475086">
              <w:rPr>
                <w:rFonts w:ascii="Times New Roman" w:hAnsi="Times New Roman" w:cs="Times New Roman"/>
                <w:sz w:val="24"/>
                <w:szCs w:val="24"/>
              </w:rPr>
              <w:t>Санкт-Петербурга.</w:t>
            </w:r>
          </w:p>
          <w:p w14:paraId="65D46BD6" w14:textId="77777777" w:rsidR="002A7FBB" w:rsidRPr="00475086" w:rsidRDefault="002A7FBB" w:rsidP="002A7FBB">
            <w:pPr>
              <w:autoSpaceDE w:val="0"/>
              <w:autoSpaceDN w:val="0"/>
              <w:adjustRightInd w:val="0"/>
              <w:spacing w:after="0" w:line="240" w:lineRule="auto"/>
              <w:rPr>
                <w:rFonts w:ascii="Times New Roman" w:hAnsi="Times New Roman" w:cs="Times New Roman"/>
                <w:sz w:val="24"/>
                <w:szCs w:val="24"/>
              </w:rPr>
            </w:pPr>
            <w:r w:rsidRPr="00475086">
              <w:rPr>
                <w:rFonts w:ascii="Times New Roman" w:hAnsi="Times New Roman" w:cs="Times New Roman"/>
                <w:sz w:val="24"/>
                <w:szCs w:val="24"/>
              </w:rPr>
              <w:lastRenderedPageBreak/>
              <w:t>Улучшение условий немоторизованного движения.</w:t>
            </w:r>
          </w:p>
          <w:p w14:paraId="37D1E779" w14:textId="77777777" w:rsidR="002A7FBB" w:rsidRPr="00475086" w:rsidRDefault="002A7FBB" w:rsidP="002A7FBB">
            <w:pPr>
              <w:autoSpaceDE w:val="0"/>
              <w:autoSpaceDN w:val="0"/>
              <w:adjustRightInd w:val="0"/>
              <w:spacing w:after="0" w:line="240" w:lineRule="auto"/>
              <w:rPr>
                <w:rFonts w:ascii="Times New Roman" w:hAnsi="Times New Roman" w:cs="Times New Roman"/>
                <w:sz w:val="24"/>
                <w:szCs w:val="24"/>
              </w:rPr>
            </w:pPr>
            <w:r w:rsidRPr="00475086">
              <w:rPr>
                <w:rFonts w:ascii="Times New Roman" w:hAnsi="Times New Roman" w:cs="Times New Roman"/>
                <w:sz w:val="24"/>
                <w:szCs w:val="24"/>
              </w:rPr>
              <w:t>Повышение эффективности внешнего транспортного сообщения.</w:t>
            </w:r>
          </w:p>
          <w:p w14:paraId="20B9BB18" w14:textId="77777777" w:rsidR="00B52747" w:rsidRPr="00475086" w:rsidRDefault="002A7FBB" w:rsidP="009B760C">
            <w:pPr>
              <w:autoSpaceDE w:val="0"/>
              <w:autoSpaceDN w:val="0"/>
              <w:adjustRightInd w:val="0"/>
              <w:spacing w:after="0" w:line="240" w:lineRule="auto"/>
              <w:ind w:right="-143"/>
              <w:rPr>
                <w:rFonts w:ascii="Times New Roman" w:hAnsi="Times New Roman" w:cs="Times New Roman"/>
                <w:sz w:val="24"/>
                <w:szCs w:val="24"/>
              </w:rPr>
            </w:pPr>
            <w:r w:rsidRPr="00475086">
              <w:rPr>
                <w:rFonts w:ascii="Times New Roman" w:hAnsi="Times New Roman" w:cs="Times New Roman"/>
                <w:sz w:val="24"/>
                <w:szCs w:val="24"/>
              </w:rPr>
              <w:t>Соз</w:t>
            </w:r>
            <w:r w:rsidR="009B760C" w:rsidRPr="00475086">
              <w:rPr>
                <w:rFonts w:ascii="Times New Roman" w:hAnsi="Times New Roman" w:cs="Times New Roman"/>
                <w:sz w:val="24"/>
                <w:szCs w:val="24"/>
              </w:rPr>
              <w:t xml:space="preserve">дание безопасных и качественных </w:t>
            </w:r>
            <w:r w:rsidRPr="00A33A50">
              <w:rPr>
                <w:rFonts w:ascii="Times New Roman" w:hAnsi="Times New Roman" w:cs="Times New Roman"/>
                <w:spacing w:val="-8"/>
                <w:sz w:val="24"/>
                <w:szCs w:val="24"/>
              </w:rPr>
              <w:t>автомобильных</w:t>
            </w:r>
            <w:r w:rsidRPr="00475086">
              <w:rPr>
                <w:rFonts w:ascii="Times New Roman" w:hAnsi="Times New Roman" w:cs="Times New Roman"/>
                <w:sz w:val="24"/>
                <w:szCs w:val="24"/>
              </w:rPr>
              <w:t xml:space="preserve"> дорог</w:t>
            </w:r>
          </w:p>
        </w:tc>
      </w:tr>
      <w:tr w:rsidR="00B52747" w:rsidRPr="00884456" w14:paraId="4EB4D0ED" w14:textId="77777777" w:rsidTr="0590B4EF">
        <w:tc>
          <w:tcPr>
            <w:tcW w:w="276" w:type="pct"/>
            <w:shd w:val="clear" w:color="auto" w:fill="auto"/>
          </w:tcPr>
          <w:p w14:paraId="29B4EA11" w14:textId="77777777" w:rsidR="00B52747" w:rsidRPr="00475086" w:rsidRDefault="00B52747" w:rsidP="00B52747">
            <w:pPr>
              <w:autoSpaceDE w:val="0"/>
              <w:autoSpaceDN w:val="0"/>
              <w:adjustRightInd w:val="0"/>
              <w:spacing w:after="0" w:line="240" w:lineRule="auto"/>
              <w:jc w:val="center"/>
              <w:rPr>
                <w:rFonts w:ascii="Times New Roman" w:hAnsi="Times New Roman" w:cs="Times New Roman"/>
                <w:sz w:val="24"/>
                <w:szCs w:val="24"/>
              </w:rPr>
            </w:pPr>
            <w:r w:rsidRPr="00475086">
              <w:rPr>
                <w:rFonts w:ascii="Times New Roman" w:hAnsi="Times New Roman" w:cs="Times New Roman"/>
                <w:sz w:val="24"/>
                <w:szCs w:val="24"/>
              </w:rPr>
              <w:lastRenderedPageBreak/>
              <w:t>6</w:t>
            </w:r>
          </w:p>
        </w:tc>
        <w:tc>
          <w:tcPr>
            <w:tcW w:w="2019" w:type="pct"/>
            <w:shd w:val="clear" w:color="auto" w:fill="auto"/>
          </w:tcPr>
          <w:p w14:paraId="08F9D816" w14:textId="77777777" w:rsidR="00B52747" w:rsidRPr="00475086" w:rsidRDefault="00B52747" w:rsidP="00B52747">
            <w:pPr>
              <w:autoSpaceDE w:val="0"/>
              <w:autoSpaceDN w:val="0"/>
              <w:adjustRightInd w:val="0"/>
              <w:spacing w:after="0" w:line="240" w:lineRule="auto"/>
              <w:rPr>
                <w:rFonts w:ascii="Times New Roman" w:hAnsi="Times New Roman" w:cs="Times New Roman"/>
                <w:sz w:val="24"/>
                <w:szCs w:val="24"/>
              </w:rPr>
            </w:pPr>
            <w:r w:rsidRPr="00475086">
              <w:rPr>
                <w:rFonts w:ascii="Times New Roman" w:hAnsi="Times New Roman" w:cs="Times New Roman"/>
                <w:sz w:val="24"/>
                <w:szCs w:val="24"/>
              </w:rPr>
              <w:t>Основания разработки государственной программы</w:t>
            </w:r>
          </w:p>
        </w:tc>
        <w:tc>
          <w:tcPr>
            <w:tcW w:w="2705" w:type="pct"/>
            <w:shd w:val="clear" w:color="auto" w:fill="auto"/>
          </w:tcPr>
          <w:p w14:paraId="11916587" w14:textId="77777777" w:rsidR="002A7FBB" w:rsidRPr="00475086" w:rsidRDefault="002A7FBB" w:rsidP="002A7FBB">
            <w:pPr>
              <w:autoSpaceDE w:val="0"/>
              <w:autoSpaceDN w:val="0"/>
              <w:adjustRightInd w:val="0"/>
              <w:spacing w:after="0" w:line="240" w:lineRule="auto"/>
              <w:rPr>
                <w:rFonts w:ascii="Times New Roman" w:hAnsi="Times New Roman" w:cs="Times New Roman"/>
                <w:sz w:val="24"/>
                <w:szCs w:val="24"/>
              </w:rPr>
            </w:pPr>
            <w:r w:rsidRPr="00475086">
              <w:rPr>
                <w:rFonts w:ascii="Times New Roman" w:hAnsi="Times New Roman" w:cs="Times New Roman"/>
                <w:sz w:val="24"/>
                <w:szCs w:val="24"/>
              </w:rPr>
              <w:t xml:space="preserve">Указ Президента Российской Федерации </w:t>
            </w:r>
            <w:r w:rsidRPr="00475086">
              <w:rPr>
                <w:rFonts w:ascii="Times New Roman" w:hAnsi="Times New Roman" w:cs="Times New Roman"/>
                <w:sz w:val="24"/>
                <w:szCs w:val="24"/>
              </w:rPr>
              <w:br/>
              <w:t xml:space="preserve">от 13.05.2017 </w:t>
            </w:r>
            <w:r w:rsidR="00E93B68" w:rsidRPr="00475086">
              <w:rPr>
                <w:rFonts w:ascii="Times New Roman" w:hAnsi="Times New Roman" w:cs="Times New Roman"/>
                <w:sz w:val="24"/>
                <w:szCs w:val="24"/>
              </w:rPr>
              <w:t>№</w:t>
            </w:r>
            <w:r w:rsidRPr="00475086">
              <w:rPr>
                <w:rFonts w:ascii="Times New Roman" w:hAnsi="Times New Roman" w:cs="Times New Roman"/>
                <w:sz w:val="24"/>
                <w:szCs w:val="24"/>
              </w:rPr>
              <w:t xml:space="preserve"> 208 </w:t>
            </w:r>
            <w:r w:rsidR="003D2D3E" w:rsidRPr="00475086">
              <w:rPr>
                <w:rFonts w:ascii="Times New Roman" w:hAnsi="Times New Roman" w:cs="Times New Roman"/>
                <w:sz w:val="24"/>
                <w:szCs w:val="24"/>
              </w:rPr>
              <w:t>«</w:t>
            </w:r>
            <w:r w:rsidRPr="00475086">
              <w:rPr>
                <w:rFonts w:ascii="Times New Roman" w:hAnsi="Times New Roman" w:cs="Times New Roman"/>
                <w:sz w:val="24"/>
                <w:szCs w:val="24"/>
              </w:rPr>
              <w:t xml:space="preserve">О Стратегии экономической безопасности Российской Федерации на период </w:t>
            </w:r>
            <w:r w:rsidR="007826A7" w:rsidRPr="00475086">
              <w:rPr>
                <w:rFonts w:ascii="Times New Roman" w:hAnsi="Times New Roman" w:cs="Times New Roman"/>
                <w:sz w:val="24"/>
                <w:szCs w:val="24"/>
              </w:rPr>
              <w:br/>
            </w:r>
            <w:r w:rsidRPr="00475086">
              <w:rPr>
                <w:rFonts w:ascii="Times New Roman" w:hAnsi="Times New Roman" w:cs="Times New Roman"/>
                <w:sz w:val="24"/>
                <w:szCs w:val="24"/>
              </w:rPr>
              <w:t>до 2030 года</w:t>
            </w:r>
            <w:r w:rsidR="003D2D3E" w:rsidRPr="00475086">
              <w:rPr>
                <w:rFonts w:ascii="Times New Roman" w:hAnsi="Times New Roman" w:cs="Times New Roman"/>
                <w:sz w:val="24"/>
                <w:szCs w:val="24"/>
              </w:rPr>
              <w:t>»</w:t>
            </w:r>
            <w:r w:rsidRPr="00475086">
              <w:rPr>
                <w:rFonts w:ascii="Times New Roman" w:hAnsi="Times New Roman" w:cs="Times New Roman"/>
                <w:sz w:val="24"/>
                <w:szCs w:val="24"/>
              </w:rPr>
              <w:t>;</w:t>
            </w:r>
          </w:p>
          <w:p w14:paraId="4E99FA8E" w14:textId="77777777" w:rsidR="007B4F01" w:rsidRDefault="002A7FBB" w:rsidP="002A7FBB">
            <w:pPr>
              <w:autoSpaceDE w:val="0"/>
              <w:autoSpaceDN w:val="0"/>
              <w:adjustRightInd w:val="0"/>
              <w:spacing w:after="0" w:line="240" w:lineRule="auto"/>
              <w:rPr>
                <w:rFonts w:ascii="Times New Roman" w:hAnsi="Times New Roman" w:cs="Times New Roman"/>
                <w:sz w:val="24"/>
                <w:szCs w:val="24"/>
              </w:rPr>
            </w:pPr>
            <w:r w:rsidRPr="00475086">
              <w:rPr>
                <w:rFonts w:ascii="Times New Roman" w:hAnsi="Times New Roman" w:cs="Times New Roman"/>
                <w:sz w:val="24"/>
                <w:szCs w:val="24"/>
              </w:rPr>
              <w:t xml:space="preserve">Указ Президента Российской Федерации </w:t>
            </w:r>
            <w:r w:rsidRPr="00475086">
              <w:rPr>
                <w:rFonts w:ascii="Times New Roman" w:hAnsi="Times New Roman" w:cs="Times New Roman"/>
                <w:sz w:val="24"/>
                <w:szCs w:val="24"/>
              </w:rPr>
              <w:br/>
              <w:t xml:space="preserve">от 07.05.2018 </w:t>
            </w:r>
            <w:r w:rsidR="00E93B68" w:rsidRPr="00475086">
              <w:rPr>
                <w:rFonts w:ascii="Times New Roman" w:hAnsi="Times New Roman" w:cs="Times New Roman"/>
                <w:sz w:val="24"/>
                <w:szCs w:val="24"/>
              </w:rPr>
              <w:t>№</w:t>
            </w:r>
            <w:r w:rsidRPr="00475086">
              <w:rPr>
                <w:rFonts w:ascii="Times New Roman" w:hAnsi="Times New Roman" w:cs="Times New Roman"/>
                <w:sz w:val="24"/>
                <w:szCs w:val="24"/>
              </w:rPr>
              <w:t xml:space="preserve"> 204 </w:t>
            </w:r>
            <w:r w:rsidR="003D2D3E" w:rsidRPr="00475086">
              <w:rPr>
                <w:rFonts w:ascii="Times New Roman" w:hAnsi="Times New Roman" w:cs="Times New Roman"/>
                <w:sz w:val="24"/>
                <w:szCs w:val="24"/>
              </w:rPr>
              <w:t>«</w:t>
            </w:r>
            <w:r w:rsidRPr="00475086">
              <w:rPr>
                <w:rFonts w:ascii="Times New Roman" w:hAnsi="Times New Roman" w:cs="Times New Roman"/>
                <w:sz w:val="24"/>
                <w:szCs w:val="24"/>
              </w:rPr>
              <w:t xml:space="preserve">О национальных целях </w:t>
            </w:r>
            <w:r w:rsidR="00A7091F" w:rsidRPr="00475086">
              <w:rPr>
                <w:rFonts w:ascii="Times New Roman" w:hAnsi="Times New Roman" w:cs="Times New Roman"/>
                <w:sz w:val="24"/>
                <w:szCs w:val="24"/>
              </w:rPr>
              <w:br/>
            </w:r>
            <w:r w:rsidRPr="00475086">
              <w:rPr>
                <w:rFonts w:ascii="Times New Roman" w:hAnsi="Times New Roman" w:cs="Times New Roman"/>
                <w:sz w:val="24"/>
                <w:szCs w:val="24"/>
              </w:rPr>
              <w:t>и стратегических задачах развития Российской Федерации на период до 2024 года</w:t>
            </w:r>
            <w:r w:rsidR="003D2D3E" w:rsidRPr="00475086">
              <w:rPr>
                <w:rFonts w:ascii="Times New Roman" w:hAnsi="Times New Roman" w:cs="Times New Roman"/>
                <w:sz w:val="24"/>
                <w:szCs w:val="24"/>
              </w:rPr>
              <w:t>»</w:t>
            </w:r>
            <w:r w:rsidRPr="00475086">
              <w:rPr>
                <w:rFonts w:ascii="Times New Roman" w:hAnsi="Times New Roman" w:cs="Times New Roman"/>
                <w:sz w:val="24"/>
                <w:szCs w:val="24"/>
              </w:rPr>
              <w:t>;</w:t>
            </w:r>
          </w:p>
          <w:p w14:paraId="42DBA4B3" w14:textId="77777777" w:rsidR="007B4F01" w:rsidRDefault="007B4F01" w:rsidP="002A7FB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Указ Президента Российской Федерации</w:t>
            </w:r>
          </w:p>
          <w:p w14:paraId="6AF1DF50" w14:textId="77777777" w:rsidR="002A7FBB" w:rsidRPr="00475086" w:rsidRDefault="007B4F01" w:rsidP="002A7FB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 21.07.2020 № 474 «О национальных целях развития Российской Федерации на период до 2030 года;</w:t>
            </w:r>
            <w:r w:rsidR="002A7FBB" w:rsidRPr="00475086">
              <w:rPr>
                <w:rFonts w:ascii="Times New Roman" w:hAnsi="Times New Roman" w:cs="Times New Roman"/>
                <w:sz w:val="24"/>
                <w:szCs w:val="24"/>
              </w:rPr>
              <w:t xml:space="preserve"> </w:t>
            </w:r>
          </w:p>
          <w:p w14:paraId="3648F769" w14:textId="77777777" w:rsidR="002A7FBB" w:rsidRPr="00475086" w:rsidRDefault="002A7FBB" w:rsidP="002A7FBB">
            <w:pPr>
              <w:autoSpaceDE w:val="0"/>
              <w:autoSpaceDN w:val="0"/>
              <w:adjustRightInd w:val="0"/>
              <w:spacing w:after="0" w:line="240" w:lineRule="auto"/>
              <w:rPr>
                <w:rFonts w:ascii="Times New Roman" w:hAnsi="Times New Roman" w:cs="Times New Roman"/>
                <w:sz w:val="24"/>
                <w:szCs w:val="24"/>
              </w:rPr>
            </w:pPr>
            <w:r w:rsidRPr="00475086">
              <w:rPr>
                <w:rFonts w:ascii="Times New Roman" w:hAnsi="Times New Roman" w:cs="Times New Roman"/>
                <w:sz w:val="24"/>
                <w:szCs w:val="24"/>
              </w:rPr>
              <w:t xml:space="preserve">постановление Правительства Российской Федерации от 20.12.2017 </w:t>
            </w:r>
            <w:r w:rsidR="00E93B68" w:rsidRPr="00475086">
              <w:rPr>
                <w:rFonts w:ascii="Times New Roman" w:hAnsi="Times New Roman" w:cs="Times New Roman"/>
                <w:sz w:val="24"/>
                <w:szCs w:val="24"/>
              </w:rPr>
              <w:t>№</w:t>
            </w:r>
            <w:r w:rsidR="00475086">
              <w:rPr>
                <w:rFonts w:ascii="Times New Roman" w:hAnsi="Times New Roman" w:cs="Times New Roman"/>
                <w:sz w:val="24"/>
                <w:szCs w:val="24"/>
              </w:rPr>
              <w:t xml:space="preserve"> 1596 </w:t>
            </w:r>
            <w:r w:rsidR="003D2D3E" w:rsidRPr="00475086">
              <w:rPr>
                <w:rFonts w:ascii="Times New Roman" w:hAnsi="Times New Roman" w:cs="Times New Roman"/>
                <w:sz w:val="24"/>
                <w:szCs w:val="24"/>
              </w:rPr>
              <w:t>«</w:t>
            </w:r>
            <w:r w:rsidRPr="00475086">
              <w:rPr>
                <w:rFonts w:ascii="Times New Roman" w:hAnsi="Times New Roman" w:cs="Times New Roman"/>
                <w:sz w:val="24"/>
                <w:szCs w:val="24"/>
              </w:rPr>
              <w:t xml:space="preserve">Об утверждении государственной </w:t>
            </w:r>
            <w:r w:rsidR="003D2D3E" w:rsidRPr="00475086">
              <w:rPr>
                <w:rFonts w:ascii="Times New Roman" w:hAnsi="Times New Roman" w:cs="Times New Roman"/>
                <w:sz w:val="24"/>
                <w:szCs w:val="24"/>
              </w:rPr>
              <w:t>программы Российской Федерации «</w:t>
            </w:r>
            <w:r w:rsidRPr="00475086">
              <w:rPr>
                <w:rFonts w:ascii="Times New Roman" w:hAnsi="Times New Roman" w:cs="Times New Roman"/>
                <w:sz w:val="24"/>
                <w:szCs w:val="24"/>
              </w:rPr>
              <w:t>Развитие транспортной системы</w:t>
            </w:r>
            <w:r w:rsidR="003D2D3E" w:rsidRPr="00475086">
              <w:rPr>
                <w:rFonts w:ascii="Times New Roman" w:hAnsi="Times New Roman" w:cs="Times New Roman"/>
                <w:sz w:val="24"/>
                <w:szCs w:val="24"/>
              </w:rPr>
              <w:t>»</w:t>
            </w:r>
            <w:r w:rsidRPr="00475086">
              <w:rPr>
                <w:rFonts w:ascii="Times New Roman" w:hAnsi="Times New Roman" w:cs="Times New Roman"/>
                <w:sz w:val="24"/>
                <w:szCs w:val="24"/>
              </w:rPr>
              <w:t>;</w:t>
            </w:r>
          </w:p>
          <w:p w14:paraId="0A33CC0A" w14:textId="77777777" w:rsidR="00B52747" w:rsidRPr="00475086" w:rsidRDefault="007826A7" w:rsidP="00475086">
            <w:pPr>
              <w:autoSpaceDE w:val="0"/>
              <w:autoSpaceDN w:val="0"/>
              <w:adjustRightInd w:val="0"/>
              <w:spacing w:after="0" w:line="240" w:lineRule="auto"/>
              <w:ind w:right="-143"/>
              <w:rPr>
                <w:rFonts w:ascii="Times New Roman" w:hAnsi="Times New Roman" w:cs="Times New Roman"/>
                <w:sz w:val="24"/>
                <w:szCs w:val="24"/>
              </w:rPr>
            </w:pPr>
            <w:r w:rsidRPr="00475086">
              <w:rPr>
                <w:rFonts w:ascii="Times New Roman" w:hAnsi="Times New Roman" w:cs="Times New Roman"/>
                <w:sz w:val="24"/>
                <w:szCs w:val="24"/>
              </w:rPr>
              <w:t xml:space="preserve">постановление Правительства </w:t>
            </w:r>
            <w:r w:rsidR="002A7FBB" w:rsidRPr="00475086">
              <w:rPr>
                <w:rFonts w:ascii="Times New Roman" w:hAnsi="Times New Roman" w:cs="Times New Roman"/>
                <w:sz w:val="24"/>
                <w:szCs w:val="24"/>
              </w:rPr>
              <w:t xml:space="preserve">Санкт-Петербурга </w:t>
            </w:r>
            <w:r w:rsidRPr="00475086">
              <w:rPr>
                <w:rFonts w:ascii="Times New Roman" w:hAnsi="Times New Roman" w:cs="Times New Roman"/>
                <w:sz w:val="24"/>
                <w:szCs w:val="24"/>
              </w:rPr>
              <w:br/>
            </w:r>
            <w:r w:rsidR="002A7FBB" w:rsidRPr="00475086">
              <w:rPr>
                <w:rFonts w:ascii="Times New Roman" w:hAnsi="Times New Roman" w:cs="Times New Roman"/>
                <w:sz w:val="24"/>
                <w:szCs w:val="24"/>
              </w:rPr>
              <w:t xml:space="preserve">от 25.12.2013 </w:t>
            </w:r>
            <w:r w:rsidR="00E93B68" w:rsidRPr="00475086">
              <w:rPr>
                <w:rFonts w:ascii="Times New Roman" w:hAnsi="Times New Roman" w:cs="Times New Roman"/>
                <w:sz w:val="24"/>
                <w:szCs w:val="24"/>
              </w:rPr>
              <w:t>№</w:t>
            </w:r>
            <w:r w:rsidRPr="00475086">
              <w:rPr>
                <w:rFonts w:ascii="Times New Roman" w:hAnsi="Times New Roman" w:cs="Times New Roman"/>
                <w:sz w:val="24"/>
                <w:szCs w:val="24"/>
              </w:rPr>
              <w:t xml:space="preserve"> 1039 </w:t>
            </w:r>
            <w:r w:rsidR="003D2D3E" w:rsidRPr="00475086">
              <w:rPr>
                <w:rFonts w:ascii="Times New Roman" w:hAnsi="Times New Roman" w:cs="Times New Roman"/>
                <w:sz w:val="24"/>
                <w:szCs w:val="24"/>
              </w:rPr>
              <w:t>«</w:t>
            </w:r>
            <w:r w:rsidR="002A7FBB" w:rsidRPr="00475086">
              <w:rPr>
                <w:rFonts w:ascii="Times New Roman" w:hAnsi="Times New Roman" w:cs="Times New Roman"/>
                <w:sz w:val="24"/>
                <w:szCs w:val="24"/>
              </w:rPr>
              <w:t xml:space="preserve">О порядке принятия </w:t>
            </w:r>
            <w:r w:rsidR="00475086">
              <w:rPr>
                <w:rFonts w:ascii="Times New Roman" w:hAnsi="Times New Roman" w:cs="Times New Roman"/>
                <w:sz w:val="24"/>
                <w:szCs w:val="24"/>
              </w:rPr>
              <w:br/>
            </w:r>
            <w:r w:rsidR="002A7FBB" w:rsidRPr="00475086">
              <w:rPr>
                <w:rFonts w:ascii="Times New Roman" w:hAnsi="Times New Roman" w:cs="Times New Roman"/>
                <w:sz w:val="24"/>
                <w:szCs w:val="24"/>
              </w:rPr>
              <w:t xml:space="preserve">решений о разработке государственных программ </w:t>
            </w:r>
            <w:r w:rsidR="002A7FBB" w:rsidRPr="00475086">
              <w:rPr>
                <w:rFonts w:ascii="Times New Roman" w:hAnsi="Times New Roman" w:cs="Times New Roman"/>
                <w:sz w:val="24"/>
                <w:szCs w:val="24"/>
              </w:rPr>
              <w:br/>
              <w:t xml:space="preserve">Санкт-Петербурга, формирования, реализации </w:t>
            </w:r>
            <w:r w:rsidR="00CA2260" w:rsidRPr="00475086">
              <w:rPr>
                <w:rFonts w:ascii="Times New Roman" w:hAnsi="Times New Roman" w:cs="Times New Roman"/>
                <w:sz w:val="24"/>
                <w:szCs w:val="24"/>
              </w:rPr>
              <w:br/>
            </w:r>
            <w:r w:rsidR="002A7FBB" w:rsidRPr="00475086">
              <w:rPr>
                <w:rFonts w:ascii="Times New Roman" w:hAnsi="Times New Roman" w:cs="Times New Roman"/>
                <w:sz w:val="24"/>
                <w:szCs w:val="24"/>
              </w:rPr>
              <w:t>и</w:t>
            </w:r>
            <w:r w:rsidR="002A7FBB" w:rsidRPr="00475086">
              <w:rPr>
                <w:rFonts w:ascii="Times New Roman" w:hAnsi="Times New Roman" w:cs="Times New Roman"/>
                <w:sz w:val="16"/>
                <w:szCs w:val="16"/>
              </w:rPr>
              <w:t xml:space="preserve"> </w:t>
            </w:r>
            <w:r w:rsidR="002A7FBB" w:rsidRPr="00475086">
              <w:rPr>
                <w:rFonts w:ascii="Times New Roman" w:hAnsi="Times New Roman" w:cs="Times New Roman"/>
                <w:sz w:val="24"/>
                <w:szCs w:val="24"/>
              </w:rPr>
              <w:t>проведения</w:t>
            </w:r>
            <w:r w:rsidR="002A7FBB" w:rsidRPr="00475086">
              <w:rPr>
                <w:rFonts w:ascii="Times New Roman" w:hAnsi="Times New Roman" w:cs="Times New Roman"/>
                <w:sz w:val="16"/>
                <w:szCs w:val="16"/>
              </w:rPr>
              <w:t xml:space="preserve"> </w:t>
            </w:r>
            <w:r w:rsidR="002A7FBB" w:rsidRPr="00475086">
              <w:rPr>
                <w:rFonts w:ascii="Times New Roman" w:hAnsi="Times New Roman" w:cs="Times New Roman"/>
                <w:sz w:val="24"/>
                <w:szCs w:val="24"/>
              </w:rPr>
              <w:t>оценки</w:t>
            </w:r>
            <w:r w:rsidR="002A7FBB" w:rsidRPr="00475086">
              <w:rPr>
                <w:rFonts w:ascii="Times New Roman" w:hAnsi="Times New Roman" w:cs="Times New Roman"/>
                <w:sz w:val="16"/>
                <w:szCs w:val="16"/>
              </w:rPr>
              <w:t xml:space="preserve"> </w:t>
            </w:r>
            <w:r w:rsidR="002A7FBB" w:rsidRPr="00475086">
              <w:rPr>
                <w:rFonts w:ascii="Times New Roman" w:hAnsi="Times New Roman" w:cs="Times New Roman"/>
                <w:sz w:val="24"/>
                <w:szCs w:val="24"/>
              </w:rPr>
              <w:t>эффективности</w:t>
            </w:r>
            <w:r w:rsidR="002A7FBB" w:rsidRPr="00475086">
              <w:rPr>
                <w:rFonts w:ascii="Times New Roman" w:hAnsi="Times New Roman" w:cs="Times New Roman"/>
                <w:sz w:val="16"/>
                <w:szCs w:val="16"/>
              </w:rPr>
              <w:t xml:space="preserve"> </w:t>
            </w:r>
            <w:r w:rsidR="002A7FBB" w:rsidRPr="00475086">
              <w:rPr>
                <w:rFonts w:ascii="Times New Roman" w:hAnsi="Times New Roman" w:cs="Times New Roman"/>
                <w:sz w:val="24"/>
                <w:szCs w:val="24"/>
              </w:rPr>
              <w:t>их</w:t>
            </w:r>
            <w:r w:rsidR="002A7FBB" w:rsidRPr="00475086">
              <w:rPr>
                <w:rFonts w:ascii="Times New Roman" w:hAnsi="Times New Roman" w:cs="Times New Roman"/>
                <w:sz w:val="16"/>
                <w:szCs w:val="16"/>
              </w:rPr>
              <w:t xml:space="preserve"> </w:t>
            </w:r>
            <w:r w:rsidR="002A7FBB" w:rsidRPr="00475086">
              <w:rPr>
                <w:rFonts w:ascii="Times New Roman" w:hAnsi="Times New Roman" w:cs="Times New Roman"/>
                <w:sz w:val="24"/>
                <w:szCs w:val="24"/>
              </w:rPr>
              <w:t>реализации</w:t>
            </w:r>
            <w:r w:rsidR="003D2D3E" w:rsidRPr="00475086">
              <w:rPr>
                <w:rFonts w:ascii="Times New Roman" w:hAnsi="Times New Roman" w:cs="Times New Roman"/>
                <w:sz w:val="24"/>
                <w:szCs w:val="24"/>
              </w:rPr>
              <w:t>»</w:t>
            </w:r>
          </w:p>
        </w:tc>
      </w:tr>
      <w:tr w:rsidR="00B52747" w:rsidRPr="00475086" w14:paraId="7F7854E3" w14:textId="77777777" w:rsidTr="0590B4EF">
        <w:trPr>
          <w:trHeight w:val="507"/>
        </w:trPr>
        <w:tc>
          <w:tcPr>
            <w:tcW w:w="276" w:type="pct"/>
            <w:shd w:val="clear" w:color="auto" w:fill="auto"/>
          </w:tcPr>
          <w:p w14:paraId="75697EEC" w14:textId="77777777" w:rsidR="00B52747" w:rsidRPr="00475086" w:rsidRDefault="00B52747" w:rsidP="00B52747">
            <w:pPr>
              <w:autoSpaceDE w:val="0"/>
              <w:autoSpaceDN w:val="0"/>
              <w:adjustRightInd w:val="0"/>
              <w:spacing w:after="0" w:line="240" w:lineRule="auto"/>
              <w:jc w:val="center"/>
              <w:rPr>
                <w:rFonts w:ascii="Times New Roman" w:hAnsi="Times New Roman" w:cs="Times New Roman"/>
                <w:sz w:val="24"/>
                <w:szCs w:val="24"/>
              </w:rPr>
            </w:pPr>
            <w:r w:rsidRPr="00475086">
              <w:rPr>
                <w:rFonts w:ascii="Times New Roman" w:hAnsi="Times New Roman" w:cs="Times New Roman"/>
                <w:sz w:val="24"/>
                <w:szCs w:val="24"/>
              </w:rPr>
              <w:t>7</w:t>
            </w:r>
          </w:p>
        </w:tc>
        <w:tc>
          <w:tcPr>
            <w:tcW w:w="2019" w:type="pct"/>
            <w:shd w:val="clear" w:color="auto" w:fill="auto"/>
          </w:tcPr>
          <w:p w14:paraId="609C1E19" w14:textId="77777777" w:rsidR="00B52747" w:rsidRPr="00475086" w:rsidRDefault="00B52747" w:rsidP="00B52747">
            <w:pPr>
              <w:autoSpaceDE w:val="0"/>
              <w:autoSpaceDN w:val="0"/>
              <w:adjustRightInd w:val="0"/>
              <w:spacing w:after="0" w:line="240" w:lineRule="auto"/>
              <w:rPr>
                <w:rFonts w:ascii="Times New Roman" w:hAnsi="Times New Roman" w:cs="Times New Roman"/>
                <w:sz w:val="24"/>
                <w:szCs w:val="24"/>
              </w:rPr>
            </w:pPr>
            <w:r w:rsidRPr="00475086">
              <w:rPr>
                <w:rFonts w:ascii="Times New Roman" w:hAnsi="Times New Roman" w:cs="Times New Roman"/>
                <w:sz w:val="24"/>
                <w:szCs w:val="24"/>
              </w:rPr>
              <w:t xml:space="preserve">Региональные проекты, реализуемые </w:t>
            </w:r>
            <w:r w:rsidRPr="00475086">
              <w:rPr>
                <w:rFonts w:ascii="Times New Roman" w:hAnsi="Times New Roman" w:cs="Times New Roman"/>
                <w:sz w:val="24"/>
                <w:szCs w:val="24"/>
              </w:rPr>
              <w:br/>
              <w:t xml:space="preserve">в рамках государственной программы </w:t>
            </w:r>
          </w:p>
        </w:tc>
        <w:tc>
          <w:tcPr>
            <w:tcW w:w="2705" w:type="pct"/>
            <w:shd w:val="clear" w:color="auto" w:fill="auto"/>
          </w:tcPr>
          <w:p w14:paraId="6A09E912" w14:textId="77777777" w:rsidR="00B52747" w:rsidRPr="00475086" w:rsidRDefault="002A7FBB" w:rsidP="00F02874">
            <w:pPr>
              <w:autoSpaceDE w:val="0"/>
              <w:autoSpaceDN w:val="0"/>
              <w:adjustRightInd w:val="0"/>
              <w:spacing w:after="0" w:line="240" w:lineRule="auto"/>
              <w:jc w:val="center"/>
              <w:rPr>
                <w:rFonts w:ascii="Times New Roman" w:hAnsi="Times New Roman" w:cs="Times New Roman"/>
                <w:sz w:val="24"/>
                <w:szCs w:val="24"/>
              </w:rPr>
            </w:pPr>
            <w:r w:rsidRPr="00475086">
              <w:rPr>
                <w:rFonts w:ascii="Times New Roman" w:hAnsi="Times New Roman" w:cs="Times New Roman"/>
                <w:sz w:val="24"/>
                <w:szCs w:val="24"/>
              </w:rPr>
              <w:t>-</w:t>
            </w:r>
          </w:p>
        </w:tc>
      </w:tr>
      <w:tr w:rsidR="00FE4DB9" w:rsidRPr="00475086" w14:paraId="66E6DAA5" w14:textId="77777777" w:rsidTr="0590B4EF">
        <w:trPr>
          <w:trHeight w:val="507"/>
        </w:trPr>
        <w:tc>
          <w:tcPr>
            <w:tcW w:w="276" w:type="pct"/>
            <w:shd w:val="clear" w:color="auto" w:fill="auto"/>
          </w:tcPr>
          <w:p w14:paraId="2343B800" w14:textId="415ECFE5" w:rsidR="00FE4DB9" w:rsidRPr="00FE4DB9" w:rsidRDefault="00FE4DB9" w:rsidP="00FE4DB9">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019" w:type="pct"/>
            <w:shd w:val="clear" w:color="auto" w:fill="auto"/>
          </w:tcPr>
          <w:p w14:paraId="77F6AD1E" w14:textId="59A3AA7E" w:rsidR="00FE4DB9" w:rsidRPr="00475086" w:rsidRDefault="00FE4DB9" w:rsidP="00FE4DB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Оценка объемов налоговых расходов, соответствующих целям государственной программы</w:t>
            </w:r>
          </w:p>
        </w:tc>
        <w:tc>
          <w:tcPr>
            <w:tcW w:w="2705" w:type="pct"/>
            <w:shd w:val="clear" w:color="auto" w:fill="auto"/>
          </w:tcPr>
          <w:p w14:paraId="76D07B23" w14:textId="03C62DBD" w:rsidR="00FE4DB9" w:rsidRPr="002155A8" w:rsidRDefault="00E80972" w:rsidP="00FE4DB9">
            <w:pPr>
              <w:autoSpaceDE w:val="0"/>
              <w:autoSpaceDN w:val="0"/>
              <w:adjustRightInd w:val="0"/>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Всего</w:t>
            </w:r>
            <w:r w:rsidR="00FE4DB9" w:rsidRPr="7F94FA36">
              <w:rPr>
                <w:rFonts w:ascii="Times New Roman" w:hAnsi="Times New Roman" w:cs="Times New Roman"/>
                <w:sz w:val="24"/>
                <w:szCs w:val="24"/>
              </w:rPr>
              <w:t xml:space="preserve">: </w:t>
            </w:r>
            <w:r w:rsidR="00FE4DB9">
              <w:rPr>
                <w:rFonts w:ascii="Times New Roman" w:hAnsi="Times New Roman" w:cs="Times New Roman"/>
                <w:sz w:val="24"/>
                <w:szCs w:val="24"/>
              </w:rPr>
              <w:t xml:space="preserve">8 548 004,0 </w:t>
            </w:r>
            <w:r w:rsidR="00FE4DB9" w:rsidRPr="7F94FA36">
              <w:rPr>
                <w:rFonts w:ascii="Times New Roman" w:hAnsi="Times New Roman" w:cs="Times New Roman"/>
                <w:sz w:val="24"/>
                <w:szCs w:val="24"/>
              </w:rPr>
              <w:t>тыс. руб., в том числе:</w:t>
            </w:r>
          </w:p>
          <w:p w14:paraId="3710E5FA" w14:textId="77777777" w:rsidR="00FE4DB9" w:rsidRPr="005843E0" w:rsidRDefault="00FE4DB9" w:rsidP="00FE4DB9">
            <w:pPr>
              <w:autoSpaceDE w:val="0"/>
              <w:autoSpaceDN w:val="0"/>
              <w:adjustRightInd w:val="0"/>
              <w:spacing w:after="0" w:line="240" w:lineRule="auto"/>
              <w:rPr>
                <w:rFonts w:ascii="Times New Roman" w:hAnsi="Times New Roman" w:cs="Times New Roman"/>
                <w:sz w:val="24"/>
                <w:szCs w:val="24"/>
              </w:rPr>
            </w:pPr>
            <w:r w:rsidRPr="005843E0">
              <w:rPr>
                <w:rFonts w:ascii="Times New Roman" w:hAnsi="Times New Roman" w:cs="Times New Roman"/>
                <w:sz w:val="24"/>
                <w:szCs w:val="24"/>
              </w:rPr>
              <w:t>2021 год –</w:t>
            </w:r>
            <w:r>
              <w:rPr>
                <w:rFonts w:ascii="Times New Roman" w:hAnsi="Times New Roman" w:cs="Times New Roman"/>
                <w:sz w:val="24"/>
                <w:szCs w:val="24"/>
              </w:rPr>
              <w:t xml:space="preserve"> 2 075 582,0 </w:t>
            </w:r>
            <w:r w:rsidRPr="005843E0">
              <w:rPr>
                <w:rFonts w:ascii="Times New Roman" w:hAnsi="Times New Roman" w:cs="Times New Roman"/>
                <w:sz w:val="24"/>
                <w:szCs w:val="24"/>
              </w:rPr>
              <w:t>тыс. руб.;</w:t>
            </w:r>
          </w:p>
          <w:p w14:paraId="1E536FD4" w14:textId="77777777" w:rsidR="00FE4DB9" w:rsidRPr="005843E0" w:rsidRDefault="00FE4DB9" w:rsidP="00FE4DB9">
            <w:pPr>
              <w:autoSpaceDE w:val="0"/>
              <w:autoSpaceDN w:val="0"/>
              <w:adjustRightInd w:val="0"/>
              <w:spacing w:after="0" w:line="240" w:lineRule="auto"/>
              <w:rPr>
                <w:rFonts w:ascii="Times New Roman" w:hAnsi="Times New Roman" w:cs="Times New Roman"/>
                <w:sz w:val="24"/>
                <w:szCs w:val="24"/>
              </w:rPr>
            </w:pPr>
            <w:r w:rsidRPr="005843E0">
              <w:rPr>
                <w:rFonts w:ascii="Times New Roman" w:hAnsi="Times New Roman" w:cs="Times New Roman"/>
                <w:sz w:val="24"/>
                <w:szCs w:val="24"/>
              </w:rPr>
              <w:t>2022 год –</w:t>
            </w:r>
            <w:r w:rsidRPr="008F0643">
              <w:rPr>
                <w:rFonts w:ascii="Times New Roman" w:hAnsi="Times New Roman" w:cs="Times New Roman"/>
                <w:sz w:val="24"/>
                <w:szCs w:val="24"/>
              </w:rPr>
              <w:t xml:space="preserve"> </w:t>
            </w:r>
            <w:r>
              <w:rPr>
                <w:rFonts w:ascii="Times New Roman" w:hAnsi="Times New Roman" w:cs="Times New Roman"/>
                <w:sz w:val="24"/>
                <w:szCs w:val="24"/>
              </w:rPr>
              <w:t xml:space="preserve">2 115 960,0 </w:t>
            </w:r>
            <w:r w:rsidRPr="005843E0">
              <w:rPr>
                <w:rFonts w:ascii="Times New Roman" w:hAnsi="Times New Roman" w:cs="Times New Roman"/>
                <w:sz w:val="24"/>
                <w:szCs w:val="24"/>
              </w:rPr>
              <w:t>тыс. руб.;</w:t>
            </w:r>
          </w:p>
          <w:p w14:paraId="01F5E0DA" w14:textId="77777777" w:rsidR="00FE4DB9" w:rsidRPr="005843E0" w:rsidRDefault="00FE4DB9" w:rsidP="00FE4DB9">
            <w:pPr>
              <w:autoSpaceDE w:val="0"/>
              <w:autoSpaceDN w:val="0"/>
              <w:adjustRightInd w:val="0"/>
              <w:spacing w:after="0" w:line="240" w:lineRule="auto"/>
              <w:rPr>
                <w:rFonts w:ascii="Times New Roman" w:hAnsi="Times New Roman" w:cs="Times New Roman"/>
                <w:sz w:val="24"/>
                <w:szCs w:val="24"/>
              </w:rPr>
            </w:pPr>
            <w:r w:rsidRPr="005843E0">
              <w:rPr>
                <w:rFonts w:ascii="Times New Roman" w:hAnsi="Times New Roman" w:cs="Times New Roman"/>
                <w:sz w:val="24"/>
                <w:szCs w:val="24"/>
              </w:rPr>
              <w:t>2023 год –</w:t>
            </w:r>
            <w:r w:rsidRPr="008F0643">
              <w:rPr>
                <w:rFonts w:ascii="Times New Roman" w:hAnsi="Times New Roman" w:cs="Times New Roman"/>
                <w:sz w:val="24"/>
                <w:szCs w:val="24"/>
              </w:rPr>
              <w:t xml:space="preserve"> </w:t>
            </w:r>
            <w:r>
              <w:rPr>
                <w:rFonts w:ascii="Times New Roman" w:hAnsi="Times New Roman" w:cs="Times New Roman"/>
                <w:sz w:val="24"/>
                <w:szCs w:val="24"/>
              </w:rPr>
              <w:t xml:space="preserve">2 157 185,0 </w:t>
            </w:r>
            <w:r w:rsidRPr="005843E0">
              <w:rPr>
                <w:rFonts w:ascii="Times New Roman" w:hAnsi="Times New Roman" w:cs="Times New Roman"/>
                <w:sz w:val="24"/>
                <w:szCs w:val="24"/>
              </w:rPr>
              <w:t>тыс. руб.;</w:t>
            </w:r>
          </w:p>
          <w:p w14:paraId="4D5C3EED" w14:textId="50BFAD96" w:rsidR="00FE4DB9" w:rsidRPr="00475086" w:rsidRDefault="00FE4DB9" w:rsidP="00FE4DB9">
            <w:pPr>
              <w:autoSpaceDE w:val="0"/>
              <w:autoSpaceDN w:val="0"/>
              <w:adjustRightInd w:val="0"/>
              <w:spacing w:after="0" w:line="240" w:lineRule="auto"/>
              <w:rPr>
                <w:rFonts w:ascii="Times New Roman" w:hAnsi="Times New Roman" w:cs="Times New Roman"/>
                <w:sz w:val="24"/>
                <w:szCs w:val="24"/>
              </w:rPr>
            </w:pPr>
            <w:r w:rsidRPr="005843E0">
              <w:rPr>
                <w:rFonts w:ascii="Times New Roman" w:hAnsi="Times New Roman" w:cs="Times New Roman"/>
                <w:sz w:val="24"/>
                <w:szCs w:val="24"/>
              </w:rPr>
              <w:t>2024 год –</w:t>
            </w:r>
            <w:r w:rsidRPr="008F0643">
              <w:rPr>
                <w:rFonts w:ascii="Times New Roman" w:hAnsi="Times New Roman" w:cs="Times New Roman"/>
                <w:sz w:val="24"/>
                <w:szCs w:val="24"/>
              </w:rPr>
              <w:t xml:space="preserve"> </w:t>
            </w:r>
            <w:r>
              <w:rPr>
                <w:rFonts w:ascii="Times New Roman" w:hAnsi="Times New Roman" w:cs="Times New Roman"/>
                <w:sz w:val="24"/>
                <w:szCs w:val="24"/>
              </w:rPr>
              <w:t xml:space="preserve">2 199 277,0 </w:t>
            </w:r>
            <w:r w:rsidRPr="005843E0">
              <w:rPr>
                <w:rFonts w:ascii="Times New Roman" w:hAnsi="Times New Roman" w:cs="Times New Roman"/>
                <w:sz w:val="24"/>
                <w:szCs w:val="24"/>
              </w:rPr>
              <w:t>тыс. руб.</w:t>
            </w:r>
          </w:p>
        </w:tc>
      </w:tr>
      <w:tr w:rsidR="00B52747" w:rsidRPr="00884456" w14:paraId="3ECA6437" w14:textId="77777777" w:rsidTr="0590B4EF">
        <w:tc>
          <w:tcPr>
            <w:tcW w:w="276" w:type="pct"/>
          </w:tcPr>
          <w:p w14:paraId="44B0A208" w14:textId="409C5625" w:rsidR="00B52747" w:rsidRPr="00FE4DB9" w:rsidRDefault="00FE4DB9" w:rsidP="00B52747">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2019" w:type="pct"/>
          </w:tcPr>
          <w:p w14:paraId="0002F94E" w14:textId="77777777" w:rsidR="00B52747" w:rsidRPr="00475086" w:rsidRDefault="00B52747" w:rsidP="00B52747">
            <w:pPr>
              <w:autoSpaceDE w:val="0"/>
              <w:autoSpaceDN w:val="0"/>
              <w:adjustRightInd w:val="0"/>
              <w:spacing w:after="0" w:line="240" w:lineRule="auto"/>
              <w:rPr>
                <w:rFonts w:ascii="Times New Roman" w:hAnsi="Times New Roman" w:cs="Times New Roman"/>
                <w:sz w:val="24"/>
                <w:szCs w:val="24"/>
              </w:rPr>
            </w:pPr>
            <w:r w:rsidRPr="00475086">
              <w:rPr>
                <w:rFonts w:ascii="Times New Roman" w:hAnsi="Times New Roman" w:cs="Times New Roman"/>
                <w:sz w:val="24"/>
                <w:szCs w:val="24"/>
              </w:rPr>
              <w:t>Перечень подпрограмм и отдельных мероприятий государственной программы</w:t>
            </w:r>
          </w:p>
        </w:tc>
        <w:tc>
          <w:tcPr>
            <w:tcW w:w="2705" w:type="pct"/>
          </w:tcPr>
          <w:p w14:paraId="6B92CF58" w14:textId="77777777" w:rsidR="002A7FBB" w:rsidRPr="00475086" w:rsidRDefault="002A7FBB" w:rsidP="002A7FBB">
            <w:pPr>
              <w:autoSpaceDE w:val="0"/>
              <w:autoSpaceDN w:val="0"/>
              <w:adjustRightInd w:val="0"/>
              <w:spacing w:after="0" w:line="240" w:lineRule="auto"/>
              <w:rPr>
                <w:rFonts w:ascii="Times New Roman" w:hAnsi="Times New Roman" w:cs="Times New Roman"/>
                <w:sz w:val="24"/>
                <w:szCs w:val="24"/>
              </w:rPr>
            </w:pPr>
            <w:r w:rsidRPr="00475086">
              <w:rPr>
                <w:rFonts w:ascii="Times New Roman" w:hAnsi="Times New Roman" w:cs="Times New Roman"/>
                <w:sz w:val="24"/>
                <w:szCs w:val="24"/>
              </w:rPr>
              <w:t xml:space="preserve">Подпрограмма </w:t>
            </w:r>
            <w:r w:rsidR="003D2D3E" w:rsidRPr="00475086">
              <w:rPr>
                <w:rFonts w:ascii="Times New Roman" w:hAnsi="Times New Roman" w:cs="Times New Roman"/>
                <w:sz w:val="24"/>
                <w:szCs w:val="24"/>
              </w:rPr>
              <w:t>«</w:t>
            </w:r>
            <w:r w:rsidR="00CA2260" w:rsidRPr="00475086">
              <w:rPr>
                <w:rFonts w:ascii="Times New Roman" w:hAnsi="Times New Roman" w:cs="Times New Roman"/>
                <w:sz w:val="24"/>
                <w:szCs w:val="24"/>
              </w:rPr>
              <w:t xml:space="preserve">Развитие транспортной </w:t>
            </w:r>
            <w:r w:rsidRPr="00475086">
              <w:rPr>
                <w:rFonts w:ascii="Times New Roman" w:hAnsi="Times New Roman" w:cs="Times New Roman"/>
                <w:sz w:val="24"/>
                <w:szCs w:val="24"/>
              </w:rPr>
              <w:t>инфраструктуры Санкт-Петербурга</w:t>
            </w:r>
            <w:r w:rsidR="003D2D3E" w:rsidRPr="00475086">
              <w:rPr>
                <w:rFonts w:ascii="Times New Roman" w:hAnsi="Times New Roman" w:cs="Times New Roman"/>
                <w:sz w:val="24"/>
                <w:szCs w:val="24"/>
              </w:rPr>
              <w:t>»</w:t>
            </w:r>
            <w:r w:rsidR="007826A7" w:rsidRPr="00475086">
              <w:rPr>
                <w:rFonts w:ascii="Times New Roman" w:hAnsi="Times New Roman" w:cs="Times New Roman"/>
                <w:sz w:val="24"/>
                <w:szCs w:val="24"/>
              </w:rPr>
              <w:t xml:space="preserve"> </w:t>
            </w:r>
            <w:r w:rsidR="007826A7" w:rsidRPr="00475086">
              <w:rPr>
                <w:rFonts w:ascii="Times New Roman" w:hAnsi="Times New Roman" w:cs="Times New Roman"/>
                <w:sz w:val="24"/>
                <w:szCs w:val="24"/>
              </w:rPr>
              <w:br/>
            </w:r>
            <w:r w:rsidRPr="00475086">
              <w:rPr>
                <w:rFonts w:ascii="Times New Roman" w:hAnsi="Times New Roman" w:cs="Times New Roman"/>
                <w:sz w:val="24"/>
                <w:szCs w:val="24"/>
              </w:rPr>
              <w:t xml:space="preserve">(далее </w:t>
            </w:r>
            <w:r w:rsidR="00A26434" w:rsidRPr="00475086">
              <w:rPr>
                <w:rFonts w:ascii="Times New Roman" w:hAnsi="Times New Roman" w:cs="Times New Roman"/>
                <w:sz w:val="24"/>
                <w:szCs w:val="24"/>
              </w:rPr>
              <w:t>–</w:t>
            </w:r>
            <w:r w:rsidRPr="00475086">
              <w:rPr>
                <w:rFonts w:ascii="Times New Roman" w:hAnsi="Times New Roman" w:cs="Times New Roman"/>
                <w:sz w:val="24"/>
                <w:szCs w:val="24"/>
              </w:rPr>
              <w:t xml:space="preserve"> подпрограмма 1).</w:t>
            </w:r>
          </w:p>
          <w:p w14:paraId="490972F1" w14:textId="77777777" w:rsidR="002A7FBB" w:rsidRPr="00475086" w:rsidRDefault="002A7FBB" w:rsidP="002A7FBB">
            <w:pPr>
              <w:autoSpaceDE w:val="0"/>
              <w:autoSpaceDN w:val="0"/>
              <w:adjustRightInd w:val="0"/>
              <w:spacing w:after="0" w:line="240" w:lineRule="auto"/>
              <w:rPr>
                <w:rFonts w:ascii="Times New Roman" w:hAnsi="Times New Roman" w:cs="Times New Roman"/>
                <w:sz w:val="24"/>
                <w:szCs w:val="24"/>
              </w:rPr>
            </w:pPr>
            <w:r w:rsidRPr="00475086">
              <w:rPr>
                <w:rFonts w:ascii="Times New Roman" w:hAnsi="Times New Roman" w:cs="Times New Roman"/>
                <w:sz w:val="24"/>
                <w:szCs w:val="24"/>
              </w:rPr>
              <w:t xml:space="preserve">Подпрограмма </w:t>
            </w:r>
            <w:r w:rsidR="003D2D3E" w:rsidRPr="00475086">
              <w:rPr>
                <w:rFonts w:ascii="Times New Roman" w:hAnsi="Times New Roman" w:cs="Times New Roman"/>
                <w:sz w:val="24"/>
                <w:szCs w:val="24"/>
              </w:rPr>
              <w:t>«</w:t>
            </w:r>
            <w:r w:rsidRPr="00475086">
              <w:rPr>
                <w:rFonts w:ascii="Times New Roman" w:hAnsi="Times New Roman" w:cs="Times New Roman"/>
                <w:sz w:val="24"/>
                <w:szCs w:val="24"/>
              </w:rPr>
              <w:t>Содержание автомобильных дорог регионального значения в Санкт-Петербурге</w:t>
            </w:r>
            <w:r w:rsidR="003D2D3E" w:rsidRPr="00475086">
              <w:rPr>
                <w:rFonts w:ascii="Times New Roman" w:hAnsi="Times New Roman" w:cs="Times New Roman"/>
                <w:sz w:val="24"/>
                <w:szCs w:val="24"/>
              </w:rPr>
              <w:t>»</w:t>
            </w:r>
          </w:p>
          <w:p w14:paraId="3BC5E532" w14:textId="77777777" w:rsidR="002A7FBB" w:rsidRPr="00475086" w:rsidRDefault="002A7FBB" w:rsidP="002A7FBB">
            <w:pPr>
              <w:autoSpaceDE w:val="0"/>
              <w:autoSpaceDN w:val="0"/>
              <w:adjustRightInd w:val="0"/>
              <w:spacing w:after="0" w:line="240" w:lineRule="auto"/>
              <w:rPr>
                <w:rFonts w:ascii="Times New Roman" w:hAnsi="Times New Roman" w:cs="Times New Roman"/>
                <w:sz w:val="24"/>
                <w:szCs w:val="24"/>
              </w:rPr>
            </w:pPr>
            <w:r w:rsidRPr="00475086">
              <w:rPr>
                <w:rFonts w:ascii="Times New Roman" w:hAnsi="Times New Roman" w:cs="Times New Roman"/>
                <w:sz w:val="24"/>
                <w:szCs w:val="24"/>
              </w:rPr>
              <w:t xml:space="preserve">(далее </w:t>
            </w:r>
            <w:r w:rsidR="00A26434" w:rsidRPr="00475086">
              <w:rPr>
                <w:rFonts w:ascii="Times New Roman" w:hAnsi="Times New Roman" w:cs="Times New Roman"/>
                <w:sz w:val="24"/>
                <w:szCs w:val="24"/>
              </w:rPr>
              <w:t>–</w:t>
            </w:r>
            <w:r w:rsidRPr="00475086">
              <w:rPr>
                <w:rFonts w:ascii="Times New Roman" w:hAnsi="Times New Roman" w:cs="Times New Roman"/>
                <w:sz w:val="24"/>
                <w:szCs w:val="24"/>
              </w:rPr>
              <w:t xml:space="preserve"> подпрограмма 2).</w:t>
            </w:r>
          </w:p>
          <w:p w14:paraId="1B893B82" w14:textId="77777777" w:rsidR="002A7FBB" w:rsidRPr="00475086" w:rsidRDefault="002A7FBB" w:rsidP="00475086">
            <w:pPr>
              <w:autoSpaceDE w:val="0"/>
              <w:autoSpaceDN w:val="0"/>
              <w:adjustRightInd w:val="0"/>
              <w:spacing w:after="0" w:line="240" w:lineRule="auto"/>
              <w:ind w:right="-143"/>
              <w:rPr>
                <w:rFonts w:ascii="Times New Roman" w:hAnsi="Times New Roman" w:cs="Times New Roman"/>
                <w:sz w:val="24"/>
                <w:szCs w:val="24"/>
              </w:rPr>
            </w:pPr>
            <w:r w:rsidRPr="00475086">
              <w:rPr>
                <w:rFonts w:ascii="Times New Roman" w:hAnsi="Times New Roman" w:cs="Times New Roman"/>
                <w:sz w:val="24"/>
                <w:szCs w:val="24"/>
              </w:rPr>
              <w:t>Подпрограмма</w:t>
            </w:r>
            <w:r w:rsidRPr="00E05404">
              <w:rPr>
                <w:rFonts w:ascii="Times New Roman" w:hAnsi="Times New Roman" w:cs="Times New Roman"/>
                <w:sz w:val="10"/>
                <w:szCs w:val="10"/>
              </w:rPr>
              <w:t xml:space="preserve"> </w:t>
            </w:r>
            <w:r w:rsidR="003D2D3E" w:rsidRPr="00475086">
              <w:rPr>
                <w:rFonts w:ascii="Times New Roman" w:hAnsi="Times New Roman" w:cs="Times New Roman"/>
                <w:sz w:val="24"/>
                <w:szCs w:val="24"/>
              </w:rPr>
              <w:t>«</w:t>
            </w:r>
            <w:r w:rsidR="00D54F93" w:rsidRPr="00475086">
              <w:rPr>
                <w:rFonts w:ascii="Times New Roman" w:hAnsi="Times New Roman" w:cs="Times New Roman"/>
                <w:sz w:val="24"/>
                <w:szCs w:val="24"/>
              </w:rPr>
              <w:t>Метрополитен</w:t>
            </w:r>
            <w:r w:rsidR="00D54F93" w:rsidRPr="00E05404">
              <w:rPr>
                <w:rFonts w:ascii="Times New Roman" w:hAnsi="Times New Roman" w:cs="Times New Roman"/>
                <w:sz w:val="10"/>
                <w:szCs w:val="10"/>
              </w:rPr>
              <w:t xml:space="preserve"> </w:t>
            </w:r>
            <w:r w:rsidR="00D54F93" w:rsidRPr="00475086">
              <w:rPr>
                <w:rFonts w:ascii="Times New Roman" w:hAnsi="Times New Roman" w:cs="Times New Roman"/>
                <w:sz w:val="24"/>
                <w:szCs w:val="24"/>
              </w:rPr>
              <w:t>и</w:t>
            </w:r>
            <w:r w:rsidR="00D54F93" w:rsidRPr="00E05404">
              <w:rPr>
                <w:rFonts w:ascii="Times New Roman" w:hAnsi="Times New Roman" w:cs="Times New Roman"/>
                <w:sz w:val="10"/>
                <w:szCs w:val="10"/>
              </w:rPr>
              <w:t xml:space="preserve"> </w:t>
            </w:r>
            <w:r w:rsidR="00D54F93" w:rsidRPr="00475086">
              <w:rPr>
                <w:rFonts w:ascii="Times New Roman" w:hAnsi="Times New Roman" w:cs="Times New Roman"/>
                <w:sz w:val="24"/>
                <w:szCs w:val="24"/>
              </w:rPr>
              <w:t>внешни</w:t>
            </w:r>
            <w:r w:rsidR="00475086" w:rsidRPr="00475086">
              <w:rPr>
                <w:rFonts w:ascii="Times New Roman" w:hAnsi="Times New Roman" w:cs="Times New Roman"/>
                <w:sz w:val="24"/>
                <w:szCs w:val="24"/>
              </w:rPr>
              <w:t xml:space="preserve">й </w:t>
            </w:r>
            <w:r w:rsidR="007826A7" w:rsidRPr="00475086">
              <w:rPr>
                <w:rFonts w:ascii="Times New Roman" w:hAnsi="Times New Roman" w:cs="Times New Roman"/>
                <w:sz w:val="24"/>
                <w:szCs w:val="24"/>
              </w:rPr>
              <w:t>транспорт</w:t>
            </w:r>
            <w:r w:rsidR="007826A7" w:rsidRPr="00475086">
              <w:rPr>
                <w:rFonts w:ascii="Times New Roman" w:hAnsi="Times New Roman" w:cs="Times New Roman"/>
                <w:sz w:val="16"/>
                <w:szCs w:val="16"/>
              </w:rPr>
              <w:t xml:space="preserve"> </w:t>
            </w:r>
            <w:r w:rsidR="007826A7" w:rsidRPr="00475086">
              <w:rPr>
                <w:rFonts w:ascii="Times New Roman" w:hAnsi="Times New Roman" w:cs="Times New Roman"/>
                <w:sz w:val="24"/>
                <w:szCs w:val="24"/>
              </w:rPr>
              <w:t>(водный,</w:t>
            </w:r>
            <w:r w:rsidR="007826A7" w:rsidRPr="00475086">
              <w:rPr>
                <w:rFonts w:ascii="Times New Roman" w:hAnsi="Times New Roman" w:cs="Times New Roman"/>
                <w:sz w:val="16"/>
                <w:szCs w:val="16"/>
              </w:rPr>
              <w:t xml:space="preserve"> </w:t>
            </w:r>
            <w:r w:rsidR="007826A7" w:rsidRPr="00475086">
              <w:rPr>
                <w:rFonts w:ascii="Times New Roman" w:hAnsi="Times New Roman" w:cs="Times New Roman"/>
                <w:sz w:val="24"/>
                <w:szCs w:val="24"/>
              </w:rPr>
              <w:t>воздушный</w:t>
            </w:r>
            <w:r w:rsidR="007826A7" w:rsidRPr="00475086">
              <w:rPr>
                <w:rFonts w:ascii="Times New Roman" w:hAnsi="Times New Roman" w:cs="Times New Roman"/>
                <w:sz w:val="16"/>
                <w:szCs w:val="16"/>
              </w:rPr>
              <w:t xml:space="preserve"> </w:t>
            </w:r>
            <w:r w:rsidR="00D54F93" w:rsidRPr="00475086">
              <w:rPr>
                <w:rFonts w:ascii="Times New Roman" w:hAnsi="Times New Roman" w:cs="Times New Roman"/>
                <w:sz w:val="24"/>
                <w:szCs w:val="24"/>
              </w:rPr>
              <w:t>и</w:t>
            </w:r>
            <w:r w:rsidR="00D54F93" w:rsidRPr="00475086">
              <w:rPr>
                <w:rFonts w:ascii="Times New Roman" w:hAnsi="Times New Roman" w:cs="Times New Roman"/>
                <w:sz w:val="16"/>
                <w:szCs w:val="16"/>
              </w:rPr>
              <w:t xml:space="preserve"> </w:t>
            </w:r>
            <w:r w:rsidR="00D54F93" w:rsidRPr="00475086">
              <w:rPr>
                <w:rFonts w:ascii="Times New Roman" w:hAnsi="Times New Roman" w:cs="Times New Roman"/>
                <w:sz w:val="24"/>
                <w:szCs w:val="24"/>
              </w:rPr>
              <w:t>железно</w:t>
            </w:r>
            <w:r w:rsidR="00475086">
              <w:rPr>
                <w:rFonts w:ascii="Times New Roman" w:hAnsi="Times New Roman" w:cs="Times New Roman"/>
                <w:sz w:val="24"/>
                <w:szCs w:val="24"/>
              </w:rPr>
              <w:t xml:space="preserve">дорожный транспорт) </w:t>
            </w:r>
            <w:r w:rsidR="00D54F93" w:rsidRPr="00475086">
              <w:rPr>
                <w:rFonts w:ascii="Times New Roman" w:hAnsi="Times New Roman" w:cs="Times New Roman"/>
                <w:sz w:val="24"/>
                <w:szCs w:val="24"/>
              </w:rPr>
              <w:t>Санкт-Петербурга</w:t>
            </w:r>
            <w:r w:rsidR="003D2D3E" w:rsidRPr="00475086">
              <w:rPr>
                <w:rFonts w:ascii="Times New Roman" w:hAnsi="Times New Roman" w:cs="Times New Roman"/>
                <w:sz w:val="24"/>
                <w:szCs w:val="24"/>
              </w:rPr>
              <w:t>»</w:t>
            </w:r>
            <w:r w:rsidR="007826A7" w:rsidRPr="00475086">
              <w:rPr>
                <w:rFonts w:ascii="Times New Roman" w:hAnsi="Times New Roman" w:cs="Times New Roman"/>
                <w:sz w:val="24"/>
                <w:szCs w:val="24"/>
              </w:rPr>
              <w:t xml:space="preserve"> </w:t>
            </w:r>
            <w:r w:rsidRPr="00475086">
              <w:rPr>
                <w:rFonts w:ascii="Times New Roman" w:hAnsi="Times New Roman" w:cs="Times New Roman"/>
                <w:sz w:val="24"/>
                <w:szCs w:val="24"/>
              </w:rPr>
              <w:t xml:space="preserve">(далее </w:t>
            </w:r>
            <w:r w:rsidR="00A26434" w:rsidRPr="00475086">
              <w:rPr>
                <w:rFonts w:ascii="Times New Roman" w:hAnsi="Times New Roman" w:cs="Times New Roman"/>
                <w:sz w:val="24"/>
                <w:szCs w:val="24"/>
              </w:rPr>
              <w:t>–</w:t>
            </w:r>
            <w:r w:rsidRPr="00475086">
              <w:rPr>
                <w:rFonts w:ascii="Times New Roman" w:hAnsi="Times New Roman" w:cs="Times New Roman"/>
                <w:sz w:val="24"/>
                <w:szCs w:val="24"/>
              </w:rPr>
              <w:t xml:space="preserve"> подпрограмма 3).</w:t>
            </w:r>
          </w:p>
          <w:p w14:paraId="3124201C" w14:textId="77777777" w:rsidR="002A7FBB" w:rsidRPr="00475086" w:rsidRDefault="002A7FBB" w:rsidP="002A7FBB">
            <w:pPr>
              <w:autoSpaceDE w:val="0"/>
              <w:autoSpaceDN w:val="0"/>
              <w:adjustRightInd w:val="0"/>
              <w:spacing w:after="0" w:line="240" w:lineRule="auto"/>
              <w:rPr>
                <w:rFonts w:ascii="Times New Roman" w:hAnsi="Times New Roman" w:cs="Times New Roman"/>
                <w:sz w:val="24"/>
                <w:szCs w:val="24"/>
              </w:rPr>
            </w:pPr>
            <w:r w:rsidRPr="00475086">
              <w:rPr>
                <w:rFonts w:ascii="Times New Roman" w:hAnsi="Times New Roman" w:cs="Times New Roman"/>
                <w:sz w:val="24"/>
                <w:szCs w:val="24"/>
              </w:rPr>
              <w:t>Подпрограмма</w:t>
            </w:r>
            <w:r w:rsidRPr="00475086">
              <w:rPr>
                <w:rFonts w:ascii="Times New Roman" w:hAnsi="Times New Roman" w:cs="Times New Roman"/>
                <w:sz w:val="16"/>
                <w:szCs w:val="16"/>
              </w:rPr>
              <w:t xml:space="preserve"> </w:t>
            </w:r>
            <w:r w:rsidR="003D2D3E" w:rsidRPr="00475086">
              <w:rPr>
                <w:rFonts w:ascii="Times New Roman" w:hAnsi="Times New Roman" w:cs="Times New Roman"/>
                <w:sz w:val="24"/>
                <w:szCs w:val="24"/>
              </w:rPr>
              <w:t>«</w:t>
            </w:r>
            <w:r w:rsidR="00475086">
              <w:rPr>
                <w:rFonts w:ascii="Times New Roman" w:hAnsi="Times New Roman" w:cs="Times New Roman"/>
                <w:sz w:val="24"/>
                <w:szCs w:val="24"/>
              </w:rPr>
              <w:t>Наземный</w:t>
            </w:r>
            <w:r w:rsidR="00475086" w:rsidRPr="00475086">
              <w:rPr>
                <w:rFonts w:ascii="Times New Roman" w:hAnsi="Times New Roman" w:cs="Times New Roman"/>
                <w:sz w:val="16"/>
                <w:szCs w:val="16"/>
              </w:rPr>
              <w:t xml:space="preserve"> </w:t>
            </w:r>
            <w:r w:rsidR="00475086">
              <w:rPr>
                <w:rFonts w:ascii="Times New Roman" w:hAnsi="Times New Roman" w:cs="Times New Roman"/>
                <w:sz w:val="24"/>
                <w:szCs w:val="24"/>
              </w:rPr>
              <w:t>городской</w:t>
            </w:r>
            <w:r w:rsidR="00475086" w:rsidRPr="00475086">
              <w:rPr>
                <w:rFonts w:ascii="Times New Roman" w:hAnsi="Times New Roman" w:cs="Times New Roman"/>
                <w:sz w:val="16"/>
                <w:szCs w:val="16"/>
              </w:rPr>
              <w:t xml:space="preserve"> </w:t>
            </w:r>
            <w:r w:rsidRPr="00475086">
              <w:rPr>
                <w:rFonts w:ascii="Times New Roman" w:hAnsi="Times New Roman" w:cs="Times New Roman"/>
                <w:sz w:val="24"/>
                <w:szCs w:val="24"/>
              </w:rPr>
              <w:t>пассажирский транспорт Санкт-Петербурга</w:t>
            </w:r>
            <w:r w:rsidR="003D2D3E" w:rsidRPr="00475086">
              <w:rPr>
                <w:rFonts w:ascii="Times New Roman" w:hAnsi="Times New Roman" w:cs="Times New Roman"/>
                <w:sz w:val="24"/>
                <w:szCs w:val="24"/>
              </w:rPr>
              <w:t>»</w:t>
            </w:r>
            <w:r w:rsidRPr="00475086">
              <w:rPr>
                <w:rFonts w:ascii="Times New Roman" w:hAnsi="Times New Roman" w:cs="Times New Roman"/>
                <w:sz w:val="24"/>
                <w:szCs w:val="24"/>
              </w:rPr>
              <w:t xml:space="preserve"> </w:t>
            </w:r>
            <w:r w:rsidR="007826A7" w:rsidRPr="00475086">
              <w:rPr>
                <w:rFonts w:ascii="Times New Roman" w:hAnsi="Times New Roman" w:cs="Times New Roman"/>
                <w:sz w:val="24"/>
                <w:szCs w:val="24"/>
              </w:rPr>
              <w:br/>
            </w:r>
            <w:r w:rsidRPr="00475086">
              <w:rPr>
                <w:rFonts w:ascii="Times New Roman" w:hAnsi="Times New Roman" w:cs="Times New Roman"/>
                <w:sz w:val="24"/>
                <w:szCs w:val="24"/>
              </w:rPr>
              <w:t xml:space="preserve">(далее </w:t>
            </w:r>
            <w:r w:rsidR="00A26434" w:rsidRPr="00475086">
              <w:rPr>
                <w:rFonts w:ascii="Times New Roman" w:hAnsi="Times New Roman" w:cs="Times New Roman"/>
                <w:sz w:val="24"/>
                <w:szCs w:val="24"/>
              </w:rPr>
              <w:t>–</w:t>
            </w:r>
            <w:r w:rsidRPr="00475086">
              <w:rPr>
                <w:rFonts w:ascii="Times New Roman" w:hAnsi="Times New Roman" w:cs="Times New Roman"/>
                <w:sz w:val="24"/>
                <w:szCs w:val="24"/>
              </w:rPr>
              <w:t xml:space="preserve"> подпрограмма 4).</w:t>
            </w:r>
          </w:p>
          <w:p w14:paraId="5F61F3A6" w14:textId="77777777" w:rsidR="00B52747" w:rsidRPr="00475086" w:rsidRDefault="002A7FBB" w:rsidP="00CA2260">
            <w:pPr>
              <w:autoSpaceDE w:val="0"/>
              <w:autoSpaceDN w:val="0"/>
              <w:adjustRightInd w:val="0"/>
              <w:spacing w:after="0" w:line="240" w:lineRule="auto"/>
              <w:ind w:right="-143"/>
              <w:rPr>
                <w:rFonts w:ascii="Times New Roman" w:hAnsi="Times New Roman" w:cs="Times New Roman"/>
                <w:sz w:val="24"/>
                <w:szCs w:val="24"/>
              </w:rPr>
            </w:pPr>
            <w:r w:rsidRPr="00475086">
              <w:rPr>
                <w:rFonts w:ascii="Times New Roman" w:hAnsi="Times New Roman" w:cs="Times New Roman"/>
                <w:sz w:val="24"/>
                <w:szCs w:val="24"/>
              </w:rPr>
              <w:t xml:space="preserve">Подпрограмма </w:t>
            </w:r>
            <w:r w:rsidR="003D2D3E" w:rsidRPr="00475086">
              <w:rPr>
                <w:rFonts w:ascii="Times New Roman" w:hAnsi="Times New Roman" w:cs="Times New Roman"/>
                <w:sz w:val="24"/>
                <w:szCs w:val="24"/>
              </w:rPr>
              <w:t>«</w:t>
            </w:r>
            <w:r w:rsidRPr="00475086">
              <w:rPr>
                <w:rFonts w:ascii="Times New Roman" w:hAnsi="Times New Roman" w:cs="Times New Roman"/>
                <w:sz w:val="24"/>
                <w:szCs w:val="24"/>
              </w:rPr>
              <w:t>Управление тран</w:t>
            </w:r>
            <w:r w:rsidR="00CA2260" w:rsidRPr="00475086">
              <w:rPr>
                <w:rFonts w:ascii="Times New Roman" w:hAnsi="Times New Roman" w:cs="Times New Roman"/>
                <w:sz w:val="24"/>
                <w:szCs w:val="24"/>
              </w:rPr>
              <w:t xml:space="preserve">спортным </w:t>
            </w:r>
            <w:r w:rsidRPr="00475086">
              <w:rPr>
                <w:rFonts w:ascii="Times New Roman" w:hAnsi="Times New Roman" w:cs="Times New Roman"/>
                <w:sz w:val="24"/>
                <w:szCs w:val="24"/>
              </w:rPr>
              <w:t xml:space="preserve">комплексом Санкт-Петербурга и повышение </w:t>
            </w:r>
            <w:r w:rsidR="007826A7" w:rsidRPr="00475086">
              <w:rPr>
                <w:rFonts w:ascii="Times New Roman" w:hAnsi="Times New Roman" w:cs="Times New Roman"/>
                <w:sz w:val="24"/>
                <w:szCs w:val="24"/>
              </w:rPr>
              <w:br/>
            </w:r>
            <w:r w:rsidRPr="00475086">
              <w:rPr>
                <w:rFonts w:ascii="Times New Roman" w:hAnsi="Times New Roman" w:cs="Times New Roman"/>
                <w:sz w:val="24"/>
                <w:szCs w:val="24"/>
              </w:rPr>
              <w:t>его безопасности</w:t>
            </w:r>
            <w:r w:rsidR="003D2D3E" w:rsidRPr="00475086">
              <w:rPr>
                <w:rFonts w:ascii="Times New Roman" w:hAnsi="Times New Roman" w:cs="Times New Roman"/>
                <w:sz w:val="24"/>
                <w:szCs w:val="24"/>
              </w:rPr>
              <w:t>»</w:t>
            </w:r>
            <w:r w:rsidRPr="00475086">
              <w:rPr>
                <w:rFonts w:ascii="Times New Roman" w:hAnsi="Times New Roman" w:cs="Times New Roman"/>
                <w:sz w:val="24"/>
                <w:szCs w:val="24"/>
              </w:rPr>
              <w:t xml:space="preserve"> (далее </w:t>
            </w:r>
            <w:r w:rsidR="00A26434" w:rsidRPr="00475086">
              <w:rPr>
                <w:rFonts w:ascii="Times New Roman" w:hAnsi="Times New Roman" w:cs="Times New Roman"/>
                <w:sz w:val="24"/>
                <w:szCs w:val="24"/>
              </w:rPr>
              <w:t>–</w:t>
            </w:r>
            <w:r w:rsidRPr="00475086">
              <w:rPr>
                <w:rFonts w:ascii="Times New Roman" w:hAnsi="Times New Roman" w:cs="Times New Roman"/>
                <w:sz w:val="24"/>
                <w:szCs w:val="24"/>
              </w:rPr>
              <w:t xml:space="preserve"> подпрограмма 5)</w:t>
            </w:r>
          </w:p>
        </w:tc>
      </w:tr>
      <w:tr w:rsidR="00B52747" w:rsidRPr="00884456" w14:paraId="4CC08467" w14:textId="77777777" w:rsidTr="0590B4EF">
        <w:tc>
          <w:tcPr>
            <w:tcW w:w="276" w:type="pct"/>
          </w:tcPr>
          <w:p w14:paraId="2B2B7304" w14:textId="7C18D1CA" w:rsidR="00B52747" w:rsidRPr="00FE4DB9" w:rsidRDefault="00FE4DB9" w:rsidP="00B52747">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10</w:t>
            </w:r>
          </w:p>
        </w:tc>
        <w:tc>
          <w:tcPr>
            <w:tcW w:w="2019" w:type="pct"/>
          </w:tcPr>
          <w:p w14:paraId="2FAD7DCB" w14:textId="77777777" w:rsidR="00B52747" w:rsidRPr="00E05404" w:rsidRDefault="00B52747" w:rsidP="00B52747">
            <w:pPr>
              <w:autoSpaceDE w:val="0"/>
              <w:autoSpaceDN w:val="0"/>
              <w:adjustRightInd w:val="0"/>
              <w:spacing w:after="0" w:line="240" w:lineRule="auto"/>
              <w:rPr>
                <w:rFonts w:ascii="Times New Roman" w:hAnsi="Times New Roman" w:cs="Times New Roman"/>
                <w:sz w:val="24"/>
                <w:szCs w:val="24"/>
              </w:rPr>
            </w:pPr>
            <w:r w:rsidRPr="00E05404">
              <w:rPr>
                <w:rFonts w:ascii="Times New Roman" w:hAnsi="Times New Roman" w:cs="Times New Roman"/>
                <w:sz w:val="24"/>
                <w:szCs w:val="24"/>
              </w:rPr>
              <w:t xml:space="preserve">Общий объем финансирования государственной программы </w:t>
            </w:r>
            <w:r w:rsidRPr="00E05404">
              <w:rPr>
                <w:rFonts w:ascii="Times New Roman" w:hAnsi="Times New Roman" w:cs="Times New Roman"/>
                <w:sz w:val="24"/>
                <w:szCs w:val="24"/>
              </w:rPr>
              <w:br/>
              <w:t xml:space="preserve">по источникам финансирования </w:t>
            </w:r>
            <w:r w:rsidRPr="00E05404">
              <w:rPr>
                <w:rFonts w:ascii="Times New Roman" w:hAnsi="Times New Roman" w:cs="Times New Roman"/>
                <w:sz w:val="24"/>
                <w:szCs w:val="24"/>
              </w:rPr>
              <w:br/>
              <w:t xml:space="preserve">с указанием объемов финансирования, предусмотренных на реализацию региональных проектов, в том числе </w:t>
            </w:r>
            <w:r w:rsidRPr="00E05404">
              <w:rPr>
                <w:rFonts w:ascii="Times New Roman" w:hAnsi="Times New Roman" w:cs="Times New Roman"/>
                <w:sz w:val="24"/>
                <w:szCs w:val="24"/>
              </w:rPr>
              <w:br/>
              <w:t xml:space="preserve">по годам реализации государственной программы </w:t>
            </w:r>
          </w:p>
        </w:tc>
        <w:tc>
          <w:tcPr>
            <w:tcW w:w="2705" w:type="pct"/>
            <w:shd w:val="clear" w:color="auto" w:fill="auto"/>
          </w:tcPr>
          <w:p w14:paraId="411AE130" w14:textId="18390711" w:rsidR="00B225D9" w:rsidRPr="00E05404" w:rsidRDefault="7F94FA36" w:rsidP="00B225D9">
            <w:pPr>
              <w:autoSpaceDE w:val="0"/>
              <w:autoSpaceDN w:val="0"/>
              <w:adjustRightInd w:val="0"/>
              <w:spacing w:after="0" w:line="240" w:lineRule="auto"/>
              <w:rPr>
                <w:rFonts w:ascii="Times New Roman" w:hAnsi="Times New Roman" w:cs="Times New Roman"/>
                <w:sz w:val="24"/>
                <w:szCs w:val="24"/>
              </w:rPr>
            </w:pPr>
            <w:r w:rsidRPr="7F94FA36">
              <w:rPr>
                <w:rFonts w:ascii="Times New Roman" w:hAnsi="Times New Roman" w:cs="Times New Roman"/>
                <w:sz w:val="24"/>
                <w:szCs w:val="24"/>
              </w:rPr>
              <w:t xml:space="preserve">Всего: </w:t>
            </w:r>
            <w:r w:rsidR="00DD0ECA">
              <w:rPr>
                <w:rFonts w:ascii="Times New Roman" w:hAnsi="Times New Roman" w:cs="Times New Roman"/>
                <w:sz w:val="24"/>
                <w:szCs w:val="24"/>
              </w:rPr>
              <w:t>1</w:t>
            </w:r>
            <w:r w:rsidR="00AF12CA">
              <w:rPr>
                <w:rFonts w:ascii="Times New Roman" w:hAnsi="Times New Roman" w:cs="Times New Roman"/>
                <w:sz w:val="24"/>
                <w:szCs w:val="24"/>
              </w:rPr>
              <w:t> 319 </w:t>
            </w:r>
            <w:r w:rsidR="00BE6805">
              <w:rPr>
                <w:rFonts w:ascii="Times New Roman" w:hAnsi="Times New Roman" w:cs="Times New Roman"/>
                <w:sz w:val="24"/>
                <w:szCs w:val="24"/>
              </w:rPr>
              <w:t>753</w:t>
            </w:r>
            <w:r w:rsidR="00AF12CA">
              <w:rPr>
                <w:rFonts w:ascii="Times New Roman" w:hAnsi="Times New Roman" w:cs="Times New Roman"/>
                <w:sz w:val="24"/>
                <w:szCs w:val="24"/>
              </w:rPr>
              <w:t> 1</w:t>
            </w:r>
            <w:r w:rsidR="00BE6805">
              <w:rPr>
                <w:rFonts w:ascii="Times New Roman" w:hAnsi="Times New Roman" w:cs="Times New Roman"/>
                <w:sz w:val="24"/>
                <w:szCs w:val="24"/>
              </w:rPr>
              <w:t>9</w:t>
            </w:r>
            <w:r w:rsidR="00AF12CA">
              <w:rPr>
                <w:rFonts w:ascii="Times New Roman" w:hAnsi="Times New Roman" w:cs="Times New Roman"/>
                <w:sz w:val="24"/>
                <w:szCs w:val="24"/>
              </w:rPr>
              <w:t>0,7</w:t>
            </w:r>
            <w:r w:rsidR="00CE1583">
              <w:rPr>
                <w:rFonts w:ascii="Times New Roman" w:hAnsi="Times New Roman" w:cs="Times New Roman"/>
                <w:sz w:val="24"/>
                <w:szCs w:val="24"/>
              </w:rPr>
              <w:t xml:space="preserve"> </w:t>
            </w:r>
            <w:r w:rsidRPr="7F94FA36">
              <w:rPr>
                <w:rFonts w:ascii="Times New Roman" w:hAnsi="Times New Roman" w:cs="Times New Roman"/>
                <w:sz w:val="24"/>
                <w:szCs w:val="24"/>
              </w:rPr>
              <w:t>тыс. руб., из них:</w:t>
            </w:r>
          </w:p>
          <w:p w14:paraId="261BAF54" w14:textId="45305AED" w:rsidR="00B225D9" w:rsidRPr="00E05404" w:rsidRDefault="0590B4EF" w:rsidP="00B225D9">
            <w:pPr>
              <w:autoSpaceDE w:val="0"/>
              <w:autoSpaceDN w:val="0"/>
              <w:adjustRightInd w:val="0"/>
              <w:spacing w:after="0" w:line="240" w:lineRule="auto"/>
              <w:rPr>
                <w:rFonts w:ascii="Times New Roman" w:hAnsi="Times New Roman" w:cs="Times New Roman"/>
                <w:sz w:val="24"/>
                <w:szCs w:val="24"/>
              </w:rPr>
            </w:pPr>
            <w:r w:rsidRPr="0590B4EF">
              <w:rPr>
                <w:rFonts w:ascii="Times New Roman" w:hAnsi="Times New Roman" w:cs="Times New Roman"/>
                <w:sz w:val="24"/>
                <w:szCs w:val="24"/>
              </w:rPr>
              <w:t>бюджет Санкт-Петербурга,</w:t>
            </w:r>
          </w:p>
          <w:p w14:paraId="6896B495" w14:textId="021F22D0" w:rsidR="00B225D9" w:rsidRPr="002155A8" w:rsidRDefault="7F94FA36" w:rsidP="00B225D9">
            <w:pPr>
              <w:autoSpaceDE w:val="0"/>
              <w:autoSpaceDN w:val="0"/>
              <w:adjustRightInd w:val="0"/>
              <w:spacing w:after="0" w:line="240" w:lineRule="auto"/>
              <w:rPr>
                <w:rFonts w:ascii="Times New Roman" w:hAnsi="Times New Roman" w:cs="Times New Roman"/>
                <w:sz w:val="24"/>
                <w:szCs w:val="24"/>
                <w:highlight w:val="yellow"/>
              </w:rPr>
            </w:pPr>
            <w:r w:rsidRPr="7F94FA36">
              <w:rPr>
                <w:rFonts w:ascii="Times New Roman" w:hAnsi="Times New Roman" w:cs="Times New Roman"/>
                <w:sz w:val="24"/>
                <w:szCs w:val="24"/>
              </w:rPr>
              <w:t xml:space="preserve">итого: </w:t>
            </w:r>
            <w:r w:rsidR="00AF12CA">
              <w:rPr>
                <w:rFonts w:ascii="Times New Roman" w:hAnsi="Times New Roman" w:cs="Times New Roman"/>
                <w:sz w:val="24"/>
                <w:szCs w:val="24"/>
              </w:rPr>
              <w:t>1 006 </w:t>
            </w:r>
            <w:r w:rsidR="00BE6805">
              <w:rPr>
                <w:rFonts w:ascii="Times New Roman" w:hAnsi="Times New Roman" w:cs="Times New Roman"/>
                <w:sz w:val="24"/>
                <w:szCs w:val="24"/>
              </w:rPr>
              <w:t>344</w:t>
            </w:r>
            <w:r w:rsidR="00AF12CA">
              <w:rPr>
                <w:rFonts w:ascii="Times New Roman" w:hAnsi="Times New Roman" w:cs="Times New Roman"/>
                <w:sz w:val="24"/>
                <w:szCs w:val="24"/>
              </w:rPr>
              <w:t> 9</w:t>
            </w:r>
            <w:r w:rsidR="00BE6805">
              <w:rPr>
                <w:rFonts w:ascii="Times New Roman" w:hAnsi="Times New Roman" w:cs="Times New Roman"/>
                <w:sz w:val="24"/>
                <w:szCs w:val="24"/>
              </w:rPr>
              <w:t>8</w:t>
            </w:r>
            <w:r w:rsidR="00AF12CA">
              <w:rPr>
                <w:rFonts w:ascii="Times New Roman" w:hAnsi="Times New Roman" w:cs="Times New Roman"/>
                <w:sz w:val="24"/>
                <w:szCs w:val="24"/>
              </w:rPr>
              <w:t>4,5</w:t>
            </w:r>
            <w:r w:rsidR="00E80972" w:rsidRPr="00E80972">
              <w:rPr>
                <w:rFonts w:ascii="Times New Roman" w:hAnsi="Times New Roman" w:cs="Times New Roman"/>
                <w:sz w:val="24"/>
                <w:szCs w:val="24"/>
              </w:rPr>
              <w:t xml:space="preserve"> </w:t>
            </w:r>
            <w:r w:rsidRPr="7F94FA36">
              <w:rPr>
                <w:rFonts w:ascii="Times New Roman" w:hAnsi="Times New Roman" w:cs="Times New Roman"/>
                <w:sz w:val="24"/>
                <w:szCs w:val="24"/>
              </w:rPr>
              <w:t>тыс. руб., в том числе:</w:t>
            </w:r>
          </w:p>
          <w:p w14:paraId="44FC6B03" w14:textId="10A2FADF" w:rsidR="00B225D9" w:rsidRPr="005843E0" w:rsidRDefault="00B221FA" w:rsidP="00B225D9">
            <w:pPr>
              <w:autoSpaceDE w:val="0"/>
              <w:autoSpaceDN w:val="0"/>
              <w:adjustRightInd w:val="0"/>
              <w:spacing w:after="0" w:line="240" w:lineRule="auto"/>
              <w:rPr>
                <w:rFonts w:ascii="Times New Roman" w:hAnsi="Times New Roman" w:cs="Times New Roman"/>
                <w:sz w:val="24"/>
                <w:szCs w:val="24"/>
              </w:rPr>
            </w:pPr>
            <w:r w:rsidRPr="005843E0">
              <w:rPr>
                <w:rFonts w:ascii="Times New Roman" w:hAnsi="Times New Roman" w:cs="Times New Roman"/>
                <w:sz w:val="24"/>
                <w:szCs w:val="24"/>
              </w:rPr>
              <w:t>2021</w:t>
            </w:r>
            <w:r w:rsidR="00B225D9" w:rsidRPr="005843E0">
              <w:rPr>
                <w:rFonts w:ascii="Times New Roman" w:hAnsi="Times New Roman" w:cs="Times New Roman"/>
                <w:sz w:val="24"/>
                <w:szCs w:val="24"/>
              </w:rPr>
              <w:t xml:space="preserve"> год </w:t>
            </w:r>
            <w:r w:rsidR="00A26434" w:rsidRPr="005843E0">
              <w:rPr>
                <w:rFonts w:ascii="Times New Roman" w:hAnsi="Times New Roman" w:cs="Times New Roman"/>
                <w:sz w:val="24"/>
                <w:szCs w:val="24"/>
              </w:rPr>
              <w:t>–</w:t>
            </w:r>
            <w:r w:rsidR="00CE1583">
              <w:rPr>
                <w:rFonts w:ascii="Times New Roman" w:hAnsi="Times New Roman" w:cs="Times New Roman"/>
                <w:sz w:val="24"/>
                <w:szCs w:val="24"/>
              </w:rPr>
              <w:t xml:space="preserve"> </w:t>
            </w:r>
            <w:r w:rsidR="00AF12CA">
              <w:rPr>
                <w:rFonts w:ascii="Times New Roman" w:hAnsi="Times New Roman" w:cs="Times New Roman"/>
                <w:sz w:val="24"/>
                <w:szCs w:val="24"/>
              </w:rPr>
              <w:t>118 286 402,9</w:t>
            </w:r>
            <w:r w:rsidR="006C74D8">
              <w:rPr>
                <w:rFonts w:ascii="Times New Roman" w:hAnsi="Times New Roman" w:cs="Times New Roman"/>
                <w:sz w:val="24"/>
                <w:szCs w:val="24"/>
              </w:rPr>
              <w:t xml:space="preserve"> </w:t>
            </w:r>
            <w:r w:rsidR="007A74E9" w:rsidRPr="005843E0">
              <w:rPr>
                <w:rFonts w:ascii="Times New Roman" w:hAnsi="Times New Roman" w:cs="Times New Roman"/>
                <w:sz w:val="24"/>
                <w:szCs w:val="24"/>
              </w:rPr>
              <w:t>тыс.</w:t>
            </w:r>
            <w:r w:rsidR="005843E0" w:rsidRPr="005843E0">
              <w:rPr>
                <w:rFonts w:ascii="Times New Roman" w:hAnsi="Times New Roman" w:cs="Times New Roman"/>
                <w:sz w:val="24"/>
                <w:szCs w:val="24"/>
              </w:rPr>
              <w:t xml:space="preserve"> </w:t>
            </w:r>
            <w:r w:rsidR="00B225D9" w:rsidRPr="005843E0">
              <w:rPr>
                <w:rFonts w:ascii="Times New Roman" w:hAnsi="Times New Roman" w:cs="Times New Roman"/>
                <w:sz w:val="24"/>
                <w:szCs w:val="24"/>
              </w:rPr>
              <w:t>руб.;</w:t>
            </w:r>
          </w:p>
          <w:p w14:paraId="7AC29653" w14:textId="33A081EE" w:rsidR="00B225D9" w:rsidRPr="005843E0" w:rsidRDefault="00B221FA" w:rsidP="00B225D9">
            <w:pPr>
              <w:autoSpaceDE w:val="0"/>
              <w:autoSpaceDN w:val="0"/>
              <w:adjustRightInd w:val="0"/>
              <w:spacing w:after="0" w:line="240" w:lineRule="auto"/>
              <w:rPr>
                <w:rFonts w:ascii="Times New Roman" w:hAnsi="Times New Roman" w:cs="Times New Roman"/>
                <w:sz w:val="24"/>
                <w:szCs w:val="24"/>
              </w:rPr>
            </w:pPr>
            <w:r w:rsidRPr="005843E0">
              <w:rPr>
                <w:rFonts w:ascii="Times New Roman" w:hAnsi="Times New Roman" w:cs="Times New Roman"/>
                <w:sz w:val="24"/>
                <w:szCs w:val="24"/>
              </w:rPr>
              <w:t>2022</w:t>
            </w:r>
            <w:r w:rsidR="00B225D9" w:rsidRPr="005843E0">
              <w:rPr>
                <w:rFonts w:ascii="Times New Roman" w:hAnsi="Times New Roman" w:cs="Times New Roman"/>
                <w:sz w:val="24"/>
                <w:szCs w:val="24"/>
              </w:rPr>
              <w:t xml:space="preserve"> год </w:t>
            </w:r>
            <w:r w:rsidR="00A26434" w:rsidRPr="005843E0">
              <w:rPr>
                <w:rFonts w:ascii="Times New Roman" w:hAnsi="Times New Roman" w:cs="Times New Roman"/>
                <w:sz w:val="24"/>
                <w:szCs w:val="24"/>
              </w:rPr>
              <w:t>–</w:t>
            </w:r>
            <w:r w:rsidR="008F0643" w:rsidRPr="008F0643">
              <w:rPr>
                <w:rFonts w:ascii="Times New Roman" w:hAnsi="Times New Roman" w:cs="Times New Roman"/>
                <w:sz w:val="24"/>
                <w:szCs w:val="24"/>
              </w:rPr>
              <w:t xml:space="preserve"> </w:t>
            </w:r>
            <w:r w:rsidR="001D5E14">
              <w:rPr>
                <w:rFonts w:ascii="Times New Roman" w:hAnsi="Times New Roman" w:cs="Times New Roman"/>
                <w:sz w:val="24"/>
                <w:szCs w:val="24"/>
              </w:rPr>
              <w:t>138 374 762,5</w:t>
            </w:r>
            <w:r w:rsidR="006C74D8">
              <w:rPr>
                <w:rFonts w:ascii="Times New Roman" w:hAnsi="Times New Roman" w:cs="Times New Roman"/>
                <w:sz w:val="24"/>
                <w:szCs w:val="24"/>
              </w:rPr>
              <w:t xml:space="preserve"> </w:t>
            </w:r>
            <w:r w:rsidR="007A74E9" w:rsidRPr="005843E0">
              <w:rPr>
                <w:rFonts w:ascii="Times New Roman" w:hAnsi="Times New Roman" w:cs="Times New Roman"/>
                <w:sz w:val="24"/>
                <w:szCs w:val="24"/>
              </w:rPr>
              <w:t>тыс.</w:t>
            </w:r>
            <w:r w:rsidR="005843E0" w:rsidRPr="005843E0">
              <w:rPr>
                <w:rFonts w:ascii="Times New Roman" w:hAnsi="Times New Roman" w:cs="Times New Roman"/>
                <w:sz w:val="24"/>
                <w:szCs w:val="24"/>
              </w:rPr>
              <w:t xml:space="preserve"> </w:t>
            </w:r>
            <w:r w:rsidR="00B225D9" w:rsidRPr="005843E0">
              <w:rPr>
                <w:rFonts w:ascii="Times New Roman" w:hAnsi="Times New Roman" w:cs="Times New Roman"/>
                <w:sz w:val="24"/>
                <w:szCs w:val="24"/>
              </w:rPr>
              <w:t>руб.;</w:t>
            </w:r>
          </w:p>
          <w:p w14:paraId="4DE4E397" w14:textId="00CEDB52" w:rsidR="00B225D9" w:rsidRPr="005843E0" w:rsidRDefault="00B221FA" w:rsidP="00B225D9">
            <w:pPr>
              <w:autoSpaceDE w:val="0"/>
              <w:autoSpaceDN w:val="0"/>
              <w:adjustRightInd w:val="0"/>
              <w:spacing w:after="0" w:line="240" w:lineRule="auto"/>
              <w:rPr>
                <w:rFonts w:ascii="Times New Roman" w:hAnsi="Times New Roman" w:cs="Times New Roman"/>
                <w:sz w:val="24"/>
                <w:szCs w:val="24"/>
              </w:rPr>
            </w:pPr>
            <w:r w:rsidRPr="005843E0">
              <w:rPr>
                <w:rFonts w:ascii="Times New Roman" w:hAnsi="Times New Roman" w:cs="Times New Roman"/>
                <w:sz w:val="24"/>
                <w:szCs w:val="24"/>
              </w:rPr>
              <w:t>2023</w:t>
            </w:r>
            <w:r w:rsidR="00B225D9" w:rsidRPr="005843E0">
              <w:rPr>
                <w:rFonts w:ascii="Times New Roman" w:hAnsi="Times New Roman" w:cs="Times New Roman"/>
                <w:sz w:val="24"/>
                <w:szCs w:val="24"/>
              </w:rPr>
              <w:t xml:space="preserve"> год </w:t>
            </w:r>
            <w:r w:rsidR="00A26434" w:rsidRPr="005843E0">
              <w:rPr>
                <w:rFonts w:ascii="Times New Roman" w:hAnsi="Times New Roman" w:cs="Times New Roman"/>
                <w:sz w:val="24"/>
                <w:szCs w:val="24"/>
              </w:rPr>
              <w:t>–</w:t>
            </w:r>
            <w:r w:rsidR="008F0643" w:rsidRPr="008F0643">
              <w:rPr>
                <w:rFonts w:ascii="Times New Roman" w:hAnsi="Times New Roman" w:cs="Times New Roman"/>
                <w:sz w:val="24"/>
                <w:szCs w:val="24"/>
              </w:rPr>
              <w:t xml:space="preserve"> </w:t>
            </w:r>
            <w:r w:rsidR="001D5E14">
              <w:rPr>
                <w:rFonts w:ascii="Times New Roman" w:hAnsi="Times New Roman" w:cs="Times New Roman"/>
                <w:sz w:val="24"/>
                <w:szCs w:val="24"/>
              </w:rPr>
              <w:t>159 78</w:t>
            </w:r>
            <w:r w:rsidR="00CF43F4">
              <w:rPr>
                <w:rFonts w:ascii="Times New Roman" w:hAnsi="Times New Roman" w:cs="Times New Roman"/>
                <w:sz w:val="24"/>
                <w:szCs w:val="24"/>
              </w:rPr>
              <w:t>6</w:t>
            </w:r>
            <w:r w:rsidR="001D5E14">
              <w:rPr>
                <w:rFonts w:ascii="Times New Roman" w:hAnsi="Times New Roman" w:cs="Times New Roman"/>
                <w:sz w:val="24"/>
                <w:szCs w:val="24"/>
              </w:rPr>
              <w:t> 694,2</w:t>
            </w:r>
            <w:r w:rsidR="006C74D8">
              <w:rPr>
                <w:rFonts w:ascii="Times New Roman" w:hAnsi="Times New Roman" w:cs="Times New Roman"/>
                <w:sz w:val="24"/>
                <w:szCs w:val="24"/>
              </w:rPr>
              <w:t xml:space="preserve"> </w:t>
            </w:r>
            <w:r w:rsidR="007A74E9" w:rsidRPr="005843E0">
              <w:rPr>
                <w:rFonts w:ascii="Times New Roman" w:hAnsi="Times New Roman" w:cs="Times New Roman"/>
                <w:sz w:val="24"/>
                <w:szCs w:val="24"/>
              </w:rPr>
              <w:t>тыс.</w:t>
            </w:r>
            <w:r w:rsidR="005843E0" w:rsidRPr="005843E0">
              <w:rPr>
                <w:rFonts w:ascii="Times New Roman" w:hAnsi="Times New Roman" w:cs="Times New Roman"/>
                <w:sz w:val="24"/>
                <w:szCs w:val="24"/>
              </w:rPr>
              <w:t xml:space="preserve"> </w:t>
            </w:r>
            <w:r w:rsidR="00B225D9" w:rsidRPr="005843E0">
              <w:rPr>
                <w:rFonts w:ascii="Times New Roman" w:hAnsi="Times New Roman" w:cs="Times New Roman"/>
                <w:sz w:val="24"/>
                <w:szCs w:val="24"/>
              </w:rPr>
              <w:t>руб.;</w:t>
            </w:r>
          </w:p>
          <w:p w14:paraId="50143958" w14:textId="2E932DD5" w:rsidR="00B225D9" w:rsidRPr="005843E0" w:rsidRDefault="00B221FA" w:rsidP="00B225D9">
            <w:pPr>
              <w:autoSpaceDE w:val="0"/>
              <w:autoSpaceDN w:val="0"/>
              <w:adjustRightInd w:val="0"/>
              <w:spacing w:after="0" w:line="240" w:lineRule="auto"/>
              <w:rPr>
                <w:rFonts w:ascii="Times New Roman" w:hAnsi="Times New Roman" w:cs="Times New Roman"/>
                <w:sz w:val="24"/>
                <w:szCs w:val="24"/>
              </w:rPr>
            </w:pPr>
            <w:r w:rsidRPr="005843E0">
              <w:rPr>
                <w:rFonts w:ascii="Times New Roman" w:hAnsi="Times New Roman" w:cs="Times New Roman"/>
                <w:sz w:val="24"/>
                <w:szCs w:val="24"/>
              </w:rPr>
              <w:t>2024</w:t>
            </w:r>
            <w:r w:rsidR="00B225D9" w:rsidRPr="005843E0">
              <w:rPr>
                <w:rFonts w:ascii="Times New Roman" w:hAnsi="Times New Roman" w:cs="Times New Roman"/>
                <w:sz w:val="24"/>
                <w:szCs w:val="24"/>
              </w:rPr>
              <w:t xml:space="preserve"> год </w:t>
            </w:r>
            <w:r w:rsidR="00A26434" w:rsidRPr="005843E0">
              <w:rPr>
                <w:rFonts w:ascii="Times New Roman" w:hAnsi="Times New Roman" w:cs="Times New Roman"/>
                <w:sz w:val="24"/>
                <w:szCs w:val="24"/>
              </w:rPr>
              <w:t>–</w:t>
            </w:r>
            <w:r w:rsidR="008F0643" w:rsidRPr="008F0643">
              <w:rPr>
                <w:rFonts w:ascii="Times New Roman" w:hAnsi="Times New Roman" w:cs="Times New Roman"/>
                <w:sz w:val="24"/>
                <w:szCs w:val="24"/>
              </w:rPr>
              <w:t xml:space="preserve"> </w:t>
            </w:r>
            <w:r w:rsidR="006C74D8">
              <w:rPr>
                <w:rFonts w:ascii="Times New Roman" w:hAnsi="Times New Roman" w:cs="Times New Roman"/>
                <w:sz w:val="24"/>
                <w:szCs w:val="24"/>
              </w:rPr>
              <w:t xml:space="preserve">186 474 435,2 </w:t>
            </w:r>
            <w:r w:rsidR="007A74E9" w:rsidRPr="005843E0">
              <w:rPr>
                <w:rFonts w:ascii="Times New Roman" w:hAnsi="Times New Roman" w:cs="Times New Roman"/>
                <w:sz w:val="24"/>
                <w:szCs w:val="24"/>
              </w:rPr>
              <w:t>тыс.</w:t>
            </w:r>
            <w:r w:rsidR="005843E0" w:rsidRPr="005843E0">
              <w:rPr>
                <w:rFonts w:ascii="Times New Roman" w:hAnsi="Times New Roman" w:cs="Times New Roman"/>
                <w:sz w:val="24"/>
                <w:szCs w:val="24"/>
              </w:rPr>
              <w:t xml:space="preserve"> </w:t>
            </w:r>
            <w:r w:rsidR="00B225D9" w:rsidRPr="005843E0">
              <w:rPr>
                <w:rFonts w:ascii="Times New Roman" w:hAnsi="Times New Roman" w:cs="Times New Roman"/>
                <w:sz w:val="24"/>
                <w:szCs w:val="24"/>
              </w:rPr>
              <w:t>руб.</w:t>
            </w:r>
            <w:r w:rsidR="00900A91" w:rsidRPr="005843E0">
              <w:rPr>
                <w:rFonts w:ascii="Times New Roman" w:hAnsi="Times New Roman" w:cs="Times New Roman"/>
                <w:sz w:val="24"/>
                <w:szCs w:val="24"/>
              </w:rPr>
              <w:t>;</w:t>
            </w:r>
          </w:p>
          <w:p w14:paraId="07079DA7" w14:textId="54EEA339" w:rsidR="00900A91" w:rsidRPr="001D5E14" w:rsidRDefault="00B221FA" w:rsidP="00B225D9">
            <w:pPr>
              <w:autoSpaceDE w:val="0"/>
              <w:autoSpaceDN w:val="0"/>
              <w:adjustRightInd w:val="0"/>
              <w:spacing w:after="0" w:line="240" w:lineRule="auto"/>
              <w:rPr>
                <w:rFonts w:ascii="Times New Roman" w:hAnsi="Times New Roman" w:cs="Times New Roman"/>
                <w:sz w:val="24"/>
                <w:szCs w:val="24"/>
              </w:rPr>
            </w:pPr>
            <w:r w:rsidRPr="005843E0">
              <w:rPr>
                <w:rFonts w:ascii="Times New Roman" w:hAnsi="Times New Roman" w:cs="Times New Roman"/>
                <w:sz w:val="24"/>
                <w:szCs w:val="24"/>
              </w:rPr>
              <w:t>2025</w:t>
            </w:r>
            <w:r w:rsidR="007A74E9" w:rsidRPr="005843E0">
              <w:rPr>
                <w:rFonts w:ascii="Times New Roman" w:hAnsi="Times New Roman" w:cs="Times New Roman"/>
                <w:sz w:val="24"/>
                <w:szCs w:val="24"/>
              </w:rPr>
              <w:t xml:space="preserve"> год –</w:t>
            </w:r>
            <w:r w:rsidR="008F0643" w:rsidRPr="00A64298">
              <w:rPr>
                <w:rFonts w:ascii="Times New Roman" w:hAnsi="Times New Roman" w:cs="Times New Roman"/>
                <w:sz w:val="24"/>
                <w:szCs w:val="24"/>
              </w:rPr>
              <w:t xml:space="preserve"> </w:t>
            </w:r>
            <w:r w:rsidR="00BE6805">
              <w:rPr>
                <w:rFonts w:ascii="Times New Roman" w:hAnsi="Times New Roman" w:cs="Times New Roman"/>
                <w:sz w:val="24"/>
                <w:szCs w:val="24"/>
              </w:rPr>
              <w:t>205 716 708,7</w:t>
            </w:r>
            <w:r w:rsidR="006C74D8">
              <w:rPr>
                <w:rFonts w:ascii="Times New Roman" w:hAnsi="Times New Roman" w:cs="Times New Roman"/>
                <w:sz w:val="24"/>
                <w:szCs w:val="24"/>
              </w:rPr>
              <w:t xml:space="preserve"> </w:t>
            </w:r>
            <w:r w:rsidR="007A74E9" w:rsidRPr="005843E0">
              <w:rPr>
                <w:rFonts w:ascii="Times New Roman" w:hAnsi="Times New Roman" w:cs="Times New Roman"/>
                <w:sz w:val="24"/>
                <w:szCs w:val="24"/>
              </w:rPr>
              <w:t>тыс.</w:t>
            </w:r>
            <w:r w:rsidR="005843E0" w:rsidRPr="005843E0">
              <w:rPr>
                <w:rFonts w:ascii="Times New Roman" w:hAnsi="Times New Roman" w:cs="Times New Roman"/>
                <w:sz w:val="24"/>
                <w:szCs w:val="24"/>
              </w:rPr>
              <w:t xml:space="preserve"> </w:t>
            </w:r>
            <w:r w:rsidR="00900A91" w:rsidRPr="005843E0">
              <w:rPr>
                <w:rFonts w:ascii="Times New Roman" w:hAnsi="Times New Roman" w:cs="Times New Roman"/>
                <w:sz w:val="24"/>
                <w:szCs w:val="24"/>
              </w:rPr>
              <w:t>руб.</w:t>
            </w:r>
            <w:r w:rsidR="001D5E14" w:rsidRPr="001D5E14">
              <w:rPr>
                <w:rFonts w:ascii="Times New Roman" w:hAnsi="Times New Roman" w:cs="Times New Roman"/>
                <w:sz w:val="24"/>
                <w:szCs w:val="24"/>
              </w:rPr>
              <w:t>;</w:t>
            </w:r>
          </w:p>
          <w:p w14:paraId="2242B5F7" w14:textId="6AC727D6" w:rsidR="001D5E14" w:rsidRPr="001D5E14" w:rsidRDefault="001D5E14" w:rsidP="00B225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2026 год – </w:t>
            </w:r>
            <w:r w:rsidR="00BE6805">
              <w:rPr>
                <w:rFonts w:ascii="Times New Roman" w:hAnsi="Times New Roman" w:cs="Times New Roman"/>
                <w:sz w:val="24"/>
                <w:szCs w:val="24"/>
              </w:rPr>
              <w:t>197 705 981,0</w:t>
            </w:r>
            <w:r>
              <w:rPr>
                <w:rFonts w:ascii="Times New Roman" w:hAnsi="Times New Roman" w:cs="Times New Roman"/>
                <w:sz w:val="24"/>
                <w:szCs w:val="24"/>
              </w:rPr>
              <w:t xml:space="preserve"> тыс. руб.</w:t>
            </w:r>
          </w:p>
          <w:p w14:paraId="4D532A90" w14:textId="77777777" w:rsidR="00DB4850" w:rsidRPr="00E05404" w:rsidRDefault="003F1BE4" w:rsidP="00B225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w:t>
            </w:r>
            <w:r w:rsidR="00DB4850" w:rsidRPr="00E05404">
              <w:rPr>
                <w:rFonts w:ascii="Times New Roman" w:hAnsi="Times New Roman" w:cs="Times New Roman"/>
                <w:sz w:val="24"/>
                <w:szCs w:val="24"/>
              </w:rPr>
              <w:t>едеральный бюджет</w:t>
            </w:r>
            <w:r>
              <w:rPr>
                <w:rFonts w:ascii="Times New Roman" w:hAnsi="Times New Roman" w:cs="Times New Roman"/>
                <w:sz w:val="24"/>
                <w:szCs w:val="24"/>
              </w:rPr>
              <w:t>,</w:t>
            </w:r>
          </w:p>
          <w:p w14:paraId="4BFE1AC7" w14:textId="1CBB286F" w:rsidR="00DB4850" w:rsidRPr="00E05404" w:rsidRDefault="106B427B" w:rsidP="00B225D9">
            <w:pPr>
              <w:autoSpaceDE w:val="0"/>
              <w:autoSpaceDN w:val="0"/>
              <w:adjustRightInd w:val="0"/>
              <w:spacing w:after="0" w:line="240" w:lineRule="auto"/>
              <w:rPr>
                <w:rFonts w:ascii="Times New Roman" w:hAnsi="Times New Roman" w:cs="Times New Roman"/>
                <w:sz w:val="24"/>
                <w:szCs w:val="24"/>
              </w:rPr>
            </w:pPr>
            <w:r w:rsidRPr="106B427B">
              <w:rPr>
                <w:rFonts w:ascii="Times New Roman" w:hAnsi="Times New Roman" w:cs="Times New Roman"/>
                <w:sz w:val="24"/>
                <w:szCs w:val="24"/>
              </w:rPr>
              <w:t>итого:</w:t>
            </w:r>
            <w:r w:rsidR="00015917">
              <w:rPr>
                <w:rFonts w:ascii="Times New Roman" w:hAnsi="Times New Roman" w:cs="Times New Roman"/>
                <w:sz w:val="24"/>
                <w:szCs w:val="24"/>
              </w:rPr>
              <w:t xml:space="preserve"> 16 888 981,9</w:t>
            </w:r>
            <w:r w:rsidRPr="106B427B">
              <w:rPr>
                <w:rFonts w:ascii="Times New Roman" w:hAnsi="Times New Roman" w:cs="Times New Roman"/>
                <w:sz w:val="24"/>
                <w:szCs w:val="24"/>
              </w:rPr>
              <w:t xml:space="preserve"> тыс. руб., в том числе:</w:t>
            </w:r>
          </w:p>
          <w:p w14:paraId="0E0725BE" w14:textId="7B424588" w:rsidR="00DB4850" w:rsidRPr="00E05404" w:rsidRDefault="41DAD73F" w:rsidP="00B225D9">
            <w:pPr>
              <w:autoSpaceDE w:val="0"/>
              <w:autoSpaceDN w:val="0"/>
              <w:adjustRightInd w:val="0"/>
              <w:spacing w:after="0" w:line="240" w:lineRule="auto"/>
              <w:rPr>
                <w:rFonts w:ascii="Times New Roman" w:hAnsi="Times New Roman" w:cs="Times New Roman"/>
                <w:sz w:val="24"/>
                <w:szCs w:val="24"/>
              </w:rPr>
            </w:pPr>
            <w:r w:rsidRPr="41DAD73F">
              <w:rPr>
                <w:rFonts w:ascii="Times New Roman" w:hAnsi="Times New Roman" w:cs="Times New Roman"/>
                <w:sz w:val="24"/>
                <w:szCs w:val="24"/>
              </w:rPr>
              <w:t xml:space="preserve">2021 год – </w:t>
            </w:r>
            <w:r w:rsidR="001D5E14">
              <w:rPr>
                <w:rFonts w:ascii="Times New Roman" w:hAnsi="Times New Roman" w:cs="Times New Roman"/>
                <w:sz w:val="24"/>
                <w:szCs w:val="24"/>
              </w:rPr>
              <w:t>10 391 991,9</w:t>
            </w:r>
            <w:r w:rsidRPr="41DAD73F">
              <w:rPr>
                <w:rFonts w:ascii="Times New Roman" w:hAnsi="Times New Roman" w:cs="Times New Roman"/>
                <w:sz w:val="24"/>
                <w:szCs w:val="24"/>
              </w:rPr>
              <w:t xml:space="preserve"> тыс. руб.;</w:t>
            </w:r>
          </w:p>
          <w:p w14:paraId="6B37736B" w14:textId="1F2E331E" w:rsidR="00DB4850" w:rsidRDefault="00DB4850" w:rsidP="00B225D9">
            <w:pPr>
              <w:autoSpaceDE w:val="0"/>
              <w:autoSpaceDN w:val="0"/>
              <w:adjustRightInd w:val="0"/>
              <w:spacing w:after="0" w:line="240" w:lineRule="auto"/>
              <w:rPr>
                <w:rFonts w:ascii="Times New Roman" w:hAnsi="Times New Roman" w:cs="Times New Roman"/>
                <w:sz w:val="24"/>
                <w:szCs w:val="24"/>
              </w:rPr>
            </w:pPr>
            <w:r w:rsidRPr="00E05404">
              <w:rPr>
                <w:rFonts w:ascii="Times New Roman" w:hAnsi="Times New Roman" w:cs="Times New Roman"/>
                <w:sz w:val="24"/>
                <w:szCs w:val="24"/>
              </w:rPr>
              <w:t xml:space="preserve">2022 год – </w:t>
            </w:r>
            <w:r w:rsidR="001D5E14">
              <w:rPr>
                <w:rFonts w:ascii="Times New Roman" w:hAnsi="Times New Roman" w:cs="Times New Roman"/>
                <w:sz w:val="24"/>
                <w:szCs w:val="24"/>
              </w:rPr>
              <w:t>3 600 000,0</w:t>
            </w:r>
            <w:r w:rsidRPr="00E05404">
              <w:rPr>
                <w:rFonts w:ascii="Times New Roman" w:hAnsi="Times New Roman" w:cs="Times New Roman"/>
                <w:sz w:val="24"/>
                <w:szCs w:val="24"/>
              </w:rPr>
              <w:t xml:space="preserve"> тыс.</w:t>
            </w:r>
            <w:r w:rsidR="005843E0" w:rsidRPr="005843E0">
              <w:rPr>
                <w:rFonts w:ascii="Times New Roman" w:hAnsi="Times New Roman" w:cs="Times New Roman"/>
                <w:sz w:val="24"/>
                <w:szCs w:val="24"/>
              </w:rPr>
              <w:t xml:space="preserve"> </w:t>
            </w:r>
            <w:r w:rsidRPr="00E05404">
              <w:rPr>
                <w:rFonts w:ascii="Times New Roman" w:hAnsi="Times New Roman" w:cs="Times New Roman"/>
                <w:sz w:val="24"/>
                <w:szCs w:val="24"/>
              </w:rPr>
              <w:t>руб.</w:t>
            </w:r>
            <w:r w:rsidR="005843E0">
              <w:rPr>
                <w:rFonts w:ascii="Times New Roman" w:hAnsi="Times New Roman" w:cs="Times New Roman"/>
                <w:sz w:val="24"/>
                <w:szCs w:val="24"/>
              </w:rPr>
              <w:t>;</w:t>
            </w:r>
          </w:p>
          <w:p w14:paraId="1BFCB3AB" w14:textId="44739D70" w:rsidR="005843E0" w:rsidRPr="00E05404" w:rsidRDefault="005843E0" w:rsidP="00B225D9">
            <w:pPr>
              <w:autoSpaceDE w:val="0"/>
              <w:autoSpaceDN w:val="0"/>
              <w:adjustRightInd w:val="0"/>
              <w:spacing w:after="0" w:line="240" w:lineRule="auto"/>
              <w:rPr>
                <w:rFonts w:ascii="Times New Roman" w:hAnsi="Times New Roman" w:cs="Times New Roman"/>
                <w:sz w:val="24"/>
                <w:szCs w:val="24"/>
              </w:rPr>
            </w:pPr>
            <w:r w:rsidRPr="00E05404">
              <w:rPr>
                <w:rFonts w:ascii="Times New Roman" w:hAnsi="Times New Roman" w:cs="Times New Roman"/>
                <w:sz w:val="24"/>
                <w:szCs w:val="24"/>
              </w:rPr>
              <w:t>20</w:t>
            </w:r>
            <w:r>
              <w:rPr>
                <w:rFonts w:ascii="Times New Roman" w:hAnsi="Times New Roman" w:cs="Times New Roman"/>
                <w:sz w:val="24"/>
                <w:szCs w:val="24"/>
              </w:rPr>
              <w:t>23</w:t>
            </w:r>
            <w:r w:rsidRPr="00E05404">
              <w:rPr>
                <w:rFonts w:ascii="Times New Roman" w:hAnsi="Times New Roman" w:cs="Times New Roman"/>
                <w:sz w:val="24"/>
                <w:szCs w:val="24"/>
              </w:rPr>
              <w:t xml:space="preserve"> год – </w:t>
            </w:r>
            <w:r w:rsidR="001D5E14">
              <w:rPr>
                <w:rFonts w:ascii="Times New Roman" w:hAnsi="Times New Roman" w:cs="Times New Roman"/>
                <w:sz w:val="24"/>
                <w:szCs w:val="24"/>
              </w:rPr>
              <w:t>2 896 990,0</w:t>
            </w:r>
            <w:r w:rsidRPr="00E05404">
              <w:rPr>
                <w:rFonts w:ascii="Times New Roman" w:hAnsi="Times New Roman" w:cs="Times New Roman"/>
                <w:sz w:val="24"/>
                <w:szCs w:val="24"/>
              </w:rPr>
              <w:t xml:space="preserve"> тыс.</w:t>
            </w:r>
            <w:r w:rsidRPr="005843E0">
              <w:rPr>
                <w:rFonts w:ascii="Times New Roman" w:hAnsi="Times New Roman" w:cs="Times New Roman"/>
                <w:sz w:val="24"/>
                <w:szCs w:val="24"/>
              </w:rPr>
              <w:t xml:space="preserve"> </w:t>
            </w:r>
            <w:r w:rsidRPr="00E05404">
              <w:rPr>
                <w:rFonts w:ascii="Times New Roman" w:hAnsi="Times New Roman" w:cs="Times New Roman"/>
                <w:sz w:val="24"/>
                <w:szCs w:val="24"/>
              </w:rPr>
              <w:t>руб.</w:t>
            </w:r>
            <w:r>
              <w:rPr>
                <w:rFonts w:ascii="Times New Roman" w:hAnsi="Times New Roman" w:cs="Times New Roman"/>
                <w:sz w:val="24"/>
                <w:szCs w:val="24"/>
              </w:rPr>
              <w:t>,</w:t>
            </w:r>
          </w:p>
          <w:p w14:paraId="3874A5CF" w14:textId="03C85A50" w:rsidR="00B225D9" w:rsidRPr="00E05404" w:rsidRDefault="0590B4EF" w:rsidP="00B225D9">
            <w:pPr>
              <w:autoSpaceDE w:val="0"/>
              <w:autoSpaceDN w:val="0"/>
              <w:adjustRightInd w:val="0"/>
              <w:spacing w:after="0" w:line="240" w:lineRule="auto"/>
              <w:rPr>
                <w:rFonts w:ascii="Times New Roman" w:hAnsi="Times New Roman" w:cs="Times New Roman"/>
                <w:sz w:val="24"/>
                <w:szCs w:val="24"/>
              </w:rPr>
            </w:pPr>
            <w:r w:rsidRPr="0590B4EF">
              <w:rPr>
                <w:rFonts w:ascii="Times New Roman" w:hAnsi="Times New Roman" w:cs="Times New Roman"/>
                <w:sz w:val="24"/>
                <w:szCs w:val="24"/>
              </w:rPr>
              <w:t>внебюджетные средства*,</w:t>
            </w:r>
          </w:p>
          <w:p w14:paraId="0765636E" w14:textId="1C1A0B90" w:rsidR="00B225D9" w:rsidRPr="005843E0" w:rsidRDefault="00B00297" w:rsidP="00B225D9">
            <w:pPr>
              <w:autoSpaceDE w:val="0"/>
              <w:autoSpaceDN w:val="0"/>
              <w:adjustRightInd w:val="0"/>
              <w:spacing w:after="0" w:line="240" w:lineRule="auto"/>
              <w:rPr>
                <w:rFonts w:ascii="Times New Roman" w:hAnsi="Times New Roman" w:cs="Times New Roman"/>
                <w:sz w:val="24"/>
                <w:szCs w:val="24"/>
              </w:rPr>
            </w:pPr>
            <w:r w:rsidRPr="00E05404">
              <w:rPr>
                <w:rFonts w:ascii="Times New Roman" w:hAnsi="Times New Roman" w:cs="Times New Roman"/>
                <w:sz w:val="24"/>
                <w:szCs w:val="24"/>
              </w:rPr>
              <w:t>и</w:t>
            </w:r>
            <w:r w:rsidR="007A74E9" w:rsidRPr="00E05404">
              <w:rPr>
                <w:rFonts w:ascii="Times New Roman" w:hAnsi="Times New Roman" w:cs="Times New Roman"/>
                <w:sz w:val="24"/>
                <w:szCs w:val="24"/>
              </w:rPr>
              <w:t>того</w:t>
            </w:r>
            <w:r w:rsidR="007A74E9" w:rsidRPr="005843E0">
              <w:rPr>
                <w:rFonts w:ascii="Times New Roman" w:hAnsi="Times New Roman" w:cs="Times New Roman"/>
                <w:sz w:val="24"/>
                <w:szCs w:val="24"/>
              </w:rPr>
              <w:t xml:space="preserve">: </w:t>
            </w:r>
            <w:r w:rsidR="001D5E14">
              <w:rPr>
                <w:rFonts w:ascii="Times New Roman" w:hAnsi="Times New Roman" w:cs="Times New Roman"/>
                <w:color w:val="000000"/>
                <w:spacing w:val="-8"/>
                <w:sz w:val="24"/>
                <w:szCs w:val="24"/>
              </w:rPr>
              <w:t>296 519 224,3</w:t>
            </w:r>
            <w:r w:rsidR="006C74D8">
              <w:rPr>
                <w:rFonts w:ascii="Times New Roman" w:hAnsi="Times New Roman" w:cs="Times New Roman"/>
                <w:color w:val="000000"/>
                <w:spacing w:val="-8"/>
                <w:sz w:val="18"/>
                <w:szCs w:val="18"/>
              </w:rPr>
              <w:t xml:space="preserve"> </w:t>
            </w:r>
            <w:r w:rsidR="007A74E9" w:rsidRPr="005843E0">
              <w:rPr>
                <w:rFonts w:ascii="Times New Roman" w:hAnsi="Times New Roman" w:cs="Times New Roman"/>
                <w:sz w:val="24"/>
                <w:szCs w:val="24"/>
              </w:rPr>
              <w:t>тыс.</w:t>
            </w:r>
            <w:r w:rsidR="005843E0" w:rsidRPr="005843E0">
              <w:rPr>
                <w:rFonts w:ascii="Times New Roman" w:hAnsi="Times New Roman" w:cs="Times New Roman"/>
                <w:sz w:val="24"/>
                <w:szCs w:val="24"/>
              </w:rPr>
              <w:t xml:space="preserve"> </w:t>
            </w:r>
            <w:r w:rsidR="00B225D9" w:rsidRPr="005843E0">
              <w:rPr>
                <w:rFonts w:ascii="Times New Roman" w:hAnsi="Times New Roman" w:cs="Times New Roman"/>
                <w:sz w:val="24"/>
                <w:szCs w:val="24"/>
              </w:rPr>
              <w:t>руб., в том числе:</w:t>
            </w:r>
          </w:p>
          <w:p w14:paraId="616E21B8" w14:textId="30D4B50F" w:rsidR="00B225D9" w:rsidRPr="005843E0" w:rsidRDefault="00B221FA" w:rsidP="00B225D9">
            <w:pPr>
              <w:autoSpaceDE w:val="0"/>
              <w:autoSpaceDN w:val="0"/>
              <w:adjustRightInd w:val="0"/>
              <w:spacing w:after="0" w:line="240" w:lineRule="auto"/>
              <w:rPr>
                <w:rFonts w:ascii="Times New Roman" w:hAnsi="Times New Roman" w:cs="Times New Roman"/>
                <w:sz w:val="24"/>
                <w:szCs w:val="24"/>
              </w:rPr>
            </w:pPr>
            <w:r w:rsidRPr="005843E0">
              <w:rPr>
                <w:rFonts w:ascii="Times New Roman" w:hAnsi="Times New Roman" w:cs="Times New Roman"/>
                <w:sz w:val="24"/>
                <w:szCs w:val="24"/>
              </w:rPr>
              <w:t>2021</w:t>
            </w:r>
            <w:r w:rsidR="00B225D9" w:rsidRPr="005843E0">
              <w:rPr>
                <w:rFonts w:ascii="Times New Roman" w:hAnsi="Times New Roman" w:cs="Times New Roman"/>
                <w:sz w:val="24"/>
                <w:szCs w:val="24"/>
              </w:rPr>
              <w:t xml:space="preserve"> год </w:t>
            </w:r>
            <w:r w:rsidR="00A26434" w:rsidRPr="005843E0">
              <w:rPr>
                <w:rFonts w:ascii="Times New Roman" w:hAnsi="Times New Roman" w:cs="Times New Roman"/>
                <w:sz w:val="24"/>
                <w:szCs w:val="24"/>
              </w:rPr>
              <w:t>–</w:t>
            </w:r>
            <w:r w:rsidR="007A74E9" w:rsidRPr="005843E0">
              <w:rPr>
                <w:rFonts w:ascii="Times New Roman" w:hAnsi="Times New Roman" w:cs="Times New Roman"/>
                <w:sz w:val="24"/>
                <w:szCs w:val="24"/>
              </w:rPr>
              <w:t xml:space="preserve"> </w:t>
            </w:r>
            <w:r w:rsidR="001D5E14">
              <w:rPr>
                <w:rFonts w:ascii="Times New Roman" w:hAnsi="Times New Roman" w:cs="Times New Roman"/>
                <w:sz w:val="24"/>
                <w:szCs w:val="24"/>
              </w:rPr>
              <w:t>37 134 361,2</w:t>
            </w:r>
            <w:r w:rsidR="005843E0" w:rsidRPr="005843E0">
              <w:rPr>
                <w:rFonts w:ascii="Times New Roman" w:hAnsi="Times New Roman" w:cs="Times New Roman"/>
                <w:sz w:val="24"/>
                <w:szCs w:val="24"/>
              </w:rPr>
              <w:t xml:space="preserve"> </w:t>
            </w:r>
            <w:r w:rsidR="007A74E9" w:rsidRPr="005843E0">
              <w:rPr>
                <w:rFonts w:ascii="Times New Roman" w:hAnsi="Times New Roman" w:cs="Times New Roman"/>
                <w:sz w:val="24"/>
                <w:szCs w:val="24"/>
              </w:rPr>
              <w:t>тыс.</w:t>
            </w:r>
            <w:r w:rsidR="005843E0" w:rsidRPr="005843E0">
              <w:rPr>
                <w:rFonts w:ascii="Times New Roman" w:hAnsi="Times New Roman" w:cs="Times New Roman"/>
                <w:sz w:val="24"/>
                <w:szCs w:val="24"/>
              </w:rPr>
              <w:t xml:space="preserve"> </w:t>
            </w:r>
            <w:r w:rsidR="00B225D9" w:rsidRPr="005843E0">
              <w:rPr>
                <w:rFonts w:ascii="Times New Roman" w:hAnsi="Times New Roman" w:cs="Times New Roman"/>
                <w:sz w:val="24"/>
                <w:szCs w:val="24"/>
              </w:rPr>
              <w:t>руб.;</w:t>
            </w:r>
          </w:p>
          <w:p w14:paraId="38DCFFA9" w14:textId="5DD4F2CF" w:rsidR="00B225D9" w:rsidRPr="005843E0" w:rsidRDefault="00B221FA" w:rsidP="00B225D9">
            <w:pPr>
              <w:autoSpaceDE w:val="0"/>
              <w:autoSpaceDN w:val="0"/>
              <w:adjustRightInd w:val="0"/>
              <w:spacing w:after="0" w:line="240" w:lineRule="auto"/>
              <w:rPr>
                <w:rFonts w:ascii="Times New Roman" w:hAnsi="Times New Roman" w:cs="Times New Roman"/>
                <w:sz w:val="24"/>
                <w:szCs w:val="24"/>
              </w:rPr>
            </w:pPr>
            <w:r w:rsidRPr="005843E0">
              <w:rPr>
                <w:rFonts w:ascii="Times New Roman" w:hAnsi="Times New Roman" w:cs="Times New Roman"/>
                <w:sz w:val="24"/>
                <w:szCs w:val="24"/>
              </w:rPr>
              <w:t>2022</w:t>
            </w:r>
            <w:r w:rsidR="00B225D9" w:rsidRPr="005843E0">
              <w:rPr>
                <w:rFonts w:ascii="Times New Roman" w:hAnsi="Times New Roman" w:cs="Times New Roman"/>
                <w:sz w:val="24"/>
                <w:szCs w:val="24"/>
              </w:rPr>
              <w:t xml:space="preserve"> год </w:t>
            </w:r>
            <w:r w:rsidR="00A26434" w:rsidRPr="005843E0">
              <w:rPr>
                <w:rFonts w:ascii="Times New Roman" w:hAnsi="Times New Roman" w:cs="Times New Roman"/>
                <w:sz w:val="24"/>
                <w:szCs w:val="24"/>
              </w:rPr>
              <w:t>–</w:t>
            </w:r>
            <w:r w:rsidR="007174B6" w:rsidRPr="005843E0">
              <w:rPr>
                <w:rFonts w:ascii="Times New Roman" w:hAnsi="Times New Roman" w:cs="Times New Roman"/>
                <w:sz w:val="24"/>
                <w:szCs w:val="24"/>
              </w:rPr>
              <w:t xml:space="preserve"> </w:t>
            </w:r>
            <w:r w:rsidR="001D5E14">
              <w:rPr>
                <w:rFonts w:ascii="Times New Roman" w:hAnsi="Times New Roman" w:cs="Times New Roman"/>
                <w:sz w:val="24"/>
                <w:szCs w:val="24"/>
              </w:rPr>
              <w:t>42 724 759,1</w:t>
            </w:r>
            <w:r w:rsidRPr="005843E0">
              <w:rPr>
                <w:rFonts w:ascii="Times New Roman" w:hAnsi="Times New Roman" w:cs="Times New Roman"/>
                <w:sz w:val="24"/>
                <w:szCs w:val="24"/>
              </w:rPr>
              <w:t xml:space="preserve"> </w:t>
            </w:r>
            <w:r w:rsidR="007A74E9" w:rsidRPr="005843E0">
              <w:rPr>
                <w:rFonts w:ascii="Times New Roman" w:hAnsi="Times New Roman" w:cs="Times New Roman"/>
                <w:sz w:val="24"/>
                <w:szCs w:val="24"/>
              </w:rPr>
              <w:t>тыс.</w:t>
            </w:r>
            <w:r w:rsidR="005843E0" w:rsidRPr="005843E0">
              <w:rPr>
                <w:rFonts w:ascii="Times New Roman" w:hAnsi="Times New Roman" w:cs="Times New Roman"/>
                <w:sz w:val="24"/>
                <w:szCs w:val="24"/>
              </w:rPr>
              <w:t xml:space="preserve"> </w:t>
            </w:r>
            <w:r w:rsidR="00B225D9" w:rsidRPr="005843E0">
              <w:rPr>
                <w:rFonts w:ascii="Times New Roman" w:hAnsi="Times New Roman" w:cs="Times New Roman"/>
                <w:sz w:val="24"/>
                <w:szCs w:val="24"/>
              </w:rPr>
              <w:t>руб.;</w:t>
            </w:r>
          </w:p>
          <w:p w14:paraId="59B7D0AF" w14:textId="270A4220" w:rsidR="00B225D9" w:rsidRPr="005843E0" w:rsidRDefault="00B221FA" w:rsidP="00B225D9">
            <w:pPr>
              <w:autoSpaceDE w:val="0"/>
              <w:autoSpaceDN w:val="0"/>
              <w:adjustRightInd w:val="0"/>
              <w:spacing w:after="0" w:line="240" w:lineRule="auto"/>
              <w:rPr>
                <w:rFonts w:ascii="Times New Roman" w:hAnsi="Times New Roman" w:cs="Times New Roman"/>
                <w:sz w:val="24"/>
                <w:szCs w:val="24"/>
              </w:rPr>
            </w:pPr>
            <w:r w:rsidRPr="005843E0">
              <w:rPr>
                <w:rFonts w:ascii="Times New Roman" w:hAnsi="Times New Roman" w:cs="Times New Roman"/>
                <w:sz w:val="24"/>
                <w:szCs w:val="24"/>
              </w:rPr>
              <w:t>2023</w:t>
            </w:r>
            <w:r w:rsidR="00B225D9" w:rsidRPr="005843E0">
              <w:rPr>
                <w:rFonts w:ascii="Times New Roman" w:hAnsi="Times New Roman" w:cs="Times New Roman"/>
                <w:sz w:val="24"/>
                <w:szCs w:val="24"/>
              </w:rPr>
              <w:t xml:space="preserve"> год </w:t>
            </w:r>
            <w:r w:rsidR="00A26434" w:rsidRPr="005843E0">
              <w:rPr>
                <w:rFonts w:ascii="Times New Roman" w:hAnsi="Times New Roman" w:cs="Times New Roman"/>
                <w:sz w:val="24"/>
                <w:szCs w:val="24"/>
              </w:rPr>
              <w:t>–</w:t>
            </w:r>
            <w:r w:rsidR="007A74E9" w:rsidRPr="005843E0">
              <w:rPr>
                <w:rFonts w:ascii="Times New Roman" w:hAnsi="Times New Roman" w:cs="Times New Roman"/>
                <w:sz w:val="24"/>
                <w:szCs w:val="24"/>
              </w:rPr>
              <w:t xml:space="preserve"> </w:t>
            </w:r>
            <w:r w:rsidR="001D5E14">
              <w:rPr>
                <w:rFonts w:ascii="Times New Roman" w:hAnsi="Times New Roman" w:cs="Times New Roman"/>
                <w:sz w:val="24"/>
                <w:szCs w:val="24"/>
              </w:rPr>
              <w:t>47 995 152,5</w:t>
            </w:r>
            <w:r w:rsidRPr="005843E0">
              <w:rPr>
                <w:rFonts w:ascii="Times New Roman" w:hAnsi="Times New Roman" w:cs="Times New Roman"/>
                <w:sz w:val="24"/>
                <w:szCs w:val="24"/>
              </w:rPr>
              <w:t xml:space="preserve"> </w:t>
            </w:r>
            <w:r w:rsidR="007A74E9" w:rsidRPr="005843E0">
              <w:rPr>
                <w:rFonts w:ascii="Times New Roman" w:hAnsi="Times New Roman" w:cs="Times New Roman"/>
                <w:sz w:val="24"/>
                <w:szCs w:val="24"/>
              </w:rPr>
              <w:t>тыс.</w:t>
            </w:r>
            <w:r w:rsidR="005843E0" w:rsidRPr="005843E0">
              <w:rPr>
                <w:rFonts w:ascii="Times New Roman" w:hAnsi="Times New Roman" w:cs="Times New Roman"/>
                <w:sz w:val="24"/>
                <w:szCs w:val="24"/>
              </w:rPr>
              <w:t xml:space="preserve"> </w:t>
            </w:r>
            <w:r w:rsidR="00B225D9" w:rsidRPr="005843E0">
              <w:rPr>
                <w:rFonts w:ascii="Times New Roman" w:hAnsi="Times New Roman" w:cs="Times New Roman"/>
                <w:sz w:val="24"/>
                <w:szCs w:val="24"/>
              </w:rPr>
              <w:t>руб.;</w:t>
            </w:r>
          </w:p>
          <w:p w14:paraId="207E1AFF" w14:textId="3212735E" w:rsidR="00B52747" w:rsidRPr="005843E0" w:rsidRDefault="00B221FA" w:rsidP="00B225D9">
            <w:pPr>
              <w:autoSpaceDE w:val="0"/>
              <w:autoSpaceDN w:val="0"/>
              <w:adjustRightInd w:val="0"/>
              <w:spacing w:after="0" w:line="240" w:lineRule="auto"/>
              <w:rPr>
                <w:rFonts w:ascii="Times New Roman" w:hAnsi="Times New Roman" w:cs="Times New Roman"/>
                <w:sz w:val="24"/>
                <w:szCs w:val="24"/>
              </w:rPr>
            </w:pPr>
            <w:r w:rsidRPr="005843E0">
              <w:rPr>
                <w:rFonts w:ascii="Times New Roman" w:hAnsi="Times New Roman" w:cs="Times New Roman"/>
                <w:sz w:val="24"/>
                <w:szCs w:val="24"/>
              </w:rPr>
              <w:t>2024</w:t>
            </w:r>
            <w:r w:rsidR="00B225D9" w:rsidRPr="005843E0">
              <w:rPr>
                <w:rFonts w:ascii="Times New Roman" w:hAnsi="Times New Roman" w:cs="Times New Roman"/>
                <w:sz w:val="24"/>
                <w:szCs w:val="24"/>
              </w:rPr>
              <w:t xml:space="preserve"> год </w:t>
            </w:r>
            <w:r w:rsidR="00A26434" w:rsidRPr="005843E0">
              <w:rPr>
                <w:rFonts w:ascii="Times New Roman" w:hAnsi="Times New Roman" w:cs="Times New Roman"/>
                <w:sz w:val="24"/>
                <w:szCs w:val="24"/>
              </w:rPr>
              <w:t>–</w:t>
            </w:r>
            <w:r w:rsidR="007A74E9" w:rsidRPr="005843E0">
              <w:rPr>
                <w:rFonts w:ascii="Times New Roman" w:hAnsi="Times New Roman" w:cs="Times New Roman"/>
                <w:sz w:val="24"/>
                <w:szCs w:val="24"/>
              </w:rPr>
              <w:t xml:space="preserve"> </w:t>
            </w:r>
            <w:r w:rsidR="004155CB" w:rsidRPr="004155CB">
              <w:rPr>
                <w:rFonts w:ascii="Times New Roman" w:hAnsi="Times New Roman" w:cs="Times New Roman"/>
                <w:sz w:val="24"/>
                <w:szCs w:val="24"/>
              </w:rPr>
              <w:t>52 357 177,4</w:t>
            </w:r>
            <w:r w:rsidR="004155CB">
              <w:rPr>
                <w:rFonts w:ascii="Times New Roman" w:hAnsi="Times New Roman" w:cs="Times New Roman"/>
                <w:sz w:val="24"/>
                <w:szCs w:val="24"/>
              </w:rPr>
              <w:t xml:space="preserve"> </w:t>
            </w:r>
            <w:r w:rsidR="007A74E9" w:rsidRPr="005843E0">
              <w:rPr>
                <w:rFonts w:ascii="Times New Roman" w:hAnsi="Times New Roman" w:cs="Times New Roman"/>
                <w:sz w:val="24"/>
                <w:szCs w:val="24"/>
              </w:rPr>
              <w:t>тыс.</w:t>
            </w:r>
            <w:r w:rsidR="005843E0" w:rsidRPr="005843E0">
              <w:rPr>
                <w:rFonts w:ascii="Times New Roman" w:hAnsi="Times New Roman" w:cs="Times New Roman"/>
                <w:sz w:val="24"/>
                <w:szCs w:val="24"/>
              </w:rPr>
              <w:t xml:space="preserve"> </w:t>
            </w:r>
            <w:r w:rsidR="00B225D9" w:rsidRPr="005843E0">
              <w:rPr>
                <w:rFonts w:ascii="Times New Roman" w:hAnsi="Times New Roman" w:cs="Times New Roman"/>
                <w:sz w:val="24"/>
                <w:szCs w:val="24"/>
              </w:rPr>
              <w:t>руб.</w:t>
            </w:r>
            <w:r w:rsidR="00E561D8" w:rsidRPr="005843E0">
              <w:rPr>
                <w:rFonts w:ascii="Times New Roman" w:hAnsi="Times New Roman" w:cs="Times New Roman"/>
                <w:sz w:val="24"/>
                <w:szCs w:val="24"/>
              </w:rPr>
              <w:t>;</w:t>
            </w:r>
          </w:p>
          <w:p w14:paraId="0388EF8A" w14:textId="77777777" w:rsidR="00E561D8" w:rsidRDefault="00B221FA" w:rsidP="007174B6">
            <w:pPr>
              <w:autoSpaceDE w:val="0"/>
              <w:autoSpaceDN w:val="0"/>
              <w:adjustRightInd w:val="0"/>
              <w:spacing w:after="0" w:line="240" w:lineRule="auto"/>
              <w:rPr>
                <w:rFonts w:ascii="Times New Roman" w:hAnsi="Times New Roman" w:cs="Times New Roman"/>
                <w:sz w:val="24"/>
                <w:szCs w:val="24"/>
              </w:rPr>
            </w:pPr>
            <w:r w:rsidRPr="005843E0">
              <w:rPr>
                <w:rFonts w:ascii="Times New Roman" w:hAnsi="Times New Roman" w:cs="Times New Roman"/>
                <w:sz w:val="24"/>
                <w:szCs w:val="24"/>
              </w:rPr>
              <w:t>2025</w:t>
            </w:r>
            <w:r w:rsidR="007A74E9" w:rsidRPr="005843E0">
              <w:rPr>
                <w:rFonts w:ascii="Times New Roman" w:hAnsi="Times New Roman" w:cs="Times New Roman"/>
                <w:sz w:val="24"/>
                <w:szCs w:val="24"/>
              </w:rPr>
              <w:t xml:space="preserve"> год – </w:t>
            </w:r>
            <w:r w:rsidR="004155CB" w:rsidRPr="004155CB">
              <w:rPr>
                <w:rFonts w:ascii="Times New Roman" w:hAnsi="Times New Roman" w:cs="Times New Roman"/>
                <w:sz w:val="24"/>
                <w:szCs w:val="24"/>
              </w:rPr>
              <w:t>56 985 680,6</w:t>
            </w:r>
            <w:r w:rsidRPr="005843E0">
              <w:rPr>
                <w:rFonts w:ascii="Times New Roman" w:hAnsi="Times New Roman" w:cs="Times New Roman"/>
                <w:sz w:val="24"/>
                <w:szCs w:val="24"/>
              </w:rPr>
              <w:t xml:space="preserve"> </w:t>
            </w:r>
            <w:r w:rsidR="007A74E9" w:rsidRPr="005843E0">
              <w:rPr>
                <w:rFonts w:ascii="Times New Roman" w:hAnsi="Times New Roman" w:cs="Times New Roman"/>
                <w:sz w:val="24"/>
                <w:szCs w:val="24"/>
              </w:rPr>
              <w:t>тыс.</w:t>
            </w:r>
            <w:r w:rsidR="005843E0" w:rsidRPr="005843E0">
              <w:rPr>
                <w:rFonts w:ascii="Times New Roman" w:hAnsi="Times New Roman" w:cs="Times New Roman"/>
                <w:sz w:val="24"/>
                <w:szCs w:val="24"/>
              </w:rPr>
              <w:t xml:space="preserve"> </w:t>
            </w:r>
            <w:r w:rsidR="00E561D8" w:rsidRPr="00E05404">
              <w:rPr>
                <w:rFonts w:ascii="Times New Roman" w:hAnsi="Times New Roman" w:cs="Times New Roman"/>
                <w:sz w:val="24"/>
                <w:szCs w:val="24"/>
              </w:rPr>
              <w:t>руб.</w:t>
            </w:r>
            <w:r w:rsidR="001D5E14" w:rsidRPr="002C68D1">
              <w:rPr>
                <w:rFonts w:ascii="Times New Roman" w:hAnsi="Times New Roman" w:cs="Times New Roman"/>
                <w:sz w:val="24"/>
                <w:szCs w:val="24"/>
              </w:rPr>
              <w:t>;</w:t>
            </w:r>
          </w:p>
          <w:p w14:paraId="75485A44" w14:textId="0225153B" w:rsidR="001D5E14" w:rsidRPr="001D5E14" w:rsidRDefault="001D5E14" w:rsidP="007174B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2026 год – 59 322 093,5 тыс. руб.</w:t>
            </w:r>
          </w:p>
        </w:tc>
      </w:tr>
      <w:tr w:rsidR="00B52747" w:rsidRPr="00884456" w14:paraId="7B0A4E33" w14:textId="77777777" w:rsidTr="0590B4EF">
        <w:tc>
          <w:tcPr>
            <w:tcW w:w="276" w:type="pct"/>
          </w:tcPr>
          <w:p w14:paraId="5D369756" w14:textId="17A02DB5" w:rsidR="00B52747" w:rsidRPr="00FE4DB9" w:rsidRDefault="00B52747" w:rsidP="00FE4DB9">
            <w:pPr>
              <w:autoSpaceDE w:val="0"/>
              <w:autoSpaceDN w:val="0"/>
              <w:adjustRightInd w:val="0"/>
              <w:spacing w:after="0" w:line="240" w:lineRule="auto"/>
              <w:jc w:val="center"/>
              <w:rPr>
                <w:rFonts w:ascii="Times New Roman" w:hAnsi="Times New Roman" w:cs="Times New Roman"/>
                <w:sz w:val="24"/>
                <w:szCs w:val="24"/>
                <w:lang w:val="en-US"/>
              </w:rPr>
            </w:pPr>
            <w:r w:rsidRPr="00E05404">
              <w:rPr>
                <w:rFonts w:ascii="Times New Roman" w:hAnsi="Times New Roman" w:cs="Times New Roman"/>
                <w:sz w:val="24"/>
                <w:szCs w:val="24"/>
              </w:rPr>
              <w:t>1</w:t>
            </w:r>
            <w:r w:rsidR="00FE4DB9">
              <w:rPr>
                <w:rFonts w:ascii="Times New Roman" w:hAnsi="Times New Roman" w:cs="Times New Roman"/>
                <w:sz w:val="24"/>
                <w:szCs w:val="24"/>
                <w:lang w:val="en-US"/>
              </w:rPr>
              <w:t>1</w:t>
            </w:r>
          </w:p>
        </w:tc>
        <w:tc>
          <w:tcPr>
            <w:tcW w:w="2019" w:type="pct"/>
          </w:tcPr>
          <w:p w14:paraId="6380ADD9" w14:textId="77777777" w:rsidR="00B52747" w:rsidRPr="00E05404" w:rsidRDefault="00B52747" w:rsidP="00B52747">
            <w:pPr>
              <w:autoSpaceDE w:val="0"/>
              <w:autoSpaceDN w:val="0"/>
              <w:adjustRightInd w:val="0"/>
              <w:spacing w:after="0" w:line="240" w:lineRule="auto"/>
              <w:rPr>
                <w:rFonts w:ascii="Times New Roman" w:hAnsi="Times New Roman" w:cs="Times New Roman"/>
                <w:sz w:val="24"/>
                <w:szCs w:val="24"/>
              </w:rPr>
            </w:pPr>
            <w:r w:rsidRPr="00E05404">
              <w:rPr>
                <w:rFonts w:ascii="Times New Roman" w:hAnsi="Times New Roman" w:cs="Times New Roman"/>
                <w:sz w:val="24"/>
                <w:szCs w:val="24"/>
              </w:rPr>
              <w:t>Ожидаемые результаты реализации государственной программы</w:t>
            </w:r>
          </w:p>
        </w:tc>
        <w:tc>
          <w:tcPr>
            <w:tcW w:w="2705" w:type="pct"/>
          </w:tcPr>
          <w:p w14:paraId="2C1EEDB3" w14:textId="665EBFA0" w:rsidR="00A7091F" w:rsidRPr="00E05404" w:rsidRDefault="0590B4EF" w:rsidP="00A7091F">
            <w:pPr>
              <w:autoSpaceDE w:val="0"/>
              <w:autoSpaceDN w:val="0"/>
              <w:adjustRightInd w:val="0"/>
              <w:spacing w:after="0" w:line="240" w:lineRule="auto"/>
              <w:rPr>
                <w:rFonts w:ascii="Times New Roman" w:hAnsi="Times New Roman" w:cs="Times New Roman"/>
                <w:sz w:val="24"/>
                <w:szCs w:val="24"/>
              </w:rPr>
            </w:pPr>
            <w:r w:rsidRPr="0590B4EF">
              <w:rPr>
                <w:rFonts w:ascii="Times New Roman" w:hAnsi="Times New Roman" w:cs="Times New Roman"/>
                <w:sz w:val="24"/>
                <w:szCs w:val="24"/>
              </w:rPr>
              <w:t xml:space="preserve">Увеличение доли </w:t>
            </w:r>
            <w:r w:rsidRPr="0590B4EF">
              <w:rPr>
                <w:rFonts w:ascii="Times New Roman" w:hAnsi="Times New Roman" w:cs="Times New Roman"/>
                <w:color w:val="000000" w:themeColor="text1"/>
                <w:sz w:val="24"/>
                <w:szCs w:val="24"/>
              </w:rPr>
              <w:t>жителей</w:t>
            </w:r>
            <w:r w:rsidRPr="0590B4EF">
              <w:rPr>
                <w:rFonts w:ascii="Times New Roman" w:hAnsi="Times New Roman" w:cs="Times New Roman"/>
                <w:sz w:val="24"/>
                <w:szCs w:val="24"/>
              </w:rPr>
              <w:t xml:space="preserve">, удовлетворенных качеством обслуживания на ГПТ, до </w:t>
            </w:r>
            <w:r w:rsidRPr="0590B4EF">
              <w:rPr>
                <w:rFonts w:ascii="Times New Roman" w:eastAsia="Times New Roman" w:hAnsi="Times New Roman" w:cs="Times New Roman"/>
                <w:lang w:eastAsia="ru-RU"/>
              </w:rPr>
              <w:t xml:space="preserve">85,8 </w:t>
            </w:r>
            <w:r w:rsidRPr="0590B4EF">
              <w:rPr>
                <w:rFonts w:ascii="Times New Roman" w:hAnsi="Times New Roman" w:cs="Times New Roman"/>
                <w:sz w:val="24"/>
                <w:szCs w:val="24"/>
              </w:rPr>
              <w:t>процента.</w:t>
            </w:r>
          </w:p>
          <w:p w14:paraId="2196F7F3" w14:textId="7840C169" w:rsidR="00A7091F" w:rsidRPr="00E05404" w:rsidRDefault="0590B4EF" w:rsidP="00CA2260">
            <w:pPr>
              <w:autoSpaceDE w:val="0"/>
              <w:autoSpaceDN w:val="0"/>
              <w:adjustRightInd w:val="0"/>
              <w:spacing w:after="0" w:line="240" w:lineRule="auto"/>
              <w:ind w:right="-143"/>
              <w:rPr>
                <w:rFonts w:ascii="Times New Roman" w:hAnsi="Times New Roman" w:cs="Times New Roman"/>
                <w:sz w:val="24"/>
                <w:szCs w:val="24"/>
              </w:rPr>
            </w:pPr>
            <w:r w:rsidRPr="0590B4EF">
              <w:rPr>
                <w:rFonts w:ascii="Times New Roman" w:hAnsi="Times New Roman" w:cs="Times New Roman"/>
                <w:sz w:val="24"/>
                <w:szCs w:val="24"/>
              </w:rPr>
              <w:t>Снижение количества регистрируемых дорожно-транспортных происшествий на</w:t>
            </w:r>
            <w:r w:rsidRPr="0590B4EF">
              <w:rPr>
                <w:rFonts w:ascii="Times New Roman" w:hAnsi="Times New Roman" w:cs="Times New Roman"/>
                <w:sz w:val="8"/>
                <w:szCs w:val="8"/>
              </w:rPr>
              <w:t xml:space="preserve"> </w:t>
            </w:r>
            <w:r w:rsidRPr="0590B4EF">
              <w:rPr>
                <w:rFonts w:ascii="Times New Roman" w:hAnsi="Times New Roman" w:cs="Times New Roman"/>
                <w:sz w:val="24"/>
                <w:szCs w:val="24"/>
              </w:rPr>
              <w:t>10</w:t>
            </w:r>
            <w:r w:rsidRPr="0590B4EF">
              <w:rPr>
                <w:rFonts w:ascii="Times New Roman" w:hAnsi="Times New Roman" w:cs="Times New Roman"/>
                <w:sz w:val="10"/>
                <w:szCs w:val="10"/>
              </w:rPr>
              <w:t xml:space="preserve"> </w:t>
            </w:r>
            <w:r w:rsidRPr="0590B4EF">
              <w:rPr>
                <w:rFonts w:ascii="Times New Roman" w:hAnsi="Times New Roman" w:cs="Times New Roman"/>
                <w:sz w:val="24"/>
                <w:szCs w:val="24"/>
              </w:rPr>
              <w:t>тыс.</w:t>
            </w:r>
            <w:r w:rsidRPr="0590B4EF">
              <w:rPr>
                <w:rFonts w:ascii="Times New Roman" w:hAnsi="Times New Roman" w:cs="Times New Roman"/>
                <w:sz w:val="6"/>
                <w:szCs w:val="6"/>
              </w:rPr>
              <w:t xml:space="preserve">  </w:t>
            </w:r>
            <w:r w:rsidRPr="0590B4EF">
              <w:rPr>
                <w:rFonts w:ascii="Times New Roman" w:hAnsi="Times New Roman" w:cs="Times New Roman"/>
                <w:sz w:val="24"/>
                <w:szCs w:val="24"/>
              </w:rPr>
              <w:t>транспортных средств до 28 единиц.</w:t>
            </w:r>
          </w:p>
          <w:p w14:paraId="378D7F2B" w14:textId="5489619A" w:rsidR="00A7091F" w:rsidRPr="00E05404" w:rsidRDefault="0590B4EF" w:rsidP="002550D6">
            <w:pPr>
              <w:autoSpaceDE w:val="0"/>
              <w:autoSpaceDN w:val="0"/>
              <w:adjustRightInd w:val="0"/>
              <w:spacing w:after="0" w:line="240" w:lineRule="auto"/>
              <w:ind w:right="-143"/>
              <w:rPr>
                <w:rFonts w:ascii="Times New Roman" w:hAnsi="Times New Roman" w:cs="Times New Roman"/>
                <w:sz w:val="24"/>
                <w:szCs w:val="24"/>
              </w:rPr>
            </w:pPr>
            <w:r w:rsidRPr="0590B4EF">
              <w:rPr>
                <w:rFonts w:ascii="Times New Roman" w:hAnsi="Times New Roman" w:cs="Times New Roman"/>
                <w:sz w:val="24"/>
                <w:szCs w:val="24"/>
              </w:rPr>
              <w:t xml:space="preserve">Увеличение доли перевозки </w:t>
            </w:r>
            <w:r w:rsidRPr="0590B4EF">
              <w:rPr>
                <w:rFonts w:ascii="Times New Roman" w:hAnsi="Times New Roman" w:cs="Times New Roman"/>
                <w:color w:val="000000" w:themeColor="text1"/>
                <w:sz w:val="24"/>
                <w:szCs w:val="24"/>
              </w:rPr>
              <w:t>пассажиров ГПТ</w:t>
            </w:r>
            <w:r w:rsidRPr="0590B4EF">
              <w:rPr>
                <w:rFonts w:ascii="Times New Roman" w:hAnsi="Times New Roman" w:cs="Times New Roman"/>
                <w:color w:val="FF0000"/>
                <w:sz w:val="24"/>
                <w:szCs w:val="24"/>
              </w:rPr>
              <w:t xml:space="preserve"> </w:t>
            </w:r>
            <w:r w:rsidR="00CB06D3">
              <w:rPr>
                <w:rFonts w:ascii="Times New Roman" w:hAnsi="Times New Roman" w:cs="Times New Roman"/>
                <w:color w:val="FF0000"/>
                <w:sz w:val="24"/>
                <w:szCs w:val="24"/>
              </w:rPr>
              <w:br/>
            </w:r>
            <w:r w:rsidRPr="0590B4EF">
              <w:rPr>
                <w:rFonts w:ascii="Times New Roman" w:hAnsi="Times New Roman" w:cs="Times New Roman"/>
                <w:sz w:val="24"/>
                <w:szCs w:val="24"/>
              </w:rPr>
              <w:t>до 75 процентов.</w:t>
            </w:r>
          </w:p>
          <w:p w14:paraId="57A4C5F5" w14:textId="77777777" w:rsidR="009C07A6" w:rsidRDefault="009C07A6" w:rsidP="009C07A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доли населения, проживающего в </w:t>
            </w:r>
            <w:r w:rsidR="00FB6AC6">
              <w:rPr>
                <w:rFonts w:ascii="Times New Roman" w:hAnsi="Times New Roman" w:cs="Times New Roman"/>
                <w:sz w:val="24"/>
                <w:szCs w:val="24"/>
              </w:rPr>
              <w:t xml:space="preserve">зоне </w:t>
            </w:r>
            <w:r>
              <w:rPr>
                <w:rFonts w:ascii="Times New Roman" w:hAnsi="Times New Roman" w:cs="Times New Roman"/>
                <w:sz w:val="24"/>
                <w:szCs w:val="24"/>
              </w:rPr>
              <w:t xml:space="preserve">пешеходной доступности станций </w:t>
            </w:r>
            <w:r w:rsidR="0036771C">
              <w:rPr>
                <w:rFonts w:ascii="Times New Roman" w:hAnsi="Times New Roman" w:cs="Times New Roman"/>
                <w:sz w:val="24"/>
                <w:szCs w:val="24"/>
              </w:rPr>
              <w:br/>
            </w:r>
            <w:r>
              <w:rPr>
                <w:rFonts w:ascii="Times New Roman" w:hAnsi="Times New Roman" w:cs="Times New Roman"/>
                <w:sz w:val="24"/>
                <w:szCs w:val="24"/>
              </w:rPr>
              <w:t xml:space="preserve">Санкт-Петербургского метрополитена </w:t>
            </w:r>
            <w:r>
              <w:rPr>
                <w:rFonts w:ascii="Times New Roman" w:hAnsi="Times New Roman" w:cs="Times New Roman"/>
                <w:sz w:val="24"/>
                <w:szCs w:val="24"/>
              </w:rPr>
              <w:br/>
              <w:t xml:space="preserve">(далее - метрополитен), до </w:t>
            </w:r>
            <w:r w:rsidR="00FB6AC6">
              <w:rPr>
                <w:rFonts w:ascii="Times New Roman" w:hAnsi="Times New Roman" w:cs="Times New Roman"/>
                <w:sz w:val="24"/>
                <w:szCs w:val="24"/>
              </w:rPr>
              <w:t xml:space="preserve">37,4 </w:t>
            </w:r>
            <w:r>
              <w:rPr>
                <w:rFonts w:ascii="Times New Roman" w:hAnsi="Times New Roman" w:cs="Times New Roman"/>
                <w:sz w:val="24"/>
                <w:szCs w:val="24"/>
              </w:rPr>
              <w:t>процента.</w:t>
            </w:r>
          </w:p>
          <w:p w14:paraId="033592D0" w14:textId="35722DEF" w:rsidR="00A7091F" w:rsidRPr="00E05404" w:rsidRDefault="0590B4EF" w:rsidP="00E05404">
            <w:pPr>
              <w:autoSpaceDE w:val="0"/>
              <w:autoSpaceDN w:val="0"/>
              <w:adjustRightInd w:val="0"/>
              <w:spacing w:after="0" w:line="240" w:lineRule="auto"/>
              <w:ind w:right="-143"/>
              <w:rPr>
                <w:rFonts w:ascii="Times New Roman" w:hAnsi="Times New Roman" w:cs="Times New Roman"/>
                <w:sz w:val="24"/>
                <w:szCs w:val="24"/>
              </w:rPr>
            </w:pPr>
            <w:r w:rsidRPr="0590B4EF">
              <w:rPr>
                <w:rFonts w:ascii="Times New Roman" w:hAnsi="Times New Roman" w:cs="Times New Roman"/>
                <w:sz w:val="24"/>
                <w:szCs w:val="24"/>
              </w:rPr>
              <w:t xml:space="preserve">Снижение доли автомобильных дорог регионального значения в Санкт-Петербурге, работающих в режиме перегрузки, в их общей протяженности </w:t>
            </w:r>
            <w:r w:rsidR="00CB06D3">
              <w:rPr>
                <w:rFonts w:ascii="Times New Roman" w:hAnsi="Times New Roman" w:cs="Times New Roman"/>
                <w:sz w:val="24"/>
                <w:szCs w:val="24"/>
              </w:rPr>
              <w:br/>
            </w:r>
            <w:r w:rsidRPr="0590B4EF">
              <w:rPr>
                <w:rFonts w:ascii="Times New Roman" w:hAnsi="Times New Roman" w:cs="Times New Roman"/>
                <w:sz w:val="24"/>
                <w:szCs w:val="24"/>
              </w:rPr>
              <w:t>до 12,8 процента.</w:t>
            </w:r>
          </w:p>
          <w:p w14:paraId="56D67C3E" w14:textId="18B31483" w:rsidR="00A7091F" w:rsidRPr="00E05404" w:rsidRDefault="0590B4EF" w:rsidP="00A7091F">
            <w:pPr>
              <w:autoSpaceDE w:val="0"/>
              <w:autoSpaceDN w:val="0"/>
              <w:adjustRightInd w:val="0"/>
              <w:spacing w:after="0" w:line="240" w:lineRule="auto"/>
              <w:rPr>
                <w:rFonts w:ascii="Times New Roman" w:hAnsi="Times New Roman" w:cs="Times New Roman"/>
                <w:sz w:val="24"/>
                <w:szCs w:val="24"/>
              </w:rPr>
            </w:pPr>
            <w:r w:rsidRPr="0590B4EF">
              <w:rPr>
                <w:rFonts w:ascii="Times New Roman" w:hAnsi="Times New Roman" w:cs="Times New Roman"/>
                <w:sz w:val="24"/>
                <w:szCs w:val="24"/>
              </w:rPr>
              <w:t>Снижение количества мест концентрации дорожно-транспортных происшествий (аварийно-опасных участков) на автомобильных дорогах регионального значения в Санкт-Петербурге до 77 единиц.</w:t>
            </w:r>
          </w:p>
          <w:p w14:paraId="6573ADDE" w14:textId="08D1CEF6" w:rsidR="00A7091F" w:rsidRPr="00E05404" w:rsidRDefault="0590B4EF" w:rsidP="00A7091F">
            <w:pPr>
              <w:autoSpaceDE w:val="0"/>
              <w:autoSpaceDN w:val="0"/>
              <w:adjustRightInd w:val="0"/>
              <w:spacing w:after="0" w:line="240" w:lineRule="auto"/>
              <w:rPr>
                <w:rFonts w:ascii="Times New Roman" w:hAnsi="Times New Roman" w:cs="Times New Roman"/>
                <w:sz w:val="24"/>
                <w:szCs w:val="24"/>
              </w:rPr>
            </w:pPr>
            <w:r w:rsidRPr="0590B4EF">
              <w:rPr>
                <w:rFonts w:ascii="Times New Roman" w:hAnsi="Times New Roman" w:cs="Times New Roman"/>
                <w:sz w:val="24"/>
                <w:szCs w:val="24"/>
              </w:rPr>
              <w:t>Увеличение доли протяженности автомобильных дорог регионального значения в Санкт-Петербурге, соответствующих нормативным требованиям в общей их протяженности, до 72,6 процента.</w:t>
            </w:r>
          </w:p>
          <w:p w14:paraId="340EABF6" w14:textId="77777777" w:rsidR="00B52747" w:rsidRPr="00E05404" w:rsidRDefault="00A7091F" w:rsidP="00C11831">
            <w:pPr>
              <w:autoSpaceDE w:val="0"/>
              <w:autoSpaceDN w:val="0"/>
              <w:adjustRightInd w:val="0"/>
              <w:spacing w:after="0" w:line="240" w:lineRule="auto"/>
              <w:rPr>
                <w:rFonts w:ascii="Times New Roman" w:hAnsi="Times New Roman" w:cs="Times New Roman"/>
                <w:sz w:val="24"/>
                <w:szCs w:val="24"/>
              </w:rPr>
            </w:pPr>
            <w:r w:rsidRPr="00E05404">
              <w:rPr>
                <w:rFonts w:ascii="Times New Roman" w:hAnsi="Times New Roman" w:cs="Times New Roman"/>
                <w:sz w:val="24"/>
                <w:szCs w:val="24"/>
              </w:rPr>
              <w:t xml:space="preserve">Увеличение протяженности сети веломаршрутов </w:t>
            </w:r>
            <w:r w:rsidR="007826A7" w:rsidRPr="00E05404">
              <w:rPr>
                <w:rFonts w:ascii="Times New Roman" w:hAnsi="Times New Roman" w:cs="Times New Roman"/>
                <w:sz w:val="24"/>
                <w:szCs w:val="24"/>
              </w:rPr>
              <w:br/>
            </w:r>
            <w:r w:rsidRPr="00E05404">
              <w:rPr>
                <w:rFonts w:ascii="Times New Roman" w:hAnsi="Times New Roman" w:cs="Times New Roman"/>
                <w:sz w:val="24"/>
                <w:szCs w:val="24"/>
              </w:rPr>
              <w:t>д</w:t>
            </w:r>
            <w:r w:rsidR="00495924" w:rsidRPr="00E05404">
              <w:rPr>
                <w:rFonts w:ascii="Times New Roman" w:hAnsi="Times New Roman" w:cs="Times New Roman"/>
                <w:sz w:val="24"/>
                <w:szCs w:val="24"/>
              </w:rPr>
              <w:t xml:space="preserve">о </w:t>
            </w:r>
            <w:r w:rsidR="00C11831" w:rsidRPr="00C11831">
              <w:rPr>
                <w:rFonts w:ascii="Times New Roman" w:hAnsi="Times New Roman" w:cs="Times New Roman"/>
                <w:sz w:val="24"/>
                <w:szCs w:val="24"/>
              </w:rPr>
              <w:t>180</w:t>
            </w:r>
            <w:r w:rsidRPr="00C11831">
              <w:rPr>
                <w:rFonts w:ascii="Times New Roman" w:hAnsi="Times New Roman" w:cs="Times New Roman"/>
                <w:sz w:val="24"/>
                <w:szCs w:val="24"/>
              </w:rPr>
              <w:t xml:space="preserve"> </w:t>
            </w:r>
            <w:r w:rsidRPr="00E05404">
              <w:rPr>
                <w:rFonts w:ascii="Times New Roman" w:hAnsi="Times New Roman" w:cs="Times New Roman"/>
                <w:sz w:val="24"/>
                <w:szCs w:val="24"/>
              </w:rPr>
              <w:t>км</w:t>
            </w:r>
          </w:p>
        </w:tc>
      </w:tr>
    </w:tbl>
    <w:p w14:paraId="07F72E87" w14:textId="77777777" w:rsidR="004958E8" w:rsidRDefault="00AF77E1" w:rsidP="00AF77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w:t>
      </w:r>
    </w:p>
    <w:p w14:paraId="57C586CD" w14:textId="109BF7EC" w:rsidR="00AF77E1" w:rsidRDefault="0590B4EF" w:rsidP="00AF77E1">
      <w:pPr>
        <w:autoSpaceDE w:val="0"/>
        <w:autoSpaceDN w:val="0"/>
        <w:adjustRightInd w:val="0"/>
        <w:spacing w:after="0" w:line="240" w:lineRule="auto"/>
        <w:jc w:val="both"/>
        <w:rPr>
          <w:rFonts w:ascii="Times New Roman" w:hAnsi="Times New Roman" w:cs="Times New Roman"/>
          <w:sz w:val="24"/>
          <w:szCs w:val="24"/>
        </w:rPr>
      </w:pPr>
      <w:r w:rsidRPr="0590B4EF">
        <w:rPr>
          <w:rFonts w:ascii="Times New Roman" w:hAnsi="Times New Roman" w:cs="Times New Roman"/>
          <w:sz w:val="24"/>
          <w:szCs w:val="24"/>
        </w:rPr>
        <w:lastRenderedPageBreak/>
        <w:t>*Объем финансирования указан информационно и может уточняться с учетом ежегодно утверждаемых планов финансово-хозяйственной деятельности государственных унитарных предприятий Санкт-Петербурга.</w:t>
      </w:r>
    </w:p>
    <w:p w14:paraId="6D5201CB" w14:textId="1C378102" w:rsidR="3F296275" w:rsidRDefault="3F296275" w:rsidP="3F296275">
      <w:pPr>
        <w:spacing w:after="0" w:line="240" w:lineRule="auto"/>
        <w:jc w:val="center"/>
        <w:rPr>
          <w:rFonts w:ascii="Times New Roman" w:hAnsi="Times New Roman" w:cs="Times New Roman"/>
          <w:b/>
          <w:bCs/>
          <w:sz w:val="24"/>
          <w:szCs w:val="24"/>
        </w:rPr>
      </w:pPr>
    </w:p>
    <w:p w14:paraId="0460A891" w14:textId="77777777" w:rsidR="00AF77E1" w:rsidRDefault="00AF77E1" w:rsidP="00FE510D">
      <w:pPr>
        <w:spacing w:after="0" w:line="240" w:lineRule="auto"/>
        <w:jc w:val="center"/>
        <w:rPr>
          <w:rFonts w:ascii="Times New Roman" w:hAnsi="Times New Roman" w:cs="Times New Roman"/>
          <w:b/>
          <w:sz w:val="24"/>
          <w:szCs w:val="24"/>
        </w:rPr>
      </w:pPr>
      <w:r w:rsidRPr="00AF77E1">
        <w:rPr>
          <w:rFonts w:ascii="Times New Roman" w:hAnsi="Times New Roman" w:cs="Times New Roman"/>
          <w:b/>
          <w:sz w:val="24"/>
          <w:szCs w:val="24"/>
        </w:rPr>
        <w:t>2.</w:t>
      </w:r>
      <w:r w:rsidRPr="00AF77E1">
        <w:rPr>
          <w:rFonts w:ascii="Times New Roman" w:hAnsi="Times New Roman" w:cs="Times New Roman"/>
          <w:sz w:val="24"/>
          <w:szCs w:val="24"/>
        </w:rPr>
        <w:t xml:space="preserve"> </w:t>
      </w:r>
      <w:r w:rsidRPr="00AF77E1">
        <w:rPr>
          <w:rFonts w:ascii="Times New Roman" w:hAnsi="Times New Roman" w:cs="Times New Roman"/>
          <w:b/>
          <w:sz w:val="24"/>
          <w:szCs w:val="24"/>
        </w:rPr>
        <w:t xml:space="preserve">Характеристика текущего состояния </w:t>
      </w:r>
      <w:r w:rsidR="00FE510D">
        <w:rPr>
          <w:rFonts w:ascii="Times New Roman" w:hAnsi="Times New Roman" w:cs="Times New Roman"/>
          <w:b/>
          <w:sz w:val="24"/>
          <w:szCs w:val="24"/>
        </w:rPr>
        <w:t>транспортной системы</w:t>
      </w:r>
      <w:r w:rsidRPr="00AF77E1">
        <w:rPr>
          <w:rFonts w:ascii="Times New Roman" w:hAnsi="Times New Roman" w:cs="Times New Roman"/>
          <w:b/>
          <w:sz w:val="24"/>
          <w:szCs w:val="24"/>
        </w:rPr>
        <w:t xml:space="preserve"> </w:t>
      </w:r>
      <w:r w:rsidR="00FE510D">
        <w:rPr>
          <w:rFonts w:ascii="Times New Roman" w:hAnsi="Times New Roman" w:cs="Times New Roman"/>
          <w:b/>
          <w:sz w:val="24"/>
          <w:szCs w:val="24"/>
        </w:rPr>
        <w:br/>
      </w:r>
      <w:r w:rsidRPr="00AF77E1">
        <w:rPr>
          <w:rFonts w:ascii="Times New Roman" w:hAnsi="Times New Roman" w:cs="Times New Roman"/>
          <w:b/>
          <w:sz w:val="24"/>
          <w:szCs w:val="24"/>
        </w:rPr>
        <w:t>Санкт-Петербур</w:t>
      </w:r>
      <w:r w:rsidR="00FE510D">
        <w:rPr>
          <w:rFonts w:ascii="Times New Roman" w:hAnsi="Times New Roman" w:cs="Times New Roman"/>
          <w:b/>
          <w:sz w:val="24"/>
          <w:szCs w:val="24"/>
        </w:rPr>
        <w:t>га с указанием основных проблем</w:t>
      </w:r>
    </w:p>
    <w:p w14:paraId="72A3D3EC" w14:textId="77777777" w:rsidR="00A26434" w:rsidRDefault="00A26434" w:rsidP="00AF77E1">
      <w:pPr>
        <w:spacing w:after="0" w:line="240" w:lineRule="auto"/>
        <w:ind w:firstLine="709"/>
        <w:jc w:val="center"/>
        <w:rPr>
          <w:rFonts w:ascii="Times New Roman" w:hAnsi="Times New Roman" w:cs="Times New Roman"/>
          <w:b/>
          <w:sz w:val="24"/>
          <w:szCs w:val="24"/>
        </w:rPr>
      </w:pPr>
    </w:p>
    <w:p w14:paraId="29BBC3DE" w14:textId="77777777" w:rsidR="00FD4F40" w:rsidRDefault="00FD4F40" w:rsidP="00FD4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Эффективное, сбалансированное развитие транспортной системы Санкт-Петербурга - важный фактор повышения привлекательности Санкт-Петербурга для жизни и работы людей, роста экономической активности, расширения производства, сферы обслуживания, повышения конкурентоспособности, общественной и инвестиционной активности.</w:t>
      </w:r>
    </w:p>
    <w:p w14:paraId="66EDAB52" w14:textId="6064563E" w:rsidR="00A26434" w:rsidRDefault="0590B4EF" w:rsidP="00F84A95">
      <w:pPr>
        <w:spacing w:after="0" w:line="240" w:lineRule="auto"/>
        <w:ind w:firstLine="709"/>
        <w:jc w:val="both"/>
        <w:rPr>
          <w:rFonts w:ascii="Times New Roman" w:hAnsi="Times New Roman" w:cs="Times New Roman"/>
          <w:sz w:val="24"/>
          <w:szCs w:val="24"/>
        </w:rPr>
      </w:pPr>
      <w:r w:rsidRPr="0590B4EF">
        <w:rPr>
          <w:rFonts w:ascii="Times New Roman" w:hAnsi="Times New Roman" w:cs="Times New Roman"/>
          <w:sz w:val="24"/>
          <w:szCs w:val="24"/>
        </w:rPr>
        <w:t xml:space="preserve">В крупных европейских городах – Лондоне, Париже, Мадриде – существуют транспортные системы, обеспечивающие высокую эффективность деловых поездок, приемлемую доступность города для всех граждан благодаря большой плотности сети общественного транспорта и высокое качество жизни, при котором гарантируется личная безопасность людей, защита окружающей среды и охрана богатого культурного наследия. Этого нельзя сказать о современной транспортной системе Санкт-Петербурга. Улицы перегружены транспортом и зачастую забиты припаркованными автомобилями, система общественного транспорта </w:t>
      </w:r>
      <w:r w:rsidRPr="0590B4EF">
        <w:rPr>
          <w:rFonts w:ascii="Times New Roman" w:hAnsi="Times New Roman" w:cs="Times New Roman"/>
          <w:color w:val="000000" w:themeColor="text1"/>
          <w:sz w:val="24"/>
          <w:szCs w:val="24"/>
        </w:rPr>
        <w:t>по объему, качеству перевозок, а также по экологическим показателям и параметрам безопасности не в достаточной мере удовлетворяет потребностям жителей Санкт-Петербурга.</w:t>
      </w:r>
      <w:r w:rsidRPr="0590B4EF">
        <w:rPr>
          <w:rFonts w:ascii="Times New Roman" w:hAnsi="Times New Roman" w:cs="Times New Roman"/>
          <w:color w:val="FF0000"/>
          <w:sz w:val="24"/>
          <w:szCs w:val="24"/>
        </w:rPr>
        <w:t xml:space="preserve"> </w:t>
      </w:r>
      <w:r w:rsidRPr="0590B4EF">
        <w:rPr>
          <w:rFonts w:ascii="Times New Roman" w:hAnsi="Times New Roman" w:cs="Times New Roman"/>
          <w:color w:val="000000" w:themeColor="text1"/>
          <w:sz w:val="24"/>
          <w:szCs w:val="24"/>
        </w:rPr>
        <w:t>По состоянию на 01.01.2021 доля жителей, удовлетворенных качеством обслуживания на ГПТ, составила 78,5 процента.</w:t>
      </w:r>
      <w:r w:rsidRPr="0590B4EF">
        <w:rPr>
          <w:rFonts w:ascii="Times New Roman" w:hAnsi="Times New Roman" w:cs="Times New Roman"/>
          <w:color w:val="FF0000"/>
          <w:sz w:val="24"/>
          <w:szCs w:val="24"/>
        </w:rPr>
        <w:t xml:space="preserve"> </w:t>
      </w:r>
      <w:r w:rsidRPr="0590B4EF">
        <w:rPr>
          <w:rFonts w:ascii="Times New Roman" w:hAnsi="Times New Roman" w:cs="Times New Roman"/>
          <w:sz w:val="24"/>
          <w:szCs w:val="24"/>
        </w:rPr>
        <w:t>Целью государственной программы является комплексная реализация мероприятий, направленных на преодоление этих недостатков и создание транспортной системы, достойной крупного европейского города.</w:t>
      </w:r>
    </w:p>
    <w:p w14:paraId="2C9AFF01" w14:textId="5DC6512A" w:rsidR="00702AB3" w:rsidRPr="00702AB3" w:rsidRDefault="0590B4EF" w:rsidP="00F84A95">
      <w:pPr>
        <w:spacing w:after="0" w:line="240" w:lineRule="auto"/>
        <w:ind w:firstLine="709"/>
        <w:jc w:val="both"/>
        <w:rPr>
          <w:rFonts w:ascii="Times New Roman" w:hAnsi="Times New Roman" w:cs="Times New Roman"/>
          <w:sz w:val="24"/>
          <w:szCs w:val="24"/>
        </w:rPr>
      </w:pPr>
      <w:r w:rsidRPr="0590B4EF">
        <w:rPr>
          <w:rFonts w:ascii="Times New Roman" w:hAnsi="Times New Roman" w:cs="Times New Roman"/>
          <w:sz w:val="24"/>
          <w:szCs w:val="24"/>
        </w:rPr>
        <w:t xml:space="preserve">Главной проблемой является то, что очень высокие темпы роста автомобилизации </w:t>
      </w:r>
      <w:r w:rsidR="00702AB3">
        <w:br/>
      </w:r>
      <w:r w:rsidRPr="0590B4EF">
        <w:rPr>
          <w:rFonts w:ascii="Times New Roman" w:hAnsi="Times New Roman" w:cs="Times New Roman"/>
          <w:sz w:val="24"/>
          <w:szCs w:val="24"/>
        </w:rPr>
        <w:t xml:space="preserve">и крупные грузопотоки, идущие через Санкт-Петербург транзитом, а также формирующиеся </w:t>
      </w:r>
      <w:r w:rsidR="00CB06D3">
        <w:rPr>
          <w:rFonts w:ascii="Times New Roman" w:hAnsi="Times New Roman" w:cs="Times New Roman"/>
          <w:sz w:val="24"/>
          <w:szCs w:val="24"/>
        </w:rPr>
        <w:br/>
      </w:r>
      <w:r w:rsidRPr="0590B4EF">
        <w:rPr>
          <w:rFonts w:ascii="Times New Roman" w:hAnsi="Times New Roman" w:cs="Times New Roman"/>
          <w:sz w:val="24"/>
          <w:szCs w:val="24"/>
        </w:rPr>
        <w:t xml:space="preserve">в Санкт-Петербурге и направляющиеся в Санкт-Петербург, создают огромную нагрузку </w:t>
      </w:r>
      <w:r w:rsidR="00CB06D3">
        <w:rPr>
          <w:rFonts w:ascii="Times New Roman" w:hAnsi="Times New Roman" w:cs="Times New Roman"/>
          <w:sz w:val="24"/>
          <w:szCs w:val="24"/>
        </w:rPr>
        <w:br/>
      </w:r>
      <w:r w:rsidRPr="0590B4EF">
        <w:rPr>
          <w:rFonts w:ascii="Times New Roman" w:hAnsi="Times New Roman" w:cs="Times New Roman"/>
          <w:sz w:val="24"/>
          <w:szCs w:val="24"/>
        </w:rPr>
        <w:t xml:space="preserve">на дорожную инфраструктуру, у которой есть ряд существенных недостатков относительно структуры и управления, в то время как общественный транспорт из-за заторов на дорогах является недостаточно привлекательной альтернативой индивидуальному автотранспорту даже </w:t>
      </w:r>
      <w:r w:rsidR="00CB06D3">
        <w:rPr>
          <w:rFonts w:ascii="Times New Roman" w:hAnsi="Times New Roman" w:cs="Times New Roman"/>
          <w:sz w:val="24"/>
          <w:szCs w:val="24"/>
        </w:rPr>
        <w:br/>
      </w:r>
      <w:r w:rsidRPr="0590B4EF">
        <w:rPr>
          <w:rFonts w:ascii="Times New Roman" w:hAnsi="Times New Roman" w:cs="Times New Roman"/>
          <w:sz w:val="24"/>
          <w:szCs w:val="24"/>
        </w:rPr>
        <w:t>в самое напряженное время и на самых перегруженных участках УДС Санкт-Петербурга.</w:t>
      </w:r>
    </w:p>
    <w:p w14:paraId="0D0B940D" w14:textId="77777777" w:rsidR="00A26434" w:rsidRPr="00A26434" w:rsidRDefault="00A26434" w:rsidP="00A26434">
      <w:pPr>
        <w:spacing w:after="0" w:line="240" w:lineRule="auto"/>
        <w:ind w:firstLine="709"/>
        <w:jc w:val="both"/>
        <w:rPr>
          <w:rFonts w:ascii="Times New Roman" w:hAnsi="Times New Roman" w:cs="Times New Roman"/>
          <w:sz w:val="24"/>
          <w:szCs w:val="24"/>
        </w:rPr>
      </w:pPr>
    </w:p>
    <w:p w14:paraId="10C8DB91" w14:textId="77777777" w:rsidR="00A26434" w:rsidRPr="00A26434" w:rsidRDefault="00A26434" w:rsidP="00FE510D">
      <w:pPr>
        <w:spacing w:after="0" w:line="240" w:lineRule="auto"/>
        <w:ind w:firstLine="709"/>
        <w:jc w:val="center"/>
        <w:rPr>
          <w:rFonts w:ascii="Times New Roman" w:hAnsi="Times New Roman" w:cs="Times New Roman"/>
          <w:sz w:val="24"/>
          <w:szCs w:val="24"/>
        </w:rPr>
      </w:pPr>
      <w:r w:rsidRPr="00FE510D">
        <w:rPr>
          <w:rFonts w:ascii="Times New Roman" w:hAnsi="Times New Roman" w:cs="Times New Roman"/>
          <w:b/>
          <w:sz w:val="24"/>
          <w:szCs w:val="24"/>
        </w:rPr>
        <w:t xml:space="preserve">2.1. Характеристика текущего состояния </w:t>
      </w:r>
      <w:r w:rsidR="00702AB3">
        <w:rPr>
          <w:rFonts w:ascii="Times New Roman" w:hAnsi="Times New Roman" w:cs="Times New Roman"/>
          <w:b/>
          <w:sz w:val="24"/>
          <w:szCs w:val="24"/>
        </w:rPr>
        <w:t xml:space="preserve">УДС </w:t>
      </w:r>
      <w:r w:rsidRPr="00FE510D">
        <w:rPr>
          <w:rFonts w:ascii="Times New Roman" w:hAnsi="Times New Roman" w:cs="Times New Roman"/>
          <w:b/>
          <w:sz w:val="24"/>
          <w:szCs w:val="24"/>
        </w:rPr>
        <w:t>Санкт-Петербурга</w:t>
      </w:r>
    </w:p>
    <w:p w14:paraId="0E27B00A" w14:textId="77777777" w:rsidR="00A26434" w:rsidRPr="00A26434" w:rsidRDefault="00A26434" w:rsidP="00A26434">
      <w:pPr>
        <w:spacing w:after="0" w:line="240" w:lineRule="auto"/>
        <w:ind w:firstLine="709"/>
        <w:jc w:val="both"/>
        <w:rPr>
          <w:rFonts w:ascii="Times New Roman" w:hAnsi="Times New Roman" w:cs="Times New Roman"/>
          <w:sz w:val="24"/>
          <w:szCs w:val="24"/>
        </w:rPr>
      </w:pPr>
    </w:p>
    <w:p w14:paraId="3418EB91" w14:textId="1C24910D" w:rsidR="00A26434" w:rsidRPr="00A26434" w:rsidRDefault="0590B4EF" w:rsidP="00A26434">
      <w:pPr>
        <w:spacing w:after="0" w:line="240" w:lineRule="auto"/>
        <w:ind w:firstLine="709"/>
        <w:jc w:val="both"/>
        <w:rPr>
          <w:rFonts w:ascii="Times New Roman" w:hAnsi="Times New Roman" w:cs="Times New Roman"/>
          <w:sz w:val="24"/>
          <w:szCs w:val="24"/>
        </w:rPr>
      </w:pPr>
      <w:r w:rsidRPr="0590B4EF">
        <w:rPr>
          <w:rFonts w:ascii="Times New Roman" w:hAnsi="Times New Roman" w:cs="Times New Roman"/>
          <w:sz w:val="24"/>
          <w:szCs w:val="24"/>
        </w:rPr>
        <w:t xml:space="preserve">УДС Санкт-Петербурга, так же как уличная сеть любого другого крупного европейского города, формировалась по мере развития самого города и несет в своем очертании следы различных исторических эпох и в большой степени отражает первоначальный замысел создания морской столицы России. Санкт-Петербург расположен в дельте р. Невы в месте ее впадения </w:t>
      </w:r>
      <w:r w:rsidR="00CB06D3">
        <w:rPr>
          <w:rFonts w:ascii="Times New Roman" w:hAnsi="Times New Roman" w:cs="Times New Roman"/>
          <w:sz w:val="24"/>
          <w:szCs w:val="24"/>
        </w:rPr>
        <w:br/>
      </w:r>
      <w:r w:rsidRPr="0590B4EF">
        <w:rPr>
          <w:rFonts w:ascii="Times New Roman" w:hAnsi="Times New Roman" w:cs="Times New Roman"/>
          <w:sz w:val="24"/>
          <w:szCs w:val="24"/>
        </w:rPr>
        <w:t>в Финский залив на многочисленных островах. Главными и одними из первых зданий города были Петропавловская крепость и Адмиралтейство – своеобразные ориентиры для транспортных коммуникаций.</w:t>
      </w:r>
    </w:p>
    <w:p w14:paraId="48FC7F83" w14:textId="251AA0EB" w:rsidR="00A26434" w:rsidRPr="00A26434" w:rsidRDefault="0590B4EF" w:rsidP="00A26434">
      <w:pPr>
        <w:spacing w:after="0" w:line="240" w:lineRule="auto"/>
        <w:ind w:firstLine="709"/>
        <w:jc w:val="both"/>
        <w:rPr>
          <w:rFonts w:ascii="Times New Roman" w:hAnsi="Times New Roman" w:cs="Times New Roman"/>
          <w:sz w:val="24"/>
          <w:szCs w:val="24"/>
        </w:rPr>
      </w:pPr>
      <w:r w:rsidRPr="0590B4EF">
        <w:rPr>
          <w:rFonts w:ascii="Times New Roman" w:hAnsi="Times New Roman" w:cs="Times New Roman"/>
          <w:sz w:val="24"/>
          <w:szCs w:val="24"/>
        </w:rPr>
        <w:t xml:space="preserve">Планировочная структура УДС Санкт-Петербурга имеет достаточно сложную конфигурацию, которую нельзя отнести в целом к одной из классических схем: радиально-кольцевой (Москва, Париж), прямоугольной и прямоугольно-диагональной (Вашингтон, </w:t>
      </w:r>
      <w:r w:rsidR="00A26434">
        <w:br/>
      </w:r>
      <w:r w:rsidRPr="0590B4EF">
        <w:rPr>
          <w:rFonts w:ascii="Times New Roman" w:hAnsi="Times New Roman" w:cs="Times New Roman"/>
          <w:sz w:val="24"/>
          <w:szCs w:val="24"/>
        </w:rPr>
        <w:t xml:space="preserve">Нью-Йорк) или к другим геометрическим схемам. Сложившаяся система УДС Санкт-Петербурга </w:t>
      </w:r>
      <w:r w:rsidR="00A26434">
        <w:br/>
      </w:r>
      <w:r w:rsidRPr="0590B4EF">
        <w:rPr>
          <w:rFonts w:ascii="Times New Roman" w:hAnsi="Times New Roman" w:cs="Times New Roman"/>
          <w:sz w:val="24"/>
          <w:szCs w:val="24"/>
        </w:rPr>
        <w:t>в настоящее время является комбинированной и включает в себя элементы схем различного геометрического начертания: прямоугольное, радиально-дуговое, лучевое, секущее, свободная планировка.</w:t>
      </w:r>
    </w:p>
    <w:p w14:paraId="53C74B60" w14:textId="7421C994" w:rsidR="00A26434" w:rsidRPr="00A26434" w:rsidRDefault="0590B4EF" w:rsidP="00A26434">
      <w:pPr>
        <w:spacing w:after="0" w:line="240" w:lineRule="auto"/>
        <w:ind w:firstLine="709"/>
        <w:jc w:val="both"/>
        <w:rPr>
          <w:rFonts w:ascii="Times New Roman" w:hAnsi="Times New Roman" w:cs="Times New Roman"/>
          <w:sz w:val="24"/>
          <w:szCs w:val="24"/>
        </w:rPr>
      </w:pPr>
      <w:r w:rsidRPr="0590B4EF">
        <w:rPr>
          <w:rFonts w:ascii="Times New Roman" w:hAnsi="Times New Roman" w:cs="Times New Roman"/>
          <w:sz w:val="24"/>
          <w:szCs w:val="24"/>
        </w:rPr>
        <w:t xml:space="preserve">Транспортный каркас (опорную сеть) мегаполиса должны создавать магистрали скоростного и непрерывного движения. В настоящее время в Санкт-Петербурге существуют только кольцевая автомобильная дорога вокруг Санкт-Петербурга (далее – КАД), в составе которой функционирует транспортная связь через комплекс защитных сооружений от наводнений, </w:t>
      </w:r>
      <w:r w:rsidR="00A26434">
        <w:br/>
      </w:r>
      <w:r w:rsidRPr="0590B4EF">
        <w:rPr>
          <w:rFonts w:ascii="Times New Roman" w:hAnsi="Times New Roman" w:cs="Times New Roman"/>
          <w:sz w:val="24"/>
          <w:szCs w:val="24"/>
        </w:rPr>
        <w:lastRenderedPageBreak/>
        <w:t>и Западный скоростной диаметр, платная внутригородская магистраль скоростного движения общей протяженностью 46,6 км, связывающая КАД на севере и юге Санкт-Петербурга, обеспечивающая выход на трассу «Скандинавия» и позволяющая проехать через мегаполис менее чем за 20 мин.</w:t>
      </w:r>
    </w:p>
    <w:p w14:paraId="4DBF04EB" w14:textId="73222034" w:rsidR="00A26434" w:rsidRPr="00A26434" w:rsidRDefault="0590B4EF" w:rsidP="00702AB3">
      <w:pPr>
        <w:spacing w:after="0" w:line="240" w:lineRule="auto"/>
        <w:ind w:firstLine="709"/>
        <w:jc w:val="both"/>
        <w:rPr>
          <w:rFonts w:ascii="Times New Roman" w:hAnsi="Times New Roman" w:cs="Times New Roman"/>
          <w:sz w:val="24"/>
          <w:szCs w:val="24"/>
        </w:rPr>
      </w:pPr>
      <w:r w:rsidRPr="0590B4EF">
        <w:rPr>
          <w:rFonts w:ascii="Times New Roman" w:hAnsi="Times New Roman" w:cs="Times New Roman"/>
          <w:sz w:val="24"/>
          <w:szCs w:val="24"/>
        </w:rPr>
        <w:t xml:space="preserve">Плотность УДС в Санкт-Петербурге составляет 2,41 км/кв. км, в то время как аналогичный показатель в Лондоне составляет 9,29 км/кв. км, в Барселоне – 16,88 км/кв. км. Протяженность общей сети рельсового или иного внеуличного городского пассажирского транспорта </w:t>
      </w:r>
      <w:r w:rsidR="00A26434">
        <w:br/>
      </w:r>
      <w:r w:rsidRPr="0590B4EF">
        <w:rPr>
          <w:rFonts w:ascii="Times New Roman" w:hAnsi="Times New Roman" w:cs="Times New Roman"/>
          <w:sz w:val="24"/>
          <w:szCs w:val="24"/>
        </w:rPr>
        <w:t xml:space="preserve">в Санкт-Петербурге составляет 0,19 км/кв. км или 0,27 км на 1 млн. жителей. </w:t>
      </w:r>
      <w:r w:rsidR="00A26434">
        <w:br/>
      </w:r>
      <w:r w:rsidRPr="0590B4EF">
        <w:rPr>
          <w:rFonts w:ascii="Times New Roman" w:hAnsi="Times New Roman" w:cs="Times New Roman"/>
          <w:sz w:val="24"/>
          <w:szCs w:val="24"/>
        </w:rPr>
        <w:t xml:space="preserve">В Лондоне указанный показатель равен 0,436 км/кв. км или 0,943 км на 1 млн. жителей, </w:t>
      </w:r>
      <w:r w:rsidR="00A26434">
        <w:br/>
      </w:r>
      <w:r w:rsidRPr="0590B4EF">
        <w:rPr>
          <w:rFonts w:ascii="Times New Roman" w:hAnsi="Times New Roman" w:cs="Times New Roman"/>
          <w:sz w:val="24"/>
          <w:szCs w:val="24"/>
        </w:rPr>
        <w:t>в Мадриде – 0,558 км/кв. км или 1,093 км на 1 млн. жителей.</w:t>
      </w:r>
    </w:p>
    <w:p w14:paraId="35DD8C0D" w14:textId="77777777" w:rsidR="00A26434" w:rsidRPr="00A26434" w:rsidRDefault="00A26434" w:rsidP="00A26434">
      <w:pPr>
        <w:spacing w:after="0" w:line="240" w:lineRule="auto"/>
        <w:ind w:firstLine="709"/>
        <w:jc w:val="both"/>
        <w:rPr>
          <w:rFonts w:ascii="Times New Roman" w:hAnsi="Times New Roman" w:cs="Times New Roman"/>
          <w:sz w:val="24"/>
          <w:szCs w:val="24"/>
        </w:rPr>
      </w:pPr>
      <w:r w:rsidRPr="00A26434">
        <w:rPr>
          <w:rFonts w:ascii="Times New Roman" w:hAnsi="Times New Roman" w:cs="Times New Roman"/>
          <w:sz w:val="24"/>
          <w:szCs w:val="24"/>
        </w:rPr>
        <w:t xml:space="preserve">Недостаточное развитие путей сообщения при стремительном росте спроса на перевозки </w:t>
      </w:r>
      <w:r w:rsidR="001938F0">
        <w:rPr>
          <w:rFonts w:ascii="Times New Roman" w:hAnsi="Times New Roman" w:cs="Times New Roman"/>
          <w:sz w:val="24"/>
          <w:szCs w:val="24"/>
        </w:rPr>
        <w:br/>
      </w:r>
      <w:r w:rsidRPr="00A26434">
        <w:rPr>
          <w:rFonts w:ascii="Times New Roman" w:hAnsi="Times New Roman" w:cs="Times New Roman"/>
          <w:sz w:val="24"/>
          <w:szCs w:val="24"/>
        </w:rPr>
        <w:t>со стороны населения и бизнеса приводит к ухудшению условий движения и снижению уровня безопасности транспортной деятельности.</w:t>
      </w:r>
    </w:p>
    <w:p w14:paraId="0FBE3C0A" w14:textId="77777777" w:rsidR="00A26434" w:rsidRPr="00A26434" w:rsidRDefault="00A26434" w:rsidP="00561F6A">
      <w:pPr>
        <w:spacing w:after="0" w:line="240" w:lineRule="auto"/>
        <w:ind w:firstLine="709"/>
        <w:jc w:val="both"/>
        <w:rPr>
          <w:rFonts w:ascii="Times New Roman" w:hAnsi="Times New Roman" w:cs="Times New Roman"/>
          <w:sz w:val="24"/>
          <w:szCs w:val="24"/>
        </w:rPr>
      </w:pPr>
      <w:r w:rsidRPr="00A26434">
        <w:rPr>
          <w:rFonts w:ascii="Times New Roman" w:hAnsi="Times New Roman" w:cs="Times New Roman"/>
          <w:sz w:val="24"/>
          <w:szCs w:val="24"/>
        </w:rPr>
        <w:t xml:space="preserve">Скорости сообщения в часы пик на автомобильном транспорте составляют в среднем </w:t>
      </w:r>
      <w:r w:rsidR="001938F0">
        <w:rPr>
          <w:rFonts w:ascii="Times New Roman" w:hAnsi="Times New Roman" w:cs="Times New Roman"/>
          <w:sz w:val="24"/>
          <w:szCs w:val="24"/>
        </w:rPr>
        <w:br/>
      </w:r>
      <w:r w:rsidRPr="00A26434">
        <w:rPr>
          <w:rFonts w:ascii="Times New Roman" w:hAnsi="Times New Roman" w:cs="Times New Roman"/>
          <w:sz w:val="24"/>
          <w:szCs w:val="24"/>
        </w:rPr>
        <w:t xml:space="preserve">по центральной планировочной зоне </w:t>
      </w:r>
      <w:r w:rsidR="001938F0">
        <w:rPr>
          <w:rFonts w:ascii="Times New Roman" w:hAnsi="Times New Roman" w:cs="Times New Roman"/>
          <w:sz w:val="24"/>
          <w:szCs w:val="24"/>
        </w:rPr>
        <w:t>–</w:t>
      </w:r>
      <w:r w:rsidRPr="00A26434">
        <w:rPr>
          <w:rFonts w:ascii="Times New Roman" w:hAnsi="Times New Roman" w:cs="Times New Roman"/>
          <w:sz w:val="24"/>
          <w:szCs w:val="24"/>
        </w:rPr>
        <w:t xml:space="preserve"> 10-15 км/час, в пределах плотной застройки </w:t>
      </w:r>
      <w:r w:rsidR="001938F0">
        <w:rPr>
          <w:rFonts w:ascii="Times New Roman" w:hAnsi="Times New Roman" w:cs="Times New Roman"/>
          <w:sz w:val="24"/>
          <w:szCs w:val="24"/>
        </w:rPr>
        <w:t>–</w:t>
      </w:r>
      <w:r w:rsidRPr="00A26434">
        <w:rPr>
          <w:rFonts w:ascii="Times New Roman" w:hAnsi="Times New Roman" w:cs="Times New Roman"/>
          <w:sz w:val="24"/>
          <w:szCs w:val="24"/>
        </w:rPr>
        <w:t xml:space="preserve"> 20-26 км/час, а на заторовых направлениях </w:t>
      </w:r>
      <w:r w:rsidR="001938F0">
        <w:rPr>
          <w:rFonts w:ascii="Times New Roman" w:hAnsi="Times New Roman" w:cs="Times New Roman"/>
          <w:sz w:val="24"/>
          <w:szCs w:val="24"/>
        </w:rPr>
        <w:t>–</w:t>
      </w:r>
      <w:r w:rsidRPr="00A26434">
        <w:rPr>
          <w:rFonts w:ascii="Times New Roman" w:hAnsi="Times New Roman" w:cs="Times New Roman"/>
          <w:sz w:val="24"/>
          <w:szCs w:val="24"/>
        </w:rPr>
        <w:t xml:space="preserve"> всего 6-10 км/час. Системные заторы регулярно возникают </w:t>
      </w:r>
      <w:r w:rsidR="001938F0">
        <w:rPr>
          <w:rFonts w:ascii="Times New Roman" w:hAnsi="Times New Roman" w:cs="Times New Roman"/>
          <w:sz w:val="24"/>
          <w:szCs w:val="24"/>
        </w:rPr>
        <w:br/>
      </w:r>
      <w:r w:rsidRPr="00A26434">
        <w:rPr>
          <w:rFonts w:ascii="Times New Roman" w:hAnsi="Times New Roman" w:cs="Times New Roman"/>
          <w:sz w:val="24"/>
          <w:szCs w:val="24"/>
        </w:rPr>
        <w:t xml:space="preserve">на подходах к 245 перекресткам, что составляет около 20 процентов всех пересечений. При этом </w:t>
      </w:r>
      <w:r w:rsidR="001938F0">
        <w:rPr>
          <w:rFonts w:ascii="Times New Roman" w:hAnsi="Times New Roman" w:cs="Times New Roman"/>
          <w:sz w:val="24"/>
          <w:szCs w:val="24"/>
        </w:rPr>
        <w:br/>
      </w:r>
      <w:r w:rsidRPr="00A26434">
        <w:rPr>
          <w:rFonts w:ascii="Times New Roman" w:hAnsi="Times New Roman" w:cs="Times New Roman"/>
          <w:sz w:val="24"/>
          <w:szCs w:val="24"/>
        </w:rPr>
        <w:t xml:space="preserve">в периферийных районах периоды неблагоприятных условий движения продолжаются </w:t>
      </w:r>
      <w:r w:rsidR="007826A7">
        <w:rPr>
          <w:rFonts w:ascii="Times New Roman" w:hAnsi="Times New Roman" w:cs="Times New Roman"/>
          <w:sz w:val="24"/>
          <w:szCs w:val="24"/>
        </w:rPr>
        <w:br/>
      </w:r>
      <w:r w:rsidRPr="00A26434">
        <w:rPr>
          <w:rFonts w:ascii="Times New Roman" w:hAnsi="Times New Roman" w:cs="Times New Roman"/>
          <w:sz w:val="24"/>
          <w:szCs w:val="24"/>
        </w:rPr>
        <w:t xml:space="preserve">с 7:30 до 10:30 и с 17:00 до 20:30, в центре </w:t>
      </w:r>
      <w:r w:rsidR="001938F0">
        <w:rPr>
          <w:rFonts w:ascii="Times New Roman" w:hAnsi="Times New Roman" w:cs="Times New Roman"/>
          <w:sz w:val="24"/>
          <w:szCs w:val="24"/>
        </w:rPr>
        <w:t>–</w:t>
      </w:r>
      <w:r w:rsidRPr="00A26434">
        <w:rPr>
          <w:rFonts w:ascii="Times New Roman" w:hAnsi="Times New Roman" w:cs="Times New Roman"/>
          <w:sz w:val="24"/>
          <w:szCs w:val="24"/>
        </w:rPr>
        <w:t xml:space="preserve"> с 8:30 до 22:00, а единичные заторы могут наблюдаться до 1:30. Зона неблагоприятных условий движения охватывает практически всю опорную сеть магистралей городского значения и значительную часть магистралей районного значения.</w:t>
      </w:r>
    </w:p>
    <w:p w14:paraId="2CCD1C9E" w14:textId="5A0C56AC" w:rsidR="00A26434" w:rsidRPr="00A26434" w:rsidRDefault="0590B4EF" w:rsidP="00561F6A">
      <w:pPr>
        <w:spacing w:after="0" w:line="240" w:lineRule="auto"/>
        <w:ind w:firstLine="709"/>
        <w:jc w:val="both"/>
        <w:rPr>
          <w:rFonts w:ascii="Times New Roman" w:hAnsi="Times New Roman" w:cs="Times New Roman"/>
          <w:sz w:val="24"/>
          <w:szCs w:val="24"/>
        </w:rPr>
      </w:pPr>
      <w:r w:rsidRPr="0590B4EF">
        <w:rPr>
          <w:rFonts w:ascii="Times New Roman" w:hAnsi="Times New Roman" w:cs="Times New Roman"/>
          <w:sz w:val="24"/>
          <w:szCs w:val="24"/>
        </w:rPr>
        <w:t>В разработанных для Санкт-Петербурга региональных нормативах градостроительного проектирования (далее – РНГП) в качестве минимальных рекомендованы следующие расчетные показатели УДС:</w:t>
      </w:r>
    </w:p>
    <w:p w14:paraId="7F7FF083" w14:textId="40FF132E" w:rsidR="00A26434" w:rsidRPr="00A26434" w:rsidRDefault="0590B4EF" w:rsidP="00561F6A">
      <w:pPr>
        <w:spacing w:after="0" w:line="240" w:lineRule="auto"/>
        <w:ind w:firstLine="709"/>
        <w:jc w:val="both"/>
        <w:rPr>
          <w:rFonts w:ascii="Times New Roman" w:hAnsi="Times New Roman" w:cs="Times New Roman"/>
          <w:sz w:val="24"/>
          <w:szCs w:val="24"/>
        </w:rPr>
      </w:pPr>
      <w:r w:rsidRPr="0590B4EF">
        <w:rPr>
          <w:rFonts w:ascii="Times New Roman" w:hAnsi="Times New Roman" w:cs="Times New Roman"/>
          <w:sz w:val="24"/>
          <w:szCs w:val="24"/>
        </w:rPr>
        <w:t>плотность УДС в Санкт-Петербурге в целом – 4 км/кв. км;</w:t>
      </w:r>
    </w:p>
    <w:p w14:paraId="3F92921F" w14:textId="6C176F49" w:rsidR="00A26434" w:rsidRPr="00A26434" w:rsidRDefault="0590B4EF" w:rsidP="00561F6A">
      <w:pPr>
        <w:spacing w:after="0" w:line="240" w:lineRule="auto"/>
        <w:ind w:firstLine="709"/>
        <w:jc w:val="both"/>
        <w:rPr>
          <w:rFonts w:ascii="Times New Roman" w:hAnsi="Times New Roman" w:cs="Times New Roman"/>
          <w:sz w:val="24"/>
          <w:szCs w:val="24"/>
        </w:rPr>
      </w:pPr>
      <w:r w:rsidRPr="0590B4EF">
        <w:rPr>
          <w:rFonts w:ascii="Times New Roman" w:hAnsi="Times New Roman" w:cs="Times New Roman"/>
          <w:sz w:val="24"/>
          <w:szCs w:val="24"/>
        </w:rPr>
        <w:t>плотность опорной УДС в Санкт-Петербурге в целом – 0,5 км/кв. км;</w:t>
      </w:r>
    </w:p>
    <w:p w14:paraId="248D39A7" w14:textId="77777777" w:rsidR="00A26434" w:rsidRPr="00A26434" w:rsidRDefault="00A26434" w:rsidP="00561F6A">
      <w:pPr>
        <w:spacing w:after="0" w:line="240" w:lineRule="auto"/>
        <w:ind w:firstLine="709"/>
        <w:jc w:val="both"/>
        <w:rPr>
          <w:rFonts w:ascii="Times New Roman" w:hAnsi="Times New Roman" w:cs="Times New Roman"/>
          <w:sz w:val="24"/>
          <w:szCs w:val="24"/>
        </w:rPr>
      </w:pPr>
      <w:r w:rsidRPr="00A26434">
        <w:rPr>
          <w:rFonts w:ascii="Times New Roman" w:hAnsi="Times New Roman" w:cs="Times New Roman"/>
          <w:sz w:val="24"/>
          <w:szCs w:val="24"/>
        </w:rPr>
        <w:t xml:space="preserve">плотность сети магистральных улиц </w:t>
      </w:r>
      <w:r w:rsidR="001938F0">
        <w:rPr>
          <w:rFonts w:ascii="Times New Roman" w:hAnsi="Times New Roman" w:cs="Times New Roman"/>
          <w:sz w:val="24"/>
          <w:szCs w:val="24"/>
        </w:rPr>
        <w:t>–</w:t>
      </w:r>
      <w:r w:rsidRPr="00A26434">
        <w:rPr>
          <w:rFonts w:ascii="Times New Roman" w:hAnsi="Times New Roman" w:cs="Times New Roman"/>
          <w:sz w:val="24"/>
          <w:szCs w:val="24"/>
        </w:rPr>
        <w:t xml:space="preserve"> 2,2 км/кв. км.</w:t>
      </w:r>
    </w:p>
    <w:p w14:paraId="4EEFC3CA" w14:textId="41DD5C91" w:rsidR="00A26434" w:rsidRPr="00A26434" w:rsidRDefault="0590B4EF" w:rsidP="00561F6A">
      <w:pPr>
        <w:spacing w:after="0" w:line="240" w:lineRule="auto"/>
        <w:ind w:firstLine="709"/>
        <w:jc w:val="both"/>
        <w:rPr>
          <w:rFonts w:ascii="Times New Roman" w:hAnsi="Times New Roman" w:cs="Times New Roman"/>
          <w:sz w:val="24"/>
          <w:szCs w:val="24"/>
        </w:rPr>
      </w:pPr>
      <w:r w:rsidRPr="0590B4EF">
        <w:rPr>
          <w:rFonts w:ascii="Times New Roman" w:hAnsi="Times New Roman" w:cs="Times New Roman"/>
          <w:sz w:val="24"/>
          <w:szCs w:val="24"/>
        </w:rPr>
        <w:t xml:space="preserve">Современный показатель плотности УДС Санкт-Петербурга в семи районах </w:t>
      </w:r>
      <w:r w:rsidR="00CB06D3">
        <w:rPr>
          <w:rFonts w:ascii="Times New Roman" w:hAnsi="Times New Roman" w:cs="Times New Roman"/>
          <w:sz w:val="24"/>
          <w:szCs w:val="24"/>
        </w:rPr>
        <w:br/>
      </w:r>
      <w:r w:rsidRPr="0590B4EF">
        <w:rPr>
          <w:rFonts w:ascii="Times New Roman" w:hAnsi="Times New Roman" w:cs="Times New Roman"/>
          <w:sz w:val="24"/>
          <w:szCs w:val="24"/>
        </w:rPr>
        <w:t>Санкт-Петербурга из 18 и в среднем по Санкт-Петербургу ниже рекомендуемого в РНГП.</w:t>
      </w:r>
    </w:p>
    <w:p w14:paraId="2E81C299" w14:textId="6F6F1341" w:rsidR="00A26434" w:rsidRPr="00A26434" w:rsidRDefault="0590B4EF" w:rsidP="00931637">
      <w:pPr>
        <w:spacing w:after="0" w:line="240" w:lineRule="auto"/>
        <w:ind w:firstLine="709"/>
        <w:jc w:val="both"/>
        <w:rPr>
          <w:rFonts w:ascii="Times New Roman" w:hAnsi="Times New Roman" w:cs="Times New Roman"/>
          <w:sz w:val="24"/>
          <w:szCs w:val="24"/>
        </w:rPr>
      </w:pPr>
      <w:r w:rsidRPr="0590B4EF">
        <w:rPr>
          <w:rFonts w:ascii="Times New Roman" w:hAnsi="Times New Roman" w:cs="Times New Roman"/>
          <w:sz w:val="24"/>
          <w:szCs w:val="24"/>
        </w:rPr>
        <w:t>На 01.01.2021 в Санкт-Петербурге насчитывается 22 пешеходные улицы, наиболее популярными являются пешеходные зоны на М. Конюшенной ул., Садовой ул. и на 6-7-й линиях В.О., обустроено 126,5 км велосипедных дорожек, в основном в рекреационных зонах.</w:t>
      </w:r>
    </w:p>
    <w:p w14:paraId="1582FF84" w14:textId="77777777" w:rsidR="00A26434" w:rsidRPr="00A26434" w:rsidRDefault="00A26434" w:rsidP="008002E1">
      <w:pPr>
        <w:spacing w:after="0" w:line="240" w:lineRule="auto"/>
        <w:ind w:firstLine="709"/>
        <w:jc w:val="both"/>
        <w:rPr>
          <w:rFonts w:ascii="Times New Roman" w:hAnsi="Times New Roman" w:cs="Times New Roman"/>
          <w:sz w:val="24"/>
          <w:szCs w:val="24"/>
        </w:rPr>
      </w:pPr>
      <w:r w:rsidRPr="00A26434">
        <w:rPr>
          <w:rFonts w:ascii="Times New Roman" w:hAnsi="Times New Roman" w:cs="Times New Roman"/>
          <w:sz w:val="24"/>
          <w:szCs w:val="24"/>
        </w:rPr>
        <w:t>Ежегодно в Санкт-Петербурге обновляется 550-</w:t>
      </w:r>
      <w:r w:rsidR="00D852B5">
        <w:rPr>
          <w:rFonts w:ascii="Times New Roman" w:hAnsi="Times New Roman" w:cs="Times New Roman"/>
          <w:sz w:val="24"/>
          <w:szCs w:val="24"/>
        </w:rPr>
        <w:t>770</w:t>
      </w:r>
      <w:r w:rsidRPr="00A26434">
        <w:rPr>
          <w:rFonts w:ascii="Times New Roman" w:hAnsi="Times New Roman" w:cs="Times New Roman"/>
          <w:sz w:val="24"/>
          <w:szCs w:val="24"/>
        </w:rPr>
        <w:t xml:space="preserve"> тыс. кв. м дорожной разметки, </w:t>
      </w:r>
      <w:r w:rsidR="00376C11">
        <w:rPr>
          <w:rFonts w:ascii="Times New Roman" w:hAnsi="Times New Roman" w:cs="Times New Roman"/>
          <w:sz w:val="24"/>
          <w:szCs w:val="24"/>
        </w:rPr>
        <w:br/>
      </w:r>
      <w:r w:rsidRPr="00A26434">
        <w:rPr>
          <w:rFonts w:ascii="Times New Roman" w:hAnsi="Times New Roman" w:cs="Times New Roman"/>
          <w:sz w:val="24"/>
          <w:szCs w:val="24"/>
        </w:rPr>
        <w:t>что составляет 6</w:t>
      </w:r>
      <w:r w:rsidR="00D852B5">
        <w:rPr>
          <w:rFonts w:ascii="Times New Roman" w:hAnsi="Times New Roman" w:cs="Times New Roman"/>
          <w:sz w:val="24"/>
          <w:szCs w:val="24"/>
        </w:rPr>
        <w:t>5</w:t>
      </w:r>
      <w:r w:rsidRPr="00A26434">
        <w:rPr>
          <w:rFonts w:ascii="Times New Roman" w:hAnsi="Times New Roman" w:cs="Times New Roman"/>
          <w:sz w:val="24"/>
          <w:szCs w:val="24"/>
        </w:rPr>
        <w:t>-</w:t>
      </w:r>
      <w:r w:rsidR="00D852B5">
        <w:rPr>
          <w:rFonts w:ascii="Times New Roman" w:hAnsi="Times New Roman" w:cs="Times New Roman"/>
          <w:sz w:val="24"/>
          <w:szCs w:val="24"/>
        </w:rPr>
        <w:t>92</w:t>
      </w:r>
      <w:r w:rsidRPr="00A26434">
        <w:rPr>
          <w:rFonts w:ascii="Times New Roman" w:hAnsi="Times New Roman" w:cs="Times New Roman"/>
          <w:sz w:val="24"/>
          <w:szCs w:val="24"/>
        </w:rPr>
        <w:t xml:space="preserve"> процент</w:t>
      </w:r>
      <w:r w:rsidR="00D852B5">
        <w:rPr>
          <w:rFonts w:ascii="Times New Roman" w:hAnsi="Times New Roman" w:cs="Times New Roman"/>
          <w:sz w:val="24"/>
          <w:szCs w:val="24"/>
        </w:rPr>
        <w:t>а</w:t>
      </w:r>
      <w:r w:rsidRPr="00A26434">
        <w:rPr>
          <w:rFonts w:ascii="Times New Roman" w:hAnsi="Times New Roman" w:cs="Times New Roman"/>
          <w:sz w:val="24"/>
          <w:szCs w:val="24"/>
        </w:rPr>
        <w:t xml:space="preserve"> потребности.</w:t>
      </w:r>
    </w:p>
    <w:p w14:paraId="610DCBEB" w14:textId="77777777" w:rsidR="008002E1" w:rsidRDefault="008002E1" w:rsidP="008002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Автоматизированной системой управления дорожным движением (далее - АСУДД) охвачено 65 процентов светофорных объектов (</w:t>
      </w:r>
      <w:r w:rsidR="008556DF">
        <w:rPr>
          <w:rFonts w:ascii="Times New Roman" w:hAnsi="Times New Roman" w:cs="Times New Roman"/>
          <w:sz w:val="24"/>
          <w:szCs w:val="24"/>
        </w:rPr>
        <w:t>68</w:t>
      </w:r>
      <w:r>
        <w:rPr>
          <w:rFonts w:ascii="Times New Roman" w:hAnsi="Times New Roman" w:cs="Times New Roman"/>
          <w:sz w:val="24"/>
          <w:szCs w:val="24"/>
        </w:rPr>
        <w:t xml:space="preserve"> процент</w:t>
      </w:r>
      <w:r w:rsidR="008556DF">
        <w:rPr>
          <w:rFonts w:ascii="Times New Roman" w:hAnsi="Times New Roman" w:cs="Times New Roman"/>
          <w:sz w:val="24"/>
          <w:szCs w:val="24"/>
        </w:rPr>
        <w:t>ов</w:t>
      </w:r>
      <w:r>
        <w:rPr>
          <w:rFonts w:ascii="Times New Roman" w:hAnsi="Times New Roman" w:cs="Times New Roman"/>
          <w:sz w:val="24"/>
          <w:szCs w:val="24"/>
        </w:rPr>
        <w:t xml:space="preserve"> каналами GSM и </w:t>
      </w:r>
      <w:r w:rsidR="008556DF">
        <w:rPr>
          <w:rFonts w:ascii="Times New Roman" w:hAnsi="Times New Roman" w:cs="Times New Roman"/>
          <w:sz w:val="24"/>
          <w:szCs w:val="24"/>
        </w:rPr>
        <w:t>32</w:t>
      </w:r>
      <w:r>
        <w:rPr>
          <w:rFonts w:ascii="Times New Roman" w:hAnsi="Times New Roman" w:cs="Times New Roman"/>
          <w:sz w:val="24"/>
          <w:szCs w:val="24"/>
        </w:rPr>
        <w:t xml:space="preserve"> процента высокоскоростной линией связи).</w:t>
      </w:r>
    </w:p>
    <w:p w14:paraId="5EC0FFCE" w14:textId="0A8F934C" w:rsidR="008002E1" w:rsidRDefault="0590B4EF" w:rsidP="008002E1">
      <w:pPr>
        <w:spacing w:after="0" w:line="240" w:lineRule="auto"/>
        <w:ind w:firstLine="709"/>
        <w:jc w:val="both"/>
        <w:rPr>
          <w:rFonts w:ascii="Times New Roman" w:hAnsi="Times New Roman" w:cs="Times New Roman"/>
          <w:sz w:val="24"/>
          <w:szCs w:val="24"/>
        </w:rPr>
      </w:pPr>
      <w:r w:rsidRPr="0590B4EF">
        <w:rPr>
          <w:rFonts w:ascii="Times New Roman" w:hAnsi="Times New Roman" w:cs="Times New Roman"/>
          <w:sz w:val="24"/>
          <w:szCs w:val="24"/>
        </w:rPr>
        <w:t xml:space="preserve">Важными элементами УДС Санкт-Петербурга являются искусственные дорожные сооружения и берегозащитные сооружения. В настоящее время в государственной собственности Санкт-Петербурга находится 837 сооружений: мостов - 437, включая 18 разводных мостов; путепроводов - 70; тоннелей - 53 (в том числе транспортных - 15, пешеходных тоннелей </w:t>
      </w:r>
      <w:r w:rsidR="008002E1">
        <w:br/>
      </w:r>
      <w:r w:rsidRPr="0590B4EF">
        <w:rPr>
          <w:rFonts w:ascii="Times New Roman" w:hAnsi="Times New Roman" w:cs="Times New Roman"/>
          <w:sz w:val="24"/>
          <w:szCs w:val="24"/>
        </w:rPr>
        <w:t>и подземных пешеходных переходов - 38); надземных пешеходных переходов - 17; водопропускных труб - 91; защитных дорожных сооружений в части, касающейся берегозащитных сооружений (набережных протяженностью 162,8 км), - 99; прочих сооружений (коллекторы, дюкеры и т.д.) - 70.</w:t>
      </w:r>
    </w:p>
    <w:p w14:paraId="60061E4C" w14:textId="77777777" w:rsidR="00A26434" w:rsidRDefault="00A26434" w:rsidP="00A26434">
      <w:pPr>
        <w:spacing w:after="0" w:line="240" w:lineRule="auto"/>
        <w:ind w:firstLine="709"/>
        <w:jc w:val="both"/>
        <w:rPr>
          <w:rFonts w:ascii="Times New Roman" w:hAnsi="Times New Roman" w:cs="Times New Roman"/>
          <w:sz w:val="24"/>
          <w:szCs w:val="24"/>
        </w:rPr>
      </w:pPr>
    </w:p>
    <w:p w14:paraId="65350793" w14:textId="77777777" w:rsidR="00FE4DB9" w:rsidRDefault="00FE4DB9" w:rsidP="00A26434">
      <w:pPr>
        <w:spacing w:after="0" w:line="240" w:lineRule="auto"/>
        <w:ind w:firstLine="709"/>
        <w:jc w:val="both"/>
        <w:rPr>
          <w:rFonts w:ascii="Times New Roman" w:hAnsi="Times New Roman" w:cs="Times New Roman"/>
          <w:sz w:val="24"/>
          <w:szCs w:val="24"/>
        </w:rPr>
      </w:pPr>
    </w:p>
    <w:p w14:paraId="3E70710A" w14:textId="77777777" w:rsidR="00FE4DB9" w:rsidRDefault="00FE4DB9" w:rsidP="00A26434">
      <w:pPr>
        <w:spacing w:after="0" w:line="240" w:lineRule="auto"/>
        <w:ind w:firstLine="709"/>
        <w:jc w:val="both"/>
        <w:rPr>
          <w:rFonts w:ascii="Times New Roman" w:hAnsi="Times New Roman" w:cs="Times New Roman"/>
          <w:sz w:val="24"/>
          <w:szCs w:val="24"/>
        </w:rPr>
      </w:pPr>
    </w:p>
    <w:p w14:paraId="7AAD4FEA" w14:textId="77777777" w:rsidR="00FE4DB9" w:rsidRDefault="00FE4DB9" w:rsidP="00A26434">
      <w:pPr>
        <w:spacing w:after="0" w:line="240" w:lineRule="auto"/>
        <w:ind w:firstLine="709"/>
        <w:jc w:val="both"/>
        <w:rPr>
          <w:rFonts w:ascii="Times New Roman" w:hAnsi="Times New Roman" w:cs="Times New Roman"/>
          <w:sz w:val="24"/>
          <w:szCs w:val="24"/>
        </w:rPr>
      </w:pPr>
    </w:p>
    <w:p w14:paraId="65DFC88E" w14:textId="77777777" w:rsidR="00FE4DB9" w:rsidRDefault="00FE4DB9" w:rsidP="00A26434">
      <w:pPr>
        <w:spacing w:after="0" w:line="240" w:lineRule="auto"/>
        <w:ind w:firstLine="709"/>
        <w:jc w:val="both"/>
        <w:rPr>
          <w:rFonts w:ascii="Times New Roman" w:hAnsi="Times New Roman" w:cs="Times New Roman"/>
          <w:sz w:val="24"/>
          <w:szCs w:val="24"/>
        </w:rPr>
      </w:pPr>
    </w:p>
    <w:p w14:paraId="551DD5DD" w14:textId="77777777" w:rsidR="00FE4DB9" w:rsidRPr="00A26434" w:rsidRDefault="00FE4DB9" w:rsidP="00A26434">
      <w:pPr>
        <w:spacing w:after="0" w:line="240" w:lineRule="auto"/>
        <w:ind w:firstLine="709"/>
        <w:jc w:val="both"/>
        <w:rPr>
          <w:rFonts w:ascii="Times New Roman" w:hAnsi="Times New Roman" w:cs="Times New Roman"/>
          <w:sz w:val="24"/>
          <w:szCs w:val="24"/>
        </w:rPr>
      </w:pPr>
    </w:p>
    <w:p w14:paraId="0A1AC9C5" w14:textId="77777777" w:rsidR="00A26434" w:rsidRPr="00B46423" w:rsidRDefault="00A26434" w:rsidP="00B46423">
      <w:pPr>
        <w:spacing w:after="0" w:line="240" w:lineRule="auto"/>
        <w:jc w:val="center"/>
        <w:rPr>
          <w:rFonts w:ascii="Times New Roman" w:hAnsi="Times New Roman" w:cs="Times New Roman"/>
          <w:b/>
          <w:sz w:val="24"/>
          <w:szCs w:val="24"/>
        </w:rPr>
      </w:pPr>
      <w:r w:rsidRPr="00B46423">
        <w:rPr>
          <w:rFonts w:ascii="Times New Roman" w:hAnsi="Times New Roman" w:cs="Times New Roman"/>
          <w:b/>
          <w:sz w:val="24"/>
          <w:szCs w:val="24"/>
        </w:rPr>
        <w:lastRenderedPageBreak/>
        <w:t xml:space="preserve">2.2. Характеристика </w:t>
      </w:r>
      <w:r w:rsidR="008002E1">
        <w:rPr>
          <w:rFonts w:ascii="Times New Roman" w:hAnsi="Times New Roman" w:cs="Times New Roman"/>
          <w:b/>
          <w:sz w:val="24"/>
          <w:szCs w:val="24"/>
        </w:rPr>
        <w:t>ГПТ Санкт-Петербурга</w:t>
      </w:r>
    </w:p>
    <w:p w14:paraId="44EAFD9C" w14:textId="77777777" w:rsidR="00A26434" w:rsidRPr="00A26434" w:rsidRDefault="00A26434" w:rsidP="00A26434">
      <w:pPr>
        <w:spacing w:after="0" w:line="240" w:lineRule="auto"/>
        <w:ind w:firstLine="709"/>
        <w:jc w:val="both"/>
        <w:rPr>
          <w:rFonts w:ascii="Times New Roman" w:hAnsi="Times New Roman" w:cs="Times New Roman"/>
          <w:sz w:val="24"/>
          <w:szCs w:val="24"/>
        </w:rPr>
      </w:pPr>
    </w:p>
    <w:p w14:paraId="5A769D58" w14:textId="77777777" w:rsidR="00A26434" w:rsidRPr="00A26434" w:rsidRDefault="00A26434" w:rsidP="00A26434">
      <w:pPr>
        <w:spacing w:after="0" w:line="240" w:lineRule="auto"/>
        <w:ind w:firstLine="709"/>
        <w:jc w:val="both"/>
        <w:rPr>
          <w:rFonts w:ascii="Times New Roman" w:hAnsi="Times New Roman" w:cs="Times New Roman"/>
          <w:sz w:val="24"/>
          <w:szCs w:val="24"/>
        </w:rPr>
      </w:pPr>
      <w:r w:rsidRPr="00A26434">
        <w:rPr>
          <w:rFonts w:ascii="Times New Roman" w:hAnsi="Times New Roman" w:cs="Times New Roman"/>
          <w:sz w:val="24"/>
          <w:szCs w:val="24"/>
        </w:rPr>
        <w:t xml:space="preserve">В настоящее время перевозки пассажиров в Санкт-Петербурге выполняются следующими видами </w:t>
      </w:r>
      <w:r w:rsidR="005935AB">
        <w:rPr>
          <w:rFonts w:ascii="Times New Roman" w:hAnsi="Times New Roman" w:cs="Times New Roman"/>
          <w:sz w:val="24"/>
          <w:szCs w:val="24"/>
        </w:rPr>
        <w:t>ГПТ</w:t>
      </w:r>
      <w:r w:rsidRPr="00A26434">
        <w:rPr>
          <w:rFonts w:ascii="Times New Roman" w:hAnsi="Times New Roman" w:cs="Times New Roman"/>
          <w:sz w:val="24"/>
          <w:szCs w:val="24"/>
        </w:rPr>
        <w:t xml:space="preserve">: метрополитеном, автобусами (социальные и коммерческие маршруты), городским </w:t>
      </w:r>
      <w:r w:rsidR="005935AB">
        <w:rPr>
          <w:rFonts w:ascii="Times New Roman" w:hAnsi="Times New Roman" w:cs="Times New Roman"/>
          <w:sz w:val="24"/>
          <w:szCs w:val="24"/>
        </w:rPr>
        <w:t>электрическим транспортом</w:t>
      </w:r>
      <w:r w:rsidRPr="00A26434">
        <w:rPr>
          <w:rFonts w:ascii="Times New Roman" w:hAnsi="Times New Roman" w:cs="Times New Roman"/>
          <w:sz w:val="24"/>
          <w:szCs w:val="24"/>
        </w:rPr>
        <w:t xml:space="preserve"> (трамвай, троллейбус), железнодорожным транспортом пригородного сообщения и легковыми такси.</w:t>
      </w:r>
    </w:p>
    <w:p w14:paraId="741CEA34" w14:textId="1B9F4C9E" w:rsidR="007826A7" w:rsidRDefault="0590B4EF" w:rsidP="00332413">
      <w:pPr>
        <w:spacing w:after="0" w:line="240" w:lineRule="auto"/>
        <w:ind w:firstLine="709"/>
        <w:jc w:val="both"/>
        <w:rPr>
          <w:rFonts w:ascii="Times New Roman" w:hAnsi="Times New Roman" w:cs="Times New Roman"/>
          <w:sz w:val="24"/>
          <w:szCs w:val="24"/>
        </w:rPr>
      </w:pPr>
      <w:r w:rsidRPr="0590B4EF">
        <w:rPr>
          <w:rFonts w:ascii="Times New Roman" w:hAnsi="Times New Roman" w:cs="Times New Roman"/>
          <w:sz w:val="24"/>
          <w:szCs w:val="24"/>
        </w:rPr>
        <w:t xml:space="preserve">Организациями ГПТ Санкт-Петербурга ежегодно перевозится около 2 млрд. пассажиров </w:t>
      </w:r>
      <w:r w:rsidR="00A26434">
        <w:br/>
      </w:r>
      <w:r w:rsidRPr="0590B4EF">
        <w:rPr>
          <w:rFonts w:ascii="Times New Roman" w:hAnsi="Times New Roman" w:cs="Times New Roman"/>
          <w:sz w:val="24"/>
          <w:szCs w:val="24"/>
        </w:rPr>
        <w:t>(в среднем более 5 млн. поездок в день).</w:t>
      </w:r>
    </w:p>
    <w:p w14:paraId="58C40F2A" w14:textId="2973BFEB" w:rsidR="00A26434" w:rsidRPr="00A26434" w:rsidRDefault="0590B4EF" w:rsidP="00C0083B">
      <w:pPr>
        <w:spacing w:after="0" w:line="240" w:lineRule="auto"/>
        <w:ind w:firstLine="709"/>
        <w:jc w:val="both"/>
        <w:rPr>
          <w:rFonts w:ascii="Times New Roman" w:hAnsi="Times New Roman" w:cs="Times New Roman"/>
          <w:sz w:val="24"/>
          <w:szCs w:val="24"/>
        </w:rPr>
      </w:pPr>
      <w:r w:rsidRPr="0590B4EF">
        <w:rPr>
          <w:rFonts w:ascii="Times New Roman" w:hAnsi="Times New Roman" w:cs="Times New Roman"/>
          <w:sz w:val="24"/>
          <w:szCs w:val="24"/>
        </w:rPr>
        <w:t>В структуре пассажирских перевозок социального транспорта доминирует метрополитен (около 49 процентов). Удельный вес перевозок пассажиров на социальных автобусных маршрутах во внутригородском сообщении составляет 30 процентов, на маршрутах городского электрического транспорта (трамваи и троллейбусы) - 21 процент.</w:t>
      </w:r>
    </w:p>
    <w:p w14:paraId="2F38EA91" w14:textId="47E670A3" w:rsidR="00A26434" w:rsidRPr="00A26434" w:rsidRDefault="0590B4EF" w:rsidP="00C0083B">
      <w:pPr>
        <w:spacing w:after="0" w:line="240" w:lineRule="auto"/>
        <w:ind w:firstLine="709"/>
        <w:jc w:val="both"/>
        <w:rPr>
          <w:rFonts w:ascii="Times New Roman" w:hAnsi="Times New Roman" w:cs="Times New Roman"/>
          <w:sz w:val="24"/>
          <w:szCs w:val="24"/>
        </w:rPr>
      </w:pPr>
      <w:r w:rsidRPr="0590B4EF">
        <w:rPr>
          <w:rFonts w:ascii="Times New Roman" w:hAnsi="Times New Roman" w:cs="Times New Roman"/>
          <w:sz w:val="24"/>
          <w:szCs w:val="24"/>
        </w:rPr>
        <w:t>Маршрутная сеть ГПТ Санкт-Петербурга по состоянию на 01.01.2021 состоит из:</w:t>
      </w:r>
    </w:p>
    <w:p w14:paraId="66E40428" w14:textId="77777777" w:rsidR="00A26434" w:rsidRPr="00A26434" w:rsidRDefault="00A26434" w:rsidP="00C0083B">
      <w:pPr>
        <w:spacing w:after="0" w:line="240" w:lineRule="auto"/>
        <w:ind w:firstLine="709"/>
        <w:jc w:val="both"/>
        <w:rPr>
          <w:rFonts w:ascii="Times New Roman" w:hAnsi="Times New Roman" w:cs="Times New Roman"/>
          <w:sz w:val="24"/>
          <w:szCs w:val="24"/>
        </w:rPr>
      </w:pPr>
      <w:r w:rsidRPr="00A26434">
        <w:rPr>
          <w:rFonts w:ascii="Times New Roman" w:hAnsi="Times New Roman" w:cs="Times New Roman"/>
          <w:sz w:val="24"/>
          <w:szCs w:val="24"/>
        </w:rPr>
        <w:t xml:space="preserve">5 линий метрополитена (протяженность эксплуатационного пути </w:t>
      </w:r>
      <w:r w:rsidR="00887BE2">
        <w:rPr>
          <w:rFonts w:ascii="Times New Roman" w:hAnsi="Times New Roman" w:cs="Times New Roman"/>
          <w:sz w:val="24"/>
          <w:szCs w:val="24"/>
        </w:rPr>
        <w:t>–</w:t>
      </w:r>
      <w:r w:rsidRPr="00A26434">
        <w:rPr>
          <w:rFonts w:ascii="Times New Roman" w:hAnsi="Times New Roman" w:cs="Times New Roman"/>
          <w:sz w:val="24"/>
          <w:szCs w:val="24"/>
        </w:rPr>
        <w:t xml:space="preserve"> </w:t>
      </w:r>
      <w:r w:rsidR="00887BE2">
        <w:rPr>
          <w:rFonts w:ascii="Times New Roman" w:hAnsi="Times New Roman" w:cs="Times New Roman"/>
          <w:sz w:val="24"/>
          <w:szCs w:val="24"/>
        </w:rPr>
        <w:t>124,8</w:t>
      </w:r>
      <w:r w:rsidRPr="00A26434">
        <w:rPr>
          <w:rFonts w:ascii="Times New Roman" w:hAnsi="Times New Roman" w:cs="Times New Roman"/>
          <w:sz w:val="24"/>
          <w:szCs w:val="24"/>
        </w:rPr>
        <w:t xml:space="preserve"> км, </w:t>
      </w:r>
      <w:r w:rsidR="00887BE2">
        <w:rPr>
          <w:rFonts w:ascii="Times New Roman" w:hAnsi="Times New Roman" w:cs="Times New Roman"/>
          <w:sz w:val="24"/>
          <w:szCs w:val="24"/>
        </w:rPr>
        <w:t>72</w:t>
      </w:r>
      <w:r w:rsidRPr="00A26434">
        <w:rPr>
          <w:rFonts w:ascii="Times New Roman" w:hAnsi="Times New Roman" w:cs="Times New Roman"/>
          <w:sz w:val="24"/>
          <w:szCs w:val="24"/>
        </w:rPr>
        <w:t xml:space="preserve"> станци</w:t>
      </w:r>
      <w:r w:rsidR="00887BE2">
        <w:rPr>
          <w:rFonts w:ascii="Times New Roman" w:hAnsi="Times New Roman" w:cs="Times New Roman"/>
          <w:sz w:val="24"/>
          <w:szCs w:val="24"/>
        </w:rPr>
        <w:t>и</w:t>
      </w:r>
      <w:r w:rsidRPr="00A26434">
        <w:rPr>
          <w:rFonts w:ascii="Times New Roman" w:hAnsi="Times New Roman" w:cs="Times New Roman"/>
          <w:sz w:val="24"/>
          <w:szCs w:val="24"/>
        </w:rPr>
        <w:t xml:space="preserve">, </w:t>
      </w:r>
      <w:r w:rsidR="00AB49B9">
        <w:rPr>
          <w:rFonts w:ascii="Times New Roman" w:hAnsi="Times New Roman" w:cs="Times New Roman"/>
          <w:sz w:val="24"/>
          <w:szCs w:val="24"/>
        </w:rPr>
        <w:br/>
      </w:r>
      <w:r w:rsidR="00887BE2">
        <w:rPr>
          <w:rFonts w:ascii="Times New Roman" w:hAnsi="Times New Roman" w:cs="Times New Roman"/>
          <w:sz w:val="24"/>
          <w:szCs w:val="24"/>
        </w:rPr>
        <w:t>83</w:t>
      </w:r>
      <w:r w:rsidRPr="00A26434">
        <w:rPr>
          <w:rFonts w:ascii="Times New Roman" w:hAnsi="Times New Roman" w:cs="Times New Roman"/>
          <w:sz w:val="24"/>
          <w:szCs w:val="24"/>
        </w:rPr>
        <w:t xml:space="preserve"> вестибюл</w:t>
      </w:r>
      <w:r w:rsidR="00887BE2">
        <w:rPr>
          <w:rFonts w:ascii="Times New Roman" w:hAnsi="Times New Roman" w:cs="Times New Roman"/>
          <w:sz w:val="24"/>
          <w:szCs w:val="24"/>
        </w:rPr>
        <w:t>я</w:t>
      </w:r>
      <w:r w:rsidRPr="00A26434">
        <w:rPr>
          <w:rFonts w:ascii="Times New Roman" w:hAnsi="Times New Roman" w:cs="Times New Roman"/>
          <w:sz w:val="24"/>
          <w:szCs w:val="24"/>
        </w:rPr>
        <w:t xml:space="preserve"> и 7 пересадочных узлов);</w:t>
      </w:r>
    </w:p>
    <w:p w14:paraId="566825CE" w14:textId="77777777" w:rsidR="00A26434" w:rsidRPr="00A26434" w:rsidRDefault="00A26434" w:rsidP="00080977">
      <w:pPr>
        <w:spacing w:after="0" w:line="240" w:lineRule="auto"/>
        <w:ind w:firstLine="709"/>
        <w:jc w:val="both"/>
        <w:rPr>
          <w:rFonts w:ascii="Times New Roman" w:hAnsi="Times New Roman" w:cs="Times New Roman"/>
          <w:sz w:val="24"/>
          <w:szCs w:val="24"/>
        </w:rPr>
      </w:pPr>
      <w:r w:rsidRPr="00A26434">
        <w:rPr>
          <w:rFonts w:ascii="Times New Roman" w:hAnsi="Times New Roman" w:cs="Times New Roman"/>
          <w:sz w:val="24"/>
          <w:szCs w:val="24"/>
        </w:rPr>
        <w:t>4</w:t>
      </w:r>
      <w:r w:rsidR="00AB49B9">
        <w:rPr>
          <w:rFonts w:ascii="Times New Roman" w:hAnsi="Times New Roman" w:cs="Times New Roman"/>
          <w:sz w:val="24"/>
          <w:szCs w:val="24"/>
        </w:rPr>
        <w:t>2</w:t>
      </w:r>
      <w:r w:rsidRPr="00A26434">
        <w:rPr>
          <w:rFonts w:ascii="Times New Roman" w:hAnsi="Times New Roman" w:cs="Times New Roman"/>
          <w:sz w:val="24"/>
          <w:szCs w:val="24"/>
        </w:rPr>
        <w:t xml:space="preserve"> трамвайн</w:t>
      </w:r>
      <w:r w:rsidR="00AB49B9">
        <w:rPr>
          <w:rFonts w:ascii="Times New Roman" w:hAnsi="Times New Roman" w:cs="Times New Roman"/>
          <w:sz w:val="24"/>
          <w:szCs w:val="24"/>
        </w:rPr>
        <w:t>ых</w:t>
      </w:r>
      <w:r w:rsidRPr="00A26434">
        <w:rPr>
          <w:rFonts w:ascii="Times New Roman" w:hAnsi="Times New Roman" w:cs="Times New Roman"/>
          <w:sz w:val="24"/>
          <w:szCs w:val="24"/>
        </w:rPr>
        <w:t xml:space="preserve"> маршрут</w:t>
      </w:r>
      <w:r w:rsidR="00AB49B9">
        <w:rPr>
          <w:rFonts w:ascii="Times New Roman" w:hAnsi="Times New Roman" w:cs="Times New Roman"/>
          <w:sz w:val="24"/>
          <w:szCs w:val="24"/>
        </w:rPr>
        <w:t>ов</w:t>
      </w:r>
      <w:r w:rsidRPr="00A26434">
        <w:rPr>
          <w:rFonts w:ascii="Times New Roman" w:hAnsi="Times New Roman" w:cs="Times New Roman"/>
          <w:sz w:val="24"/>
          <w:szCs w:val="24"/>
        </w:rPr>
        <w:t>;</w:t>
      </w:r>
    </w:p>
    <w:p w14:paraId="6F3E6123" w14:textId="77777777" w:rsidR="00A26434" w:rsidRPr="00A26434" w:rsidRDefault="00A26434" w:rsidP="00080977">
      <w:pPr>
        <w:spacing w:after="0" w:line="240" w:lineRule="auto"/>
        <w:ind w:firstLine="709"/>
        <w:jc w:val="both"/>
        <w:rPr>
          <w:rFonts w:ascii="Times New Roman" w:hAnsi="Times New Roman" w:cs="Times New Roman"/>
          <w:sz w:val="24"/>
          <w:szCs w:val="24"/>
        </w:rPr>
      </w:pPr>
      <w:r w:rsidRPr="00A26434">
        <w:rPr>
          <w:rFonts w:ascii="Times New Roman" w:hAnsi="Times New Roman" w:cs="Times New Roman"/>
          <w:sz w:val="24"/>
          <w:szCs w:val="24"/>
        </w:rPr>
        <w:t>46 троллейбусных маршрутов;</w:t>
      </w:r>
    </w:p>
    <w:p w14:paraId="10ED99C3" w14:textId="77777777" w:rsidR="00A26434" w:rsidRPr="00A26434" w:rsidRDefault="0078042C" w:rsidP="000809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652</w:t>
      </w:r>
      <w:r w:rsidR="00A26434" w:rsidRPr="00A26434">
        <w:rPr>
          <w:rFonts w:ascii="Times New Roman" w:hAnsi="Times New Roman" w:cs="Times New Roman"/>
          <w:sz w:val="24"/>
          <w:szCs w:val="24"/>
        </w:rPr>
        <w:t xml:space="preserve"> автобусных социальных и коммерческих маршрутов;</w:t>
      </w:r>
    </w:p>
    <w:p w14:paraId="41D89398" w14:textId="77777777" w:rsidR="00A26434" w:rsidRPr="00A26434" w:rsidRDefault="00A26434" w:rsidP="00080977">
      <w:pPr>
        <w:spacing w:after="0" w:line="240" w:lineRule="auto"/>
        <w:ind w:firstLine="709"/>
        <w:jc w:val="both"/>
        <w:rPr>
          <w:rFonts w:ascii="Times New Roman" w:hAnsi="Times New Roman" w:cs="Times New Roman"/>
          <w:sz w:val="24"/>
          <w:szCs w:val="24"/>
        </w:rPr>
      </w:pPr>
      <w:r w:rsidRPr="00A26434">
        <w:rPr>
          <w:rFonts w:ascii="Times New Roman" w:hAnsi="Times New Roman" w:cs="Times New Roman"/>
          <w:sz w:val="24"/>
          <w:szCs w:val="24"/>
        </w:rPr>
        <w:t>сети железной дороги (около 100 станций и остановочных пунктов пригородного пассажирского хозяйства в черте административных границ Санкт-Петербурга).</w:t>
      </w:r>
    </w:p>
    <w:p w14:paraId="29FBF192" w14:textId="77777777" w:rsidR="00A26434" w:rsidRPr="00A26434" w:rsidRDefault="00A26434" w:rsidP="00080977">
      <w:pPr>
        <w:spacing w:after="0" w:line="240" w:lineRule="auto"/>
        <w:ind w:firstLine="709"/>
        <w:jc w:val="both"/>
        <w:rPr>
          <w:rFonts w:ascii="Times New Roman" w:hAnsi="Times New Roman" w:cs="Times New Roman"/>
          <w:sz w:val="24"/>
          <w:szCs w:val="24"/>
        </w:rPr>
      </w:pPr>
      <w:r w:rsidRPr="00A26434">
        <w:rPr>
          <w:rFonts w:ascii="Times New Roman" w:hAnsi="Times New Roman" w:cs="Times New Roman"/>
          <w:sz w:val="24"/>
          <w:szCs w:val="24"/>
        </w:rPr>
        <w:t xml:space="preserve">Социальные маршруты </w:t>
      </w:r>
      <w:r w:rsidR="00E4327D">
        <w:rPr>
          <w:rFonts w:ascii="Times New Roman" w:hAnsi="Times New Roman" w:cs="Times New Roman"/>
          <w:sz w:val="24"/>
          <w:szCs w:val="24"/>
        </w:rPr>
        <w:t>–</w:t>
      </w:r>
      <w:r w:rsidRPr="00A26434">
        <w:rPr>
          <w:rFonts w:ascii="Times New Roman" w:hAnsi="Times New Roman" w:cs="Times New Roman"/>
          <w:sz w:val="24"/>
          <w:szCs w:val="24"/>
        </w:rPr>
        <w:t xml:space="preserve"> автобусные маршруты с посадкой и высадкой пассажиров только </w:t>
      </w:r>
      <w:r w:rsidR="00E4327D">
        <w:rPr>
          <w:rFonts w:ascii="Times New Roman" w:hAnsi="Times New Roman" w:cs="Times New Roman"/>
          <w:sz w:val="24"/>
          <w:szCs w:val="24"/>
        </w:rPr>
        <w:br/>
      </w:r>
      <w:r w:rsidRPr="00A26434">
        <w:rPr>
          <w:rFonts w:ascii="Times New Roman" w:hAnsi="Times New Roman" w:cs="Times New Roman"/>
          <w:sz w:val="24"/>
          <w:szCs w:val="24"/>
        </w:rPr>
        <w:t>в установленных остановочных пунктах.</w:t>
      </w:r>
    </w:p>
    <w:p w14:paraId="1449E814" w14:textId="77777777" w:rsidR="00A26434" w:rsidRPr="00A26434" w:rsidRDefault="00A26434" w:rsidP="00080977">
      <w:pPr>
        <w:spacing w:after="0" w:line="240" w:lineRule="auto"/>
        <w:ind w:firstLine="709"/>
        <w:jc w:val="both"/>
        <w:rPr>
          <w:rFonts w:ascii="Times New Roman" w:hAnsi="Times New Roman" w:cs="Times New Roman"/>
          <w:sz w:val="24"/>
          <w:szCs w:val="24"/>
        </w:rPr>
      </w:pPr>
      <w:r w:rsidRPr="00A26434">
        <w:rPr>
          <w:rFonts w:ascii="Times New Roman" w:hAnsi="Times New Roman" w:cs="Times New Roman"/>
          <w:sz w:val="24"/>
          <w:szCs w:val="24"/>
        </w:rPr>
        <w:t xml:space="preserve">Коммерческие маршруты </w:t>
      </w:r>
      <w:r w:rsidR="00E4327D">
        <w:rPr>
          <w:rFonts w:ascii="Times New Roman" w:hAnsi="Times New Roman" w:cs="Times New Roman"/>
          <w:sz w:val="24"/>
          <w:szCs w:val="24"/>
        </w:rPr>
        <w:t>–</w:t>
      </w:r>
      <w:r w:rsidRPr="00A26434">
        <w:rPr>
          <w:rFonts w:ascii="Times New Roman" w:hAnsi="Times New Roman" w:cs="Times New Roman"/>
          <w:sz w:val="24"/>
          <w:szCs w:val="24"/>
        </w:rPr>
        <w:t xml:space="preserve"> автобусные маршруты с посадкой и высадкой в любом </w:t>
      </w:r>
      <w:r w:rsidR="00E4327D">
        <w:rPr>
          <w:rFonts w:ascii="Times New Roman" w:hAnsi="Times New Roman" w:cs="Times New Roman"/>
          <w:sz w:val="24"/>
          <w:szCs w:val="24"/>
        </w:rPr>
        <w:br/>
      </w:r>
      <w:r w:rsidRPr="00A26434">
        <w:rPr>
          <w:rFonts w:ascii="Times New Roman" w:hAnsi="Times New Roman" w:cs="Times New Roman"/>
          <w:sz w:val="24"/>
          <w:szCs w:val="24"/>
        </w:rPr>
        <w:t>не запрещенном правилами дорожного движения месте.</w:t>
      </w:r>
    </w:p>
    <w:p w14:paraId="1781C674" w14:textId="77777777" w:rsidR="00A26434" w:rsidRPr="00A26434" w:rsidRDefault="00A26434" w:rsidP="00080977">
      <w:pPr>
        <w:spacing w:after="0" w:line="240" w:lineRule="auto"/>
        <w:ind w:firstLine="709"/>
        <w:jc w:val="both"/>
        <w:rPr>
          <w:rFonts w:ascii="Times New Roman" w:hAnsi="Times New Roman" w:cs="Times New Roman"/>
          <w:sz w:val="24"/>
          <w:szCs w:val="24"/>
        </w:rPr>
      </w:pPr>
      <w:r w:rsidRPr="00A26434">
        <w:rPr>
          <w:rFonts w:ascii="Times New Roman" w:hAnsi="Times New Roman" w:cs="Times New Roman"/>
          <w:sz w:val="24"/>
          <w:szCs w:val="24"/>
        </w:rPr>
        <w:t xml:space="preserve">Маршрутная сеть наземного городского и пригородного транспорта обслуживается </w:t>
      </w:r>
      <w:r w:rsidR="009C69CE">
        <w:rPr>
          <w:rFonts w:ascii="Times New Roman" w:hAnsi="Times New Roman" w:cs="Times New Roman"/>
          <w:sz w:val="24"/>
          <w:szCs w:val="24"/>
        </w:rPr>
        <w:br/>
      </w:r>
      <w:r w:rsidRPr="00A26434">
        <w:rPr>
          <w:rFonts w:ascii="Times New Roman" w:hAnsi="Times New Roman" w:cs="Times New Roman"/>
          <w:sz w:val="24"/>
          <w:szCs w:val="24"/>
        </w:rPr>
        <w:t>1</w:t>
      </w:r>
      <w:r w:rsidR="00034F6E">
        <w:rPr>
          <w:rFonts w:ascii="Times New Roman" w:hAnsi="Times New Roman" w:cs="Times New Roman"/>
          <w:sz w:val="24"/>
          <w:szCs w:val="24"/>
        </w:rPr>
        <w:t>9</w:t>
      </w:r>
      <w:r w:rsidRPr="00A26434">
        <w:rPr>
          <w:rFonts w:ascii="Times New Roman" w:hAnsi="Times New Roman" w:cs="Times New Roman"/>
          <w:sz w:val="24"/>
          <w:szCs w:val="24"/>
        </w:rPr>
        <w:t xml:space="preserve"> транспортными компаниями по договорам с Комитетом по транспорту.</w:t>
      </w:r>
    </w:p>
    <w:p w14:paraId="686AC010" w14:textId="77777777" w:rsidR="00A26434" w:rsidRPr="00A26434" w:rsidRDefault="00A26434" w:rsidP="00080977">
      <w:pPr>
        <w:spacing w:after="0" w:line="240" w:lineRule="auto"/>
        <w:ind w:firstLine="709"/>
        <w:jc w:val="both"/>
        <w:rPr>
          <w:rFonts w:ascii="Times New Roman" w:hAnsi="Times New Roman" w:cs="Times New Roman"/>
          <w:sz w:val="24"/>
          <w:szCs w:val="24"/>
        </w:rPr>
      </w:pPr>
      <w:r w:rsidRPr="00A26434">
        <w:rPr>
          <w:rFonts w:ascii="Times New Roman" w:hAnsi="Times New Roman" w:cs="Times New Roman"/>
          <w:sz w:val="24"/>
          <w:szCs w:val="24"/>
        </w:rPr>
        <w:t xml:space="preserve">Таксомоторные перевозки на территории Санкт-Петербурга осуществляют </w:t>
      </w:r>
      <w:r w:rsidR="00080977">
        <w:rPr>
          <w:rFonts w:ascii="Times New Roman" w:hAnsi="Times New Roman" w:cs="Times New Roman"/>
          <w:sz w:val="24"/>
          <w:szCs w:val="24"/>
        </w:rPr>
        <w:t>около</w:t>
      </w:r>
      <w:r w:rsidRPr="00A26434">
        <w:rPr>
          <w:rFonts w:ascii="Times New Roman" w:hAnsi="Times New Roman" w:cs="Times New Roman"/>
          <w:sz w:val="24"/>
          <w:szCs w:val="24"/>
        </w:rPr>
        <w:t xml:space="preserve"> </w:t>
      </w:r>
      <w:r w:rsidR="009C69CE">
        <w:rPr>
          <w:rFonts w:ascii="Times New Roman" w:hAnsi="Times New Roman" w:cs="Times New Roman"/>
          <w:sz w:val="24"/>
          <w:szCs w:val="24"/>
        </w:rPr>
        <w:br/>
      </w:r>
      <w:r w:rsidRPr="00A26434">
        <w:rPr>
          <w:rFonts w:ascii="Times New Roman" w:hAnsi="Times New Roman" w:cs="Times New Roman"/>
          <w:sz w:val="24"/>
          <w:szCs w:val="24"/>
        </w:rPr>
        <w:t>2000 юридически</w:t>
      </w:r>
      <w:r w:rsidR="00080977">
        <w:rPr>
          <w:rFonts w:ascii="Times New Roman" w:hAnsi="Times New Roman" w:cs="Times New Roman"/>
          <w:sz w:val="24"/>
          <w:szCs w:val="24"/>
        </w:rPr>
        <w:t>х</w:t>
      </w:r>
      <w:r w:rsidRPr="00A26434">
        <w:rPr>
          <w:rFonts w:ascii="Times New Roman" w:hAnsi="Times New Roman" w:cs="Times New Roman"/>
          <w:sz w:val="24"/>
          <w:szCs w:val="24"/>
        </w:rPr>
        <w:t xml:space="preserve"> лиц и индивидуальны</w:t>
      </w:r>
      <w:r w:rsidR="00080977">
        <w:rPr>
          <w:rFonts w:ascii="Times New Roman" w:hAnsi="Times New Roman" w:cs="Times New Roman"/>
          <w:sz w:val="24"/>
          <w:szCs w:val="24"/>
        </w:rPr>
        <w:t>х</w:t>
      </w:r>
      <w:r w:rsidRPr="00A26434">
        <w:rPr>
          <w:rFonts w:ascii="Times New Roman" w:hAnsi="Times New Roman" w:cs="Times New Roman"/>
          <w:sz w:val="24"/>
          <w:szCs w:val="24"/>
        </w:rPr>
        <w:t xml:space="preserve"> предпринимател</w:t>
      </w:r>
      <w:r w:rsidR="00080977">
        <w:rPr>
          <w:rFonts w:ascii="Times New Roman" w:hAnsi="Times New Roman" w:cs="Times New Roman"/>
          <w:sz w:val="24"/>
          <w:szCs w:val="24"/>
        </w:rPr>
        <w:t>ей</w:t>
      </w:r>
      <w:r w:rsidRPr="00A26434">
        <w:rPr>
          <w:rFonts w:ascii="Times New Roman" w:hAnsi="Times New Roman" w:cs="Times New Roman"/>
          <w:sz w:val="24"/>
          <w:szCs w:val="24"/>
        </w:rPr>
        <w:t>.</w:t>
      </w:r>
    </w:p>
    <w:p w14:paraId="6A78820A" w14:textId="6434ED08" w:rsidR="00A26434" w:rsidRPr="00A26434" w:rsidRDefault="0590B4EF" w:rsidP="00A26434">
      <w:pPr>
        <w:spacing w:after="0" w:line="240" w:lineRule="auto"/>
        <w:ind w:firstLine="709"/>
        <w:jc w:val="both"/>
        <w:rPr>
          <w:rFonts w:ascii="Times New Roman" w:hAnsi="Times New Roman" w:cs="Times New Roman"/>
          <w:sz w:val="24"/>
          <w:szCs w:val="24"/>
        </w:rPr>
      </w:pPr>
      <w:r w:rsidRPr="0590B4EF">
        <w:rPr>
          <w:rFonts w:ascii="Times New Roman" w:hAnsi="Times New Roman" w:cs="Times New Roman"/>
          <w:sz w:val="24"/>
          <w:szCs w:val="24"/>
        </w:rPr>
        <w:t xml:space="preserve">Метрополитен составляет структурную основу системы ГПТ общего пользования </w:t>
      </w:r>
      <w:r w:rsidR="00CB06D3">
        <w:rPr>
          <w:rFonts w:ascii="Times New Roman" w:hAnsi="Times New Roman" w:cs="Times New Roman"/>
          <w:sz w:val="24"/>
          <w:szCs w:val="24"/>
        </w:rPr>
        <w:br/>
      </w:r>
      <w:r w:rsidRPr="0590B4EF">
        <w:rPr>
          <w:rFonts w:ascii="Times New Roman" w:hAnsi="Times New Roman" w:cs="Times New Roman"/>
          <w:sz w:val="24"/>
          <w:szCs w:val="24"/>
        </w:rPr>
        <w:t>Санкт-Петербурга. Главной задачей метрополитена является обеспечение магистральных внутригородских перевозок населения по направлениям, связывающим периферийные районы Санкт-Петербурга с его центром и между собой и характеризующимся наиболее устойчивыми пассажиропотоками.</w:t>
      </w:r>
    </w:p>
    <w:p w14:paraId="312808D9" w14:textId="6981CCE0" w:rsidR="00A26434" w:rsidRPr="00A26434" w:rsidRDefault="0590B4EF" w:rsidP="00C35206">
      <w:pPr>
        <w:spacing w:after="0" w:line="240" w:lineRule="auto"/>
        <w:ind w:firstLine="709"/>
        <w:jc w:val="both"/>
        <w:rPr>
          <w:rFonts w:ascii="Times New Roman" w:hAnsi="Times New Roman" w:cs="Times New Roman"/>
          <w:sz w:val="24"/>
          <w:szCs w:val="24"/>
        </w:rPr>
      </w:pPr>
      <w:r w:rsidRPr="0590B4EF">
        <w:rPr>
          <w:rFonts w:ascii="Times New Roman" w:hAnsi="Times New Roman" w:cs="Times New Roman"/>
          <w:sz w:val="24"/>
          <w:szCs w:val="24"/>
        </w:rPr>
        <w:t>В настоящее время метрополитен является наиболее быстрым и надежным видом ГПТ общего пользования. Это обуславливает ежегодное увеличение доли метрополитена в структуре перевозок ГПТ: до 49 процентов в настоящее время. Провозная способность метрополитена составляет около 400 тыс. пассажиров в час при максимальной суммарной вместимости подвижного состава метрополитена 387,1 тыс. мест.</w:t>
      </w:r>
    </w:p>
    <w:p w14:paraId="222D540C" w14:textId="20D506AC" w:rsidR="00C35206" w:rsidRPr="00C35206" w:rsidRDefault="00C35206" w:rsidP="00C35206">
      <w:pPr>
        <w:spacing w:after="0" w:line="240" w:lineRule="auto"/>
        <w:ind w:firstLine="709"/>
        <w:jc w:val="both"/>
        <w:rPr>
          <w:rFonts w:ascii="Times New Roman" w:hAnsi="Times New Roman" w:cs="Times New Roman"/>
          <w:sz w:val="24"/>
          <w:szCs w:val="24"/>
        </w:rPr>
      </w:pPr>
      <w:r w:rsidRPr="00C35206">
        <w:rPr>
          <w:rFonts w:ascii="Times New Roman" w:hAnsi="Times New Roman" w:cs="Times New Roman"/>
          <w:sz w:val="24"/>
          <w:szCs w:val="24"/>
        </w:rPr>
        <w:t>На начало 202</w:t>
      </w:r>
      <w:r w:rsidR="00D057C7" w:rsidRPr="00D057C7">
        <w:rPr>
          <w:rFonts w:ascii="Times New Roman" w:hAnsi="Times New Roman" w:cs="Times New Roman"/>
          <w:sz w:val="24"/>
          <w:szCs w:val="24"/>
        </w:rPr>
        <w:t>1</w:t>
      </w:r>
      <w:r w:rsidRPr="00C35206">
        <w:rPr>
          <w:rFonts w:ascii="Times New Roman" w:hAnsi="Times New Roman" w:cs="Times New Roman"/>
          <w:sz w:val="24"/>
          <w:szCs w:val="24"/>
        </w:rPr>
        <w:t xml:space="preserve"> года зона пешеходной доступности станций метрополитена покрывает </w:t>
      </w:r>
      <w:r>
        <w:rPr>
          <w:rFonts w:ascii="Times New Roman" w:hAnsi="Times New Roman" w:cs="Times New Roman"/>
          <w:sz w:val="24"/>
          <w:szCs w:val="24"/>
        </w:rPr>
        <w:br/>
      </w:r>
      <w:r w:rsidRPr="00C35206">
        <w:rPr>
          <w:rFonts w:ascii="Times New Roman" w:hAnsi="Times New Roman" w:cs="Times New Roman"/>
          <w:sz w:val="24"/>
          <w:szCs w:val="24"/>
        </w:rPr>
        <w:t xml:space="preserve">36,2 процента территории плотной застройки (площадь определена без учета акваторий, парков </w:t>
      </w:r>
      <w:r>
        <w:rPr>
          <w:rFonts w:ascii="Times New Roman" w:hAnsi="Times New Roman" w:cs="Times New Roman"/>
          <w:sz w:val="24"/>
          <w:szCs w:val="24"/>
        </w:rPr>
        <w:br/>
      </w:r>
      <w:r w:rsidRPr="00C35206">
        <w:rPr>
          <w:rFonts w:ascii="Times New Roman" w:hAnsi="Times New Roman" w:cs="Times New Roman"/>
          <w:sz w:val="24"/>
          <w:szCs w:val="24"/>
        </w:rPr>
        <w:t xml:space="preserve">и садов, объектов транспорта и т.п.). Доля территорий в зоне пешеходной доступности станций метрополитена в центре Санкт-Петербурга составляет 58 процентов, в северных районах - </w:t>
      </w:r>
      <w:r>
        <w:rPr>
          <w:rFonts w:ascii="Times New Roman" w:hAnsi="Times New Roman" w:cs="Times New Roman"/>
          <w:sz w:val="24"/>
          <w:szCs w:val="24"/>
        </w:rPr>
        <w:br/>
      </w:r>
      <w:r w:rsidRPr="00C35206">
        <w:rPr>
          <w:rFonts w:ascii="Times New Roman" w:hAnsi="Times New Roman" w:cs="Times New Roman"/>
          <w:sz w:val="24"/>
          <w:szCs w:val="24"/>
        </w:rPr>
        <w:t>24 процента, в восточных - 23,5 процента, в южных - 12,7 процента. Не обслуживаются метрополитеном Красносельский район Санкт-Петербурга, значительные части Приморского, Красногвардейского, Фрунзенского, Калининского, Выборгского районов Санкт-Петербурга.</w:t>
      </w:r>
    </w:p>
    <w:p w14:paraId="06EF0CAE" w14:textId="77777777" w:rsidR="00231338" w:rsidRDefault="00C35206" w:rsidP="00C35206">
      <w:pPr>
        <w:spacing w:after="0" w:line="240" w:lineRule="auto"/>
        <w:ind w:firstLine="709"/>
        <w:jc w:val="both"/>
        <w:rPr>
          <w:rFonts w:ascii="Times New Roman" w:hAnsi="Times New Roman" w:cs="Times New Roman"/>
          <w:sz w:val="24"/>
          <w:szCs w:val="24"/>
        </w:rPr>
      </w:pPr>
      <w:r w:rsidRPr="00C35206">
        <w:rPr>
          <w:rFonts w:ascii="Times New Roman" w:hAnsi="Times New Roman" w:cs="Times New Roman"/>
          <w:sz w:val="24"/>
          <w:szCs w:val="24"/>
        </w:rPr>
        <w:t>По сравнению с другими видами наземного ГПТ общего пользования метрополитен обеспечивает самую высокую скорость движения, составляющую 32-40 км/час (скорость движения на автобусе, трамвае и троллейбусе составляет не более 15-18 км/час, снижаясь в часы пик до 5-10 км/час), и высокую частоту движения. Средний интервал движения поездов в часы пик составляет 2,</w:t>
      </w:r>
      <w:r w:rsidR="00034F6E">
        <w:rPr>
          <w:rFonts w:ascii="Times New Roman" w:hAnsi="Times New Roman" w:cs="Times New Roman"/>
          <w:sz w:val="24"/>
          <w:szCs w:val="24"/>
        </w:rPr>
        <w:t>11</w:t>
      </w:r>
      <w:r w:rsidRPr="00C35206">
        <w:rPr>
          <w:rFonts w:ascii="Times New Roman" w:hAnsi="Times New Roman" w:cs="Times New Roman"/>
          <w:sz w:val="24"/>
          <w:szCs w:val="24"/>
        </w:rPr>
        <w:t xml:space="preserve"> мин.</w:t>
      </w:r>
    </w:p>
    <w:p w14:paraId="4B94D5A5" w14:textId="77777777" w:rsidR="00657683" w:rsidRDefault="00657683" w:rsidP="00473C66">
      <w:pPr>
        <w:spacing w:after="0" w:line="240" w:lineRule="auto"/>
        <w:jc w:val="both"/>
        <w:rPr>
          <w:rFonts w:ascii="Times New Roman" w:hAnsi="Times New Roman" w:cs="Times New Roman"/>
          <w:sz w:val="18"/>
          <w:szCs w:val="18"/>
        </w:rPr>
      </w:pPr>
    </w:p>
    <w:p w14:paraId="00E9F55C" w14:textId="77777777" w:rsidR="00625F6B" w:rsidRDefault="00625F6B" w:rsidP="00625F6B">
      <w:pPr>
        <w:spacing w:after="0" w:line="240" w:lineRule="auto"/>
        <w:jc w:val="center"/>
        <w:rPr>
          <w:rFonts w:ascii="Times New Roman" w:hAnsi="Times New Roman" w:cs="Times New Roman"/>
          <w:b/>
          <w:sz w:val="24"/>
          <w:szCs w:val="24"/>
        </w:rPr>
      </w:pPr>
      <w:r w:rsidRPr="00625F6B">
        <w:rPr>
          <w:rFonts w:ascii="Times New Roman" w:hAnsi="Times New Roman" w:cs="Times New Roman"/>
          <w:b/>
          <w:sz w:val="24"/>
          <w:szCs w:val="24"/>
        </w:rPr>
        <w:lastRenderedPageBreak/>
        <w:t xml:space="preserve">3. Приоритеты и цели государственной политики в области транспортного комплекса Санкт-Петербурга, прогноз развития транспортной системы Санкт-Петербурга </w:t>
      </w:r>
      <w:r w:rsidR="007826A7">
        <w:rPr>
          <w:rFonts w:ascii="Times New Roman" w:hAnsi="Times New Roman" w:cs="Times New Roman"/>
          <w:b/>
          <w:sz w:val="24"/>
          <w:szCs w:val="24"/>
        </w:rPr>
        <w:br/>
      </w:r>
      <w:r w:rsidRPr="00625F6B">
        <w:rPr>
          <w:rFonts w:ascii="Times New Roman" w:hAnsi="Times New Roman" w:cs="Times New Roman"/>
          <w:b/>
          <w:sz w:val="24"/>
          <w:szCs w:val="24"/>
        </w:rPr>
        <w:t xml:space="preserve">и планируемые макроэкономические показатели по итогам реализации </w:t>
      </w:r>
      <w:r>
        <w:rPr>
          <w:rFonts w:ascii="Times New Roman" w:hAnsi="Times New Roman" w:cs="Times New Roman"/>
          <w:b/>
          <w:sz w:val="24"/>
          <w:szCs w:val="24"/>
        </w:rPr>
        <w:br/>
      </w:r>
      <w:r w:rsidRPr="00625F6B">
        <w:rPr>
          <w:rFonts w:ascii="Times New Roman" w:hAnsi="Times New Roman" w:cs="Times New Roman"/>
          <w:b/>
          <w:sz w:val="24"/>
          <w:szCs w:val="24"/>
        </w:rPr>
        <w:t>государственной программы</w:t>
      </w:r>
    </w:p>
    <w:p w14:paraId="3DEEC669" w14:textId="77777777" w:rsidR="007826A7" w:rsidRPr="007826A7" w:rsidRDefault="007826A7" w:rsidP="00625F6B">
      <w:pPr>
        <w:spacing w:after="0" w:line="240" w:lineRule="auto"/>
        <w:jc w:val="center"/>
        <w:rPr>
          <w:rFonts w:ascii="Times New Roman" w:hAnsi="Times New Roman" w:cs="Times New Roman"/>
          <w:b/>
          <w:sz w:val="18"/>
          <w:szCs w:val="18"/>
        </w:rPr>
      </w:pPr>
    </w:p>
    <w:p w14:paraId="6C55FDA3" w14:textId="77777777" w:rsidR="00625F6B" w:rsidRPr="00625F6B" w:rsidRDefault="00657683" w:rsidP="00151FF1">
      <w:pPr>
        <w:spacing w:after="0" w:line="240" w:lineRule="auto"/>
        <w:ind w:firstLine="709"/>
        <w:jc w:val="both"/>
        <w:rPr>
          <w:rFonts w:ascii="Times New Roman" w:hAnsi="Times New Roman" w:cs="Times New Roman"/>
          <w:sz w:val="24"/>
          <w:szCs w:val="24"/>
        </w:rPr>
      </w:pPr>
      <w:r w:rsidRPr="00657683">
        <w:rPr>
          <w:rFonts w:ascii="Times New Roman" w:hAnsi="Times New Roman" w:cs="Times New Roman"/>
          <w:sz w:val="24"/>
          <w:szCs w:val="24"/>
        </w:rPr>
        <w:t xml:space="preserve">Приоритеты государственной политики в сфере реализации государственной программы </w:t>
      </w:r>
      <w:r>
        <w:rPr>
          <w:rFonts w:ascii="Times New Roman" w:hAnsi="Times New Roman" w:cs="Times New Roman"/>
          <w:sz w:val="24"/>
          <w:szCs w:val="24"/>
        </w:rPr>
        <w:br/>
      </w:r>
      <w:r w:rsidRPr="00657683">
        <w:rPr>
          <w:rFonts w:ascii="Times New Roman" w:hAnsi="Times New Roman" w:cs="Times New Roman"/>
          <w:sz w:val="24"/>
          <w:szCs w:val="24"/>
        </w:rPr>
        <w:t xml:space="preserve">и планируемые макроэкономические показатели по итогам ее реализации определены Указом Президента Российской Федерации от 07.05.2018 </w:t>
      </w:r>
      <w:r>
        <w:rPr>
          <w:rFonts w:ascii="Times New Roman" w:hAnsi="Times New Roman" w:cs="Times New Roman"/>
          <w:sz w:val="24"/>
          <w:szCs w:val="24"/>
        </w:rPr>
        <w:t>№</w:t>
      </w:r>
      <w:r w:rsidRPr="00657683">
        <w:rPr>
          <w:rFonts w:ascii="Times New Roman" w:hAnsi="Times New Roman" w:cs="Times New Roman"/>
          <w:sz w:val="24"/>
          <w:szCs w:val="24"/>
        </w:rPr>
        <w:t xml:space="preserve"> 204 </w:t>
      </w:r>
      <w:r>
        <w:rPr>
          <w:rFonts w:ascii="Times New Roman" w:hAnsi="Times New Roman" w:cs="Times New Roman"/>
          <w:sz w:val="24"/>
          <w:szCs w:val="24"/>
        </w:rPr>
        <w:t>«</w:t>
      </w:r>
      <w:r w:rsidRPr="00657683">
        <w:rPr>
          <w:rFonts w:ascii="Times New Roman" w:hAnsi="Times New Roman" w:cs="Times New Roman"/>
          <w:sz w:val="24"/>
          <w:szCs w:val="24"/>
        </w:rPr>
        <w:t>О национальных целях и стратегических задачах развития Российской Федерации на период до 2024 года</w:t>
      </w:r>
      <w:r>
        <w:rPr>
          <w:rFonts w:ascii="Times New Roman" w:hAnsi="Times New Roman" w:cs="Times New Roman"/>
          <w:sz w:val="24"/>
          <w:szCs w:val="24"/>
        </w:rPr>
        <w:t>»</w:t>
      </w:r>
      <w:r w:rsidR="00151FF1">
        <w:rPr>
          <w:rFonts w:ascii="Times New Roman" w:hAnsi="Times New Roman" w:cs="Times New Roman"/>
          <w:sz w:val="24"/>
          <w:szCs w:val="24"/>
        </w:rPr>
        <w:t xml:space="preserve">, </w:t>
      </w:r>
      <w:r w:rsidR="00151FF1" w:rsidRPr="00151FF1">
        <w:rPr>
          <w:rFonts w:ascii="Times New Roman" w:hAnsi="Times New Roman" w:cs="Times New Roman"/>
          <w:sz w:val="24"/>
          <w:szCs w:val="24"/>
        </w:rPr>
        <w:t>Указ</w:t>
      </w:r>
      <w:r w:rsidR="00151FF1">
        <w:rPr>
          <w:rFonts w:ascii="Times New Roman" w:hAnsi="Times New Roman" w:cs="Times New Roman"/>
          <w:sz w:val="24"/>
          <w:szCs w:val="24"/>
        </w:rPr>
        <w:t>ом</w:t>
      </w:r>
      <w:r w:rsidR="00151FF1" w:rsidRPr="00151FF1">
        <w:rPr>
          <w:rFonts w:ascii="Times New Roman" w:hAnsi="Times New Roman" w:cs="Times New Roman"/>
          <w:sz w:val="24"/>
          <w:szCs w:val="24"/>
        </w:rPr>
        <w:t xml:space="preserve"> Президента Российской Федерации</w:t>
      </w:r>
      <w:r w:rsidR="00151FF1">
        <w:rPr>
          <w:rFonts w:ascii="Times New Roman" w:hAnsi="Times New Roman" w:cs="Times New Roman"/>
          <w:sz w:val="24"/>
          <w:szCs w:val="24"/>
        </w:rPr>
        <w:t xml:space="preserve"> </w:t>
      </w:r>
      <w:r w:rsidR="00151FF1" w:rsidRPr="00151FF1">
        <w:rPr>
          <w:rFonts w:ascii="Times New Roman" w:hAnsi="Times New Roman" w:cs="Times New Roman"/>
          <w:sz w:val="24"/>
          <w:szCs w:val="24"/>
        </w:rPr>
        <w:t xml:space="preserve">от 21.07.2020 № 474 «О национальных целях развития Российской Федерации </w:t>
      </w:r>
      <w:r w:rsidR="00151FF1">
        <w:rPr>
          <w:rFonts w:ascii="Times New Roman" w:hAnsi="Times New Roman" w:cs="Times New Roman"/>
          <w:sz w:val="24"/>
          <w:szCs w:val="24"/>
        </w:rPr>
        <w:br/>
      </w:r>
      <w:r w:rsidR="00151FF1" w:rsidRPr="00151FF1">
        <w:rPr>
          <w:rFonts w:ascii="Times New Roman" w:hAnsi="Times New Roman" w:cs="Times New Roman"/>
          <w:sz w:val="24"/>
          <w:szCs w:val="24"/>
        </w:rPr>
        <w:t>на период до 2030 года</w:t>
      </w:r>
      <w:r w:rsidR="00151FF1">
        <w:rPr>
          <w:rFonts w:ascii="Times New Roman" w:hAnsi="Times New Roman" w:cs="Times New Roman"/>
          <w:sz w:val="24"/>
          <w:szCs w:val="24"/>
        </w:rPr>
        <w:t>»</w:t>
      </w:r>
      <w:r w:rsidRPr="00657683">
        <w:rPr>
          <w:rFonts w:ascii="Times New Roman" w:hAnsi="Times New Roman" w:cs="Times New Roman"/>
          <w:sz w:val="24"/>
          <w:szCs w:val="24"/>
        </w:rPr>
        <w:t xml:space="preserve">, государственной программой Российской Федерации </w:t>
      </w:r>
      <w:r>
        <w:rPr>
          <w:rFonts w:ascii="Times New Roman" w:hAnsi="Times New Roman" w:cs="Times New Roman"/>
          <w:sz w:val="24"/>
          <w:szCs w:val="24"/>
        </w:rPr>
        <w:t>«</w:t>
      </w:r>
      <w:r w:rsidRPr="00657683">
        <w:rPr>
          <w:rFonts w:ascii="Times New Roman" w:hAnsi="Times New Roman" w:cs="Times New Roman"/>
          <w:sz w:val="24"/>
          <w:szCs w:val="24"/>
        </w:rPr>
        <w:t>Развитие транспортной системы</w:t>
      </w:r>
      <w:r>
        <w:rPr>
          <w:rFonts w:ascii="Times New Roman" w:hAnsi="Times New Roman" w:cs="Times New Roman"/>
          <w:sz w:val="24"/>
          <w:szCs w:val="24"/>
        </w:rPr>
        <w:t>»</w:t>
      </w:r>
      <w:r w:rsidRPr="00657683">
        <w:rPr>
          <w:rFonts w:ascii="Times New Roman" w:hAnsi="Times New Roman" w:cs="Times New Roman"/>
          <w:sz w:val="24"/>
          <w:szCs w:val="24"/>
        </w:rPr>
        <w:t xml:space="preserve">, утвержденной постановлением Правительства Российской Федерации </w:t>
      </w:r>
      <w:r w:rsidR="00151FF1">
        <w:rPr>
          <w:rFonts w:ascii="Times New Roman" w:hAnsi="Times New Roman" w:cs="Times New Roman"/>
          <w:sz w:val="24"/>
          <w:szCs w:val="24"/>
        </w:rPr>
        <w:br/>
      </w:r>
      <w:r w:rsidRPr="00657683">
        <w:rPr>
          <w:rFonts w:ascii="Times New Roman" w:hAnsi="Times New Roman" w:cs="Times New Roman"/>
          <w:sz w:val="24"/>
          <w:szCs w:val="24"/>
        </w:rPr>
        <w:t xml:space="preserve">от 20.12.2017 </w:t>
      </w:r>
      <w:r>
        <w:rPr>
          <w:rFonts w:ascii="Times New Roman" w:hAnsi="Times New Roman" w:cs="Times New Roman"/>
          <w:sz w:val="24"/>
          <w:szCs w:val="24"/>
        </w:rPr>
        <w:t>№</w:t>
      </w:r>
      <w:r w:rsidRPr="00657683">
        <w:rPr>
          <w:rFonts w:ascii="Times New Roman" w:hAnsi="Times New Roman" w:cs="Times New Roman"/>
          <w:sz w:val="24"/>
          <w:szCs w:val="24"/>
        </w:rPr>
        <w:t xml:space="preserve"> 1596, Стратегией 2035, постановлением Правительства Санкт-Петербурга </w:t>
      </w:r>
      <w:r w:rsidR="00151FF1">
        <w:rPr>
          <w:rFonts w:ascii="Times New Roman" w:hAnsi="Times New Roman" w:cs="Times New Roman"/>
          <w:sz w:val="24"/>
          <w:szCs w:val="24"/>
        </w:rPr>
        <w:br/>
      </w:r>
      <w:r w:rsidRPr="00657683">
        <w:rPr>
          <w:rFonts w:ascii="Times New Roman" w:hAnsi="Times New Roman" w:cs="Times New Roman"/>
          <w:sz w:val="24"/>
          <w:szCs w:val="24"/>
        </w:rPr>
        <w:t xml:space="preserve">от 14.02.2017 </w:t>
      </w:r>
      <w:r>
        <w:rPr>
          <w:rFonts w:ascii="Times New Roman" w:hAnsi="Times New Roman" w:cs="Times New Roman"/>
          <w:sz w:val="24"/>
          <w:szCs w:val="24"/>
        </w:rPr>
        <w:t>№</w:t>
      </w:r>
      <w:r w:rsidRPr="00657683">
        <w:rPr>
          <w:rFonts w:ascii="Times New Roman" w:hAnsi="Times New Roman" w:cs="Times New Roman"/>
          <w:sz w:val="24"/>
          <w:szCs w:val="24"/>
        </w:rPr>
        <w:t xml:space="preserve"> 90 </w:t>
      </w:r>
      <w:r>
        <w:rPr>
          <w:rFonts w:ascii="Times New Roman" w:hAnsi="Times New Roman" w:cs="Times New Roman"/>
          <w:sz w:val="24"/>
          <w:szCs w:val="24"/>
        </w:rPr>
        <w:t>«</w:t>
      </w:r>
      <w:r w:rsidRPr="00657683">
        <w:rPr>
          <w:rFonts w:ascii="Times New Roman" w:hAnsi="Times New Roman" w:cs="Times New Roman"/>
          <w:sz w:val="24"/>
          <w:szCs w:val="24"/>
        </w:rPr>
        <w:t>О прогнозе социально-экономического развития Санкт-Петербурга на период до 2035 года</w:t>
      </w:r>
      <w:r>
        <w:rPr>
          <w:rFonts w:ascii="Times New Roman" w:hAnsi="Times New Roman" w:cs="Times New Roman"/>
          <w:sz w:val="24"/>
          <w:szCs w:val="24"/>
        </w:rPr>
        <w:t>»</w:t>
      </w:r>
      <w:r w:rsidRPr="00657683">
        <w:rPr>
          <w:rFonts w:ascii="Times New Roman" w:hAnsi="Times New Roman" w:cs="Times New Roman"/>
          <w:sz w:val="24"/>
          <w:szCs w:val="24"/>
        </w:rPr>
        <w:t xml:space="preserve">, Транспортной стратегией Санкт-Петербурга до 2025 года, одобренной постановлением Правительства Санкт-Петербурга </w:t>
      </w:r>
      <w:r w:rsidR="002D22A8" w:rsidRPr="00657683">
        <w:rPr>
          <w:rFonts w:ascii="Times New Roman" w:hAnsi="Times New Roman" w:cs="Times New Roman"/>
          <w:sz w:val="24"/>
          <w:szCs w:val="24"/>
        </w:rPr>
        <w:t xml:space="preserve">от 13.07.2011 </w:t>
      </w:r>
      <w:r w:rsidR="002D22A8">
        <w:rPr>
          <w:rFonts w:ascii="Times New Roman" w:hAnsi="Times New Roman" w:cs="Times New Roman"/>
          <w:sz w:val="24"/>
          <w:szCs w:val="24"/>
        </w:rPr>
        <w:t>№</w:t>
      </w:r>
      <w:r w:rsidR="002D22A8" w:rsidRPr="00657683">
        <w:rPr>
          <w:rFonts w:ascii="Times New Roman" w:hAnsi="Times New Roman" w:cs="Times New Roman"/>
          <w:sz w:val="24"/>
          <w:szCs w:val="24"/>
        </w:rPr>
        <w:t xml:space="preserve"> 945</w:t>
      </w:r>
      <w:r w:rsidRPr="00657683">
        <w:rPr>
          <w:rFonts w:ascii="Times New Roman" w:hAnsi="Times New Roman" w:cs="Times New Roman"/>
          <w:sz w:val="24"/>
          <w:szCs w:val="24"/>
        </w:rPr>
        <w:t xml:space="preserve">, Стратегией развития транспортно-логистического комплекса Санкт-Петербурга, одобренной постановлением Правительства Санкт-Петербурга от 03.07.2007 </w:t>
      </w:r>
      <w:r>
        <w:rPr>
          <w:rFonts w:ascii="Times New Roman" w:hAnsi="Times New Roman" w:cs="Times New Roman"/>
          <w:sz w:val="24"/>
          <w:szCs w:val="24"/>
        </w:rPr>
        <w:t>№</w:t>
      </w:r>
      <w:r w:rsidRPr="00657683">
        <w:rPr>
          <w:rFonts w:ascii="Times New Roman" w:hAnsi="Times New Roman" w:cs="Times New Roman"/>
          <w:sz w:val="24"/>
          <w:szCs w:val="24"/>
        </w:rPr>
        <w:t xml:space="preserve"> 741, постановлением Правительства </w:t>
      </w:r>
      <w:r w:rsidR="00151FF1">
        <w:rPr>
          <w:rFonts w:ascii="Times New Roman" w:hAnsi="Times New Roman" w:cs="Times New Roman"/>
          <w:sz w:val="24"/>
          <w:szCs w:val="24"/>
        </w:rPr>
        <w:br/>
      </w:r>
      <w:r w:rsidRPr="00657683">
        <w:rPr>
          <w:rFonts w:ascii="Times New Roman" w:hAnsi="Times New Roman" w:cs="Times New Roman"/>
          <w:sz w:val="24"/>
          <w:szCs w:val="24"/>
        </w:rPr>
        <w:t xml:space="preserve">Санкт-Петербурга от 21.07.2009 </w:t>
      </w:r>
      <w:r>
        <w:rPr>
          <w:rFonts w:ascii="Times New Roman" w:hAnsi="Times New Roman" w:cs="Times New Roman"/>
          <w:sz w:val="24"/>
          <w:szCs w:val="24"/>
        </w:rPr>
        <w:t>№</w:t>
      </w:r>
      <w:r w:rsidRPr="00657683">
        <w:rPr>
          <w:rFonts w:ascii="Times New Roman" w:hAnsi="Times New Roman" w:cs="Times New Roman"/>
          <w:sz w:val="24"/>
          <w:szCs w:val="24"/>
        </w:rPr>
        <w:t xml:space="preserve"> 832 </w:t>
      </w:r>
      <w:r>
        <w:rPr>
          <w:rFonts w:ascii="Times New Roman" w:hAnsi="Times New Roman" w:cs="Times New Roman"/>
          <w:sz w:val="24"/>
          <w:szCs w:val="24"/>
        </w:rPr>
        <w:t>«</w:t>
      </w:r>
      <w:r w:rsidRPr="00657683">
        <w:rPr>
          <w:rFonts w:ascii="Times New Roman" w:hAnsi="Times New Roman" w:cs="Times New Roman"/>
          <w:sz w:val="24"/>
          <w:szCs w:val="24"/>
        </w:rPr>
        <w:t>Об отраслевой схеме размещения объектов инфраструктуры воздушного транспорта на территории Санкт-Петербурга</w:t>
      </w:r>
      <w:r>
        <w:rPr>
          <w:rFonts w:ascii="Times New Roman" w:hAnsi="Times New Roman" w:cs="Times New Roman"/>
          <w:sz w:val="24"/>
          <w:szCs w:val="24"/>
        </w:rPr>
        <w:t>»</w:t>
      </w:r>
      <w:r w:rsidRPr="00657683">
        <w:rPr>
          <w:rFonts w:ascii="Times New Roman" w:hAnsi="Times New Roman" w:cs="Times New Roman"/>
          <w:sz w:val="24"/>
          <w:szCs w:val="24"/>
        </w:rPr>
        <w:t xml:space="preserve">, постановлением Правительства Санкт-Петербурга от 28.06.2011 </w:t>
      </w:r>
      <w:r>
        <w:rPr>
          <w:rFonts w:ascii="Times New Roman" w:hAnsi="Times New Roman" w:cs="Times New Roman"/>
          <w:sz w:val="24"/>
          <w:szCs w:val="24"/>
        </w:rPr>
        <w:t>№</w:t>
      </w:r>
      <w:r w:rsidRPr="00657683">
        <w:rPr>
          <w:rFonts w:ascii="Times New Roman" w:hAnsi="Times New Roman" w:cs="Times New Roman"/>
          <w:sz w:val="24"/>
          <w:szCs w:val="24"/>
        </w:rPr>
        <w:t xml:space="preserve"> 837 </w:t>
      </w:r>
      <w:r>
        <w:rPr>
          <w:rFonts w:ascii="Times New Roman" w:hAnsi="Times New Roman" w:cs="Times New Roman"/>
          <w:sz w:val="24"/>
          <w:szCs w:val="24"/>
        </w:rPr>
        <w:t>«</w:t>
      </w:r>
      <w:r w:rsidRPr="00657683">
        <w:rPr>
          <w:rFonts w:ascii="Times New Roman" w:hAnsi="Times New Roman" w:cs="Times New Roman"/>
          <w:sz w:val="24"/>
          <w:szCs w:val="24"/>
        </w:rPr>
        <w:t xml:space="preserve">Об Отраслевой схеме развития объектов транспортной инфраструктуры наземного городского пассажирского транспорта </w:t>
      </w:r>
      <w:r w:rsidR="00F902F5">
        <w:rPr>
          <w:rFonts w:ascii="Times New Roman" w:hAnsi="Times New Roman" w:cs="Times New Roman"/>
          <w:sz w:val="24"/>
          <w:szCs w:val="24"/>
        </w:rPr>
        <w:br/>
      </w:r>
      <w:r w:rsidRPr="00657683">
        <w:rPr>
          <w:rFonts w:ascii="Times New Roman" w:hAnsi="Times New Roman" w:cs="Times New Roman"/>
          <w:sz w:val="24"/>
          <w:szCs w:val="24"/>
        </w:rPr>
        <w:t>в Санкт-Петербурге на 2011-2015 годы с перспективой до 2025 года</w:t>
      </w:r>
      <w:r>
        <w:rPr>
          <w:rFonts w:ascii="Times New Roman" w:hAnsi="Times New Roman" w:cs="Times New Roman"/>
          <w:sz w:val="24"/>
          <w:szCs w:val="24"/>
        </w:rPr>
        <w:t>»</w:t>
      </w:r>
      <w:r w:rsidRPr="00657683">
        <w:rPr>
          <w:rFonts w:ascii="Times New Roman" w:hAnsi="Times New Roman" w:cs="Times New Roman"/>
          <w:sz w:val="24"/>
          <w:szCs w:val="24"/>
        </w:rPr>
        <w:t xml:space="preserve">, постановлением Правительства Санкт-Петербурга от 28.06.2011 </w:t>
      </w:r>
      <w:r>
        <w:rPr>
          <w:rFonts w:ascii="Times New Roman" w:hAnsi="Times New Roman" w:cs="Times New Roman"/>
          <w:sz w:val="24"/>
          <w:szCs w:val="24"/>
        </w:rPr>
        <w:t>№</w:t>
      </w:r>
      <w:r w:rsidRPr="00657683">
        <w:rPr>
          <w:rFonts w:ascii="Times New Roman" w:hAnsi="Times New Roman" w:cs="Times New Roman"/>
          <w:sz w:val="24"/>
          <w:szCs w:val="24"/>
        </w:rPr>
        <w:t xml:space="preserve"> 836 </w:t>
      </w:r>
      <w:r>
        <w:rPr>
          <w:rFonts w:ascii="Times New Roman" w:hAnsi="Times New Roman" w:cs="Times New Roman"/>
          <w:sz w:val="24"/>
          <w:szCs w:val="24"/>
        </w:rPr>
        <w:t>«</w:t>
      </w:r>
      <w:r w:rsidRPr="00657683">
        <w:rPr>
          <w:rFonts w:ascii="Times New Roman" w:hAnsi="Times New Roman" w:cs="Times New Roman"/>
          <w:sz w:val="24"/>
          <w:szCs w:val="24"/>
        </w:rPr>
        <w:t>Об Отраслевой схеме развития метрополитена в Санкт-Петербурге</w:t>
      </w:r>
      <w:r>
        <w:rPr>
          <w:rFonts w:ascii="Times New Roman" w:hAnsi="Times New Roman" w:cs="Times New Roman"/>
          <w:sz w:val="24"/>
          <w:szCs w:val="24"/>
        </w:rPr>
        <w:t>»</w:t>
      </w:r>
      <w:r w:rsidRPr="00657683">
        <w:rPr>
          <w:rFonts w:ascii="Times New Roman" w:hAnsi="Times New Roman" w:cs="Times New Roman"/>
          <w:sz w:val="24"/>
          <w:szCs w:val="24"/>
        </w:rPr>
        <w:t>.</w:t>
      </w:r>
    </w:p>
    <w:p w14:paraId="14BBF650" w14:textId="23C7CFF6" w:rsidR="00625F6B" w:rsidRPr="00625F6B" w:rsidRDefault="0590B4EF" w:rsidP="00625F6B">
      <w:pPr>
        <w:spacing w:after="0" w:line="240" w:lineRule="auto"/>
        <w:ind w:firstLine="709"/>
        <w:jc w:val="both"/>
        <w:rPr>
          <w:rFonts w:ascii="Times New Roman" w:hAnsi="Times New Roman" w:cs="Times New Roman"/>
          <w:sz w:val="24"/>
          <w:szCs w:val="24"/>
        </w:rPr>
      </w:pPr>
      <w:r w:rsidRPr="0590B4EF">
        <w:rPr>
          <w:rFonts w:ascii="Times New Roman" w:hAnsi="Times New Roman" w:cs="Times New Roman"/>
          <w:sz w:val="24"/>
          <w:szCs w:val="24"/>
        </w:rPr>
        <w:t>В рамках реализации мероприятий государственной программы учитываются своды правил</w:t>
      </w:r>
      <w:r w:rsidR="00625F6B">
        <w:br/>
      </w:r>
      <w:r w:rsidRPr="0590B4EF">
        <w:rPr>
          <w:rFonts w:ascii="Times New Roman" w:hAnsi="Times New Roman" w:cs="Times New Roman"/>
          <w:sz w:val="24"/>
          <w:szCs w:val="24"/>
        </w:rPr>
        <w:t xml:space="preserve">«СП 59.11330.2012. Свод правил. Доступность зданий и сооружений для маломобильных групп населения. Актуализированная редакция СНиП 35-01-2001» (в действующей части); </w:t>
      </w:r>
      <w:r w:rsidR="00625F6B">
        <w:br/>
      </w:r>
      <w:r w:rsidRPr="0590B4EF">
        <w:rPr>
          <w:rFonts w:ascii="Times New Roman" w:hAnsi="Times New Roman" w:cs="Times New Roman"/>
          <w:sz w:val="24"/>
          <w:szCs w:val="24"/>
        </w:rPr>
        <w:t>«СП 59.13330.2016. Свод правил. Доступность зданий и сооружений для маломобильных групп населения. Актуализированная редакция СНиП 35-01-2001».</w:t>
      </w:r>
    </w:p>
    <w:p w14:paraId="7AFAFDC7" w14:textId="77777777" w:rsidR="00625F6B" w:rsidRPr="00625F6B" w:rsidRDefault="00625F6B" w:rsidP="00625F6B">
      <w:pPr>
        <w:spacing w:after="0" w:line="240" w:lineRule="auto"/>
        <w:ind w:firstLine="709"/>
        <w:jc w:val="both"/>
        <w:rPr>
          <w:rFonts w:ascii="Times New Roman" w:hAnsi="Times New Roman" w:cs="Times New Roman"/>
          <w:sz w:val="24"/>
          <w:szCs w:val="24"/>
        </w:rPr>
      </w:pPr>
      <w:r w:rsidRPr="00625F6B">
        <w:rPr>
          <w:rFonts w:ascii="Times New Roman" w:hAnsi="Times New Roman" w:cs="Times New Roman"/>
          <w:sz w:val="24"/>
          <w:szCs w:val="24"/>
        </w:rPr>
        <w:t>Приоритеты развития транспортной системы Санкт-Петербурга:</w:t>
      </w:r>
    </w:p>
    <w:p w14:paraId="670A8C04" w14:textId="77777777" w:rsidR="005E73A4" w:rsidRPr="005E73A4" w:rsidRDefault="005E73A4" w:rsidP="005E73A4">
      <w:pPr>
        <w:spacing w:after="0" w:line="240" w:lineRule="auto"/>
        <w:ind w:firstLine="709"/>
        <w:jc w:val="both"/>
        <w:rPr>
          <w:rFonts w:ascii="Times New Roman" w:hAnsi="Times New Roman" w:cs="Times New Roman"/>
          <w:sz w:val="24"/>
          <w:szCs w:val="24"/>
        </w:rPr>
      </w:pPr>
      <w:r w:rsidRPr="005E73A4">
        <w:rPr>
          <w:rFonts w:ascii="Times New Roman" w:hAnsi="Times New Roman" w:cs="Times New Roman"/>
          <w:sz w:val="24"/>
          <w:szCs w:val="24"/>
        </w:rPr>
        <w:t xml:space="preserve">3.1. Формирование опорной сети автомобильных дорог Санкт-Петербурга, включающей </w:t>
      </w:r>
      <w:r>
        <w:rPr>
          <w:rFonts w:ascii="Times New Roman" w:hAnsi="Times New Roman" w:cs="Times New Roman"/>
          <w:sz w:val="24"/>
          <w:szCs w:val="24"/>
        </w:rPr>
        <w:br/>
      </w:r>
      <w:r w:rsidRPr="005E73A4">
        <w:rPr>
          <w:rFonts w:ascii="Times New Roman" w:hAnsi="Times New Roman" w:cs="Times New Roman"/>
          <w:sz w:val="24"/>
          <w:szCs w:val="24"/>
        </w:rPr>
        <w:t>в себя:</w:t>
      </w:r>
    </w:p>
    <w:p w14:paraId="6878C01F" w14:textId="77777777" w:rsidR="005E73A4" w:rsidRPr="005E73A4" w:rsidRDefault="005E73A4" w:rsidP="005E73A4">
      <w:pPr>
        <w:spacing w:after="0" w:line="240" w:lineRule="auto"/>
        <w:ind w:firstLine="709"/>
        <w:jc w:val="both"/>
        <w:rPr>
          <w:rFonts w:ascii="Times New Roman" w:hAnsi="Times New Roman" w:cs="Times New Roman"/>
          <w:sz w:val="24"/>
          <w:szCs w:val="24"/>
        </w:rPr>
      </w:pPr>
      <w:r w:rsidRPr="005E73A4">
        <w:rPr>
          <w:rFonts w:ascii="Times New Roman" w:hAnsi="Times New Roman" w:cs="Times New Roman"/>
          <w:sz w:val="24"/>
          <w:szCs w:val="24"/>
        </w:rPr>
        <w:t xml:space="preserve">систему магистралей непрерывного движения, в том числе платных, создающих планировочный каркас УДС Санкт-Петербурга и обеспечивающих международные, межрегиональные и межрайонные связи Санкт-Петербурга, транспортировку транзитных грузов </w:t>
      </w:r>
      <w:r>
        <w:rPr>
          <w:rFonts w:ascii="Times New Roman" w:hAnsi="Times New Roman" w:cs="Times New Roman"/>
          <w:sz w:val="24"/>
          <w:szCs w:val="24"/>
        </w:rPr>
        <w:br/>
      </w:r>
      <w:r w:rsidRPr="005E73A4">
        <w:rPr>
          <w:rFonts w:ascii="Times New Roman" w:hAnsi="Times New Roman" w:cs="Times New Roman"/>
          <w:sz w:val="24"/>
          <w:szCs w:val="24"/>
        </w:rPr>
        <w:t>в обход зон плотной застройки Санкт-Петербурга;</w:t>
      </w:r>
    </w:p>
    <w:p w14:paraId="00EADCBF" w14:textId="77777777" w:rsidR="005E73A4" w:rsidRPr="005E73A4" w:rsidRDefault="005E73A4" w:rsidP="005E73A4">
      <w:pPr>
        <w:spacing w:after="0" w:line="240" w:lineRule="auto"/>
        <w:ind w:firstLine="709"/>
        <w:jc w:val="both"/>
        <w:rPr>
          <w:rFonts w:ascii="Times New Roman" w:hAnsi="Times New Roman" w:cs="Times New Roman"/>
          <w:sz w:val="24"/>
          <w:szCs w:val="24"/>
        </w:rPr>
      </w:pPr>
      <w:r w:rsidRPr="005E73A4">
        <w:rPr>
          <w:rFonts w:ascii="Times New Roman" w:hAnsi="Times New Roman" w:cs="Times New Roman"/>
          <w:sz w:val="24"/>
          <w:szCs w:val="24"/>
        </w:rPr>
        <w:t>систему автомобильных дорог городского значения с улучшенными условиями движения транспорта, которые обеспечиваются за счет реконструкции транспортных узлов в местах пересечения магистралей, несущих интенсивную транспортную нагрузку.</w:t>
      </w:r>
    </w:p>
    <w:p w14:paraId="31BB3EDF" w14:textId="77777777" w:rsidR="005E73A4" w:rsidRPr="005E73A4" w:rsidRDefault="005E73A4" w:rsidP="005E73A4">
      <w:pPr>
        <w:spacing w:after="0" w:line="240" w:lineRule="auto"/>
        <w:ind w:firstLine="709"/>
        <w:jc w:val="both"/>
        <w:rPr>
          <w:rFonts w:ascii="Times New Roman" w:hAnsi="Times New Roman" w:cs="Times New Roman"/>
          <w:sz w:val="24"/>
          <w:szCs w:val="24"/>
        </w:rPr>
      </w:pPr>
      <w:r w:rsidRPr="005E73A4">
        <w:rPr>
          <w:rFonts w:ascii="Times New Roman" w:hAnsi="Times New Roman" w:cs="Times New Roman"/>
          <w:sz w:val="24"/>
          <w:szCs w:val="24"/>
        </w:rPr>
        <w:t>3.2. Развитие метрополитена как основного транспортного каркаса Санкт-Петербурга.</w:t>
      </w:r>
    </w:p>
    <w:p w14:paraId="16D03636" w14:textId="77777777" w:rsidR="005E73A4" w:rsidRPr="005E73A4" w:rsidRDefault="005E73A4" w:rsidP="005E73A4">
      <w:pPr>
        <w:spacing w:after="0" w:line="240" w:lineRule="auto"/>
        <w:ind w:firstLine="709"/>
        <w:jc w:val="both"/>
        <w:rPr>
          <w:rFonts w:ascii="Times New Roman" w:hAnsi="Times New Roman" w:cs="Times New Roman"/>
          <w:sz w:val="24"/>
          <w:szCs w:val="24"/>
        </w:rPr>
      </w:pPr>
      <w:r w:rsidRPr="005E73A4">
        <w:rPr>
          <w:rFonts w:ascii="Times New Roman" w:hAnsi="Times New Roman" w:cs="Times New Roman"/>
          <w:sz w:val="24"/>
          <w:szCs w:val="24"/>
        </w:rPr>
        <w:t>3.3. Повышение пропускной способности существующей УДС Санкт-Петербурга за счет реализации локальных мероприятий по ремонту и реконструкции элементов УДС.</w:t>
      </w:r>
    </w:p>
    <w:p w14:paraId="0FF8F014" w14:textId="6D1D38B2" w:rsidR="005E73A4" w:rsidRPr="005E73A4" w:rsidRDefault="0590B4EF" w:rsidP="005E73A4">
      <w:pPr>
        <w:spacing w:after="0" w:line="240" w:lineRule="auto"/>
        <w:ind w:firstLine="709"/>
        <w:jc w:val="both"/>
        <w:rPr>
          <w:rFonts w:ascii="Times New Roman" w:hAnsi="Times New Roman" w:cs="Times New Roman"/>
          <w:sz w:val="24"/>
          <w:szCs w:val="24"/>
        </w:rPr>
      </w:pPr>
      <w:r w:rsidRPr="0590B4EF">
        <w:rPr>
          <w:rFonts w:ascii="Times New Roman" w:hAnsi="Times New Roman" w:cs="Times New Roman"/>
          <w:sz w:val="24"/>
          <w:szCs w:val="24"/>
        </w:rPr>
        <w:t xml:space="preserve">3.4. Совершенствование методов разработки схем организации дорожного движения, применяемых в них инженерных и технологических решений, улучшение визуальных, слуховых </w:t>
      </w:r>
      <w:r w:rsidR="005E73A4">
        <w:br/>
      </w:r>
      <w:r w:rsidRPr="0590B4EF">
        <w:rPr>
          <w:rFonts w:ascii="Times New Roman" w:hAnsi="Times New Roman" w:cs="Times New Roman"/>
          <w:sz w:val="24"/>
          <w:szCs w:val="24"/>
        </w:rPr>
        <w:t>и тактильных качеств применяемых технических средств организации дорожного движения.</w:t>
      </w:r>
    </w:p>
    <w:p w14:paraId="24358C0C" w14:textId="77777777" w:rsidR="005E73A4" w:rsidRPr="005E73A4" w:rsidRDefault="005E73A4" w:rsidP="005E73A4">
      <w:pPr>
        <w:spacing w:after="0" w:line="240" w:lineRule="auto"/>
        <w:ind w:firstLine="709"/>
        <w:jc w:val="both"/>
        <w:rPr>
          <w:rFonts w:ascii="Times New Roman" w:hAnsi="Times New Roman" w:cs="Times New Roman"/>
          <w:sz w:val="24"/>
          <w:szCs w:val="24"/>
        </w:rPr>
      </w:pPr>
      <w:r w:rsidRPr="005E73A4">
        <w:rPr>
          <w:rFonts w:ascii="Times New Roman" w:hAnsi="Times New Roman" w:cs="Times New Roman"/>
          <w:sz w:val="24"/>
          <w:szCs w:val="24"/>
        </w:rPr>
        <w:t>3.5. Совершенствование системы мониторинга транспортных потоков.</w:t>
      </w:r>
    </w:p>
    <w:p w14:paraId="77BC0BF3" w14:textId="77777777" w:rsidR="005E73A4" w:rsidRPr="005E73A4" w:rsidRDefault="005E73A4" w:rsidP="005E73A4">
      <w:pPr>
        <w:spacing w:after="0" w:line="240" w:lineRule="auto"/>
        <w:ind w:firstLine="709"/>
        <w:jc w:val="both"/>
        <w:rPr>
          <w:rFonts w:ascii="Times New Roman" w:hAnsi="Times New Roman" w:cs="Times New Roman"/>
          <w:sz w:val="24"/>
          <w:szCs w:val="24"/>
        </w:rPr>
      </w:pPr>
      <w:r w:rsidRPr="005E73A4">
        <w:rPr>
          <w:rFonts w:ascii="Times New Roman" w:hAnsi="Times New Roman" w:cs="Times New Roman"/>
          <w:sz w:val="24"/>
          <w:szCs w:val="24"/>
        </w:rPr>
        <w:t>3.6. Развитие сети велодорожек.</w:t>
      </w:r>
    </w:p>
    <w:p w14:paraId="53D04A6B" w14:textId="77777777" w:rsidR="005E73A4" w:rsidRPr="005E73A4" w:rsidRDefault="005E73A4" w:rsidP="005E73A4">
      <w:pPr>
        <w:spacing w:after="0" w:line="240" w:lineRule="auto"/>
        <w:ind w:firstLine="709"/>
        <w:jc w:val="both"/>
        <w:rPr>
          <w:rFonts w:ascii="Times New Roman" w:hAnsi="Times New Roman" w:cs="Times New Roman"/>
          <w:sz w:val="24"/>
          <w:szCs w:val="24"/>
        </w:rPr>
      </w:pPr>
      <w:r w:rsidRPr="005E73A4">
        <w:rPr>
          <w:rFonts w:ascii="Times New Roman" w:hAnsi="Times New Roman" w:cs="Times New Roman"/>
          <w:sz w:val="24"/>
          <w:szCs w:val="24"/>
        </w:rPr>
        <w:t>3.7. Внедрение современного подвижного состава, обеспечивающего повышение комфортности перевозок и доступности для лиц с ограниченной мобильностью.</w:t>
      </w:r>
    </w:p>
    <w:p w14:paraId="4AB531E5" w14:textId="77777777" w:rsidR="005E73A4" w:rsidRPr="005E73A4" w:rsidRDefault="005E73A4" w:rsidP="005E73A4">
      <w:pPr>
        <w:spacing w:after="0" w:line="240" w:lineRule="auto"/>
        <w:ind w:firstLine="709"/>
        <w:jc w:val="both"/>
        <w:rPr>
          <w:rFonts w:ascii="Times New Roman" w:hAnsi="Times New Roman" w:cs="Times New Roman"/>
          <w:sz w:val="24"/>
          <w:szCs w:val="24"/>
        </w:rPr>
      </w:pPr>
      <w:r w:rsidRPr="005E73A4">
        <w:rPr>
          <w:rFonts w:ascii="Times New Roman" w:hAnsi="Times New Roman" w:cs="Times New Roman"/>
          <w:sz w:val="24"/>
          <w:szCs w:val="24"/>
        </w:rPr>
        <w:t>3.8. Внедрение подвижного состава, работающего на альтернативных видах моторного топлива и позволяющего уменьшить потребление электрической энергии.</w:t>
      </w:r>
    </w:p>
    <w:p w14:paraId="38E18FEB" w14:textId="77777777" w:rsidR="005E73A4" w:rsidRPr="005E73A4" w:rsidRDefault="005E73A4" w:rsidP="005E73A4">
      <w:pPr>
        <w:spacing w:after="0" w:line="240" w:lineRule="auto"/>
        <w:ind w:firstLine="709"/>
        <w:jc w:val="both"/>
        <w:rPr>
          <w:rFonts w:ascii="Times New Roman" w:hAnsi="Times New Roman" w:cs="Times New Roman"/>
          <w:sz w:val="24"/>
          <w:szCs w:val="24"/>
        </w:rPr>
      </w:pPr>
      <w:r w:rsidRPr="005E73A4">
        <w:rPr>
          <w:rFonts w:ascii="Times New Roman" w:hAnsi="Times New Roman" w:cs="Times New Roman"/>
          <w:sz w:val="24"/>
          <w:szCs w:val="24"/>
        </w:rPr>
        <w:lastRenderedPageBreak/>
        <w:t>3.9. Развитие парковочного пространства Санкт-Петербурга.</w:t>
      </w:r>
    </w:p>
    <w:p w14:paraId="42102D73" w14:textId="77777777" w:rsidR="005E73A4" w:rsidRPr="005E73A4" w:rsidRDefault="005E73A4" w:rsidP="005E73A4">
      <w:pPr>
        <w:spacing w:after="0" w:line="240" w:lineRule="auto"/>
        <w:ind w:firstLine="709"/>
        <w:jc w:val="both"/>
        <w:rPr>
          <w:rFonts w:ascii="Times New Roman" w:hAnsi="Times New Roman" w:cs="Times New Roman"/>
          <w:sz w:val="24"/>
          <w:szCs w:val="24"/>
        </w:rPr>
      </w:pPr>
      <w:r w:rsidRPr="005E73A4">
        <w:rPr>
          <w:rFonts w:ascii="Times New Roman" w:hAnsi="Times New Roman" w:cs="Times New Roman"/>
          <w:sz w:val="24"/>
          <w:szCs w:val="24"/>
        </w:rPr>
        <w:t>3.10. Продолжение перехода на безналичную систему оплаты ГПТ.</w:t>
      </w:r>
    </w:p>
    <w:p w14:paraId="3A1ABA06" w14:textId="77777777" w:rsidR="00625F6B" w:rsidRPr="00625F6B" w:rsidRDefault="00625F6B" w:rsidP="00625F6B">
      <w:pPr>
        <w:spacing w:after="0" w:line="240" w:lineRule="auto"/>
        <w:ind w:firstLine="709"/>
        <w:jc w:val="both"/>
        <w:rPr>
          <w:rFonts w:ascii="Times New Roman" w:hAnsi="Times New Roman" w:cs="Times New Roman"/>
          <w:sz w:val="24"/>
          <w:szCs w:val="24"/>
        </w:rPr>
      </w:pPr>
      <w:r w:rsidRPr="00625F6B">
        <w:rPr>
          <w:rFonts w:ascii="Times New Roman" w:hAnsi="Times New Roman" w:cs="Times New Roman"/>
          <w:sz w:val="24"/>
          <w:szCs w:val="24"/>
        </w:rPr>
        <w:t>К 202</w:t>
      </w:r>
      <w:r w:rsidR="00BA2643">
        <w:rPr>
          <w:rFonts w:ascii="Times New Roman" w:hAnsi="Times New Roman" w:cs="Times New Roman"/>
          <w:sz w:val="24"/>
          <w:szCs w:val="24"/>
        </w:rPr>
        <w:t>5</w:t>
      </w:r>
      <w:r w:rsidRPr="00625F6B">
        <w:rPr>
          <w:rFonts w:ascii="Times New Roman" w:hAnsi="Times New Roman" w:cs="Times New Roman"/>
          <w:sz w:val="24"/>
          <w:szCs w:val="24"/>
        </w:rPr>
        <w:t xml:space="preserve"> году объемы перевозок пассажиров на общественном транспорте планируется увеличить на </w:t>
      </w:r>
      <w:r w:rsidR="006837CC" w:rsidRPr="006837CC">
        <w:rPr>
          <w:rFonts w:ascii="Times New Roman" w:hAnsi="Times New Roman" w:cs="Times New Roman"/>
          <w:sz w:val="24"/>
          <w:szCs w:val="24"/>
        </w:rPr>
        <w:t xml:space="preserve">22 </w:t>
      </w:r>
      <w:r w:rsidRPr="006837CC">
        <w:rPr>
          <w:rFonts w:ascii="Times New Roman" w:hAnsi="Times New Roman" w:cs="Times New Roman"/>
          <w:sz w:val="24"/>
          <w:szCs w:val="24"/>
        </w:rPr>
        <w:t>п</w:t>
      </w:r>
      <w:r w:rsidRPr="00625F6B">
        <w:rPr>
          <w:rFonts w:ascii="Times New Roman" w:hAnsi="Times New Roman" w:cs="Times New Roman"/>
          <w:sz w:val="24"/>
          <w:szCs w:val="24"/>
        </w:rPr>
        <w:t>роцент</w:t>
      </w:r>
      <w:r w:rsidR="006837CC">
        <w:rPr>
          <w:rFonts w:ascii="Times New Roman" w:hAnsi="Times New Roman" w:cs="Times New Roman"/>
          <w:sz w:val="24"/>
          <w:szCs w:val="24"/>
        </w:rPr>
        <w:t>а</w:t>
      </w:r>
      <w:r w:rsidRPr="00625F6B">
        <w:rPr>
          <w:rFonts w:ascii="Times New Roman" w:hAnsi="Times New Roman" w:cs="Times New Roman"/>
          <w:sz w:val="24"/>
          <w:szCs w:val="24"/>
        </w:rPr>
        <w:t xml:space="preserve"> по сравнению с существующим положением.</w:t>
      </w:r>
    </w:p>
    <w:p w14:paraId="4FD22E17" w14:textId="77777777" w:rsidR="00625F6B" w:rsidRPr="00625F6B" w:rsidRDefault="00625F6B" w:rsidP="00625F6B">
      <w:pPr>
        <w:spacing w:after="0" w:line="240" w:lineRule="auto"/>
        <w:ind w:firstLine="709"/>
        <w:jc w:val="both"/>
        <w:rPr>
          <w:rFonts w:ascii="Times New Roman" w:hAnsi="Times New Roman" w:cs="Times New Roman"/>
          <w:sz w:val="24"/>
          <w:szCs w:val="24"/>
        </w:rPr>
      </w:pPr>
      <w:r w:rsidRPr="00625F6B">
        <w:rPr>
          <w:rFonts w:ascii="Times New Roman" w:hAnsi="Times New Roman" w:cs="Times New Roman"/>
          <w:sz w:val="24"/>
          <w:szCs w:val="24"/>
        </w:rPr>
        <w:t>За период реализации государственной программы в приоритетном порядке планируется:</w:t>
      </w:r>
    </w:p>
    <w:p w14:paraId="334B73C7" w14:textId="63E0B537" w:rsidR="00625F6B" w:rsidRPr="00625F6B" w:rsidRDefault="0590B4EF" w:rsidP="00625F6B">
      <w:pPr>
        <w:spacing w:after="0" w:line="240" w:lineRule="auto"/>
        <w:ind w:firstLine="709"/>
        <w:jc w:val="both"/>
        <w:rPr>
          <w:rFonts w:ascii="Times New Roman" w:hAnsi="Times New Roman" w:cs="Times New Roman"/>
          <w:sz w:val="24"/>
          <w:szCs w:val="24"/>
        </w:rPr>
      </w:pPr>
      <w:r w:rsidRPr="0590B4EF">
        <w:rPr>
          <w:rFonts w:ascii="Times New Roman" w:hAnsi="Times New Roman" w:cs="Times New Roman"/>
          <w:sz w:val="24"/>
          <w:szCs w:val="24"/>
        </w:rPr>
        <w:t>ввести в эксплуатацию после строительства и реконструкции автомобильные дороги общего пользования регионального (межмуниципального) значения не менее 35,53 км;</w:t>
      </w:r>
    </w:p>
    <w:p w14:paraId="77CA15EE" w14:textId="77777777" w:rsidR="00625F6B" w:rsidRPr="00625F6B" w:rsidRDefault="00625F6B" w:rsidP="00625F6B">
      <w:pPr>
        <w:spacing w:after="0" w:line="240" w:lineRule="auto"/>
        <w:ind w:firstLine="709"/>
        <w:jc w:val="both"/>
        <w:rPr>
          <w:rFonts w:ascii="Times New Roman" w:hAnsi="Times New Roman" w:cs="Times New Roman"/>
          <w:sz w:val="24"/>
          <w:szCs w:val="24"/>
        </w:rPr>
      </w:pPr>
      <w:r w:rsidRPr="00625F6B">
        <w:rPr>
          <w:rFonts w:ascii="Times New Roman" w:hAnsi="Times New Roman" w:cs="Times New Roman"/>
          <w:sz w:val="24"/>
          <w:szCs w:val="24"/>
        </w:rPr>
        <w:t xml:space="preserve">снизить процент дорог, находящихся в ненормативном состоянии, до </w:t>
      </w:r>
      <w:r w:rsidR="00087B30">
        <w:rPr>
          <w:rFonts w:ascii="Times New Roman" w:hAnsi="Times New Roman" w:cs="Times New Roman"/>
          <w:sz w:val="24"/>
          <w:szCs w:val="24"/>
        </w:rPr>
        <w:t>27,4</w:t>
      </w:r>
      <w:r w:rsidRPr="00C06EF2">
        <w:rPr>
          <w:rFonts w:ascii="Times New Roman" w:hAnsi="Times New Roman" w:cs="Times New Roman"/>
          <w:sz w:val="24"/>
          <w:szCs w:val="24"/>
        </w:rPr>
        <w:t xml:space="preserve"> процент</w:t>
      </w:r>
      <w:r w:rsidR="00C06EF2" w:rsidRPr="00C06EF2">
        <w:rPr>
          <w:rFonts w:ascii="Times New Roman" w:hAnsi="Times New Roman" w:cs="Times New Roman"/>
          <w:sz w:val="24"/>
          <w:szCs w:val="24"/>
        </w:rPr>
        <w:t>а</w:t>
      </w:r>
      <w:r w:rsidRPr="00625F6B">
        <w:rPr>
          <w:rFonts w:ascii="Times New Roman" w:hAnsi="Times New Roman" w:cs="Times New Roman"/>
          <w:sz w:val="24"/>
          <w:szCs w:val="24"/>
        </w:rPr>
        <w:t>;</w:t>
      </w:r>
    </w:p>
    <w:p w14:paraId="5A1F9DCF" w14:textId="5DCA8839" w:rsidR="00625F6B" w:rsidRPr="00625F6B" w:rsidRDefault="0590B4EF" w:rsidP="00625F6B">
      <w:pPr>
        <w:spacing w:after="0" w:line="240" w:lineRule="auto"/>
        <w:ind w:firstLine="709"/>
        <w:jc w:val="both"/>
        <w:rPr>
          <w:rFonts w:ascii="Times New Roman" w:hAnsi="Times New Roman" w:cs="Times New Roman"/>
          <w:sz w:val="24"/>
          <w:szCs w:val="24"/>
        </w:rPr>
      </w:pPr>
      <w:r w:rsidRPr="0590B4EF">
        <w:rPr>
          <w:rFonts w:ascii="Times New Roman" w:hAnsi="Times New Roman" w:cs="Times New Roman"/>
          <w:sz w:val="24"/>
          <w:szCs w:val="24"/>
        </w:rPr>
        <w:t xml:space="preserve">увеличить эксплуатационную длину линий метрополитена на 5,15 км, ввести </w:t>
      </w:r>
      <w:r w:rsidR="00625F6B">
        <w:br/>
      </w:r>
      <w:r w:rsidRPr="0590B4EF">
        <w:rPr>
          <w:rFonts w:ascii="Times New Roman" w:hAnsi="Times New Roman" w:cs="Times New Roman"/>
          <w:sz w:val="24"/>
          <w:szCs w:val="24"/>
        </w:rPr>
        <w:t>в эксплуатацию две новых станции, два вестибюля;</w:t>
      </w:r>
    </w:p>
    <w:p w14:paraId="2C778312" w14:textId="3B45D7C5" w:rsidR="00625F6B" w:rsidRPr="00625F6B" w:rsidRDefault="0590B4EF" w:rsidP="00625F6B">
      <w:pPr>
        <w:spacing w:after="0" w:line="240" w:lineRule="auto"/>
        <w:ind w:firstLine="709"/>
        <w:jc w:val="both"/>
        <w:rPr>
          <w:rFonts w:ascii="Times New Roman" w:hAnsi="Times New Roman" w:cs="Times New Roman"/>
          <w:sz w:val="24"/>
          <w:szCs w:val="24"/>
        </w:rPr>
      </w:pPr>
      <w:r w:rsidRPr="0590B4EF">
        <w:rPr>
          <w:rFonts w:ascii="Times New Roman" w:hAnsi="Times New Roman" w:cs="Times New Roman"/>
          <w:sz w:val="24"/>
          <w:szCs w:val="24"/>
        </w:rPr>
        <w:t>довести долю подвижного состава нового поколения до 48,01 процента от общего числа парка подвижного состава метрополитена и до 84,8 процента от общего числа парка городского наземного электрического транспорта;</w:t>
      </w:r>
    </w:p>
    <w:p w14:paraId="3C1AC192" w14:textId="77777777" w:rsidR="00625F6B" w:rsidRPr="00625F6B" w:rsidRDefault="00625F6B" w:rsidP="00625F6B">
      <w:pPr>
        <w:spacing w:after="0" w:line="240" w:lineRule="auto"/>
        <w:ind w:firstLine="709"/>
        <w:jc w:val="both"/>
        <w:rPr>
          <w:rFonts w:ascii="Times New Roman" w:hAnsi="Times New Roman" w:cs="Times New Roman"/>
          <w:sz w:val="24"/>
          <w:szCs w:val="24"/>
        </w:rPr>
      </w:pPr>
      <w:r w:rsidRPr="00625F6B">
        <w:rPr>
          <w:rFonts w:ascii="Times New Roman" w:hAnsi="Times New Roman" w:cs="Times New Roman"/>
          <w:sz w:val="24"/>
          <w:szCs w:val="24"/>
        </w:rPr>
        <w:t xml:space="preserve">увеличить количество высокоэкономичных транспортных средств (автобусы), регулирование тарифов на услуги по перевозке на которых осуществляется Санкт-Петербургом, </w:t>
      </w:r>
      <w:r w:rsidR="006F75AD">
        <w:rPr>
          <w:rFonts w:ascii="Times New Roman" w:hAnsi="Times New Roman" w:cs="Times New Roman"/>
          <w:sz w:val="24"/>
          <w:szCs w:val="24"/>
        </w:rPr>
        <w:br/>
      </w:r>
      <w:r w:rsidRPr="00625F6B">
        <w:rPr>
          <w:rFonts w:ascii="Times New Roman" w:hAnsi="Times New Roman" w:cs="Times New Roman"/>
          <w:sz w:val="24"/>
          <w:szCs w:val="24"/>
        </w:rPr>
        <w:t xml:space="preserve">до </w:t>
      </w:r>
      <w:r w:rsidR="00614F44">
        <w:rPr>
          <w:rFonts w:ascii="Times New Roman" w:hAnsi="Times New Roman" w:cs="Times New Roman"/>
          <w:sz w:val="24"/>
          <w:szCs w:val="24"/>
        </w:rPr>
        <w:t>3043</w:t>
      </w:r>
      <w:r w:rsidR="00AC7CC4">
        <w:rPr>
          <w:rFonts w:ascii="Times New Roman" w:hAnsi="Times New Roman" w:cs="Times New Roman"/>
          <w:sz w:val="24"/>
          <w:szCs w:val="24"/>
        </w:rPr>
        <w:t xml:space="preserve"> е</w:t>
      </w:r>
      <w:r w:rsidRPr="00625F6B">
        <w:rPr>
          <w:rFonts w:ascii="Times New Roman" w:hAnsi="Times New Roman" w:cs="Times New Roman"/>
          <w:sz w:val="24"/>
          <w:szCs w:val="24"/>
        </w:rPr>
        <w:t>диниц;</w:t>
      </w:r>
    </w:p>
    <w:p w14:paraId="7A44015E" w14:textId="77777777" w:rsidR="00625F6B" w:rsidRPr="00625F6B" w:rsidRDefault="00625F6B" w:rsidP="00625F6B">
      <w:pPr>
        <w:spacing w:after="0" w:line="240" w:lineRule="auto"/>
        <w:ind w:firstLine="709"/>
        <w:jc w:val="both"/>
        <w:rPr>
          <w:rFonts w:ascii="Times New Roman" w:hAnsi="Times New Roman" w:cs="Times New Roman"/>
          <w:sz w:val="24"/>
          <w:szCs w:val="24"/>
        </w:rPr>
      </w:pPr>
      <w:r w:rsidRPr="00625F6B">
        <w:rPr>
          <w:rFonts w:ascii="Times New Roman" w:hAnsi="Times New Roman" w:cs="Times New Roman"/>
          <w:sz w:val="24"/>
          <w:szCs w:val="24"/>
        </w:rPr>
        <w:t xml:space="preserve">увеличить долю низкопольного подвижного состава до </w:t>
      </w:r>
      <w:r w:rsidR="00644708">
        <w:rPr>
          <w:rFonts w:ascii="Times New Roman" w:hAnsi="Times New Roman" w:cs="Times New Roman"/>
          <w:sz w:val="24"/>
          <w:szCs w:val="24"/>
        </w:rPr>
        <w:t>93</w:t>
      </w:r>
      <w:r w:rsidRPr="00625F6B">
        <w:rPr>
          <w:rFonts w:ascii="Times New Roman" w:hAnsi="Times New Roman" w:cs="Times New Roman"/>
          <w:sz w:val="24"/>
          <w:szCs w:val="24"/>
        </w:rPr>
        <w:t xml:space="preserve"> процентов;</w:t>
      </w:r>
    </w:p>
    <w:p w14:paraId="2F6EE219" w14:textId="7858ED42" w:rsidR="00625F6B" w:rsidRPr="00625F6B" w:rsidRDefault="0590B4EF" w:rsidP="00625F6B">
      <w:pPr>
        <w:spacing w:after="0" w:line="240" w:lineRule="auto"/>
        <w:ind w:firstLine="709"/>
        <w:jc w:val="both"/>
        <w:rPr>
          <w:rFonts w:ascii="Times New Roman" w:hAnsi="Times New Roman" w:cs="Times New Roman"/>
          <w:sz w:val="24"/>
          <w:szCs w:val="24"/>
        </w:rPr>
      </w:pPr>
      <w:r w:rsidRPr="0590B4EF">
        <w:rPr>
          <w:rFonts w:ascii="Times New Roman" w:hAnsi="Times New Roman" w:cs="Times New Roman"/>
          <w:sz w:val="24"/>
          <w:szCs w:val="24"/>
        </w:rPr>
        <w:t xml:space="preserve">увеличить долю поездок на наземном ГПТ, оплаченных электронными билетами, </w:t>
      </w:r>
      <w:r w:rsidR="00CB06D3">
        <w:rPr>
          <w:rFonts w:ascii="Times New Roman" w:hAnsi="Times New Roman" w:cs="Times New Roman"/>
          <w:sz w:val="24"/>
          <w:szCs w:val="24"/>
        </w:rPr>
        <w:br/>
      </w:r>
      <w:r w:rsidRPr="0590B4EF">
        <w:rPr>
          <w:rFonts w:ascii="Times New Roman" w:hAnsi="Times New Roman" w:cs="Times New Roman"/>
          <w:sz w:val="24"/>
          <w:szCs w:val="24"/>
        </w:rPr>
        <w:t>с 87 процентов до 93 процентов;</w:t>
      </w:r>
    </w:p>
    <w:p w14:paraId="12C72057" w14:textId="77777777" w:rsidR="00625F6B" w:rsidRPr="00625F6B" w:rsidRDefault="00625F6B" w:rsidP="00625F6B">
      <w:pPr>
        <w:spacing w:after="0" w:line="240" w:lineRule="auto"/>
        <w:ind w:firstLine="709"/>
        <w:jc w:val="both"/>
        <w:rPr>
          <w:rFonts w:ascii="Times New Roman" w:hAnsi="Times New Roman" w:cs="Times New Roman"/>
          <w:sz w:val="24"/>
          <w:szCs w:val="24"/>
        </w:rPr>
      </w:pPr>
      <w:r w:rsidRPr="00625F6B">
        <w:rPr>
          <w:rFonts w:ascii="Times New Roman" w:hAnsi="Times New Roman" w:cs="Times New Roman"/>
          <w:sz w:val="24"/>
          <w:szCs w:val="24"/>
        </w:rPr>
        <w:t xml:space="preserve">увеличить на </w:t>
      </w:r>
      <w:r w:rsidR="00A07B84">
        <w:rPr>
          <w:rFonts w:ascii="Times New Roman" w:hAnsi="Times New Roman" w:cs="Times New Roman"/>
          <w:sz w:val="24"/>
          <w:szCs w:val="24"/>
        </w:rPr>
        <w:t>28</w:t>
      </w:r>
      <w:r w:rsidR="00D55ED4">
        <w:rPr>
          <w:rFonts w:ascii="Times New Roman" w:hAnsi="Times New Roman" w:cs="Times New Roman"/>
          <w:sz w:val="24"/>
          <w:szCs w:val="24"/>
        </w:rPr>
        <w:t xml:space="preserve"> единиц</w:t>
      </w:r>
      <w:r w:rsidRPr="00625F6B">
        <w:rPr>
          <w:rFonts w:ascii="Times New Roman" w:hAnsi="Times New Roman" w:cs="Times New Roman"/>
          <w:sz w:val="24"/>
          <w:szCs w:val="24"/>
        </w:rPr>
        <w:t xml:space="preserve"> количество светофорных объектов, включенных в АСУДД;</w:t>
      </w:r>
    </w:p>
    <w:p w14:paraId="08B352EE" w14:textId="77777777" w:rsidR="00625F6B" w:rsidRPr="00625F6B" w:rsidRDefault="00625F6B" w:rsidP="00625F6B">
      <w:pPr>
        <w:spacing w:after="0" w:line="240" w:lineRule="auto"/>
        <w:ind w:firstLine="709"/>
        <w:jc w:val="both"/>
        <w:rPr>
          <w:rFonts w:ascii="Times New Roman" w:hAnsi="Times New Roman" w:cs="Times New Roman"/>
          <w:sz w:val="24"/>
          <w:szCs w:val="24"/>
        </w:rPr>
      </w:pPr>
      <w:r w:rsidRPr="00625F6B">
        <w:rPr>
          <w:rFonts w:ascii="Times New Roman" w:hAnsi="Times New Roman" w:cs="Times New Roman"/>
          <w:sz w:val="24"/>
          <w:szCs w:val="24"/>
        </w:rPr>
        <w:t xml:space="preserve">увеличить до </w:t>
      </w:r>
      <w:r w:rsidR="00A07B84">
        <w:rPr>
          <w:rFonts w:ascii="Times New Roman" w:hAnsi="Times New Roman" w:cs="Times New Roman"/>
          <w:sz w:val="24"/>
          <w:szCs w:val="24"/>
        </w:rPr>
        <w:t>5089</w:t>
      </w:r>
      <w:r w:rsidR="00D55ED4">
        <w:rPr>
          <w:rFonts w:ascii="Times New Roman" w:hAnsi="Times New Roman" w:cs="Times New Roman"/>
          <w:sz w:val="24"/>
          <w:szCs w:val="24"/>
        </w:rPr>
        <w:t xml:space="preserve"> единиц</w:t>
      </w:r>
      <w:r w:rsidRPr="00625F6B">
        <w:rPr>
          <w:rFonts w:ascii="Times New Roman" w:hAnsi="Times New Roman" w:cs="Times New Roman"/>
          <w:sz w:val="24"/>
          <w:szCs w:val="24"/>
        </w:rPr>
        <w:t xml:space="preserve"> количество парковочных мест для временного размещения транспортных средств на городских автостоянках;</w:t>
      </w:r>
    </w:p>
    <w:p w14:paraId="7356C781" w14:textId="77777777" w:rsidR="00625F6B" w:rsidRDefault="00625F6B" w:rsidP="00625F6B">
      <w:pPr>
        <w:spacing w:after="0" w:line="240" w:lineRule="auto"/>
        <w:ind w:firstLine="709"/>
        <w:jc w:val="both"/>
        <w:rPr>
          <w:rFonts w:ascii="Times New Roman" w:hAnsi="Times New Roman" w:cs="Times New Roman"/>
          <w:sz w:val="24"/>
          <w:szCs w:val="24"/>
        </w:rPr>
      </w:pPr>
      <w:r w:rsidRPr="00625F6B">
        <w:rPr>
          <w:rFonts w:ascii="Times New Roman" w:hAnsi="Times New Roman" w:cs="Times New Roman"/>
          <w:sz w:val="24"/>
          <w:szCs w:val="24"/>
        </w:rPr>
        <w:t xml:space="preserve">увеличить протяженность велосипедных дорожек, велопешеходных дорожек, полос </w:t>
      </w:r>
      <w:r w:rsidR="006F75AD">
        <w:rPr>
          <w:rFonts w:ascii="Times New Roman" w:hAnsi="Times New Roman" w:cs="Times New Roman"/>
          <w:sz w:val="24"/>
          <w:szCs w:val="24"/>
        </w:rPr>
        <w:br/>
      </w:r>
      <w:r w:rsidRPr="00625F6B">
        <w:rPr>
          <w:rFonts w:ascii="Times New Roman" w:hAnsi="Times New Roman" w:cs="Times New Roman"/>
          <w:sz w:val="24"/>
          <w:szCs w:val="24"/>
        </w:rPr>
        <w:t xml:space="preserve">для велосипедистов до </w:t>
      </w:r>
      <w:r w:rsidR="00A07B84">
        <w:rPr>
          <w:rFonts w:ascii="Times New Roman" w:hAnsi="Times New Roman" w:cs="Times New Roman"/>
          <w:sz w:val="24"/>
          <w:szCs w:val="24"/>
        </w:rPr>
        <w:t>180</w:t>
      </w:r>
      <w:r w:rsidRPr="00625F6B">
        <w:rPr>
          <w:rFonts w:ascii="Times New Roman" w:hAnsi="Times New Roman" w:cs="Times New Roman"/>
          <w:sz w:val="24"/>
          <w:szCs w:val="24"/>
        </w:rPr>
        <w:t xml:space="preserve"> км.</w:t>
      </w:r>
    </w:p>
    <w:p w14:paraId="3656B9AB" w14:textId="77777777" w:rsidR="00DE6698" w:rsidRDefault="00DE6698" w:rsidP="00625F6B">
      <w:pPr>
        <w:spacing w:after="0" w:line="240" w:lineRule="auto"/>
        <w:ind w:firstLine="709"/>
        <w:jc w:val="both"/>
        <w:rPr>
          <w:rFonts w:ascii="Times New Roman" w:hAnsi="Times New Roman" w:cs="Times New Roman"/>
          <w:sz w:val="24"/>
          <w:szCs w:val="24"/>
        </w:rPr>
      </w:pPr>
    </w:p>
    <w:p w14:paraId="6756EE52" w14:textId="77777777" w:rsidR="00DE6698" w:rsidRDefault="00DE6698" w:rsidP="00FF3ED7">
      <w:pPr>
        <w:spacing w:after="0" w:line="240" w:lineRule="auto"/>
        <w:jc w:val="center"/>
        <w:rPr>
          <w:rFonts w:ascii="Times New Roman" w:hAnsi="Times New Roman" w:cs="Times New Roman"/>
          <w:b/>
          <w:sz w:val="24"/>
          <w:szCs w:val="24"/>
        </w:rPr>
      </w:pPr>
      <w:r w:rsidRPr="00FF3ED7">
        <w:rPr>
          <w:rFonts w:ascii="Times New Roman" w:hAnsi="Times New Roman" w:cs="Times New Roman"/>
          <w:b/>
          <w:sz w:val="24"/>
          <w:szCs w:val="24"/>
        </w:rPr>
        <w:t>4.</w:t>
      </w:r>
      <w:r w:rsidR="00FF3ED7" w:rsidRPr="00FF3ED7">
        <w:rPr>
          <w:rFonts w:ascii="Times New Roman" w:hAnsi="Times New Roman" w:cs="Times New Roman"/>
          <w:b/>
          <w:sz w:val="24"/>
          <w:szCs w:val="24"/>
        </w:rPr>
        <w:t xml:space="preserve"> Описание целей и задач государственной программы</w:t>
      </w:r>
    </w:p>
    <w:p w14:paraId="45FB0818" w14:textId="77777777" w:rsidR="00FF3ED7" w:rsidRDefault="00FF3ED7" w:rsidP="00FF3ED7">
      <w:pPr>
        <w:spacing w:after="0" w:line="240" w:lineRule="auto"/>
        <w:jc w:val="center"/>
        <w:rPr>
          <w:rFonts w:ascii="Times New Roman" w:hAnsi="Times New Roman" w:cs="Times New Roman"/>
          <w:b/>
          <w:sz w:val="24"/>
          <w:szCs w:val="24"/>
        </w:rPr>
      </w:pPr>
    </w:p>
    <w:p w14:paraId="535BCC65" w14:textId="77777777" w:rsidR="006F75AD" w:rsidRPr="006F75AD" w:rsidRDefault="006F75AD" w:rsidP="006F75AD">
      <w:pPr>
        <w:spacing w:after="0" w:line="240" w:lineRule="auto"/>
        <w:ind w:firstLine="709"/>
        <w:jc w:val="both"/>
        <w:rPr>
          <w:rFonts w:ascii="Times New Roman" w:hAnsi="Times New Roman" w:cs="Times New Roman"/>
          <w:sz w:val="24"/>
          <w:szCs w:val="24"/>
        </w:rPr>
      </w:pPr>
      <w:r w:rsidRPr="006F75AD">
        <w:rPr>
          <w:rFonts w:ascii="Times New Roman" w:hAnsi="Times New Roman" w:cs="Times New Roman"/>
          <w:sz w:val="24"/>
          <w:szCs w:val="24"/>
        </w:rPr>
        <w:t xml:space="preserve">Цель государственной программы </w:t>
      </w:r>
      <w:r>
        <w:rPr>
          <w:rFonts w:ascii="Times New Roman" w:hAnsi="Times New Roman" w:cs="Times New Roman"/>
          <w:sz w:val="24"/>
          <w:szCs w:val="24"/>
        </w:rPr>
        <w:t>–</w:t>
      </w:r>
      <w:r w:rsidRPr="006F75AD">
        <w:rPr>
          <w:rFonts w:ascii="Times New Roman" w:hAnsi="Times New Roman" w:cs="Times New Roman"/>
          <w:sz w:val="24"/>
          <w:szCs w:val="24"/>
        </w:rPr>
        <w:t xml:space="preserve"> обеспечение доступности, </w:t>
      </w:r>
      <w:r w:rsidR="00475086" w:rsidRPr="00B3730B">
        <w:rPr>
          <w:rFonts w:ascii="Times New Roman" w:hAnsi="Times New Roman" w:cs="Times New Roman"/>
          <w:sz w:val="24"/>
          <w:szCs w:val="24"/>
        </w:rPr>
        <w:t>надежности, комфортности</w:t>
      </w:r>
      <w:r w:rsidRPr="00E05404">
        <w:rPr>
          <w:rFonts w:ascii="Times New Roman" w:hAnsi="Times New Roman" w:cs="Times New Roman"/>
          <w:sz w:val="24"/>
          <w:szCs w:val="24"/>
        </w:rPr>
        <w:br/>
      </w:r>
      <w:r w:rsidRPr="006F75AD">
        <w:rPr>
          <w:rFonts w:ascii="Times New Roman" w:hAnsi="Times New Roman" w:cs="Times New Roman"/>
          <w:sz w:val="24"/>
          <w:szCs w:val="24"/>
        </w:rPr>
        <w:t>и безопасности функционирования транспортного комплекса Санкт-Петербурга, отвечающего потребностям социально-экономического развития и транзитного потенциала Санкт-Петербурга, при приоритетном развитии системы городского пассажирского и внешнего транспорта.</w:t>
      </w:r>
    </w:p>
    <w:p w14:paraId="494107EF" w14:textId="77777777" w:rsidR="006F75AD" w:rsidRPr="006F75AD" w:rsidRDefault="006F75AD" w:rsidP="00A277B1">
      <w:pPr>
        <w:spacing w:after="0" w:line="240" w:lineRule="auto"/>
        <w:ind w:firstLine="709"/>
        <w:jc w:val="both"/>
        <w:rPr>
          <w:rFonts w:ascii="Times New Roman" w:hAnsi="Times New Roman" w:cs="Times New Roman"/>
          <w:sz w:val="24"/>
          <w:szCs w:val="24"/>
        </w:rPr>
      </w:pPr>
      <w:r w:rsidRPr="006F75AD">
        <w:rPr>
          <w:rFonts w:ascii="Times New Roman" w:hAnsi="Times New Roman" w:cs="Times New Roman"/>
          <w:sz w:val="24"/>
          <w:szCs w:val="24"/>
        </w:rPr>
        <w:t xml:space="preserve">Транспортная система такого крупного города, как Санкт-Петербург, выполняет множество различных функций и зачастую должна удовлетворять конфликтующим интересам. При этом все пользователи транспортной системы требуют обеспечения возможности свободного передвижения вне зависимости от цели поездки, времени суток и направления. Вместе </w:t>
      </w:r>
      <w:r w:rsidR="004F0AC4">
        <w:rPr>
          <w:rFonts w:ascii="Times New Roman" w:hAnsi="Times New Roman" w:cs="Times New Roman"/>
          <w:sz w:val="24"/>
          <w:szCs w:val="24"/>
        </w:rPr>
        <w:br/>
      </w:r>
      <w:r w:rsidRPr="006F75AD">
        <w:rPr>
          <w:rFonts w:ascii="Times New Roman" w:hAnsi="Times New Roman" w:cs="Times New Roman"/>
          <w:sz w:val="24"/>
          <w:szCs w:val="24"/>
        </w:rPr>
        <w:t>с тем полное и одновременное удовлетворение этих потребностей не представляется возможным, так как городское пространство, используемое для транспортно-коммуникационных нужд, представляет собой ограниченный ресурс.</w:t>
      </w:r>
    </w:p>
    <w:p w14:paraId="6C2E083B" w14:textId="77777777" w:rsidR="006F75AD" w:rsidRPr="006F75AD" w:rsidRDefault="006F75AD" w:rsidP="00A277B1">
      <w:pPr>
        <w:spacing w:after="0" w:line="240" w:lineRule="auto"/>
        <w:ind w:firstLine="709"/>
        <w:jc w:val="both"/>
        <w:rPr>
          <w:rFonts w:ascii="Times New Roman" w:hAnsi="Times New Roman" w:cs="Times New Roman"/>
          <w:sz w:val="24"/>
          <w:szCs w:val="24"/>
        </w:rPr>
      </w:pPr>
      <w:r w:rsidRPr="006F75AD">
        <w:rPr>
          <w:rFonts w:ascii="Times New Roman" w:hAnsi="Times New Roman" w:cs="Times New Roman"/>
          <w:sz w:val="24"/>
          <w:szCs w:val="24"/>
        </w:rPr>
        <w:t>Задачи государственной программы определяются многообразием функций транспортной системы, а именно:</w:t>
      </w:r>
    </w:p>
    <w:p w14:paraId="6EE641D5" w14:textId="1BCBDCF2" w:rsidR="000359AC" w:rsidRDefault="0590B4EF" w:rsidP="000359AC">
      <w:pPr>
        <w:spacing w:after="0" w:line="240" w:lineRule="auto"/>
        <w:ind w:firstLine="709"/>
        <w:jc w:val="both"/>
        <w:rPr>
          <w:rFonts w:ascii="Times New Roman" w:hAnsi="Times New Roman" w:cs="Times New Roman"/>
          <w:sz w:val="24"/>
          <w:szCs w:val="24"/>
        </w:rPr>
      </w:pPr>
      <w:r w:rsidRPr="0590B4EF">
        <w:rPr>
          <w:rFonts w:ascii="Times New Roman" w:hAnsi="Times New Roman" w:cs="Times New Roman"/>
          <w:sz w:val="24"/>
          <w:szCs w:val="24"/>
        </w:rPr>
        <w:t xml:space="preserve">4.1. Обеспечение доступности и качества услуг транспортного комплекса Санкт-Петербурга направлено на обеспечение равных возможностей всех жителей Санкт-Петербурга независимо </w:t>
      </w:r>
      <w:r w:rsidR="00CB06D3">
        <w:rPr>
          <w:rFonts w:ascii="Times New Roman" w:hAnsi="Times New Roman" w:cs="Times New Roman"/>
          <w:sz w:val="24"/>
          <w:szCs w:val="24"/>
        </w:rPr>
        <w:br/>
      </w:r>
      <w:r w:rsidRPr="0590B4EF">
        <w:rPr>
          <w:rFonts w:ascii="Times New Roman" w:hAnsi="Times New Roman" w:cs="Times New Roman"/>
          <w:sz w:val="24"/>
          <w:szCs w:val="24"/>
        </w:rPr>
        <w:t xml:space="preserve">от уровня их дохода и наличия личного транспорта в реализации потребностей передвижения </w:t>
      </w:r>
      <w:r w:rsidR="00CB06D3">
        <w:rPr>
          <w:rFonts w:ascii="Times New Roman" w:hAnsi="Times New Roman" w:cs="Times New Roman"/>
          <w:sz w:val="24"/>
          <w:szCs w:val="24"/>
        </w:rPr>
        <w:br/>
      </w:r>
      <w:r w:rsidRPr="0590B4EF">
        <w:rPr>
          <w:rFonts w:ascii="Times New Roman" w:hAnsi="Times New Roman" w:cs="Times New Roman"/>
          <w:sz w:val="24"/>
          <w:szCs w:val="24"/>
        </w:rPr>
        <w:t>с трудовыми, деловыми, бытовыми, досуговыми и иными целями.</w:t>
      </w:r>
    </w:p>
    <w:p w14:paraId="4A53A5BD" w14:textId="77777777" w:rsidR="000359AC" w:rsidRPr="000359AC" w:rsidRDefault="006F75AD" w:rsidP="000359AC">
      <w:pPr>
        <w:spacing w:after="0" w:line="240" w:lineRule="auto"/>
        <w:ind w:firstLine="709"/>
        <w:jc w:val="both"/>
        <w:rPr>
          <w:rFonts w:ascii="Times New Roman" w:hAnsi="Times New Roman" w:cs="Times New Roman"/>
          <w:sz w:val="24"/>
          <w:szCs w:val="24"/>
        </w:rPr>
      </w:pPr>
      <w:r w:rsidRPr="006F75AD">
        <w:rPr>
          <w:rFonts w:ascii="Times New Roman" w:hAnsi="Times New Roman" w:cs="Times New Roman"/>
          <w:sz w:val="24"/>
          <w:szCs w:val="24"/>
        </w:rPr>
        <w:t>Данная задача характеризуется целевым показателем государственной программы</w:t>
      </w:r>
      <w:r w:rsidR="000359AC" w:rsidRPr="000359AC">
        <w:rPr>
          <w:rFonts w:ascii="Times New Roman" w:hAnsi="Times New Roman" w:cs="Times New Roman"/>
          <w:sz w:val="24"/>
          <w:szCs w:val="24"/>
        </w:rPr>
        <w:t xml:space="preserve"> –</w:t>
      </w:r>
      <w:r w:rsidRPr="006F75AD">
        <w:rPr>
          <w:rFonts w:ascii="Times New Roman" w:hAnsi="Times New Roman" w:cs="Times New Roman"/>
          <w:sz w:val="24"/>
          <w:szCs w:val="24"/>
        </w:rPr>
        <w:t xml:space="preserve"> </w:t>
      </w:r>
      <w:r>
        <w:rPr>
          <w:rFonts w:ascii="Times New Roman" w:hAnsi="Times New Roman" w:cs="Times New Roman"/>
          <w:sz w:val="24"/>
          <w:szCs w:val="24"/>
        </w:rPr>
        <w:t>«</w:t>
      </w:r>
      <w:r w:rsidR="000359AC">
        <w:rPr>
          <w:rFonts w:ascii="Times New Roman" w:hAnsi="Times New Roman" w:cs="Times New Roman"/>
          <w:sz w:val="24"/>
          <w:szCs w:val="24"/>
        </w:rPr>
        <w:t>Доля жителей Санкт-Петербурга, удовлетворенных качеством обслуживания на ГПТ</w:t>
      </w:r>
      <w:r>
        <w:rPr>
          <w:rFonts w:ascii="Times New Roman" w:hAnsi="Times New Roman" w:cs="Times New Roman"/>
          <w:sz w:val="24"/>
          <w:szCs w:val="24"/>
        </w:rPr>
        <w:t>»</w:t>
      </w:r>
      <w:r w:rsidRPr="006F75AD">
        <w:rPr>
          <w:rFonts w:ascii="Times New Roman" w:hAnsi="Times New Roman" w:cs="Times New Roman"/>
          <w:sz w:val="24"/>
          <w:szCs w:val="24"/>
        </w:rPr>
        <w:t xml:space="preserve">. </w:t>
      </w:r>
      <w:r w:rsidR="000D673F">
        <w:rPr>
          <w:rFonts w:ascii="Times New Roman" w:hAnsi="Times New Roman" w:cs="Times New Roman"/>
          <w:sz w:val="24"/>
          <w:szCs w:val="24"/>
        </w:rPr>
        <w:br/>
      </w:r>
      <w:r w:rsidR="000359AC" w:rsidRPr="000359AC">
        <w:rPr>
          <w:rFonts w:ascii="Times New Roman" w:hAnsi="Times New Roman" w:cs="Times New Roman"/>
          <w:sz w:val="24"/>
          <w:szCs w:val="24"/>
        </w:rPr>
        <w:t xml:space="preserve">По результатам реализации мероприятий государственной программы ожидается увеличение доли населения, удовлетворенного качеством обслуживания на ГПТ, до </w:t>
      </w:r>
      <w:r w:rsidR="00D26C83">
        <w:rPr>
          <w:rFonts w:ascii="Times New Roman" w:hAnsi="Times New Roman" w:cs="Times New Roman"/>
          <w:sz w:val="24"/>
          <w:szCs w:val="24"/>
        </w:rPr>
        <w:t xml:space="preserve">85,8 </w:t>
      </w:r>
      <w:r w:rsidR="000359AC" w:rsidRPr="000359AC">
        <w:rPr>
          <w:rFonts w:ascii="Times New Roman" w:hAnsi="Times New Roman" w:cs="Times New Roman"/>
          <w:sz w:val="24"/>
          <w:szCs w:val="24"/>
        </w:rPr>
        <w:t>процента.</w:t>
      </w:r>
    </w:p>
    <w:p w14:paraId="7DD62FB0" w14:textId="77777777" w:rsidR="000359AC" w:rsidRPr="000359AC" w:rsidRDefault="000359AC" w:rsidP="000359AC">
      <w:pPr>
        <w:spacing w:after="0" w:line="240" w:lineRule="auto"/>
        <w:ind w:firstLine="709"/>
        <w:jc w:val="both"/>
        <w:rPr>
          <w:rFonts w:ascii="Times New Roman" w:hAnsi="Times New Roman" w:cs="Times New Roman"/>
          <w:sz w:val="24"/>
          <w:szCs w:val="24"/>
        </w:rPr>
      </w:pPr>
      <w:r w:rsidRPr="000359AC">
        <w:rPr>
          <w:rFonts w:ascii="Times New Roman" w:hAnsi="Times New Roman" w:cs="Times New Roman"/>
          <w:sz w:val="24"/>
          <w:szCs w:val="24"/>
        </w:rPr>
        <w:t xml:space="preserve">4.2. Повышение безопасности функционирования транспортного комплекса </w:t>
      </w:r>
      <w:r>
        <w:rPr>
          <w:rFonts w:ascii="Times New Roman" w:hAnsi="Times New Roman" w:cs="Times New Roman"/>
          <w:sz w:val="24"/>
          <w:szCs w:val="24"/>
        </w:rPr>
        <w:br/>
      </w:r>
      <w:r w:rsidRPr="000359AC">
        <w:rPr>
          <w:rFonts w:ascii="Times New Roman" w:hAnsi="Times New Roman" w:cs="Times New Roman"/>
          <w:sz w:val="24"/>
          <w:szCs w:val="24"/>
        </w:rPr>
        <w:t>Санкт-Петербурга направлено на обеспечение безопасного функционирования транспортного комплекса, в том числе для пассажиров и пешеходов, а также минимизации негативных эффектов, создаваемых транспортом.</w:t>
      </w:r>
    </w:p>
    <w:p w14:paraId="424D4920" w14:textId="77777777" w:rsidR="000359AC" w:rsidRPr="000359AC" w:rsidRDefault="000359AC" w:rsidP="000359AC">
      <w:pPr>
        <w:spacing w:after="0" w:line="240" w:lineRule="auto"/>
        <w:ind w:firstLine="709"/>
        <w:jc w:val="both"/>
        <w:rPr>
          <w:rFonts w:ascii="Times New Roman" w:hAnsi="Times New Roman" w:cs="Times New Roman"/>
          <w:sz w:val="24"/>
          <w:szCs w:val="24"/>
        </w:rPr>
      </w:pPr>
      <w:r w:rsidRPr="000359AC">
        <w:rPr>
          <w:rFonts w:ascii="Times New Roman" w:hAnsi="Times New Roman" w:cs="Times New Roman"/>
          <w:sz w:val="24"/>
          <w:szCs w:val="24"/>
        </w:rPr>
        <w:lastRenderedPageBreak/>
        <w:t xml:space="preserve">Данная задача характеризуется целевым показателем государственной программы </w:t>
      </w:r>
      <w:r>
        <w:rPr>
          <w:rFonts w:ascii="Times New Roman" w:hAnsi="Times New Roman" w:cs="Times New Roman"/>
          <w:sz w:val="24"/>
          <w:szCs w:val="24"/>
        </w:rPr>
        <w:t>–</w:t>
      </w:r>
      <w:r w:rsidRPr="000359AC">
        <w:rPr>
          <w:rFonts w:ascii="Times New Roman" w:hAnsi="Times New Roman" w:cs="Times New Roman"/>
          <w:sz w:val="24"/>
          <w:szCs w:val="24"/>
        </w:rPr>
        <w:t xml:space="preserve"> </w:t>
      </w:r>
      <w:r>
        <w:rPr>
          <w:rFonts w:ascii="Times New Roman" w:hAnsi="Times New Roman" w:cs="Times New Roman"/>
          <w:sz w:val="24"/>
          <w:szCs w:val="24"/>
        </w:rPr>
        <w:t>«</w:t>
      </w:r>
      <w:r w:rsidRPr="000359AC">
        <w:rPr>
          <w:rFonts w:ascii="Times New Roman" w:hAnsi="Times New Roman" w:cs="Times New Roman"/>
          <w:sz w:val="24"/>
          <w:szCs w:val="24"/>
        </w:rPr>
        <w:t>Количество регистрируемых дорожно-транспортных происшествий на 10 тыс. транспортных средств</w:t>
      </w:r>
      <w:r>
        <w:rPr>
          <w:rFonts w:ascii="Times New Roman" w:hAnsi="Times New Roman" w:cs="Times New Roman"/>
          <w:sz w:val="24"/>
          <w:szCs w:val="24"/>
        </w:rPr>
        <w:t>»</w:t>
      </w:r>
      <w:r w:rsidRPr="000359AC">
        <w:rPr>
          <w:rFonts w:ascii="Times New Roman" w:hAnsi="Times New Roman" w:cs="Times New Roman"/>
          <w:sz w:val="24"/>
          <w:szCs w:val="24"/>
        </w:rPr>
        <w:t xml:space="preserve">. По результатам реализации мероприятий государственной программы ожидается снижение количества дорожно-транспортных происшествий на 10 тыс. зарегистрированных транспортных средств </w:t>
      </w:r>
      <w:r w:rsidR="00E030BF">
        <w:rPr>
          <w:rFonts w:ascii="Times New Roman" w:hAnsi="Times New Roman" w:cs="Times New Roman"/>
          <w:sz w:val="24"/>
          <w:szCs w:val="24"/>
        </w:rPr>
        <w:t>до</w:t>
      </w:r>
      <w:r w:rsidRPr="000359AC">
        <w:rPr>
          <w:rFonts w:ascii="Times New Roman" w:hAnsi="Times New Roman" w:cs="Times New Roman"/>
          <w:sz w:val="24"/>
          <w:szCs w:val="24"/>
        </w:rPr>
        <w:t xml:space="preserve"> </w:t>
      </w:r>
      <w:r w:rsidR="00E030BF">
        <w:rPr>
          <w:rFonts w:ascii="Times New Roman" w:hAnsi="Times New Roman" w:cs="Times New Roman"/>
          <w:sz w:val="24"/>
          <w:szCs w:val="24"/>
        </w:rPr>
        <w:t>28</w:t>
      </w:r>
      <w:r w:rsidRPr="000359AC">
        <w:rPr>
          <w:rFonts w:ascii="Times New Roman" w:hAnsi="Times New Roman" w:cs="Times New Roman"/>
          <w:sz w:val="24"/>
          <w:szCs w:val="24"/>
        </w:rPr>
        <w:t xml:space="preserve"> </w:t>
      </w:r>
      <w:r w:rsidR="00E030BF">
        <w:rPr>
          <w:rFonts w:ascii="Times New Roman" w:hAnsi="Times New Roman" w:cs="Times New Roman"/>
          <w:sz w:val="24"/>
          <w:szCs w:val="24"/>
        </w:rPr>
        <w:t>происшествий</w:t>
      </w:r>
      <w:r w:rsidRPr="000359AC">
        <w:rPr>
          <w:rFonts w:ascii="Times New Roman" w:hAnsi="Times New Roman" w:cs="Times New Roman"/>
          <w:sz w:val="24"/>
          <w:szCs w:val="24"/>
        </w:rPr>
        <w:t>.</w:t>
      </w:r>
    </w:p>
    <w:p w14:paraId="739A5B97" w14:textId="77777777" w:rsidR="000359AC" w:rsidRPr="000359AC" w:rsidRDefault="000359AC" w:rsidP="000359AC">
      <w:pPr>
        <w:spacing w:after="0" w:line="240" w:lineRule="auto"/>
        <w:ind w:firstLine="709"/>
        <w:jc w:val="both"/>
        <w:rPr>
          <w:rFonts w:ascii="Times New Roman" w:hAnsi="Times New Roman" w:cs="Times New Roman"/>
          <w:sz w:val="24"/>
          <w:szCs w:val="24"/>
        </w:rPr>
      </w:pPr>
      <w:r w:rsidRPr="000359AC">
        <w:rPr>
          <w:rFonts w:ascii="Times New Roman" w:hAnsi="Times New Roman" w:cs="Times New Roman"/>
          <w:sz w:val="24"/>
          <w:szCs w:val="24"/>
        </w:rPr>
        <w:t>4.3. Увеличение доли населения, пользующегося услугами ГПТ, направлено на снижение нагрузки на УДС Санкт-Петербурга, особенно центральной части Санкт-Петербурга.</w:t>
      </w:r>
    </w:p>
    <w:p w14:paraId="763777C9" w14:textId="77777777" w:rsidR="000359AC" w:rsidRPr="000359AC" w:rsidRDefault="000359AC" w:rsidP="000359AC">
      <w:pPr>
        <w:spacing w:after="0" w:line="240" w:lineRule="auto"/>
        <w:ind w:firstLine="709"/>
        <w:jc w:val="both"/>
        <w:rPr>
          <w:rFonts w:ascii="Times New Roman" w:hAnsi="Times New Roman" w:cs="Times New Roman"/>
          <w:sz w:val="24"/>
          <w:szCs w:val="24"/>
        </w:rPr>
      </w:pPr>
      <w:r w:rsidRPr="000359AC">
        <w:rPr>
          <w:rFonts w:ascii="Times New Roman" w:hAnsi="Times New Roman" w:cs="Times New Roman"/>
          <w:sz w:val="24"/>
          <w:szCs w:val="24"/>
        </w:rPr>
        <w:t xml:space="preserve">Данная задача характеризуется целевым показателем государственной программы </w:t>
      </w:r>
      <w:r>
        <w:rPr>
          <w:rFonts w:ascii="Times New Roman" w:hAnsi="Times New Roman" w:cs="Times New Roman"/>
          <w:sz w:val="24"/>
          <w:szCs w:val="24"/>
        </w:rPr>
        <w:t>–</w:t>
      </w:r>
      <w:r w:rsidRPr="000359AC">
        <w:rPr>
          <w:rFonts w:ascii="Times New Roman" w:hAnsi="Times New Roman" w:cs="Times New Roman"/>
          <w:sz w:val="24"/>
          <w:szCs w:val="24"/>
        </w:rPr>
        <w:t xml:space="preserve"> </w:t>
      </w:r>
      <w:r>
        <w:rPr>
          <w:rFonts w:ascii="Times New Roman" w:hAnsi="Times New Roman" w:cs="Times New Roman"/>
          <w:sz w:val="24"/>
          <w:szCs w:val="24"/>
        </w:rPr>
        <w:t>«</w:t>
      </w:r>
      <w:r w:rsidRPr="000359AC">
        <w:rPr>
          <w:rFonts w:ascii="Times New Roman" w:hAnsi="Times New Roman" w:cs="Times New Roman"/>
          <w:sz w:val="24"/>
          <w:szCs w:val="24"/>
        </w:rPr>
        <w:t>Доля пассажиров, перевезенных ГПТ</w:t>
      </w:r>
      <w:r>
        <w:rPr>
          <w:rFonts w:ascii="Times New Roman" w:hAnsi="Times New Roman" w:cs="Times New Roman"/>
          <w:sz w:val="24"/>
          <w:szCs w:val="24"/>
        </w:rPr>
        <w:t>»</w:t>
      </w:r>
      <w:r w:rsidRPr="000359AC">
        <w:rPr>
          <w:rFonts w:ascii="Times New Roman" w:hAnsi="Times New Roman" w:cs="Times New Roman"/>
          <w:sz w:val="24"/>
          <w:szCs w:val="24"/>
        </w:rPr>
        <w:t xml:space="preserve">. По результатам реализации мероприятий государственной программы ожидается увеличение объемов перевозки пассажиров всеми видами </w:t>
      </w:r>
      <w:r w:rsidR="00797187">
        <w:rPr>
          <w:rFonts w:ascii="Times New Roman" w:hAnsi="Times New Roman" w:cs="Times New Roman"/>
          <w:sz w:val="24"/>
          <w:szCs w:val="24"/>
        </w:rPr>
        <w:br/>
      </w:r>
      <w:r w:rsidRPr="000359AC">
        <w:rPr>
          <w:rFonts w:ascii="Times New Roman" w:hAnsi="Times New Roman" w:cs="Times New Roman"/>
          <w:sz w:val="24"/>
          <w:szCs w:val="24"/>
        </w:rPr>
        <w:t xml:space="preserve">ГПТ до </w:t>
      </w:r>
      <w:r w:rsidR="00797187">
        <w:rPr>
          <w:rFonts w:ascii="Times New Roman" w:hAnsi="Times New Roman" w:cs="Times New Roman"/>
          <w:sz w:val="24"/>
          <w:szCs w:val="24"/>
        </w:rPr>
        <w:t xml:space="preserve">75 </w:t>
      </w:r>
      <w:r w:rsidRPr="000359AC">
        <w:rPr>
          <w:rFonts w:ascii="Times New Roman" w:hAnsi="Times New Roman" w:cs="Times New Roman"/>
          <w:sz w:val="24"/>
          <w:szCs w:val="24"/>
        </w:rPr>
        <w:t>процент</w:t>
      </w:r>
      <w:r w:rsidR="00797187">
        <w:rPr>
          <w:rFonts w:ascii="Times New Roman" w:hAnsi="Times New Roman" w:cs="Times New Roman"/>
          <w:sz w:val="24"/>
          <w:szCs w:val="24"/>
        </w:rPr>
        <w:t>ов</w:t>
      </w:r>
      <w:r w:rsidRPr="000359AC">
        <w:rPr>
          <w:rFonts w:ascii="Times New Roman" w:hAnsi="Times New Roman" w:cs="Times New Roman"/>
          <w:sz w:val="24"/>
          <w:szCs w:val="24"/>
        </w:rPr>
        <w:t>.</w:t>
      </w:r>
    </w:p>
    <w:p w14:paraId="08903039" w14:textId="77777777" w:rsidR="000359AC" w:rsidRPr="000359AC" w:rsidRDefault="000359AC" w:rsidP="000359AC">
      <w:pPr>
        <w:spacing w:after="0" w:line="240" w:lineRule="auto"/>
        <w:ind w:firstLine="709"/>
        <w:jc w:val="both"/>
        <w:rPr>
          <w:rFonts w:ascii="Times New Roman" w:hAnsi="Times New Roman" w:cs="Times New Roman"/>
          <w:sz w:val="24"/>
          <w:szCs w:val="24"/>
        </w:rPr>
      </w:pPr>
      <w:r w:rsidRPr="000359AC">
        <w:rPr>
          <w:rFonts w:ascii="Times New Roman" w:hAnsi="Times New Roman" w:cs="Times New Roman"/>
          <w:sz w:val="24"/>
          <w:szCs w:val="24"/>
        </w:rPr>
        <w:t>4.4. Повышение эффективности использования всех видов ресурсов транспортного комплекса Санкт-Петербурга связано с ограниченностью имеющихся ресурсов, в первую очередь территориальных, а также необходимостью комплексного территориального планирования развития транспортной системы как системообразующего элемента градостроительной политики.</w:t>
      </w:r>
    </w:p>
    <w:p w14:paraId="4CC3B21D" w14:textId="77777777" w:rsidR="000359AC" w:rsidRPr="000359AC" w:rsidRDefault="000359AC" w:rsidP="000359AC">
      <w:pPr>
        <w:spacing w:after="0" w:line="240" w:lineRule="auto"/>
        <w:ind w:firstLine="709"/>
        <w:jc w:val="both"/>
        <w:rPr>
          <w:rFonts w:ascii="Times New Roman" w:hAnsi="Times New Roman" w:cs="Times New Roman"/>
          <w:sz w:val="24"/>
          <w:szCs w:val="24"/>
        </w:rPr>
      </w:pPr>
      <w:r w:rsidRPr="000359AC">
        <w:rPr>
          <w:rFonts w:ascii="Times New Roman" w:hAnsi="Times New Roman" w:cs="Times New Roman"/>
          <w:sz w:val="24"/>
          <w:szCs w:val="24"/>
        </w:rPr>
        <w:t xml:space="preserve">Данная задача характеризуется целевым показателем государственной программы </w:t>
      </w:r>
      <w:r>
        <w:rPr>
          <w:rFonts w:ascii="Times New Roman" w:hAnsi="Times New Roman" w:cs="Times New Roman"/>
          <w:sz w:val="24"/>
          <w:szCs w:val="24"/>
        </w:rPr>
        <w:t>–</w:t>
      </w:r>
      <w:r w:rsidRPr="000359AC">
        <w:rPr>
          <w:rFonts w:ascii="Times New Roman" w:hAnsi="Times New Roman" w:cs="Times New Roman"/>
          <w:sz w:val="24"/>
          <w:szCs w:val="24"/>
        </w:rPr>
        <w:t xml:space="preserve"> </w:t>
      </w:r>
      <w:r>
        <w:rPr>
          <w:rFonts w:ascii="Times New Roman" w:hAnsi="Times New Roman" w:cs="Times New Roman"/>
          <w:sz w:val="24"/>
          <w:szCs w:val="24"/>
        </w:rPr>
        <w:t>«</w:t>
      </w:r>
      <w:r w:rsidRPr="000359AC">
        <w:rPr>
          <w:rFonts w:ascii="Times New Roman" w:hAnsi="Times New Roman" w:cs="Times New Roman"/>
          <w:sz w:val="24"/>
          <w:szCs w:val="24"/>
        </w:rPr>
        <w:t>Доля населения</w:t>
      </w:r>
      <w:r w:rsidR="007A1087">
        <w:rPr>
          <w:rFonts w:ascii="Times New Roman" w:hAnsi="Times New Roman" w:cs="Times New Roman"/>
          <w:sz w:val="24"/>
          <w:szCs w:val="24"/>
        </w:rPr>
        <w:t xml:space="preserve"> Санкт-Петербурга</w:t>
      </w:r>
      <w:r w:rsidRPr="000359AC">
        <w:rPr>
          <w:rFonts w:ascii="Times New Roman" w:hAnsi="Times New Roman" w:cs="Times New Roman"/>
          <w:sz w:val="24"/>
          <w:szCs w:val="24"/>
        </w:rPr>
        <w:t>, проживающего в</w:t>
      </w:r>
      <w:r w:rsidR="007A1087">
        <w:rPr>
          <w:rFonts w:ascii="Times New Roman" w:hAnsi="Times New Roman" w:cs="Times New Roman"/>
          <w:sz w:val="24"/>
          <w:szCs w:val="24"/>
        </w:rPr>
        <w:t xml:space="preserve"> зоне</w:t>
      </w:r>
      <w:r w:rsidRPr="000359AC">
        <w:rPr>
          <w:rFonts w:ascii="Times New Roman" w:hAnsi="Times New Roman" w:cs="Times New Roman"/>
          <w:sz w:val="24"/>
          <w:szCs w:val="24"/>
        </w:rPr>
        <w:t xml:space="preserve"> пешеходной доступности станций метрополитена</w:t>
      </w:r>
      <w:r>
        <w:rPr>
          <w:rFonts w:ascii="Times New Roman" w:hAnsi="Times New Roman" w:cs="Times New Roman"/>
          <w:sz w:val="24"/>
          <w:szCs w:val="24"/>
        </w:rPr>
        <w:t>»</w:t>
      </w:r>
      <w:r w:rsidRPr="000359AC">
        <w:rPr>
          <w:rFonts w:ascii="Times New Roman" w:hAnsi="Times New Roman" w:cs="Times New Roman"/>
          <w:sz w:val="24"/>
          <w:szCs w:val="24"/>
        </w:rPr>
        <w:t>. По результатам реализации мероприятий государственной программы ожидается увеличение доли населения</w:t>
      </w:r>
      <w:r w:rsidR="007A1087">
        <w:rPr>
          <w:rFonts w:ascii="Times New Roman" w:hAnsi="Times New Roman" w:cs="Times New Roman"/>
          <w:sz w:val="24"/>
          <w:szCs w:val="24"/>
        </w:rPr>
        <w:t xml:space="preserve"> Санкт-Петербурга</w:t>
      </w:r>
      <w:r w:rsidRPr="000359AC">
        <w:rPr>
          <w:rFonts w:ascii="Times New Roman" w:hAnsi="Times New Roman" w:cs="Times New Roman"/>
          <w:sz w:val="24"/>
          <w:szCs w:val="24"/>
        </w:rPr>
        <w:t xml:space="preserve">, проживающего в </w:t>
      </w:r>
      <w:r w:rsidR="007A1087">
        <w:rPr>
          <w:rFonts w:ascii="Times New Roman" w:hAnsi="Times New Roman" w:cs="Times New Roman"/>
          <w:sz w:val="24"/>
          <w:szCs w:val="24"/>
        </w:rPr>
        <w:t xml:space="preserve">зоне </w:t>
      </w:r>
      <w:r w:rsidRPr="000359AC">
        <w:rPr>
          <w:rFonts w:ascii="Times New Roman" w:hAnsi="Times New Roman" w:cs="Times New Roman"/>
          <w:sz w:val="24"/>
          <w:szCs w:val="24"/>
        </w:rPr>
        <w:t xml:space="preserve">пешеходной доступности станций метрополитена, до </w:t>
      </w:r>
      <w:r w:rsidRPr="007A1087">
        <w:rPr>
          <w:rFonts w:ascii="Times New Roman" w:hAnsi="Times New Roman" w:cs="Times New Roman"/>
          <w:sz w:val="24"/>
          <w:szCs w:val="24"/>
        </w:rPr>
        <w:t>37,</w:t>
      </w:r>
      <w:r w:rsidR="007A1087">
        <w:rPr>
          <w:rFonts w:ascii="Times New Roman" w:hAnsi="Times New Roman" w:cs="Times New Roman"/>
          <w:sz w:val="24"/>
          <w:szCs w:val="24"/>
        </w:rPr>
        <w:t xml:space="preserve">4 </w:t>
      </w:r>
      <w:r w:rsidRPr="000359AC">
        <w:rPr>
          <w:rFonts w:ascii="Times New Roman" w:hAnsi="Times New Roman" w:cs="Times New Roman"/>
          <w:sz w:val="24"/>
          <w:szCs w:val="24"/>
        </w:rPr>
        <w:t>процента.</w:t>
      </w:r>
    </w:p>
    <w:p w14:paraId="064D999F" w14:textId="77777777" w:rsidR="000359AC" w:rsidRPr="000359AC" w:rsidRDefault="000359AC" w:rsidP="000359AC">
      <w:pPr>
        <w:spacing w:after="0" w:line="240" w:lineRule="auto"/>
        <w:ind w:firstLine="709"/>
        <w:jc w:val="both"/>
        <w:rPr>
          <w:rFonts w:ascii="Times New Roman" w:hAnsi="Times New Roman" w:cs="Times New Roman"/>
          <w:sz w:val="24"/>
          <w:szCs w:val="24"/>
        </w:rPr>
      </w:pPr>
      <w:r w:rsidRPr="000359AC">
        <w:rPr>
          <w:rFonts w:ascii="Times New Roman" w:hAnsi="Times New Roman" w:cs="Times New Roman"/>
          <w:sz w:val="24"/>
          <w:szCs w:val="24"/>
        </w:rPr>
        <w:t>4.5. Улучшение условий немоторизованного движения направлено на обеспечение безопасности и комфорта передвижения людей, улучшения их здоровья и состояния окружающей среды.</w:t>
      </w:r>
    </w:p>
    <w:p w14:paraId="55157925" w14:textId="77777777" w:rsidR="000359AC" w:rsidRPr="000359AC" w:rsidRDefault="000359AC" w:rsidP="000359AC">
      <w:pPr>
        <w:spacing w:after="0" w:line="240" w:lineRule="auto"/>
        <w:ind w:firstLine="709"/>
        <w:jc w:val="both"/>
        <w:rPr>
          <w:rFonts w:ascii="Times New Roman" w:hAnsi="Times New Roman" w:cs="Times New Roman"/>
          <w:sz w:val="24"/>
          <w:szCs w:val="24"/>
        </w:rPr>
      </w:pPr>
      <w:r w:rsidRPr="000359AC">
        <w:rPr>
          <w:rFonts w:ascii="Times New Roman" w:hAnsi="Times New Roman" w:cs="Times New Roman"/>
          <w:sz w:val="24"/>
          <w:szCs w:val="24"/>
        </w:rPr>
        <w:t xml:space="preserve">Данная задача характеризуется целевым показателем государственной программы </w:t>
      </w:r>
      <w:r>
        <w:rPr>
          <w:rFonts w:ascii="Times New Roman" w:hAnsi="Times New Roman" w:cs="Times New Roman"/>
          <w:sz w:val="24"/>
          <w:szCs w:val="24"/>
        </w:rPr>
        <w:t>–</w:t>
      </w:r>
      <w:r w:rsidRPr="000359AC">
        <w:rPr>
          <w:rFonts w:ascii="Times New Roman" w:hAnsi="Times New Roman" w:cs="Times New Roman"/>
          <w:sz w:val="24"/>
          <w:szCs w:val="24"/>
        </w:rPr>
        <w:t xml:space="preserve"> </w:t>
      </w:r>
      <w:r>
        <w:rPr>
          <w:rFonts w:ascii="Times New Roman" w:hAnsi="Times New Roman" w:cs="Times New Roman"/>
          <w:sz w:val="24"/>
          <w:szCs w:val="24"/>
        </w:rPr>
        <w:t>«</w:t>
      </w:r>
      <w:r w:rsidRPr="000359AC">
        <w:rPr>
          <w:rFonts w:ascii="Times New Roman" w:hAnsi="Times New Roman" w:cs="Times New Roman"/>
          <w:sz w:val="24"/>
          <w:szCs w:val="24"/>
        </w:rPr>
        <w:t>Протяженность сети веломаршрутов</w:t>
      </w:r>
      <w:r>
        <w:rPr>
          <w:rFonts w:ascii="Times New Roman" w:hAnsi="Times New Roman" w:cs="Times New Roman"/>
          <w:sz w:val="24"/>
          <w:szCs w:val="24"/>
        </w:rPr>
        <w:t>»</w:t>
      </w:r>
      <w:r w:rsidRPr="000359AC">
        <w:rPr>
          <w:rFonts w:ascii="Times New Roman" w:hAnsi="Times New Roman" w:cs="Times New Roman"/>
          <w:sz w:val="24"/>
          <w:szCs w:val="24"/>
        </w:rPr>
        <w:t xml:space="preserve">. По результатам реализации мероприятий государственной программы ожидается увеличение протяженности велосипедных дорожек, велопешеходных дорожек, полос для велосипедистов до </w:t>
      </w:r>
      <w:r w:rsidR="007A1087">
        <w:rPr>
          <w:rFonts w:ascii="Times New Roman" w:hAnsi="Times New Roman" w:cs="Times New Roman"/>
          <w:sz w:val="24"/>
          <w:szCs w:val="24"/>
        </w:rPr>
        <w:t>180</w:t>
      </w:r>
      <w:r w:rsidRPr="000359AC">
        <w:rPr>
          <w:rFonts w:ascii="Times New Roman" w:hAnsi="Times New Roman" w:cs="Times New Roman"/>
          <w:sz w:val="24"/>
          <w:szCs w:val="24"/>
        </w:rPr>
        <w:t xml:space="preserve"> км.</w:t>
      </w:r>
    </w:p>
    <w:p w14:paraId="7AC5FE42" w14:textId="77777777" w:rsidR="000359AC" w:rsidRPr="000359AC" w:rsidRDefault="000359AC" w:rsidP="000359AC">
      <w:pPr>
        <w:spacing w:after="0" w:line="240" w:lineRule="auto"/>
        <w:ind w:firstLine="709"/>
        <w:jc w:val="both"/>
        <w:rPr>
          <w:rFonts w:ascii="Times New Roman" w:hAnsi="Times New Roman" w:cs="Times New Roman"/>
          <w:sz w:val="24"/>
          <w:szCs w:val="24"/>
        </w:rPr>
      </w:pPr>
      <w:r w:rsidRPr="000359AC">
        <w:rPr>
          <w:rFonts w:ascii="Times New Roman" w:hAnsi="Times New Roman" w:cs="Times New Roman"/>
          <w:sz w:val="24"/>
          <w:szCs w:val="24"/>
        </w:rPr>
        <w:t xml:space="preserve">4.6. Повышение эффективности внешнего транспортного сообщения направлено </w:t>
      </w:r>
      <w:r>
        <w:rPr>
          <w:rFonts w:ascii="Times New Roman" w:hAnsi="Times New Roman" w:cs="Times New Roman"/>
          <w:sz w:val="24"/>
          <w:szCs w:val="24"/>
        </w:rPr>
        <w:br/>
      </w:r>
      <w:r w:rsidRPr="000359AC">
        <w:rPr>
          <w:rFonts w:ascii="Times New Roman" w:hAnsi="Times New Roman" w:cs="Times New Roman"/>
          <w:sz w:val="24"/>
          <w:szCs w:val="24"/>
        </w:rPr>
        <w:t>на соблюдение баланса между экономическим и социальным направлениями деятельности внешнего транспорта.</w:t>
      </w:r>
    </w:p>
    <w:p w14:paraId="717A1B62" w14:textId="77777777" w:rsidR="000359AC" w:rsidRPr="000359AC" w:rsidRDefault="000359AC" w:rsidP="000359AC">
      <w:pPr>
        <w:spacing w:after="0" w:line="240" w:lineRule="auto"/>
        <w:ind w:firstLine="709"/>
        <w:jc w:val="both"/>
        <w:rPr>
          <w:rFonts w:ascii="Times New Roman" w:hAnsi="Times New Roman" w:cs="Times New Roman"/>
          <w:sz w:val="24"/>
          <w:szCs w:val="24"/>
        </w:rPr>
      </w:pPr>
      <w:r w:rsidRPr="000359AC">
        <w:rPr>
          <w:rFonts w:ascii="Times New Roman" w:hAnsi="Times New Roman" w:cs="Times New Roman"/>
          <w:sz w:val="24"/>
          <w:szCs w:val="24"/>
        </w:rPr>
        <w:t xml:space="preserve">Данная задача характеризуется целевым показателем государственной программы </w:t>
      </w:r>
      <w:r>
        <w:rPr>
          <w:rFonts w:ascii="Times New Roman" w:hAnsi="Times New Roman" w:cs="Times New Roman"/>
          <w:sz w:val="24"/>
          <w:szCs w:val="24"/>
        </w:rPr>
        <w:t>–</w:t>
      </w:r>
      <w:r w:rsidRPr="000359AC">
        <w:rPr>
          <w:rFonts w:ascii="Times New Roman" w:hAnsi="Times New Roman" w:cs="Times New Roman"/>
          <w:sz w:val="24"/>
          <w:szCs w:val="24"/>
        </w:rPr>
        <w:t xml:space="preserve"> </w:t>
      </w:r>
      <w:r>
        <w:rPr>
          <w:rFonts w:ascii="Times New Roman" w:hAnsi="Times New Roman" w:cs="Times New Roman"/>
          <w:sz w:val="24"/>
          <w:szCs w:val="24"/>
        </w:rPr>
        <w:t>«</w:t>
      </w:r>
      <w:r w:rsidRPr="000359AC">
        <w:rPr>
          <w:rFonts w:ascii="Times New Roman" w:hAnsi="Times New Roman" w:cs="Times New Roman"/>
          <w:sz w:val="24"/>
          <w:szCs w:val="24"/>
        </w:rPr>
        <w:t>Доля жителей Санкт-Петербурга, удовлетворенных качеством обслуживания на ГПТ</w:t>
      </w:r>
      <w:r>
        <w:rPr>
          <w:rFonts w:ascii="Times New Roman" w:hAnsi="Times New Roman" w:cs="Times New Roman"/>
          <w:sz w:val="24"/>
          <w:szCs w:val="24"/>
        </w:rPr>
        <w:t>»</w:t>
      </w:r>
      <w:r w:rsidRPr="000359AC">
        <w:rPr>
          <w:rFonts w:ascii="Times New Roman" w:hAnsi="Times New Roman" w:cs="Times New Roman"/>
          <w:sz w:val="24"/>
          <w:szCs w:val="24"/>
        </w:rPr>
        <w:t xml:space="preserve">. По результатам реализации мероприятий государственной программы ожидается увеличение доли населения, удовлетворенного качеством обслуживания на ГПТ, до </w:t>
      </w:r>
      <w:r w:rsidR="00875D65">
        <w:rPr>
          <w:rFonts w:ascii="Times New Roman" w:hAnsi="Times New Roman" w:cs="Times New Roman"/>
          <w:sz w:val="24"/>
          <w:szCs w:val="24"/>
        </w:rPr>
        <w:t>85,8</w:t>
      </w:r>
      <w:r w:rsidRPr="000359AC">
        <w:rPr>
          <w:rFonts w:ascii="Times New Roman" w:hAnsi="Times New Roman" w:cs="Times New Roman"/>
          <w:sz w:val="24"/>
          <w:szCs w:val="24"/>
        </w:rPr>
        <w:t xml:space="preserve"> процента.</w:t>
      </w:r>
    </w:p>
    <w:p w14:paraId="01C1FA1B" w14:textId="77777777" w:rsidR="000359AC" w:rsidRPr="000359AC" w:rsidRDefault="000359AC" w:rsidP="000359AC">
      <w:pPr>
        <w:spacing w:after="0" w:line="240" w:lineRule="auto"/>
        <w:ind w:firstLine="709"/>
        <w:jc w:val="both"/>
        <w:rPr>
          <w:rFonts w:ascii="Times New Roman" w:hAnsi="Times New Roman" w:cs="Times New Roman"/>
          <w:sz w:val="24"/>
          <w:szCs w:val="24"/>
        </w:rPr>
      </w:pPr>
      <w:r w:rsidRPr="000359AC">
        <w:rPr>
          <w:rFonts w:ascii="Times New Roman" w:hAnsi="Times New Roman" w:cs="Times New Roman"/>
          <w:sz w:val="24"/>
          <w:szCs w:val="24"/>
        </w:rPr>
        <w:t>4.7. Создание безопасных и качественных автомобильных дорог.</w:t>
      </w:r>
    </w:p>
    <w:p w14:paraId="42D14DE7" w14:textId="77777777" w:rsidR="000359AC" w:rsidRPr="000359AC" w:rsidRDefault="000359AC" w:rsidP="000359AC">
      <w:pPr>
        <w:spacing w:after="0" w:line="240" w:lineRule="auto"/>
        <w:ind w:firstLine="709"/>
        <w:jc w:val="both"/>
        <w:rPr>
          <w:rFonts w:ascii="Times New Roman" w:hAnsi="Times New Roman" w:cs="Times New Roman"/>
          <w:sz w:val="24"/>
          <w:szCs w:val="24"/>
        </w:rPr>
      </w:pPr>
      <w:r w:rsidRPr="000359AC">
        <w:rPr>
          <w:rFonts w:ascii="Times New Roman" w:hAnsi="Times New Roman" w:cs="Times New Roman"/>
          <w:sz w:val="24"/>
          <w:szCs w:val="24"/>
        </w:rPr>
        <w:t>Данная задача характеризуется целевыми показателями государственной программы:</w:t>
      </w:r>
    </w:p>
    <w:p w14:paraId="57823C78" w14:textId="77777777" w:rsidR="000359AC" w:rsidRPr="000359AC" w:rsidRDefault="000359AC" w:rsidP="000359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0359AC">
        <w:rPr>
          <w:rFonts w:ascii="Times New Roman" w:hAnsi="Times New Roman" w:cs="Times New Roman"/>
          <w:sz w:val="24"/>
          <w:szCs w:val="24"/>
        </w:rPr>
        <w:t>Доля автомобильных дорог регионального значения, соответствующих нормативным требованиям, в их общей протяженности</w:t>
      </w:r>
      <w:r>
        <w:rPr>
          <w:rFonts w:ascii="Times New Roman" w:hAnsi="Times New Roman" w:cs="Times New Roman"/>
          <w:sz w:val="24"/>
          <w:szCs w:val="24"/>
        </w:rPr>
        <w:t>»</w:t>
      </w:r>
      <w:r w:rsidRPr="000359AC">
        <w:rPr>
          <w:rFonts w:ascii="Times New Roman" w:hAnsi="Times New Roman" w:cs="Times New Roman"/>
          <w:sz w:val="24"/>
          <w:szCs w:val="24"/>
        </w:rPr>
        <w:t>;</w:t>
      </w:r>
    </w:p>
    <w:p w14:paraId="08378A84" w14:textId="77777777" w:rsidR="000359AC" w:rsidRPr="000359AC" w:rsidRDefault="000359AC" w:rsidP="000359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0359AC">
        <w:rPr>
          <w:rFonts w:ascii="Times New Roman" w:hAnsi="Times New Roman" w:cs="Times New Roman"/>
          <w:sz w:val="24"/>
          <w:szCs w:val="24"/>
        </w:rPr>
        <w:t xml:space="preserve">Доля автомобильных дорог регионального значения, работающих в режиме перегрузки, </w:t>
      </w:r>
      <w:r>
        <w:rPr>
          <w:rFonts w:ascii="Times New Roman" w:hAnsi="Times New Roman" w:cs="Times New Roman"/>
          <w:sz w:val="24"/>
          <w:szCs w:val="24"/>
        </w:rPr>
        <w:br/>
      </w:r>
      <w:r w:rsidRPr="000359AC">
        <w:rPr>
          <w:rFonts w:ascii="Times New Roman" w:hAnsi="Times New Roman" w:cs="Times New Roman"/>
          <w:sz w:val="24"/>
          <w:szCs w:val="24"/>
        </w:rPr>
        <w:t>в их общей протяженности</w:t>
      </w:r>
      <w:r>
        <w:rPr>
          <w:rFonts w:ascii="Times New Roman" w:hAnsi="Times New Roman" w:cs="Times New Roman"/>
          <w:sz w:val="24"/>
          <w:szCs w:val="24"/>
        </w:rPr>
        <w:t>»</w:t>
      </w:r>
      <w:r w:rsidRPr="000359AC">
        <w:rPr>
          <w:rFonts w:ascii="Times New Roman" w:hAnsi="Times New Roman" w:cs="Times New Roman"/>
          <w:sz w:val="24"/>
          <w:szCs w:val="24"/>
        </w:rPr>
        <w:t>;</w:t>
      </w:r>
    </w:p>
    <w:p w14:paraId="589E183C" w14:textId="77777777" w:rsidR="000359AC" w:rsidRPr="000359AC" w:rsidRDefault="000359AC" w:rsidP="000359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0359AC">
        <w:rPr>
          <w:rFonts w:ascii="Times New Roman" w:hAnsi="Times New Roman" w:cs="Times New Roman"/>
          <w:sz w:val="24"/>
          <w:szCs w:val="24"/>
        </w:rPr>
        <w:t>Количество мест концентрации дорожно-транспортных происшествий (аварийно-опасных участков) на автомобильных дорогах регионального значения в Санкт-Петербурге</w:t>
      </w:r>
      <w:r>
        <w:rPr>
          <w:rFonts w:ascii="Times New Roman" w:hAnsi="Times New Roman" w:cs="Times New Roman"/>
          <w:sz w:val="24"/>
          <w:szCs w:val="24"/>
        </w:rPr>
        <w:t>»</w:t>
      </w:r>
      <w:r w:rsidRPr="000359AC">
        <w:rPr>
          <w:rFonts w:ascii="Times New Roman" w:hAnsi="Times New Roman" w:cs="Times New Roman"/>
          <w:sz w:val="24"/>
          <w:szCs w:val="24"/>
        </w:rPr>
        <w:t>.</w:t>
      </w:r>
    </w:p>
    <w:p w14:paraId="5C13290B" w14:textId="77777777" w:rsidR="000359AC" w:rsidRPr="000359AC" w:rsidRDefault="000359AC" w:rsidP="000359AC">
      <w:pPr>
        <w:spacing w:after="0" w:line="240" w:lineRule="auto"/>
        <w:ind w:firstLine="709"/>
        <w:jc w:val="both"/>
        <w:rPr>
          <w:rFonts w:ascii="Times New Roman" w:hAnsi="Times New Roman" w:cs="Times New Roman"/>
          <w:sz w:val="24"/>
          <w:szCs w:val="24"/>
        </w:rPr>
      </w:pPr>
      <w:r w:rsidRPr="000359AC">
        <w:rPr>
          <w:rFonts w:ascii="Times New Roman" w:hAnsi="Times New Roman" w:cs="Times New Roman"/>
          <w:sz w:val="24"/>
          <w:szCs w:val="24"/>
        </w:rPr>
        <w:t>По результатам реализации мероприятий государственной программы ожидается:</w:t>
      </w:r>
    </w:p>
    <w:p w14:paraId="50538AA2" w14:textId="77777777" w:rsidR="000359AC" w:rsidRPr="000359AC" w:rsidRDefault="000359AC" w:rsidP="000359AC">
      <w:pPr>
        <w:spacing w:after="0" w:line="240" w:lineRule="auto"/>
        <w:ind w:firstLine="709"/>
        <w:jc w:val="both"/>
        <w:rPr>
          <w:rFonts w:ascii="Times New Roman" w:hAnsi="Times New Roman" w:cs="Times New Roman"/>
          <w:sz w:val="24"/>
          <w:szCs w:val="24"/>
        </w:rPr>
      </w:pPr>
      <w:r w:rsidRPr="000359AC">
        <w:rPr>
          <w:rFonts w:ascii="Times New Roman" w:hAnsi="Times New Roman" w:cs="Times New Roman"/>
          <w:sz w:val="24"/>
          <w:szCs w:val="24"/>
        </w:rPr>
        <w:t xml:space="preserve">увеличение доли автомобильных дорог регионального значения, соответствующих нормативным требованиям, в их общей протяженности до </w:t>
      </w:r>
      <w:r w:rsidR="00875D65">
        <w:rPr>
          <w:rFonts w:ascii="Times New Roman" w:hAnsi="Times New Roman" w:cs="Times New Roman"/>
          <w:sz w:val="24"/>
          <w:szCs w:val="24"/>
        </w:rPr>
        <w:t>72,6</w:t>
      </w:r>
      <w:r w:rsidRPr="000359AC">
        <w:rPr>
          <w:rFonts w:ascii="Times New Roman" w:hAnsi="Times New Roman" w:cs="Times New Roman"/>
          <w:sz w:val="24"/>
          <w:szCs w:val="24"/>
        </w:rPr>
        <w:t xml:space="preserve"> процента;</w:t>
      </w:r>
    </w:p>
    <w:p w14:paraId="0F5FADEC" w14:textId="77777777" w:rsidR="000359AC" w:rsidRPr="000359AC" w:rsidRDefault="000359AC" w:rsidP="000359AC">
      <w:pPr>
        <w:spacing w:after="0" w:line="240" w:lineRule="auto"/>
        <w:ind w:firstLine="709"/>
        <w:jc w:val="both"/>
        <w:rPr>
          <w:rFonts w:ascii="Times New Roman" w:hAnsi="Times New Roman" w:cs="Times New Roman"/>
          <w:sz w:val="24"/>
          <w:szCs w:val="24"/>
        </w:rPr>
      </w:pPr>
      <w:r w:rsidRPr="000359AC">
        <w:rPr>
          <w:rFonts w:ascii="Times New Roman" w:hAnsi="Times New Roman" w:cs="Times New Roman"/>
          <w:sz w:val="24"/>
          <w:szCs w:val="24"/>
        </w:rPr>
        <w:t xml:space="preserve">уменьшение доли автомобильных дорог регионального значения, работающих в режиме перегрузки, в их общей протяженности до </w:t>
      </w:r>
      <w:r w:rsidR="00875D65">
        <w:rPr>
          <w:rFonts w:ascii="Times New Roman" w:hAnsi="Times New Roman" w:cs="Times New Roman"/>
          <w:sz w:val="24"/>
          <w:szCs w:val="24"/>
        </w:rPr>
        <w:t>12,8</w:t>
      </w:r>
      <w:r w:rsidRPr="000359AC">
        <w:rPr>
          <w:rFonts w:ascii="Times New Roman" w:hAnsi="Times New Roman" w:cs="Times New Roman"/>
          <w:sz w:val="24"/>
          <w:szCs w:val="24"/>
        </w:rPr>
        <w:t xml:space="preserve"> процента;</w:t>
      </w:r>
    </w:p>
    <w:p w14:paraId="0A227D3E" w14:textId="77777777" w:rsidR="00FF3ED7" w:rsidRDefault="000359AC" w:rsidP="000359AC">
      <w:pPr>
        <w:spacing w:after="0" w:line="240" w:lineRule="auto"/>
        <w:ind w:firstLine="709"/>
        <w:jc w:val="both"/>
        <w:rPr>
          <w:rFonts w:ascii="Times New Roman" w:hAnsi="Times New Roman" w:cs="Times New Roman"/>
          <w:sz w:val="24"/>
          <w:szCs w:val="24"/>
        </w:rPr>
      </w:pPr>
      <w:r w:rsidRPr="000359AC">
        <w:rPr>
          <w:rFonts w:ascii="Times New Roman" w:hAnsi="Times New Roman" w:cs="Times New Roman"/>
          <w:sz w:val="24"/>
          <w:szCs w:val="24"/>
        </w:rPr>
        <w:t xml:space="preserve">уменьшение количества мест концентрации дорожно-транспортных происшествий (аварийно-опасных участков) на автомобильных дорогах регионального значения </w:t>
      </w:r>
      <w:r>
        <w:rPr>
          <w:rFonts w:ascii="Times New Roman" w:hAnsi="Times New Roman" w:cs="Times New Roman"/>
          <w:sz w:val="24"/>
          <w:szCs w:val="24"/>
        </w:rPr>
        <w:br/>
      </w:r>
      <w:r w:rsidRPr="000359AC">
        <w:rPr>
          <w:rFonts w:ascii="Times New Roman" w:hAnsi="Times New Roman" w:cs="Times New Roman"/>
          <w:sz w:val="24"/>
          <w:szCs w:val="24"/>
        </w:rPr>
        <w:t xml:space="preserve">в Санкт-Петербурге до </w:t>
      </w:r>
      <w:r w:rsidR="00875D65">
        <w:rPr>
          <w:rFonts w:ascii="Times New Roman" w:hAnsi="Times New Roman" w:cs="Times New Roman"/>
          <w:sz w:val="24"/>
          <w:szCs w:val="24"/>
        </w:rPr>
        <w:t>77</w:t>
      </w:r>
      <w:r w:rsidRPr="000359AC">
        <w:rPr>
          <w:rFonts w:ascii="Times New Roman" w:hAnsi="Times New Roman" w:cs="Times New Roman"/>
          <w:sz w:val="24"/>
          <w:szCs w:val="24"/>
        </w:rPr>
        <w:t xml:space="preserve"> единиц.</w:t>
      </w:r>
    </w:p>
    <w:p w14:paraId="049F31CB" w14:textId="77777777" w:rsidR="009C71BA" w:rsidRDefault="009C71BA" w:rsidP="006F75AD">
      <w:pPr>
        <w:spacing w:after="0" w:line="240" w:lineRule="auto"/>
        <w:ind w:firstLine="709"/>
        <w:jc w:val="both"/>
        <w:rPr>
          <w:rFonts w:ascii="Times New Roman" w:hAnsi="Times New Roman" w:cs="Times New Roman"/>
          <w:sz w:val="24"/>
          <w:szCs w:val="24"/>
        </w:rPr>
      </w:pPr>
    </w:p>
    <w:p w14:paraId="53128261" w14:textId="77777777" w:rsidR="009C71BA" w:rsidRDefault="009C71BA" w:rsidP="00473C66">
      <w:pPr>
        <w:spacing w:after="0" w:line="240" w:lineRule="auto"/>
        <w:rPr>
          <w:rFonts w:ascii="Times New Roman" w:hAnsi="Times New Roman" w:cs="Times New Roman"/>
          <w:b/>
          <w:sz w:val="24"/>
          <w:szCs w:val="24"/>
        </w:rPr>
        <w:sectPr w:rsidR="009C71BA" w:rsidSect="009B760C">
          <w:headerReference w:type="default" r:id="rId8"/>
          <w:pgSz w:w="11906" w:h="16838"/>
          <w:pgMar w:top="851" w:right="567" w:bottom="1134" w:left="1134" w:header="709" w:footer="709" w:gutter="0"/>
          <w:cols w:space="708"/>
          <w:titlePg/>
          <w:docGrid w:linePitch="360"/>
        </w:sectPr>
      </w:pPr>
    </w:p>
    <w:p w14:paraId="1F34C3D8" w14:textId="77777777" w:rsidR="009C71BA" w:rsidRPr="00622612" w:rsidRDefault="009C71BA" w:rsidP="009C71BA">
      <w:pPr>
        <w:spacing w:after="0" w:line="240" w:lineRule="auto"/>
        <w:jc w:val="center"/>
        <w:rPr>
          <w:rFonts w:ascii="Times New Roman" w:hAnsi="Times New Roman" w:cs="Times New Roman"/>
          <w:b/>
          <w:sz w:val="24"/>
          <w:szCs w:val="24"/>
        </w:rPr>
      </w:pPr>
      <w:r w:rsidRPr="00622612">
        <w:rPr>
          <w:rFonts w:ascii="Times New Roman" w:hAnsi="Times New Roman" w:cs="Times New Roman"/>
          <w:b/>
          <w:sz w:val="24"/>
          <w:szCs w:val="24"/>
        </w:rPr>
        <w:lastRenderedPageBreak/>
        <w:t>5. Целевые показатели государственной программы и индикаторы подпрограмм</w:t>
      </w:r>
    </w:p>
    <w:p w14:paraId="62486C05" w14:textId="77777777" w:rsidR="009C71BA" w:rsidRPr="00DF7AC4" w:rsidRDefault="009C71BA" w:rsidP="009C71BA">
      <w:pPr>
        <w:widowControl w:val="0"/>
        <w:autoSpaceDE w:val="0"/>
        <w:autoSpaceDN w:val="0"/>
        <w:spacing w:after="0" w:line="240" w:lineRule="auto"/>
        <w:jc w:val="center"/>
        <w:rPr>
          <w:rFonts w:ascii="Times New Roman" w:hAnsi="Times New Roman" w:cs="Times New Roman"/>
          <w:b/>
          <w:sz w:val="24"/>
          <w:szCs w:val="24"/>
        </w:rPr>
      </w:pPr>
    </w:p>
    <w:p w14:paraId="58961151" w14:textId="77777777" w:rsidR="009C71BA" w:rsidRPr="00622612" w:rsidRDefault="009C71BA" w:rsidP="004405C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22612">
        <w:rPr>
          <w:rFonts w:ascii="Times New Roman" w:hAnsi="Times New Roman" w:cs="Times New Roman"/>
          <w:b/>
          <w:sz w:val="24"/>
          <w:szCs w:val="24"/>
        </w:rPr>
        <w:t xml:space="preserve">5.1. </w:t>
      </w:r>
      <w:r w:rsidR="004405C9">
        <w:rPr>
          <w:rFonts w:ascii="Times New Roman" w:eastAsia="Times New Roman" w:hAnsi="Times New Roman" w:cs="Times New Roman"/>
          <w:b/>
          <w:sz w:val="24"/>
          <w:szCs w:val="24"/>
          <w:lang w:eastAsia="ru-RU"/>
        </w:rPr>
        <w:t xml:space="preserve">Целевые показатели </w:t>
      </w:r>
      <w:r w:rsidRPr="00622612">
        <w:rPr>
          <w:rFonts w:ascii="Times New Roman" w:eastAsia="Times New Roman" w:hAnsi="Times New Roman" w:cs="Times New Roman"/>
          <w:b/>
          <w:sz w:val="24"/>
          <w:szCs w:val="24"/>
          <w:lang w:eastAsia="ru-RU"/>
        </w:rPr>
        <w:t xml:space="preserve">государственной программы </w:t>
      </w:r>
    </w:p>
    <w:p w14:paraId="4101652C" w14:textId="77777777" w:rsidR="009C71BA" w:rsidRPr="00622612" w:rsidRDefault="009C71BA" w:rsidP="009C71BA">
      <w:pPr>
        <w:widowControl w:val="0"/>
        <w:autoSpaceDE w:val="0"/>
        <w:autoSpaceDN w:val="0"/>
        <w:spacing w:after="0" w:line="240" w:lineRule="auto"/>
        <w:jc w:val="both"/>
        <w:rPr>
          <w:rFonts w:ascii="Times New Roman" w:eastAsia="Times New Roman" w:hAnsi="Times New Roman" w:cs="Times New Roman"/>
          <w:sz w:val="16"/>
          <w:szCs w:val="16"/>
          <w:lang w:eastAsia="ru-RU"/>
        </w:rPr>
      </w:pPr>
    </w:p>
    <w:tbl>
      <w:tblPr>
        <w:tblW w:w="5000" w:type="pct"/>
        <w:tblLook w:val="04A0" w:firstRow="1" w:lastRow="0" w:firstColumn="1" w:lastColumn="0" w:noHBand="0" w:noVBand="1"/>
      </w:tblPr>
      <w:tblGrid>
        <w:gridCol w:w="575"/>
        <w:gridCol w:w="3037"/>
        <w:gridCol w:w="872"/>
        <w:gridCol w:w="1171"/>
        <w:gridCol w:w="1171"/>
        <w:gridCol w:w="1171"/>
        <w:gridCol w:w="1171"/>
        <w:gridCol w:w="1171"/>
        <w:gridCol w:w="1171"/>
        <w:gridCol w:w="1638"/>
        <w:gridCol w:w="1638"/>
      </w:tblGrid>
      <w:tr w:rsidR="00E11182" w:rsidRPr="00E11182" w14:paraId="3B17AA84" w14:textId="77777777" w:rsidTr="00E11182">
        <w:trPr>
          <w:trHeight w:val="1800"/>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6645C7"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 </w:t>
            </w:r>
          </w:p>
        </w:tc>
        <w:tc>
          <w:tcPr>
            <w:tcW w:w="1027" w:type="pct"/>
            <w:tcBorders>
              <w:top w:val="single" w:sz="4" w:space="0" w:color="auto"/>
              <w:left w:val="nil"/>
              <w:bottom w:val="single" w:sz="4" w:space="0" w:color="auto"/>
              <w:right w:val="single" w:sz="4" w:space="0" w:color="auto"/>
            </w:tcBorders>
            <w:shd w:val="clear" w:color="auto" w:fill="auto"/>
            <w:vAlign w:val="center"/>
            <w:hideMark/>
          </w:tcPr>
          <w:p w14:paraId="0A8FBB0A"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 </w:t>
            </w:r>
          </w:p>
        </w:tc>
        <w:tc>
          <w:tcPr>
            <w:tcW w:w="295" w:type="pct"/>
            <w:tcBorders>
              <w:top w:val="single" w:sz="4" w:space="0" w:color="auto"/>
              <w:left w:val="nil"/>
              <w:bottom w:val="single" w:sz="4" w:space="0" w:color="auto"/>
              <w:right w:val="single" w:sz="4" w:space="0" w:color="auto"/>
            </w:tcBorders>
            <w:shd w:val="clear" w:color="auto" w:fill="auto"/>
            <w:vAlign w:val="center"/>
            <w:hideMark/>
          </w:tcPr>
          <w:p w14:paraId="470716A5"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 </w:t>
            </w:r>
          </w:p>
        </w:tc>
        <w:tc>
          <w:tcPr>
            <w:tcW w:w="396" w:type="pct"/>
            <w:tcBorders>
              <w:top w:val="single" w:sz="4" w:space="0" w:color="auto"/>
              <w:left w:val="nil"/>
              <w:bottom w:val="single" w:sz="4" w:space="0" w:color="auto"/>
              <w:right w:val="single" w:sz="4" w:space="0" w:color="auto"/>
            </w:tcBorders>
            <w:shd w:val="clear" w:color="auto" w:fill="auto"/>
            <w:vAlign w:val="center"/>
            <w:hideMark/>
          </w:tcPr>
          <w:p w14:paraId="75FC91A1"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2021 год</w:t>
            </w:r>
          </w:p>
        </w:tc>
        <w:tc>
          <w:tcPr>
            <w:tcW w:w="396" w:type="pct"/>
            <w:tcBorders>
              <w:top w:val="single" w:sz="4" w:space="0" w:color="auto"/>
              <w:left w:val="nil"/>
              <w:bottom w:val="single" w:sz="4" w:space="0" w:color="auto"/>
              <w:right w:val="single" w:sz="4" w:space="0" w:color="auto"/>
            </w:tcBorders>
            <w:shd w:val="clear" w:color="auto" w:fill="auto"/>
            <w:vAlign w:val="center"/>
            <w:hideMark/>
          </w:tcPr>
          <w:p w14:paraId="756BB795"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2022 год</w:t>
            </w:r>
          </w:p>
        </w:tc>
        <w:tc>
          <w:tcPr>
            <w:tcW w:w="396" w:type="pct"/>
            <w:tcBorders>
              <w:top w:val="single" w:sz="4" w:space="0" w:color="auto"/>
              <w:left w:val="nil"/>
              <w:bottom w:val="single" w:sz="4" w:space="0" w:color="auto"/>
              <w:right w:val="single" w:sz="4" w:space="0" w:color="auto"/>
            </w:tcBorders>
            <w:shd w:val="clear" w:color="auto" w:fill="auto"/>
            <w:vAlign w:val="center"/>
            <w:hideMark/>
          </w:tcPr>
          <w:p w14:paraId="406ED720"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2023 год</w:t>
            </w:r>
          </w:p>
        </w:tc>
        <w:tc>
          <w:tcPr>
            <w:tcW w:w="396" w:type="pct"/>
            <w:tcBorders>
              <w:top w:val="single" w:sz="4" w:space="0" w:color="auto"/>
              <w:left w:val="nil"/>
              <w:bottom w:val="single" w:sz="4" w:space="0" w:color="auto"/>
              <w:right w:val="single" w:sz="4" w:space="0" w:color="auto"/>
            </w:tcBorders>
            <w:shd w:val="clear" w:color="auto" w:fill="auto"/>
            <w:vAlign w:val="center"/>
            <w:hideMark/>
          </w:tcPr>
          <w:p w14:paraId="773FB42C"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2024 год</w:t>
            </w:r>
          </w:p>
        </w:tc>
        <w:tc>
          <w:tcPr>
            <w:tcW w:w="396" w:type="pct"/>
            <w:tcBorders>
              <w:top w:val="single" w:sz="4" w:space="0" w:color="auto"/>
              <w:left w:val="nil"/>
              <w:bottom w:val="single" w:sz="4" w:space="0" w:color="auto"/>
              <w:right w:val="single" w:sz="4" w:space="0" w:color="auto"/>
            </w:tcBorders>
            <w:shd w:val="clear" w:color="auto" w:fill="auto"/>
            <w:vAlign w:val="center"/>
            <w:hideMark/>
          </w:tcPr>
          <w:p w14:paraId="61EFFC1C"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2025 год</w:t>
            </w:r>
          </w:p>
        </w:tc>
        <w:tc>
          <w:tcPr>
            <w:tcW w:w="396" w:type="pct"/>
            <w:tcBorders>
              <w:top w:val="single" w:sz="4" w:space="0" w:color="auto"/>
              <w:left w:val="nil"/>
              <w:bottom w:val="single" w:sz="4" w:space="0" w:color="auto"/>
              <w:right w:val="single" w:sz="4" w:space="0" w:color="auto"/>
            </w:tcBorders>
            <w:shd w:val="clear" w:color="auto" w:fill="auto"/>
            <w:vAlign w:val="center"/>
            <w:hideMark/>
          </w:tcPr>
          <w:p w14:paraId="4EA7AF3D"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2026 год</w:t>
            </w: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11FA94AC"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Ответственный за достижение целевого показателя</w:t>
            </w: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55265855"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Принадлежность целевого показателя к показателям Стратегии 2035, региональных проектов, Указа Президента РФ № 68</w:t>
            </w:r>
          </w:p>
        </w:tc>
      </w:tr>
      <w:tr w:rsidR="00E11182" w:rsidRPr="00E11182" w14:paraId="2FE569B7" w14:textId="77777777" w:rsidTr="00E11182">
        <w:trPr>
          <w:trHeight w:val="300"/>
        </w:trPr>
        <w:tc>
          <w:tcPr>
            <w:tcW w:w="194" w:type="pct"/>
            <w:tcBorders>
              <w:top w:val="nil"/>
              <w:left w:val="single" w:sz="4" w:space="0" w:color="auto"/>
              <w:bottom w:val="single" w:sz="4" w:space="0" w:color="auto"/>
              <w:right w:val="single" w:sz="4" w:space="0" w:color="auto"/>
            </w:tcBorders>
            <w:shd w:val="clear" w:color="auto" w:fill="auto"/>
            <w:vAlign w:val="center"/>
            <w:hideMark/>
          </w:tcPr>
          <w:p w14:paraId="15F56A8A"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val="en-US" w:eastAsia="ru-RU"/>
              </w:rPr>
              <w:t>1</w:t>
            </w:r>
          </w:p>
        </w:tc>
        <w:tc>
          <w:tcPr>
            <w:tcW w:w="1027" w:type="pct"/>
            <w:tcBorders>
              <w:top w:val="nil"/>
              <w:left w:val="nil"/>
              <w:bottom w:val="single" w:sz="4" w:space="0" w:color="auto"/>
              <w:right w:val="single" w:sz="4" w:space="0" w:color="auto"/>
            </w:tcBorders>
            <w:shd w:val="clear" w:color="auto" w:fill="auto"/>
            <w:vAlign w:val="center"/>
            <w:hideMark/>
          </w:tcPr>
          <w:p w14:paraId="0304E8C8"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val="en-US" w:eastAsia="ru-RU"/>
              </w:rPr>
              <w:t>2</w:t>
            </w:r>
          </w:p>
        </w:tc>
        <w:tc>
          <w:tcPr>
            <w:tcW w:w="295" w:type="pct"/>
            <w:tcBorders>
              <w:top w:val="nil"/>
              <w:left w:val="nil"/>
              <w:bottom w:val="single" w:sz="4" w:space="0" w:color="auto"/>
              <w:right w:val="single" w:sz="4" w:space="0" w:color="auto"/>
            </w:tcBorders>
            <w:shd w:val="clear" w:color="auto" w:fill="auto"/>
            <w:vAlign w:val="center"/>
            <w:hideMark/>
          </w:tcPr>
          <w:p w14:paraId="6E63006B"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val="en-US" w:eastAsia="ru-RU"/>
              </w:rPr>
              <w:t>3</w:t>
            </w:r>
          </w:p>
        </w:tc>
        <w:tc>
          <w:tcPr>
            <w:tcW w:w="396" w:type="pct"/>
            <w:tcBorders>
              <w:top w:val="nil"/>
              <w:left w:val="nil"/>
              <w:bottom w:val="single" w:sz="4" w:space="0" w:color="auto"/>
              <w:right w:val="single" w:sz="4" w:space="0" w:color="auto"/>
            </w:tcBorders>
            <w:shd w:val="clear" w:color="auto" w:fill="auto"/>
            <w:vAlign w:val="center"/>
            <w:hideMark/>
          </w:tcPr>
          <w:p w14:paraId="6713F8D0"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val="en-US" w:eastAsia="ru-RU"/>
              </w:rPr>
              <w:t>4</w:t>
            </w:r>
          </w:p>
        </w:tc>
        <w:tc>
          <w:tcPr>
            <w:tcW w:w="396" w:type="pct"/>
            <w:tcBorders>
              <w:top w:val="nil"/>
              <w:left w:val="nil"/>
              <w:bottom w:val="single" w:sz="4" w:space="0" w:color="auto"/>
              <w:right w:val="single" w:sz="4" w:space="0" w:color="auto"/>
            </w:tcBorders>
            <w:shd w:val="clear" w:color="auto" w:fill="auto"/>
            <w:vAlign w:val="center"/>
            <w:hideMark/>
          </w:tcPr>
          <w:p w14:paraId="043D4292"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val="en-US" w:eastAsia="ru-RU"/>
              </w:rPr>
              <w:t>5</w:t>
            </w:r>
          </w:p>
        </w:tc>
        <w:tc>
          <w:tcPr>
            <w:tcW w:w="396" w:type="pct"/>
            <w:tcBorders>
              <w:top w:val="nil"/>
              <w:left w:val="nil"/>
              <w:bottom w:val="single" w:sz="4" w:space="0" w:color="auto"/>
              <w:right w:val="single" w:sz="4" w:space="0" w:color="auto"/>
            </w:tcBorders>
            <w:shd w:val="clear" w:color="auto" w:fill="auto"/>
            <w:vAlign w:val="center"/>
            <w:hideMark/>
          </w:tcPr>
          <w:p w14:paraId="3D2F89F2"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val="en-US" w:eastAsia="ru-RU"/>
              </w:rPr>
              <w:t>6</w:t>
            </w:r>
          </w:p>
        </w:tc>
        <w:tc>
          <w:tcPr>
            <w:tcW w:w="396" w:type="pct"/>
            <w:tcBorders>
              <w:top w:val="nil"/>
              <w:left w:val="nil"/>
              <w:bottom w:val="single" w:sz="4" w:space="0" w:color="auto"/>
              <w:right w:val="single" w:sz="4" w:space="0" w:color="auto"/>
            </w:tcBorders>
            <w:shd w:val="clear" w:color="auto" w:fill="auto"/>
            <w:vAlign w:val="center"/>
            <w:hideMark/>
          </w:tcPr>
          <w:p w14:paraId="63CBD783"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val="en-US" w:eastAsia="ru-RU"/>
              </w:rPr>
              <w:t>7</w:t>
            </w:r>
          </w:p>
        </w:tc>
        <w:tc>
          <w:tcPr>
            <w:tcW w:w="396" w:type="pct"/>
            <w:tcBorders>
              <w:top w:val="nil"/>
              <w:left w:val="nil"/>
              <w:bottom w:val="single" w:sz="4" w:space="0" w:color="auto"/>
              <w:right w:val="single" w:sz="4" w:space="0" w:color="auto"/>
            </w:tcBorders>
            <w:shd w:val="clear" w:color="auto" w:fill="auto"/>
            <w:vAlign w:val="center"/>
            <w:hideMark/>
          </w:tcPr>
          <w:p w14:paraId="1E17AB30"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val="en-US" w:eastAsia="ru-RU"/>
              </w:rPr>
              <w:t>8</w:t>
            </w:r>
          </w:p>
        </w:tc>
        <w:tc>
          <w:tcPr>
            <w:tcW w:w="396" w:type="pct"/>
            <w:tcBorders>
              <w:top w:val="nil"/>
              <w:left w:val="nil"/>
              <w:bottom w:val="single" w:sz="4" w:space="0" w:color="auto"/>
              <w:right w:val="single" w:sz="4" w:space="0" w:color="auto"/>
            </w:tcBorders>
            <w:shd w:val="clear" w:color="auto" w:fill="auto"/>
            <w:vAlign w:val="center"/>
            <w:hideMark/>
          </w:tcPr>
          <w:p w14:paraId="0D0F07D0"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9</w:t>
            </w:r>
          </w:p>
        </w:tc>
        <w:tc>
          <w:tcPr>
            <w:tcW w:w="554" w:type="pct"/>
            <w:tcBorders>
              <w:top w:val="nil"/>
              <w:left w:val="nil"/>
              <w:bottom w:val="single" w:sz="4" w:space="0" w:color="auto"/>
              <w:right w:val="single" w:sz="4" w:space="0" w:color="auto"/>
            </w:tcBorders>
            <w:shd w:val="clear" w:color="auto" w:fill="auto"/>
            <w:vAlign w:val="center"/>
            <w:hideMark/>
          </w:tcPr>
          <w:p w14:paraId="14AB72F5"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val="en-US" w:eastAsia="ru-RU"/>
              </w:rPr>
              <w:t>10</w:t>
            </w:r>
          </w:p>
        </w:tc>
        <w:tc>
          <w:tcPr>
            <w:tcW w:w="554" w:type="pct"/>
            <w:tcBorders>
              <w:top w:val="nil"/>
              <w:left w:val="nil"/>
              <w:bottom w:val="single" w:sz="4" w:space="0" w:color="auto"/>
              <w:right w:val="single" w:sz="4" w:space="0" w:color="auto"/>
            </w:tcBorders>
            <w:shd w:val="clear" w:color="auto" w:fill="auto"/>
            <w:vAlign w:val="center"/>
            <w:hideMark/>
          </w:tcPr>
          <w:p w14:paraId="1065E3EB"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val="en-US" w:eastAsia="ru-RU"/>
              </w:rPr>
              <w:t>11</w:t>
            </w:r>
          </w:p>
        </w:tc>
      </w:tr>
      <w:tr w:rsidR="00E11182" w:rsidRPr="00E11182" w14:paraId="212944BB" w14:textId="77777777" w:rsidTr="00E11182">
        <w:trPr>
          <w:trHeight w:val="600"/>
        </w:trPr>
        <w:tc>
          <w:tcPr>
            <w:tcW w:w="194" w:type="pct"/>
            <w:tcBorders>
              <w:top w:val="nil"/>
              <w:left w:val="single" w:sz="4" w:space="0" w:color="auto"/>
              <w:bottom w:val="single" w:sz="4" w:space="0" w:color="auto"/>
              <w:right w:val="single" w:sz="4" w:space="0" w:color="auto"/>
            </w:tcBorders>
            <w:shd w:val="clear" w:color="auto" w:fill="auto"/>
            <w:vAlign w:val="center"/>
            <w:hideMark/>
          </w:tcPr>
          <w:p w14:paraId="0F1565EE"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1</w:t>
            </w:r>
          </w:p>
        </w:tc>
        <w:tc>
          <w:tcPr>
            <w:tcW w:w="1027" w:type="pct"/>
            <w:tcBorders>
              <w:top w:val="nil"/>
              <w:left w:val="nil"/>
              <w:bottom w:val="single" w:sz="4" w:space="0" w:color="auto"/>
              <w:right w:val="single" w:sz="4" w:space="0" w:color="auto"/>
            </w:tcBorders>
            <w:shd w:val="clear" w:color="auto" w:fill="auto"/>
            <w:vAlign w:val="center"/>
            <w:hideMark/>
          </w:tcPr>
          <w:p w14:paraId="42F403C6" w14:textId="77777777" w:rsidR="00E11182" w:rsidRPr="00E11182" w:rsidRDefault="00E11182" w:rsidP="00E11182">
            <w:pPr>
              <w:spacing w:after="0" w:line="240" w:lineRule="auto"/>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Доля жителей, удовлетворенных качеством обслуживания на ГПТ (далее – показатель 1)</w:t>
            </w:r>
          </w:p>
        </w:tc>
        <w:tc>
          <w:tcPr>
            <w:tcW w:w="295" w:type="pct"/>
            <w:tcBorders>
              <w:top w:val="nil"/>
              <w:left w:val="nil"/>
              <w:bottom w:val="single" w:sz="4" w:space="0" w:color="auto"/>
              <w:right w:val="single" w:sz="4" w:space="0" w:color="auto"/>
            </w:tcBorders>
            <w:shd w:val="clear" w:color="auto" w:fill="auto"/>
            <w:vAlign w:val="center"/>
            <w:hideMark/>
          </w:tcPr>
          <w:p w14:paraId="26419221"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w:t>
            </w:r>
          </w:p>
        </w:tc>
        <w:tc>
          <w:tcPr>
            <w:tcW w:w="396" w:type="pct"/>
            <w:tcBorders>
              <w:top w:val="nil"/>
              <w:left w:val="nil"/>
              <w:bottom w:val="single" w:sz="4" w:space="0" w:color="auto"/>
              <w:right w:val="single" w:sz="4" w:space="0" w:color="auto"/>
            </w:tcBorders>
            <w:shd w:val="clear" w:color="auto" w:fill="auto"/>
            <w:vAlign w:val="center"/>
            <w:hideMark/>
          </w:tcPr>
          <w:p w14:paraId="3C8FD59A"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81,5</w:t>
            </w:r>
          </w:p>
        </w:tc>
        <w:tc>
          <w:tcPr>
            <w:tcW w:w="396" w:type="pct"/>
            <w:tcBorders>
              <w:top w:val="nil"/>
              <w:left w:val="nil"/>
              <w:bottom w:val="single" w:sz="4" w:space="0" w:color="auto"/>
              <w:right w:val="single" w:sz="4" w:space="0" w:color="auto"/>
            </w:tcBorders>
            <w:shd w:val="clear" w:color="auto" w:fill="auto"/>
            <w:vAlign w:val="center"/>
            <w:hideMark/>
          </w:tcPr>
          <w:p w14:paraId="75025813"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85,5</w:t>
            </w:r>
          </w:p>
        </w:tc>
        <w:tc>
          <w:tcPr>
            <w:tcW w:w="396" w:type="pct"/>
            <w:tcBorders>
              <w:top w:val="nil"/>
              <w:left w:val="nil"/>
              <w:bottom w:val="single" w:sz="4" w:space="0" w:color="auto"/>
              <w:right w:val="single" w:sz="4" w:space="0" w:color="auto"/>
            </w:tcBorders>
            <w:shd w:val="clear" w:color="auto" w:fill="auto"/>
            <w:vAlign w:val="center"/>
            <w:hideMark/>
          </w:tcPr>
          <w:p w14:paraId="75F9B6A7"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85,6</w:t>
            </w:r>
          </w:p>
        </w:tc>
        <w:tc>
          <w:tcPr>
            <w:tcW w:w="396" w:type="pct"/>
            <w:tcBorders>
              <w:top w:val="nil"/>
              <w:left w:val="nil"/>
              <w:bottom w:val="single" w:sz="4" w:space="0" w:color="auto"/>
              <w:right w:val="single" w:sz="4" w:space="0" w:color="auto"/>
            </w:tcBorders>
            <w:shd w:val="clear" w:color="auto" w:fill="auto"/>
            <w:vAlign w:val="center"/>
            <w:hideMark/>
          </w:tcPr>
          <w:p w14:paraId="07E11823"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85,7</w:t>
            </w:r>
          </w:p>
        </w:tc>
        <w:tc>
          <w:tcPr>
            <w:tcW w:w="396" w:type="pct"/>
            <w:tcBorders>
              <w:top w:val="nil"/>
              <w:left w:val="nil"/>
              <w:bottom w:val="single" w:sz="4" w:space="0" w:color="auto"/>
              <w:right w:val="single" w:sz="4" w:space="0" w:color="auto"/>
            </w:tcBorders>
            <w:shd w:val="clear" w:color="auto" w:fill="auto"/>
            <w:vAlign w:val="center"/>
            <w:hideMark/>
          </w:tcPr>
          <w:p w14:paraId="6167A6BE"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85,8</w:t>
            </w:r>
          </w:p>
        </w:tc>
        <w:tc>
          <w:tcPr>
            <w:tcW w:w="396" w:type="pct"/>
            <w:tcBorders>
              <w:top w:val="nil"/>
              <w:left w:val="nil"/>
              <w:bottom w:val="single" w:sz="4" w:space="0" w:color="auto"/>
              <w:right w:val="single" w:sz="4" w:space="0" w:color="auto"/>
            </w:tcBorders>
            <w:shd w:val="clear" w:color="auto" w:fill="auto"/>
            <w:vAlign w:val="center"/>
            <w:hideMark/>
          </w:tcPr>
          <w:p w14:paraId="6074B16C"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85,8</w:t>
            </w:r>
          </w:p>
        </w:tc>
        <w:tc>
          <w:tcPr>
            <w:tcW w:w="554" w:type="pct"/>
            <w:tcBorders>
              <w:top w:val="nil"/>
              <w:left w:val="nil"/>
              <w:bottom w:val="single" w:sz="4" w:space="0" w:color="auto"/>
              <w:right w:val="single" w:sz="4" w:space="0" w:color="auto"/>
            </w:tcBorders>
            <w:shd w:val="clear" w:color="auto" w:fill="auto"/>
            <w:vAlign w:val="center"/>
            <w:hideMark/>
          </w:tcPr>
          <w:p w14:paraId="77C7535F" w14:textId="77777777" w:rsidR="00E11182" w:rsidRPr="00E11182" w:rsidRDefault="00E11182" w:rsidP="00E11182">
            <w:pPr>
              <w:spacing w:after="0" w:line="240" w:lineRule="auto"/>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Комитет по транспорту</w:t>
            </w:r>
          </w:p>
        </w:tc>
        <w:tc>
          <w:tcPr>
            <w:tcW w:w="554" w:type="pct"/>
            <w:tcBorders>
              <w:top w:val="nil"/>
              <w:left w:val="nil"/>
              <w:bottom w:val="single" w:sz="4" w:space="0" w:color="auto"/>
              <w:right w:val="single" w:sz="4" w:space="0" w:color="auto"/>
            </w:tcBorders>
            <w:shd w:val="clear" w:color="auto" w:fill="auto"/>
            <w:vAlign w:val="center"/>
            <w:hideMark/>
          </w:tcPr>
          <w:p w14:paraId="34D66D3B"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Стратегия 2035</w:t>
            </w:r>
          </w:p>
        </w:tc>
      </w:tr>
      <w:tr w:rsidR="00E11182" w:rsidRPr="00E11182" w14:paraId="2848B35A" w14:textId="77777777" w:rsidTr="00E11182">
        <w:trPr>
          <w:trHeight w:val="900"/>
        </w:trPr>
        <w:tc>
          <w:tcPr>
            <w:tcW w:w="194" w:type="pct"/>
            <w:tcBorders>
              <w:top w:val="nil"/>
              <w:left w:val="single" w:sz="4" w:space="0" w:color="auto"/>
              <w:bottom w:val="single" w:sz="4" w:space="0" w:color="auto"/>
              <w:right w:val="single" w:sz="4" w:space="0" w:color="auto"/>
            </w:tcBorders>
            <w:shd w:val="clear" w:color="auto" w:fill="auto"/>
            <w:vAlign w:val="center"/>
            <w:hideMark/>
          </w:tcPr>
          <w:p w14:paraId="473E7AAC"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2</w:t>
            </w:r>
          </w:p>
        </w:tc>
        <w:tc>
          <w:tcPr>
            <w:tcW w:w="1027" w:type="pct"/>
            <w:tcBorders>
              <w:top w:val="nil"/>
              <w:left w:val="nil"/>
              <w:bottom w:val="single" w:sz="4" w:space="0" w:color="auto"/>
              <w:right w:val="single" w:sz="4" w:space="0" w:color="auto"/>
            </w:tcBorders>
            <w:shd w:val="clear" w:color="auto" w:fill="auto"/>
            <w:vAlign w:val="center"/>
            <w:hideMark/>
          </w:tcPr>
          <w:p w14:paraId="42F4EFED" w14:textId="7003510B" w:rsidR="00E11182" w:rsidRPr="00E11182" w:rsidRDefault="00E11182" w:rsidP="00E11182">
            <w:pPr>
              <w:spacing w:after="0" w:line="240" w:lineRule="auto"/>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 xml:space="preserve">Количество регистрируемых дорожно-транспортных происшествий на 10 тыс. транспортных средств </w:t>
            </w:r>
            <w:r w:rsidR="005642A1">
              <w:rPr>
                <w:rFonts w:ascii="Times New Roman" w:eastAsia="Times New Roman" w:hAnsi="Times New Roman" w:cs="Times New Roman"/>
                <w:color w:val="000000"/>
                <w:sz w:val="18"/>
                <w:szCs w:val="18"/>
                <w:lang w:eastAsia="ru-RU"/>
              </w:rPr>
              <w:br/>
            </w:r>
            <w:r w:rsidRPr="00E11182">
              <w:rPr>
                <w:rFonts w:ascii="Times New Roman" w:eastAsia="Times New Roman" w:hAnsi="Times New Roman" w:cs="Times New Roman"/>
                <w:color w:val="000000"/>
                <w:sz w:val="18"/>
                <w:szCs w:val="18"/>
                <w:lang w:eastAsia="ru-RU"/>
              </w:rPr>
              <w:t>(далее – показатель 2)</w:t>
            </w:r>
          </w:p>
        </w:tc>
        <w:tc>
          <w:tcPr>
            <w:tcW w:w="295" w:type="pct"/>
            <w:tcBorders>
              <w:top w:val="nil"/>
              <w:left w:val="nil"/>
              <w:bottom w:val="single" w:sz="4" w:space="0" w:color="auto"/>
              <w:right w:val="single" w:sz="4" w:space="0" w:color="auto"/>
            </w:tcBorders>
            <w:shd w:val="clear" w:color="auto" w:fill="auto"/>
            <w:vAlign w:val="center"/>
            <w:hideMark/>
          </w:tcPr>
          <w:p w14:paraId="49A52FF6"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ед.</w:t>
            </w:r>
          </w:p>
        </w:tc>
        <w:tc>
          <w:tcPr>
            <w:tcW w:w="396" w:type="pct"/>
            <w:tcBorders>
              <w:top w:val="nil"/>
              <w:left w:val="nil"/>
              <w:bottom w:val="single" w:sz="4" w:space="0" w:color="auto"/>
              <w:right w:val="single" w:sz="4" w:space="0" w:color="auto"/>
            </w:tcBorders>
            <w:shd w:val="clear" w:color="auto" w:fill="auto"/>
            <w:vAlign w:val="center"/>
            <w:hideMark/>
          </w:tcPr>
          <w:p w14:paraId="612DDA8A"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val="en-US" w:eastAsia="ru-RU"/>
              </w:rPr>
              <w:t>30</w:t>
            </w:r>
          </w:p>
        </w:tc>
        <w:tc>
          <w:tcPr>
            <w:tcW w:w="396" w:type="pct"/>
            <w:tcBorders>
              <w:top w:val="nil"/>
              <w:left w:val="nil"/>
              <w:bottom w:val="single" w:sz="4" w:space="0" w:color="auto"/>
              <w:right w:val="single" w:sz="4" w:space="0" w:color="auto"/>
            </w:tcBorders>
            <w:shd w:val="clear" w:color="auto" w:fill="auto"/>
            <w:vAlign w:val="center"/>
            <w:hideMark/>
          </w:tcPr>
          <w:p w14:paraId="3725C8BC"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val="en-US" w:eastAsia="ru-RU"/>
              </w:rPr>
              <w:t>30</w:t>
            </w:r>
          </w:p>
        </w:tc>
        <w:tc>
          <w:tcPr>
            <w:tcW w:w="396" w:type="pct"/>
            <w:tcBorders>
              <w:top w:val="nil"/>
              <w:left w:val="nil"/>
              <w:bottom w:val="single" w:sz="4" w:space="0" w:color="auto"/>
              <w:right w:val="single" w:sz="4" w:space="0" w:color="auto"/>
            </w:tcBorders>
            <w:shd w:val="clear" w:color="auto" w:fill="auto"/>
            <w:vAlign w:val="center"/>
            <w:hideMark/>
          </w:tcPr>
          <w:p w14:paraId="3F929DA7"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val="en-US" w:eastAsia="ru-RU"/>
              </w:rPr>
              <w:t>29</w:t>
            </w:r>
          </w:p>
        </w:tc>
        <w:tc>
          <w:tcPr>
            <w:tcW w:w="396" w:type="pct"/>
            <w:tcBorders>
              <w:top w:val="nil"/>
              <w:left w:val="nil"/>
              <w:bottom w:val="single" w:sz="4" w:space="0" w:color="auto"/>
              <w:right w:val="single" w:sz="4" w:space="0" w:color="auto"/>
            </w:tcBorders>
            <w:shd w:val="clear" w:color="auto" w:fill="auto"/>
            <w:vAlign w:val="center"/>
            <w:hideMark/>
          </w:tcPr>
          <w:p w14:paraId="76B6E2D6"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val="en-US" w:eastAsia="ru-RU"/>
              </w:rPr>
              <w:t>29</w:t>
            </w:r>
          </w:p>
        </w:tc>
        <w:tc>
          <w:tcPr>
            <w:tcW w:w="396" w:type="pct"/>
            <w:tcBorders>
              <w:top w:val="nil"/>
              <w:left w:val="nil"/>
              <w:bottom w:val="single" w:sz="4" w:space="0" w:color="auto"/>
              <w:right w:val="single" w:sz="4" w:space="0" w:color="auto"/>
            </w:tcBorders>
            <w:shd w:val="clear" w:color="auto" w:fill="auto"/>
            <w:vAlign w:val="center"/>
            <w:hideMark/>
          </w:tcPr>
          <w:p w14:paraId="61291D68"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val="en-US" w:eastAsia="ru-RU"/>
              </w:rPr>
              <w:t>28</w:t>
            </w:r>
          </w:p>
        </w:tc>
        <w:tc>
          <w:tcPr>
            <w:tcW w:w="396" w:type="pct"/>
            <w:tcBorders>
              <w:top w:val="nil"/>
              <w:left w:val="nil"/>
              <w:bottom w:val="single" w:sz="4" w:space="0" w:color="auto"/>
              <w:right w:val="single" w:sz="4" w:space="0" w:color="auto"/>
            </w:tcBorders>
            <w:shd w:val="clear" w:color="auto" w:fill="auto"/>
            <w:vAlign w:val="center"/>
            <w:hideMark/>
          </w:tcPr>
          <w:p w14:paraId="015A0DC1"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28</w:t>
            </w:r>
          </w:p>
        </w:tc>
        <w:tc>
          <w:tcPr>
            <w:tcW w:w="554" w:type="pct"/>
            <w:tcBorders>
              <w:top w:val="nil"/>
              <w:left w:val="nil"/>
              <w:bottom w:val="single" w:sz="4" w:space="0" w:color="auto"/>
              <w:right w:val="single" w:sz="4" w:space="0" w:color="auto"/>
            </w:tcBorders>
            <w:shd w:val="clear" w:color="auto" w:fill="auto"/>
            <w:vAlign w:val="center"/>
            <w:hideMark/>
          </w:tcPr>
          <w:p w14:paraId="76CE58F6" w14:textId="77777777" w:rsidR="00E11182" w:rsidRPr="00E11182" w:rsidRDefault="00E11182" w:rsidP="00E11182">
            <w:pPr>
              <w:spacing w:after="0" w:line="240" w:lineRule="auto"/>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Комитет по транспорту</w:t>
            </w:r>
          </w:p>
        </w:tc>
        <w:tc>
          <w:tcPr>
            <w:tcW w:w="554" w:type="pct"/>
            <w:tcBorders>
              <w:top w:val="nil"/>
              <w:left w:val="nil"/>
              <w:bottom w:val="single" w:sz="4" w:space="0" w:color="auto"/>
              <w:right w:val="single" w:sz="4" w:space="0" w:color="auto"/>
            </w:tcBorders>
            <w:shd w:val="clear" w:color="auto" w:fill="auto"/>
            <w:vAlign w:val="center"/>
            <w:hideMark/>
          </w:tcPr>
          <w:p w14:paraId="6537C9E1"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w:t>
            </w:r>
          </w:p>
        </w:tc>
      </w:tr>
      <w:tr w:rsidR="00E11182" w:rsidRPr="00E11182" w14:paraId="5932ADDD" w14:textId="77777777" w:rsidTr="00E11182">
        <w:trPr>
          <w:trHeight w:val="600"/>
        </w:trPr>
        <w:tc>
          <w:tcPr>
            <w:tcW w:w="194" w:type="pct"/>
            <w:tcBorders>
              <w:top w:val="nil"/>
              <w:left w:val="single" w:sz="4" w:space="0" w:color="auto"/>
              <w:bottom w:val="single" w:sz="4" w:space="0" w:color="auto"/>
              <w:right w:val="single" w:sz="4" w:space="0" w:color="auto"/>
            </w:tcBorders>
            <w:shd w:val="clear" w:color="auto" w:fill="auto"/>
            <w:vAlign w:val="center"/>
            <w:hideMark/>
          </w:tcPr>
          <w:p w14:paraId="08154BC8"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3</w:t>
            </w:r>
          </w:p>
        </w:tc>
        <w:tc>
          <w:tcPr>
            <w:tcW w:w="1027" w:type="pct"/>
            <w:tcBorders>
              <w:top w:val="nil"/>
              <w:left w:val="nil"/>
              <w:bottom w:val="single" w:sz="4" w:space="0" w:color="auto"/>
              <w:right w:val="single" w:sz="4" w:space="0" w:color="auto"/>
            </w:tcBorders>
            <w:shd w:val="clear" w:color="auto" w:fill="auto"/>
            <w:vAlign w:val="center"/>
            <w:hideMark/>
          </w:tcPr>
          <w:p w14:paraId="3408E118" w14:textId="76E7E975" w:rsidR="00E11182" w:rsidRPr="00E11182" w:rsidRDefault="00E11182" w:rsidP="00CB06D3">
            <w:pPr>
              <w:spacing w:after="0" w:line="240" w:lineRule="auto"/>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Доля пассажиров, перевезенных ГПТ (далее – показатель 3)</w:t>
            </w:r>
          </w:p>
        </w:tc>
        <w:tc>
          <w:tcPr>
            <w:tcW w:w="295" w:type="pct"/>
            <w:tcBorders>
              <w:top w:val="nil"/>
              <w:left w:val="nil"/>
              <w:bottom w:val="single" w:sz="4" w:space="0" w:color="auto"/>
              <w:right w:val="single" w:sz="4" w:space="0" w:color="auto"/>
            </w:tcBorders>
            <w:shd w:val="clear" w:color="auto" w:fill="auto"/>
            <w:vAlign w:val="center"/>
            <w:hideMark/>
          </w:tcPr>
          <w:p w14:paraId="53B01A5A"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w:t>
            </w:r>
          </w:p>
        </w:tc>
        <w:tc>
          <w:tcPr>
            <w:tcW w:w="396" w:type="pct"/>
            <w:tcBorders>
              <w:top w:val="nil"/>
              <w:left w:val="nil"/>
              <w:bottom w:val="single" w:sz="4" w:space="0" w:color="auto"/>
              <w:right w:val="single" w:sz="4" w:space="0" w:color="auto"/>
            </w:tcBorders>
            <w:shd w:val="clear" w:color="auto" w:fill="auto"/>
            <w:vAlign w:val="center"/>
            <w:hideMark/>
          </w:tcPr>
          <w:p w14:paraId="25EFD739"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73,8</w:t>
            </w:r>
          </w:p>
        </w:tc>
        <w:tc>
          <w:tcPr>
            <w:tcW w:w="396" w:type="pct"/>
            <w:tcBorders>
              <w:top w:val="nil"/>
              <w:left w:val="nil"/>
              <w:bottom w:val="single" w:sz="4" w:space="0" w:color="auto"/>
              <w:right w:val="single" w:sz="4" w:space="0" w:color="auto"/>
            </w:tcBorders>
            <w:shd w:val="clear" w:color="auto" w:fill="auto"/>
            <w:vAlign w:val="center"/>
            <w:hideMark/>
          </w:tcPr>
          <w:p w14:paraId="7D206817"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74,1</w:t>
            </w:r>
          </w:p>
        </w:tc>
        <w:tc>
          <w:tcPr>
            <w:tcW w:w="396" w:type="pct"/>
            <w:tcBorders>
              <w:top w:val="nil"/>
              <w:left w:val="nil"/>
              <w:bottom w:val="single" w:sz="4" w:space="0" w:color="auto"/>
              <w:right w:val="single" w:sz="4" w:space="0" w:color="auto"/>
            </w:tcBorders>
            <w:shd w:val="clear" w:color="auto" w:fill="auto"/>
            <w:vAlign w:val="center"/>
            <w:hideMark/>
          </w:tcPr>
          <w:p w14:paraId="5F463802"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74,4</w:t>
            </w:r>
          </w:p>
        </w:tc>
        <w:tc>
          <w:tcPr>
            <w:tcW w:w="396" w:type="pct"/>
            <w:tcBorders>
              <w:top w:val="nil"/>
              <w:left w:val="nil"/>
              <w:bottom w:val="single" w:sz="4" w:space="0" w:color="auto"/>
              <w:right w:val="single" w:sz="4" w:space="0" w:color="auto"/>
            </w:tcBorders>
            <w:shd w:val="clear" w:color="auto" w:fill="auto"/>
            <w:vAlign w:val="center"/>
            <w:hideMark/>
          </w:tcPr>
          <w:p w14:paraId="23DF9618"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74,7</w:t>
            </w:r>
          </w:p>
        </w:tc>
        <w:tc>
          <w:tcPr>
            <w:tcW w:w="396" w:type="pct"/>
            <w:tcBorders>
              <w:top w:val="nil"/>
              <w:left w:val="nil"/>
              <w:bottom w:val="single" w:sz="4" w:space="0" w:color="auto"/>
              <w:right w:val="single" w:sz="4" w:space="0" w:color="auto"/>
            </w:tcBorders>
            <w:shd w:val="clear" w:color="auto" w:fill="auto"/>
            <w:vAlign w:val="center"/>
            <w:hideMark/>
          </w:tcPr>
          <w:p w14:paraId="538DE9BD"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75</w:t>
            </w:r>
          </w:p>
        </w:tc>
        <w:tc>
          <w:tcPr>
            <w:tcW w:w="396" w:type="pct"/>
            <w:tcBorders>
              <w:top w:val="nil"/>
              <w:left w:val="nil"/>
              <w:bottom w:val="single" w:sz="4" w:space="0" w:color="auto"/>
              <w:right w:val="single" w:sz="4" w:space="0" w:color="auto"/>
            </w:tcBorders>
            <w:shd w:val="clear" w:color="auto" w:fill="auto"/>
            <w:vAlign w:val="center"/>
            <w:hideMark/>
          </w:tcPr>
          <w:p w14:paraId="064CDB65"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75</w:t>
            </w:r>
          </w:p>
        </w:tc>
        <w:tc>
          <w:tcPr>
            <w:tcW w:w="554" w:type="pct"/>
            <w:tcBorders>
              <w:top w:val="nil"/>
              <w:left w:val="nil"/>
              <w:bottom w:val="single" w:sz="4" w:space="0" w:color="auto"/>
              <w:right w:val="single" w:sz="4" w:space="0" w:color="auto"/>
            </w:tcBorders>
            <w:shd w:val="clear" w:color="auto" w:fill="auto"/>
            <w:vAlign w:val="center"/>
            <w:hideMark/>
          </w:tcPr>
          <w:p w14:paraId="4D895C1A" w14:textId="77777777" w:rsidR="00E11182" w:rsidRPr="00E11182" w:rsidRDefault="00E11182" w:rsidP="00E11182">
            <w:pPr>
              <w:spacing w:after="0" w:line="240" w:lineRule="auto"/>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Комитет по транспорту</w:t>
            </w:r>
          </w:p>
        </w:tc>
        <w:tc>
          <w:tcPr>
            <w:tcW w:w="554" w:type="pct"/>
            <w:tcBorders>
              <w:top w:val="nil"/>
              <w:left w:val="nil"/>
              <w:bottom w:val="single" w:sz="4" w:space="0" w:color="auto"/>
              <w:right w:val="single" w:sz="4" w:space="0" w:color="auto"/>
            </w:tcBorders>
            <w:shd w:val="clear" w:color="auto" w:fill="auto"/>
            <w:vAlign w:val="center"/>
            <w:hideMark/>
          </w:tcPr>
          <w:p w14:paraId="299F23F1"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w:t>
            </w:r>
          </w:p>
        </w:tc>
      </w:tr>
      <w:tr w:rsidR="00E11182" w:rsidRPr="00E11182" w14:paraId="6026CD03" w14:textId="77777777" w:rsidTr="00E11182">
        <w:trPr>
          <w:trHeight w:val="1200"/>
        </w:trPr>
        <w:tc>
          <w:tcPr>
            <w:tcW w:w="194" w:type="pct"/>
            <w:tcBorders>
              <w:top w:val="nil"/>
              <w:left w:val="single" w:sz="4" w:space="0" w:color="auto"/>
              <w:bottom w:val="single" w:sz="4" w:space="0" w:color="auto"/>
              <w:right w:val="single" w:sz="4" w:space="0" w:color="auto"/>
            </w:tcBorders>
            <w:shd w:val="clear" w:color="auto" w:fill="auto"/>
            <w:vAlign w:val="center"/>
            <w:hideMark/>
          </w:tcPr>
          <w:p w14:paraId="0844E4E9"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4</w:t>
            </w:r>
          </w:p>
        </w:tc>
        <w:tc>
          <w:tcPr>
            <w:tcW w:w="1027" w:type="pct"/>
            <w:tcBorders>
              <w:top w:val="nil"/>
              <w:left w:val="nil"/>
              <w:bottom w:val="single" w:sz="4" w:space="0" w:color="auto"/>
              <w:right w:val="single" w:sz="4" w:space="0" w:color="auto"/>
            </w:tcBorders>
            <w:shd w:val="clear" w:color="auto" w:fill="auto"/>
            <w:vAlign w:val="center"/>
            <w:hideMark/>
          </w:tcPr>
          <w:p w14:paraId="560E6827" w14:textId="4A490782" w:rsidR="00E11182" w:rsidRPr="00E11182" w:rsidRDefault="00E11182" w:rsidP="00E11182">
            <w:pPr>
              <w:spacing w:after="0" w:line="240" w:lineRule="auto"/>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 xml:space="preserve">Доля населения, проживающего </w:t>
            </w:r>
            <w:r w:rsidR="00CB06D3">
              <w:rPr>
                <w:rFonts w:ascii="Times New Roman" w:eastAsia="Times New Roman" w:hAnsi="Times New Roman" w:cs="Times New Roman"/>
                <w:color w:val="000000"/>
                <w:sz w:val="18"/>
                <w:szCs w:val="18"/>
                <w:lang w:eastAsia="ru-RU"/>
              </w:rPr>
              <w:br/>
            </w:r>
            <w:r w:rsidRPr="00E11182">
              <w:rPr>
                <w:rFonts w:ascii="Times New Roman" w:eastAsia="Times New Roman" w:hAnsi="Times New Roman" w:cs="Times New Roman"/>
                <w:color w:val="000000"/>
                <w:sz w:val="18"/>
                <w:szCs w:val="18"/>
                <w:lang w:eastAsia="ru-RU"/>
              </w:rPr>
              <w:t xml:space="preserve">в зоне пешеходной доступности станций метрополитена </w:t>
            </w:r>
            <w:r w:rsidR="005642A1">
              <w:rPr>
                <w:rFonts w:ascii="Times New Roman" w:eastAsia="Times New Roman" w:hAnsi="Times New Roman" w:cs="Times New Roman"/>
                <w:color w:val="000000"/>
                <w:sz w:val="18"/>
                <w:szCs w:val="18"/>
                <w:lang w:eastAsia="ru-RU"/>
              </w:rPr>
              <w:br/>
            </w:r>
            <w:r w:rsidRPr="00E11182">
              <w:rPr>
                <w:rFonts w:ascii="Times New Roman" w:eastAsia="Times New Roman" w:hAnsi="Times New Roman" w:cs="Times New Roman"/>
                <w:color w:val="000000"/>
                <w:sz w:val="18"/>
                <w:szCs w:val="18"/>
                <w:lang w:eastAsia="ru-RU"/>
              </w:rPr>
              <w:t>(далее – показатель 4)</w:t>
            </w:r>
          </w:p>
        </w:tc>
        <w:tc>
          <w:tcPr>
            <w:tcW w:w="295" w:type="pct"/>
            <w:tcBorders>
              <w:top w:val="nil"/>
              <w:left w:val="nil"/>
              <w:bottom w:val="single" w:sz="4" w:space="0" w:color="auto"/>
              <w:right w:val="single" w:sz="4" w:space="0" w:color="auto"/>
            </w:tcBorders>
            <w:shd w:val="clear" w:color="auto" w:fill="auto"/>
            <w:vAlign w:val="center"/>
            <w:hideMark/>
          </w:tcPr>
          <w:p w14:paraId="01BE9223"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w:t>
            </w:r>
          </w:p>
        </w:tc>
        <w:tc>
          <w:tcPr>
            <w:tcW w:w="396" w:type="pct"/>
            <w:tcBorders>
              <w:top w:val="nil"/>
              <w:left w:val="nil"/>
              <w:bottom w:val="single" w:sz="4" w:space="0" w:color="auto"/>
              <w:right w:val="single" w:sz="4" w:space="0" w:color="auto"/>
            </w:tcBorders>
            <w:shd w:val="clear" w:color="auto" w:fill="auto"/>
            <w:vAlign w:val="center"/>
            <w:hideMark/>
          </w:tcPr>
          <w:p w14:paraId="06F906C2"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37</w:t>
            </w:r>
          </w:p>
        </w:tc>
        <w:tc>
          <w:tcPr>
            <w:tcW w:w="396" w:type="pct"/>
            <w:tcBorders>
              <w:top w:val="nil"/>
              <w:left w:val="nil"/>
              <w:bottom w:val="single" w:sz="4" w:space="0" w:color="auto"/>
              <w:right w:val="single" w:sz="4" w:space="0" w:color="auto"/>
            </w:tcBorders>
            <w:shd w:val="clear" w:color="auto" w:fill="auto"/>
            <w:vAlign w:val="center"/>
            <w:hideMark/>
          </w:tcPr>
          <w:p w14:paraId="1A85033E"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37,1</w:t>
            </w:r>
          </w:p>
        </w:tc>
        <w:tc>
          <w:tcPr>
            <w:tcW w:w="396" w:type="pct"/>
            <w:tcBorders>
              <w:top w:val="nil"/>
              <w:left w:val="nil"/>
              <w:bottom w:val="single" w:sz="4" w:space="0" w:color="auto"/>
              <w:right w:val="single" w:sz="4" w:space="0" w:color="auto"/>
            </w:tcBorders>
            <w:shd w:val="clear" w:color="auto" w:fill="auto"/>
            <w:vAlign w:val="center"/>
            <w:hideMark/>
          </w:tcPr>
          <w:p w14:paraId="7BDA25EC"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37,2</w:t>
            </w:r>
          </w:p>
        </w:tc>
        <w:tc>
          <w:tcPr>
            <w:tcW w:w="396" w:type="pct"/>
            <w:tcBorders>
              <w:top w:val="nil"/>
              <w:left w:val="nil"/>
              <w:bottom w:val="single" w:sz="4" w:space="0" w:color="auto"/>
              <w:right w:val="single" w:sz="4" w:space="0" w:color="auto"/>
            </w:tcBorders>
            <w:shd w:val="clear" w:color="auto" w:fill="auto"/>
            <w:vAlign w:val="center"/>
            <w:hideMark/>
          </w:tcPr>
          <w:p w14:paraId="7AEDB977"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37,3</w:t>
            </w:r>
          </w:p>
        </w:tc>
        <w:tc>
          <w:tcPr>
            <w:tcW w:w="396" w:type="pct"/>
            <w:tcBorders>
              <w:top w:val="nil"/>
              <w:left w:val="nil"/>
              <w:bottom w:val="single" w:sz="4" w:space="0" w:color="auto"/>
              <w:right w:val="single" w:sz="4" w:space="0" w:color="auto"/>
            </w:tcBorders>
            <w:shd w:val="clear" w:color="auto" w:fill="auto"/>
            <w:vAlign w:val="center"/>
            <w:hideMark/>
          </w:tcPr>
          <w:p w14:paraId="0CF113E1"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37,4</w:t>
            </w:r>
          </w:p>
        </w:tc>
        <w:tc>
          <w:tcPr>
            <w:tcW w:w="396" w:type="pct"/>
            <w:tcBorders>
              <w:top w:val="nil"/>
              <w:left w:val="nil"/>
              <w:bottom w:val="single" w:sz="4" w:space="0" w:color="auto"/>
              <w:right w:val="single" w:sz="4" w:space="0" w:color="auto"/>
            </w:tcBorders>
            <w:shd w:val="clear" w:color="auto" w:fill="auto"/>
            <w:vAlign w:val="center"/>
            <w:hideMark/>
          </w:tcPr>
          <w:p w14:paraId="179445C7"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37,4</w:t>
            </w:r>
          </w:p>
        </w:tc>
        <w:tc>
          <w:tcPr>
            <w:tcW w:w="554" w:type="pct"/>
            <w:tcBorders>
              <w:top w:val="nil"/>
              <w:left w:val="nil"/>
              <w:bottom w:val="single" w:sz="4" w:space="0" w:color="auto"/>
              <w:right w:val="single" w:sz="4" w:space="0" w:color="auto"/>
            </w:tcBorders>
            <w:shd w:val="clear" w:color="auto" w:fill="auto"/>
            <w:vAlign w:val="center"/>
            <w:hideMark/>
          </w:tcPr>
          <w:p w14:paraId="2E45AF1F" w14:textId="77777777" w:rsidR="00E11182" w:rsidRPr="00E11182" w:rsidRDefault="00E11182" w:rsidP="00E11182">
            <w:pPr>
              <w:spacing w:after="0" w:line="240" w:lineRule="auto"/>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Комитет по развитию транспортной инфраструктуры Санкт-Петербурга</w:t>
            </w:r>
          </w:p>
        </w:tc>
        <w:tc>
          <w:tcPr>
            <w:tcW w:w="554" w:type="pct"/>
            <w:tcBorders>
              <w:top w:val="nil"/>
              <w:left w:val="nil"/>
              <w:bottom w:val="single" w:sz="4" w:space="0" w:color="auto"/>
              <w:right w:val="single" w:sz="4" w:space="0" w:color="auto"/>
            </w:tcBorders>
            <w:shd w:val="clear" w:color="auto" w:fill="auto"/>
            <w:vAlign w:val="center"/>
            <w:hideMark/>
          </w:tcPr>
          <w:p w14:paraId="425C0B35"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Стратегия 2035</w:t>
            </w:r>
          </w:p>
        </w:tc>
      </w:tr>
      <w:tr w:rsidR="00E11182" w:rsidRPr="00E11182" w14:paraId="6D0007D5" w14:textId="77777777" w:rsidTr="00E11182">
        <w:trPr>
          <w:trHeight w:val="1200"/>
        </w:trPr>
        <w:tc>
          <w:tcPr>
            <w:tcW w:w="194" w:type="pct"/>
            <w:tcBorders>
              <w:top w:val="nil"/>
              <w:left w:val="single" w:sz="4" w:space="0" w:color="auto"/>
              <w:bottom w:val="single" w:sz="4" w:space="0" w:color="auto"/>
              <w:right w:val="single" w:sz="4" w:space="0" w:color="auto"/>
            </w:tcBorders>
            <w:shd w:val="clear" w:color="auto" w:fill="auto"/>
            <w:vAlign w:val="center"/>
            <w:hideMark/>
          </w:tcPr>
          <w:p w14:paraId="4B93E759"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5</w:t>
            </w:r>
          </w:p>
        </w:tc>
        <w:tc>
          <w:tcPr>
            <w:tcW w:w="1027" w:type="pct"/>
            <w:tcBorders>
              <w:top w:val="nil"/>
              <w:left w:val="nil"/>
              <w:bottom w:val="single" w:sz="4" w:space="0" w:color="auto"/>
              <w:right w:val="single" w:sz="4" w:space="0" w:color="auto"/>
            </w:tcBorders>
            <w:shd w:val="clear" w:color="auto" w:fill="auto"/>
            <w:vAlign w:val="center"/>
            <w:hideMark/>
          </w:tcPr>
          <w:p w14:paraId="041F1375" w14:textId="77777777" w:rsidR="00E11182" w:rsidRPr="00E11182" w:rsidRDefault="00E11182" w:rsidP="00E11182">
            <w:pPr>
              <w:spacing w:after="0" w:line="240" w:lineRule="auto"/>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pacing w:val="-8"/>
                <w:sz w:val="18"/>
                <w:szCs w:val="18"/>
                <w:lang w:eastAsia="ru-RU"/>
              </w:rPr>
              <w:t>Доля автомобильных дорог регионального значения, соответствующих нормативным требованиям, в их общей протяженности (далее – показатель 5)</w:t>
            </w:r>
          </w:p>
        </w:tc>
        <w:tc>
          <w:tcPr>
            <w:tcW w:w="295" w:type="pct"/>
            <w:tcBorders>
              <w:top w:val="nil"/>
              <w:left w:val="nil"/>
              <w:bottom w:val="single" w:sz="4" w:space="0" w:color="auto"/>
              <w:right w:val="single" w:sz="4" w:space="0" w:color="auto"/>
            </w:tcBorders>
            <w:shd w:val="clear" w:color="auto" w:fill="auto"/>
            <w:vAlign w:val="center"/>
            <w:hideMark/>
          </w:tcPr>
          <w:p w14:paraId="373A25FA"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w:t>
            </w:r>
          </w:p>
        </w:tc>
        <w:tc>
          <w:tcPr>
            <w:tcW w:w="396" w:type="pct"/>
            <w:tcBorders>
              <w:top w:val="nil"/>
              <w:left w:val="nil"/>
              <w:bottom w:val="single" w:sz="4" w:space="0" w:color="auto"/>
              <w:right w:val="single" w:sz="4" w:space="0" w:color="auto"/>
            </w:tcBorders>
            <w:shd w:val="clear" w:color="auto" w:fill="auto"/>
            <w:vAlign w:val="center"/>
            <w:hideMark/>
          </w:tcPr>
          <w:p w14:paraId="4CCFC3AF"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65</w:t>
            </w:r>
          </w:p>
        </w:tc>
        <w:tc>
          <w:tcPr>
            <w:tcW w:w="396" w:type="pct"/>
            <w:tcBorders>
              <w:top w:val="nil"/>
              <w:left w:val="nil"/>
              <w:bottom w:val="single" w:sz="4" w:space="0" w:color="auto"/>
              <w:right w:val="single" w:sz="4" w:space="0" w:color="auto"/>
            </w:tcBorders>
            <w:shd w:val="clear" w:color="auto" w:fill="auto"/>
            <w:vAlign w:val="center"/>
            <w:hideMark/>
          </w:tcPr>
          <w:p w14:paraId="5992DE93"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69</w:t>
            </w:r>
          </w:p>
        </w:tc>
        <w:tc>
          <w:tcPr>
            <w:tcW w:w="396" w:type="pct"/>
            <w:tcBorders>
              <w:top w:val="nil"/>
              <w:left w:val="nil"/>
              <w:bottom w:val="single" w:sz="4" w:space="0" w:color="auto"/>
              <w:right w:val="single" w:sz="4" w:space="0" w:color="auto"/>
            </w:tcBorders>
            <w:shd w:val="clear" w:color="auto" w:fill="auto"/>
            <w:vAlign w:val="center"/>
            <w:hideMark/>
          </w:tcPr>
          <w:p w14:paraId="72718A9C"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70</w:t>
            </w:r>
          </w:p>
        </w:tc>
        <w:tc>
          <w:tcPr>
            <w:tcW w:w="396" w:type="pct"/>
            <w:tcBorders>
              <w:top w:val="nil"/>
              <w:left w:val="nil"/>
              <w:bottom w:val="single" w:sz="4" w:space="0" w:color="auto"/>
              <w:right w:val="single" w:sz="4" w:space="0" w:color="auto"/>
            </w:tcBorders>
            <w:shd w:val="clear" w:color="auto" w:fill="auto"/>
            <w:vAlign w:val="center"/>
            <w:hideMark/>
          </w:tcPr>
          <w:p w14:paraId="08DF8161"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val="en-US" w:eastAsia="ru-RU"/>
              </w:rPr>
              <w:t>71,2</w:t>
            </w:r>
          </w:p>
        </w:tc>
        <w:tc>
          <w:tcPr>
            <w:tcW w:w="396" w:type="pct"/>
            <w:tcBorders>
              <w:top w:val="nil"/>
              <w:left w:val="nil"/>
              <w:bottom w:val="single" w:sz="4" w:space="0" w:color="auto"/>
              <w:right w:val="single" w:sz="4" w:space="0" w:color="auto"/>
            </w:tcBorders>
            <w:shd w:val="clear" w:color="auto" w:fill="auto"/>
            <w:vAlign w:val="center"/>
            <w:hideMark/>
          </w:tcPr>
          <w:p w14:paraId="01731FB6"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72,6</w:t>
            </w:r>
          </w:p>
        </w:tc>
        <w:tc>
          <w:tcPr>
            <w:tcW w:w="396" w:type="pct"/>
            <w:tcBorders>
              <w:top w:val="nil"/>
              <w:left w:val="nil"/>
              <w:bottom w:val="single" w:sz="4" w:space="0" w:color="auto"/>
              <w:right w:val="single" w:sz="4" w:space="0" w:color="auto"/>
            </w:tcBorders>
            <w:shd w:val="clear" w:color="auto" w:fill="auto"/>
            <w:vAlign w:val="center"/>
            <w:hideMark/>
          </w:tcPr>
          <w:p w14:paraId="389448CF"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72,6</w:t>
            </w:r>
          </w:p>
        </w:tc>
        <w:tc>
          <w:tcPr>
            <w:tcW w:w="554" w:type="pct"/>
            <w:tcBorders>
              <w:top w:val="nil"/>
              <w:left w:val="nil"/>
              <w:bottom w:val="single" w:sz="4" w:space="0" w:color="auto"/>
              <w:right w:val="single" w:sz="4" w:space="0" w:color="auto"/>
            </w:tcBorders>
            <w:shd w:val="clear" w:color="auto" w:fill="auto"/>
            <w:vAlign w:val="center"/>
            <w:hideMark/>
          </w:tcPr>
          <w:p w14:paraId="2BB9EFD0" w14:textId="77777777" w:rsidR="00E11182" w:rsidRPr="00E11182" w:rsidRDefault="00E11182" w:rsidP="00E11182">
            <w:pPr>
              <w:spacing w:after="0" w:line="240" w:lineRule="auto"/>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Комитет по развитию транспортной инфраструктуры Санкт-Петербурга</w:t>
            </w:r>
          </w:p>
        </w:tc>
        <w:tc>
          <w:tcPr>
            <w:tcW w:w="554" w:type="pct"/>
            <w:tcBorders>
              <w:top w:val="nil"/>
              <w:left w:val="nil"/>
              <w:bottom w:val="single" w:sz="4" w:space="0" w:color="auto"/>
              <w:right w:val="single" w:sz="4" w:space="0" w:color="auto"/>
            </w:tcBorders>
            <w:shd w:val="clear" w:color="auto" w:fill="auto"/>
            <w:vAlign w:val="center"/>
            <w:hideMark/>
          </w:tcPr>
          <w:p w14:paraId="1731CFDD"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Стратегия 2035</w:t>
            </w:r>
          </w:p>
        </w:tc>
      </w:tr>
      <w:tr w:rsidR="00E11182" w:rsidRPr="00E11182" w14:paraId="22B38A86" w14:textId="77777777" w:rsidTr="008C5283">
        <w:trPr>
          <w:trHeight w:val="1200"/>
        </w:trPr>
        <w:tc>
          <w:tcPr>
            <w:tcW w:w="194" w:type="pct"/>
            <w:tcBorders>
              <w:top w:val="nil"/>
              <w:left w:val="single" w:sz="4" w:space="0" w:color="auto"/>
              <w:bottom w:val="single" w:sz="4" w:space="0" w:color="auto"/>
              <w:right w:val="single" w:sz="4" w:space="0" w:color="auto"/>
            </w:tcBorders>
            <w:shd w:val="clear" w:color="auto" w:fill="auto"/>
            <w:vAlign w:val="center"/>
            <w:hideMark/>
          </w:tcPr>
          <w:p w14:paraId="35395936"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6</w:t>
            </w:r>
          </w:p>
        </w:tc>
        <w:tc>
          <w:tcPr>
            <w:tcW w:w="1027" w:type="pct"/>
            <w:tcBorders>
              <w:top w:val="nil"/>
              <w:left w:val="nil"/>
              <w:bottom w:val="single" w:sz="4" w:space="0" w:color="auto"/>
              <w:right w:val="single" w:sz="4" w:space="0" w:color="auto"/>
            </w:tcBorders>
            <w:shd w:val="clear" w:color="auto" w:fill="auto"/>
            <w:vAlign w:val="center"/>
            <w:hideMark/>
          </w:tcPr>
          <w:p w14:paraId="74203692" w14:textId="6EB1F172" w:rsidR="00E11182" w:rsidRPr="00E11182" w:rsidRDefault="00E11182" w:rsidP="00E11182">
            <w:pPr>
              <w:spacing w:after="0" w:line="240" w:lineRule="auto"/>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 xml:space="preserve">Доля автомобильных дорог регионального значения, работающих в режиме перегрузки, в их общей протяженности </w:t>
            </w:r>
            <w:r w:rsidR="005642A1">
              <w:rPr>
                <w:rFonts w:ascii="Times New Roman" w:eastAsia="Times New Roman" w:hAnsi="Times New Roman" w:cs="Times New Roman"/>
                <w:color w:val="000000"/>
                <w:sz w:val="18"/>
                <w:szCs w:val="18"/>
                <w:lang w:eastAsia="ru-RU"/>
              </w:rPr>
              <w:br/>
            </w:r>
            <w:r w:rsidRPr="00E11182">
              <w:rPr>
                <w:rFonts w:ascii="Times New Roman" w:eastAsia="Times New Roman" w:hAnsi="Times New Roman" w:cs="Times New Roman"/>
                <w:color w:val="000000"/>
                <w:sz w:val="18"/>
                <w:szCs w:val="18"/>
                <w:lang w:eastAsia="ru-RU"/>
              </w:rPr>
              <w:t>(далее – показатель 6)</w:t>
            </w:r>
          </w:p>
        </w:tc>
        <w:tc>
          <w:tcPr>
            <w:tcW w:w="295" w:type="pct"/>
            <w:tcBorders>
              <w:top w:val="nil"/>
              <w:left w:val="nil"/>
              <w:bottom w:val="single" w:sz="4" w:space="0" w:color="auto"/>
              <w:right w:val="single" w:sz="4" w:space="0" w:color="auto"/>
            </w:tcBorders>
            <w:shd w:val="clear" w:color="auto" w:fill="auto"/>
            <w:vAlign w:val="center"/>
            <w:hideMark/>
          </w:tcPr>
          <w:p w14:paraId="12DA6399"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w:t>
            </w:r>
          </w:p>
        </w:tc>
        <w:tc>
          <w:tcPr>
            <w:tcW w:w="396" w:type="pct"/>
            <w:tcBorders>
              <w:top w:val="nil"/>
              <w:left w:val="nil"/>
              <w:bottom w:val="single" w:sz="4" w:space="0" w:color="auto"/>
              <w:right w:val="single" w:sz="4" w:space="0" w:color="auto"/>
            </w:tcBorders>
            <w:shd w:val="clear" w:color="auto" w:fill="auto"/>
            <w:vAlign w:val="center"/>
            <w:hideMark/>
          </w:tcPr>
          <w:p w14:paraId="5F2B8EEA"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13,3</w:t>
            </w:r>
          </w:p>
        </w:tc>
        <w:tc>
          <w:tcPr>
            <w:tcW w:w="396" w:type="pct"/>
            <w:tcBorders>
              <w:top w:val="nil"/>
              <w:left w:val="nil"/>
              <w:bottom w:val="single" w:sz="4" w:space="0" w:color="auto"/>
              <w:right w:val="single" w:sz="4" w:space="0" w:color="auto"/>
            </w:tcBorders>
            <w:shd w:val="clear" w:color="auto" w:fill="auto"/>
            <w:vAlign w:val="center"/>
            <w:hideMark/>
          </w:tcPr>
          <w:p w14:paraId="251698E7"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13,2</w:t>
            </w:r>
          </w:p>
        </w:tc>
        <w:tc>
          <w:tcPr>
            <w:tcW w:w="396" w:type="pct"/>
            <w:tcBorders>
              <w:top w:val="nil"/>
              <w:left w:val="nil"/>
              <w:bottom w:val="single" w:sz="4" w:space="0" w:color="auto"/>
              <w:right w:val="single" w:sz="4" w:space="0" w:color="auto"/>
            </w:tcBorders>
            <w:shd w:val="clear" w:color="auto" w:fill="auto"/>
            <w:vAlign w:val="center"/>
            <w:hideMark/>
          </w:tcPr>
          <w:p w14:paraId="6EF48CFD"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13,1</w:t>
            </w:r>
          </w:p>
        </w:tc>
        <w:tc>
          <w:tcPr>
            <w:tcW w:w="396" w:type="pct"/>
            <w:tcBorders>
              <w:top w:val="nil"/>
              <w:left w:val="nil"/>
              <w:bottom w:val="single" w:sz="4" w:space="0" w:color="auto"/>
              <w:right w:val="single" w:sz="4" w:space="0" w:color="auto"/>
            </w:tcBorders>
            <w:shd w:val="clear" w:color="auto" w:fill="auto"/>
            <w:vAlign w:val="center"/>
            <w:hideMark/>
          </w:tcPr>
          <w:p w14:paraId="36D1B328"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12,9</w:t>
            </w:r>
          </w:p>
        </w:tc>
        <w:tc>
          <w:tcPr>
            <w:tcW w:w="396" w:type="pct"/>
            <w:tcBorders>
              <w:top w:val="nil"/>
              <w:left w:val="nil"/>
              <w:bottom w:val="single" w:sz="4" w:space="0" w:color="auto"/>
              <w:right w:val="single" w:sz="4" w:space="0" w:color="auto"/>
            </w:tcBorders>
            <w:shd w:val="clear" w:color="auto" w:fill="auto"/>
            <w:vAlign w:val="center"/>
            <w:hideMark/>
          </w:tcPr>
          <w:p w14:paraId="25D2D8EE"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12,8</w:t>
            </w:r>
          </w:p>
        </w:tc>
        <w:tc>
          <w:tcPr>
            <w:tcW w:w="396" w:type="pct"/>
            <w:tcBorders>
              <w:top w:val="nil"/>
              <w:left w:val="nil"/>
              <w:bottom w:val="single" w:sz="4" w:space="0" w:color="auto"/>
              <w:right w:val="single" w:sz="4" w:space="0" w:color="auto"/>
            </w:tcBorders>
            <w:shd w:val="clear" w:color="auto" w:fill="auto"/>
            <w:vAlign w:val="center"/>
            <w:hideMark/>
          </w:tcPr>
          <w:p w14:paraId="24D8DC4F"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12,8</w:t>
            </w:r>
          </w:p>
        </w:tc>
        <w:tc>
          <w:tcPr>
            <w:tcW w:w="554" w:type="pct"/>
            <w:tcBorders>
              <w:top w:val="nil"/>
              <w:left w:val="nil"/>
              <w:bottom w:val="single" w:sz="4" w:space="0" w:color="auto"/>
              <w:right w:val="single" w:sz="4" w:space="0" w:color="auto"/>
            </w:tcBorders>
            <w:shd w:val="clear" w:color="auto" w:fill="auto"/>
            <w:vAlign w:val="center"/>
            <w:hideMark/>
          </w:tcPr>
          <w:p w14:paraId="2E887EDE" w14:textId="77777777" w:rsidR="00E11182" w:rsidRPr="00E11182" w:rsidRDefault="00E11182" w:rsidP="00E11182">
            <w:pPr>
              <w:spacing w:after="0" w:line="240" w:lineRule="auto"/>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Комитет по развитию транспортной инфраструктуры Санкт-Петербурга</w:t>
            </w:r>
          </w:p>
        </w:tc>
        <w:tc>
          <w:tcPr>
            <w:tcW w:w="554" w:type="pct"/>
            <w:tcBorders>
              <w:top w:val="nil"/>
              <w:left w:val="nil"/>
              <w:bottom w:val="single" w:sz="4" w:space="0" w:color="auto"/>
              <w:right w:val="single" w:sz="4" w:space="0" w:color="auto"/>
            </w:tcBorders>
            <w:shd w:val="clear" w:color="auto" w:fill="auto"/>
            <w:vAlign w:val="center"/>
            <w:hideMark/>
          </w:tcPr>
          <w:p w14:paraId="4577DF05"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w:t>
            </w:r>
          </w:p>
        </w:tc>
      </w:tr>
      <w:tr w:rsidR="00E11182" w:rsidRPr="00E11182" w14:paraId="57CA715B" w14:textId="77777777" w:rsidTr="008C5283">
        <w:trPr>
          <w:trHeight w:val="1500"/>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D60A00"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lastRenderedPageBreak/>
              <w:t>7</w:t>
            </w:r>
          </w:p>
        </w:tc>
        <w:tc>
          <w:tcPr>
            <w:tcW w:w="1027" w:type="pct"/>
            <w:tcBorders>
              <w:top w:val="single" w:sz="4" w:space="0" w:color="auto"/>
              <w:left w:val="nil"/>
              <w:bottom w:val="single" w:sz="4" w:space="0" w:color="auto"/>
              <w:right w:val="single" w:sz="4" w:space="0" w:color="auto"/>
            </w:tcBorders>
            <w:shd w:val="clear" w:color="auto" w:fill="auto"/>
            <w:vAlign w:val="center"/>
            <w:hideMark/>
          </w:tcPr>
          <w:p w14:paraId="1A4A7B3E" w14:textId="3B889FD8" w:rsidR="00E11182" w:rsidRPr="00E11182" w:rsidRDefault="00E11182" w:rsidP="00E11182">
            <w:pPr>
              <w:spacing w:after="0" w:line="240" w:lineRule="auto"/>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 xml:space="preserve">Количество мест концентрации дорожно-транспортных происшествий (аварийно-опасных участков) на автомобильных дорогах регионального значения в Санкт-Петербурге </w:t>
            </w:r>
            <w:r w:rsidR="005642A1">
              <w:rPr>
                <w:rFonts w:ascii="Times New Roman" w:eastAsia="Times New Roman" w:hAnsi="Times New Roman" w:cs="Times New Roman"/>
                <w:color w:val="000000"/>
                <w:sz w:val="18"/>
                <w:szCs w:val="18"/>
                <w:lang w:eastAsia="ru-RU"/>
              </w:rPr>
              <w:br/>
            </w:r>
            <w:r w:rsidRPr="00E11182">
              <w:rPr>
                <w:rFonts w:ascii="Times New Roman" w:eastAsia="Times New Roman" w:hAnsi="Times New Roman" w:cs="Times New Roman"/>
                <w:color w:val="000000"/>
                <w:sz w:val="18"/>
                <w:szCs w:val="18"/>
                <w:lang w:eastAsia="ru-RU"/>
              </w:rPr>
              <w:t>(далее – показатель 7)</w:t>
            </w:r>
          </w:p>
        </w:tc>
        <w:tc>
          <w:tcPr>
            <w:tcW w:w="295" w:type="pct"/>
            <w:tcBorders>
              <w:top w:val="single" w:sz="4" w:space="0" w:color="auto"/>
              <w:left w:val="nil"/>
              <w:bottom w:val="single" w:sz="4" w:space="0" w:color="auto"/>
              <w:right w:val="single" w:sz="4" w:space="0" w:color="auto"/>
            </w:tcBorders>
            <w:shd w:val="clear" w:color="auto" w:fill="auto"/>
            <w:vAlign w:val="center"/>
            <w:hideMark/>
          </w:tcPr>
          <w:p w14:paraId="3666B9D0"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ед.</w:t>
            </w:r>
          </w:p>
        </w:tc>
        <w:tc>
          <w:tcPr>
            <w:tcW w:w="396" w:type="pct"/>
            <w:tcBorders>
              <w:top w:val="single" w:sz="4" w:space="0" w:color="auto"/>
              <w:left w:val="nil"/>
              <w:bottom w:val="single" w:sz="4" w:space="0" w:color="auto"/>
              <w:right w:val="single" w:sz="4" w:space="0" w:color="auto"/>
            </w:tcBorders>
            <w:shd w:val="clear" w:color="auto" w:fill="auto"/>
            <w:vAlign w:val="center"/>
            <w:hideMark/>
          </w:tcPr>
          <w:p w14:paraId="1DF3348F"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137</w:t>
            </w:r>
          </w:p>
        </w:tc>
        <w:tc>
          <w:tcPr>
            <w:tcW w:w="396" w:type="pct"/>
            <w:tcBorders>
              <w:top w:val="single" w:sz="4" w:space="0" w:color="auto"/>
              <w:left w:val="nil"/>
              <w:bottom w:val="single" w:sz="4" w:space="0" w:color="auto"/>
              <w:right w:val="single" w:sz="4" w:space="0" w:color="auto"/>
            </w:tcBorders>
            <w:shd w:val="clear" w:color="auto" w:fill="auto"/>
            <w:vAlign w:val="center"/>
            <w:hideMark/>
          </w:tcPr>
          <w:p w14:paraId="16341D2E"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122</w:t>
            </w:r>
          </w:p>
        </w:tc>
        <w:tc>
          <w:tcPr>
            <w:tcW w:w="396" w:type="pct"/>
            <w:tcBorders>
              <w:top w:val="single" w:sz="4" w:space="0" w:color="auto"/>
              <w:left w:val="nil"/>
              <w:bottom w:val="single" w:sz="4" w:space="0" w:color="auto"/>
              <w:right w:val="single" w:sz="4" w:space="0" w:color="auto"/>
            </w:tcBorders>
            <w:shd w:val="clear" w:color="auto" w:fill="auto"/>
            <w:vAlign w:val="center"/>
            <w:hideMark/>
          </w:tcPr>
          <w:p w14:paraId="68502F45"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107</w:t>
            </w:r>
          </w:p>
        </w:tc>
        <w:tc>
          <w:tcPr>
            <w:tcW w:w="396" w:type="pct"/>
            <w:tcBorders>
              <w:top w:val="single" w:sz="4" w:space="0" w:color="auto"/>
              <w:left w:val="nil"/>
              <w:bottom w:val="single" w:sz="4" w:space="0" w:color="auto"/>
              <w:right w:val="single" w:sz="4" w:space="0" w:color="auto"/>
            </w:tcBorders>
            <w:shd w:val="clear" w:color="auto" w:fill="auto"/>
            <w:vAlign w:val="center"/>
            <w:hideMark/>
          </w:tcPr>
          <w:p w14:paraId="673267CB"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91</w:t>
            </w:r>
          </w:p>
        </w:tc>
        <w:tc>
          <w:tcPr>
            <w:tcW w:w="396" w:type="pct"/>
            <w:tcBorders>
              <w:top w:val="single" w:sz="4" w:space="0" w:color="auto"/>
              <w:left w:val="nil"/>
              <w:bottom w:val="single" w:sz="4" w:space="0" w:color="auto"/>
              <w:right w:val="single" w:sz="4" w:space="0" w:color="auto"/>
            </w:tcBorders>
            <w:shd w:val="clear" w:color="auto" w:fill="auto"/>
            <w:vAlign w:val="center"/>
            <w:hideMark/>
          </w:tcPr>
          <w:p w14:paraId="13C4CF02"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77</w:t>
            </w:r>
          </w:p>
        </w:tc>
        <w:tc>
          <w:tcPr>
            <w:tcW w:w="396" w:type="pct"/>
            <w:tcBorders>
              <w:top w:val="single" w:sz="4" w:space="0" w:color="auto"/>
              <w:left w:val="nil"/>
              <w:bottom w:val="single" w:sz="4" w:space="0" w:color="auto"/>
              <w:right w:val="single" w:sz="4" w:space="0" w:color="auto"/>
            </w:tcBorders>
            <w:shd w:val="clear" w:color="auto" w:fill="auto"/>
            <w:vAlign w:val="center"/>
            <w:hideMark/>
          </w:tcPr>
          <w:p w14:paraId="004647A9"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77</w:t>
            </w: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2337E042" w14:textId="77777777" w:rsidR="00E11182" w:rsidRPr="00E11182" w:rsidRDefault="00E11182" w:rsidP="00E11182">
            <w:pPr>
              <w:spacing w:after="0" w:line="240" w:lineRule="auto"/>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Комитет по развитию транспортной инфраструктуры Санкт-Петербурга</w:t>
            </w: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31A310DB"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w:t>
            </w:r>
          </w:p>
        </w:tc>
      </w:tr>
      <w:tr w:rsidR="00E11182" w:rsidRPr="00E11182" w14:paraId="303E0909" w14:textId="77777777" w:rsidTr="00E11182">
        <w:trPr>
          <w:trHeight w:val="600"/>
        </w:trPr>
        <w:tc>
          <w:tcPr>
            <w:tcW w:w="194" w:type="pct"/>
            <w:tcBorders>
              <w:top w:val="nil"/>
              <w:left w:val="single" w:sz="4" w:space="0" w:color="auto"/>
              <w:bottom w:val="single" w:sz="4" w:space="0" w:color="auto"/>
              <w:right w:val="single" w:sz="4" w:space="0" w:color="auto"/>
            </w:tcBorders>
            <w:shd w:val="clear" w:color="auto" w:fill="auto"/>
            <w:vAlign w:val="center"/>
            <w:hideMark/>
          </w:tcPr>
          <w:p w14:paraId="0C6B9B0F"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8</w:t>
            </w:r>
          </w:p>
        </w:tc>
        <w:tc>
          <w:tcPr>
            <w:tcW w:w="1027" w:type="pct"/>
            <w:tcBorders>
              <w:top w:val="nil"/>
              <w:left w:val="nil"/>
              <w:bottom w:val="single" w:sz="4" w:space="0" w:color="auto"/>
              <w:right w:val="single" w:sz="4" w:space="0" w:color="auto"/>
            </w:tcBorders>
            <w:shd w:val="clear" w:color="auto" w:fill="auto"/>
            <w:vAlign w:val="center"/>
            <w:hideMark/>
          </w:tcPr>
          <w:p w14:paraId="1728509D" w14:textId="0368FE02" w:rsidR="00E11182" w:rsidRPr="00E11182" w:rsidRDefault="00E11182" w:rsidP="00E11182">
            <w:pPr>
              <w:spacing w:after="0" w:line="240" w:lineRule="auto"/>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 xml:space="preserve">Протяженность сети веломаршрутов </w:t>
            </w:r>
            <w:r w:rsidR="005642A1">
              <w:rPr>
                <w:rFonts w:ascii="Times New Roman" w:eastAsia="Times New Roman" w:hAnsi="Times New Roman" w:cs="Times New Roman"/>
                <w:color w:val="000000"/>
                <w:sz w:val="18"/>
                <w:szCs w:val="18"/>
                <w:lang w:eastAsia="ru-RU"/>
              </w:rPr>
              <w:br/>
            </w:r>
            <w:r w:rsidRPr="00E11182">
              <w:rPr>
                <w:rFonts w:ascii="Times New Roman" w:eastAsia="Times New Roman" w:hAnsi="Times New Roman" w:cs="Times New Roman"/>
                <w:color w:val="000000"/>
                <w:sz w:val="18"/>
                <w:szCs w:val="18"/>
                <w:lang w:eastAsia="ru-RU"/>
              </w:rPr>
              <w:t>(далее – показатель 8)</w:t>
            </w:r>
          </w:p>
        </w:tc>
        <w:tc>
          <w:tcPr>
            <w:tcW w:w="295" w:type="pct"/>
            <w:tcBorders>
              <w:top w:val="nil"/>
              <w:left w:val="nil"/>
              <w:bottom w:val="single" w:sz="4" w:space="0" w:color="auto"/>
              <w:right w:val="single" w:sz="4" w:space="0" w:color="auto"/>
            </w:tcBorders>
            <w:shd w:val="clear" w:color="auto" w:fill="auto"/>
            <w:vAlign w:val="center"/>
            <w:hideMark/>
          </w:tcPr>
          <w:p w14:paraId="00A9596D"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км</w:t>
            </w:r>
          </w:p>
        </w:tc>
        <w:tc>
          <w:tcPr>
            <w:tcW w:w="396" w:type="pct"/>
            <w:tcBorders>
              <w:top w:val="nil"/>
              <w:left w:val="nil"/>
              <w:bottom w:val="single" w:sz="4" w:space="0" w:color="auto"/>
              <w:right w:val="single" w:sz="4" w:space="0" w:color="auto"/>
            </w:tcBorders>
            <w:shd w:val="clear" w:color="auto" w:fill="auto"/>
            <w:vAlign w:val="center"/>
            <w:hideMark/>
          </w:tcPr>
          <w:p w14:paraId="7BD85B86"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5642A1">
              <w:rPr>
                <w:rFonts w:ascii="Times New Roman" w:eastAsia="Times New Roman" w:hAnsi="Times New Roman" w:cs="Times New Roman"/>
                <w:color w:val="000000"/>
                <w:sz w:val="18"/>
                <w:szCs w:val="18"/>
                <w:lang w:eastAsia="ru-RU"/>
              </w:rPr>
              <w:t>138</w:t>
            </w:r>
          </w:p>
        </w:tc>
        <w:tc>
          <w:tcPr>
            <w:tcW w:w="396" w:type="pct"/>
            <w:tcBorders>
              <w:top w:val="nil"/>
              <w:left w:val="nil"/>
              <w:bottom w:val="single" w:sz="4" w:space="0" w:color="auto"/>
              <w:right w:val="single" w:sz="4" w:space="0" w:color="auto"/>
            </w:tcBorders>
            <w:shd w:val="clear" w:color="auto" w:fill="auto"/>
            <w:vAlign w:val="center"/>
            <w:hideMark/>
          </w:tcPr>
          <w:p w14:paraId="363C14F9"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5642A1">
              <w:rPr>
                <w:rFonts w:ascii="Times New Roman" w:eastAsia="Times New Roman" w:hAnsi="Times New Roman" w:cs="Times New Roman"/>
                <w:color w:val="000000"/>
                <w:sz w:val="18"/>
                <w:szCs w:val="18"/>
                <w:lang w:eastAsia="ru-RU"/>
              </w:rPr>
              <w:t>147,8</w:t>
            </w:r>
          </w:p>
        </w:tc>
        <w:tc>
          <w:tcPr>
            <w:tcW w:w="396" w:type="pct"/>
            <w:tcBorders>
              <w:top w:val="nil"/>
              <w:left w:val="nil"/>
              <w:bottom w:val="single" w:sz="4" w:space="0" w:color="auto"/>
              <w:right w:val="single" w:sz="4" w:space="0" w:color="auto"/>
            </w:tcBorders>
            <w:shd w:val="clear" w:color="auto" w:fill="auto"/>
            <w:vAlign w:val="center"/>
            <w:hideMark/>
          </w:tcPr>
          <w:p w14:paraId="39FD6C0D"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154,9</w:t>
            </w:r>
          </w:p>
        </w:tc>
        <w:tc>
          <w:tcPr>
            <w:tcW w:w="396" w:type="pct"/>
            <w:tcBorders>
              <w:top w:val="nil"/>
              <w:left w:val="nil"/>
              <w:bottom w:val="single" w:sz="4" w:space="0" w:color="auto"/>
              <w:right w:val="single" w:sz="4" w:space="0" w:color="auto"/>
            </w:tcBorders>
            <w:shd w:val="clear" w:color="auto" w:fill="auto"/>
            <w:vAlign w:val="center"/>
            <w:hideMark/>
          </w:tcPr>
          <w:p w14:paraId="4A26EF29"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170,2</w:t>
            </w:r>
          </w:p>
        </w:tc>
        <w:tc>
          <w:tcPr>
            <w:tcW w:w="396" w:type="pct"/>
            <w:tcBorders>
              <w:top w:val="nil"/>
              <w:left w:val="nil"/>
              <w:bottom w:val="single" w:sz="4" w:space="0" w:color="auto"/>
              <w:right w:val="single" w:sz="4" w:space="0" w:color="auto"/>
            </w:tcBorders>
            <w:shd w:val="clear" w:color="auto" w:fill="auto"/>
            <w:vAlign w:val="center"/>
            <w:hideMark/>
          </w:tcPr>
          <w:p w14:paraId="52B1D9D3"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180</w:t>
            </w:r>
          </w:p>
        </w:tc>
        <w:tc>
          <w:tcPr>
            <w:tcW w:w="396" w:type="pct"/>
            <w:tcBorders>
              <w:top w:val="nil"/>
              <w:left w:val="nil"/>
              <w:bottom w:val="single" w:sz="4" w:space="0" w:color="auto"/>
              <w:right w:val="single" w:sz="4" w:space="0" w:color="auto"/>
            </w:tcBorders>
            <w:shd w:val="clear" w:color="auto" w:fill="auto"/>
            <w:vAlign w:val="center"/>
            <w:hideMark/>
          </w:tcPr>
          <w:p w14:paraId="0BFE5D01"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180</w:t>
            </w:r>
          </w:p>
        </w:tc>
        <w:tc>
          <w:tcPr>
            <w:tcW w:w="554" w:type="pct"/>
            <w:tcBorders>
              <w:top w:val="nil"/>
              <w:left w:val="nil"/>
              <w:bottom w:val="single" w:sz="4" w:space="0" w:color="auto"/>
              <w:right w:val="single" w:sz="4" w:space="0" w:color="auto"/>
            </w:tcBorders>
            <w:shd w:val="clear" w:color="auto" w:fill="auto"/>
            <w:vAlign w:val="center"/>
            <w:hideMark/>
          </w:tcPr>
          <w:p w14:paraId="3842B1AD" w14:textId="77777777" w:rsidR="00E11182" w:rsidRPr="00E11182" w:rsidRDefault="00E11182" w:rsidP="00E11182">
            <w:pPr>
              <w:spacing w:after="0" w:line="240" w:lineRule="auto"/>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Комитет по транспорту</w:t>
            </w:r>
          </w:p>
        </w:tc>
        <w:tc>
          <w:tcPr>
            <w:tcW w:w="554" w:type="pct"/>
            <w:tcBorders>
              <w:top w:val="nil"/>
              <w:left w:val="nil"/>
              <w:bottom w:val="single" w:sz="4" w:space="0" w:color="auto"/>
              <w:right w:val="single" w:sz="4" w:space="0" w:color="auto"/>
            </w:tcBorders>
            <w:shd w:val="clear" w:color="auto" w:fill="auto"/>
            <w:vAlign w:val="center"/>
            <w:hideMark/>
          </w:tcPr>
          <w:p w14:paraId="71A70A2B" w14:textId="77777777" w:rsidR="00E11182" w:rsidRPr="00E11182" w:rsidRDefault="00E11182" w:rsidP="00E11182">
            <w:pPr>
              <w:spacing w:after="0" w:line="240" w:lineRule="auto"/>
              <w:jc w:val="center"/>
              <w:rPr>
                <w:rFonts w:ascii="Times New Roman" w:eastAsia="Times New Roman" w:hAnsi="Times New Roman" w:cs="Times New Roman"/>
                <w:color w:val="000000"/>
                <w:sz w:val="18"/>
                <w:szCs w:val="18"/>
                <w:lang w:eastAsia="ru-RU"/>
              </w:rPr>
            </w:pPr>
            <w:r w:rsidRPr="00E11182">
              <w:rPr>
                <w:rFonts w:ascii="Times New Roman" w:eastAsia="Times New Roman" w:hAnsi="Times New Roman" w:cs="Times New Roman"/>
                <w:color w:val="000000"/>
                <w:sz w:val="18"/>
                <w:szCs w:val="18"/>
                <w:lang w:eastAsia="ru-RU"/>
              </w:rPr>
              <w:t>–</w:t>
            </w:r>
          </w:p>
        </w:tc>
      </w:tr>
    </w:tbl>
    <w:p w14:paraId="6B699379" w14:textId="77777777" w:rsidR="009C71BA" w:rsidRPr="009C71BA" w:rsidRDefault="009C71BA" w:rsidP="009C71B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FE9F23F" w14:textId="77777777" w:rsidR="0040272D" w:rsidRDefault="0040272D" w:rsidP="001D795B">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p>
    <w:p w14:paraId="0C95D413" w14:textId="77777777" w:rsidR="001D795B" w:rsidRDefault="001D795B" w:rsidP="004405C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 xml:space="preserve">5.2. </w:t>
      </w:r>
      <w:r w:rsidR="004405C9">
        <w:rPr>
          <w:rFonts w:ascii="Times New Roman" w:eastAsia="Times New Roman" w:hAnsi="Times New Roman" w:cs="Times New Roman"/>
          <w:b/>
          <w:sz w:val="24"/>
          <w:szCs w:val="24"/>
          <w:lang w:eastAsia="ru-RU"/>
        </w:rPr>
        <w:t xml:space="preserve">Индикаторы </w:t>
      </w:r>
      <w:r w:rsidRPr="001D795B">
        <w:rPr>
          <w:rFonts w:ascii="Times New Roman" w:eastAsia="Times New Roman" w:hAnsi="Times New Roman" w:cs="Times New Roman"/>
          <w:b/>
          <w:sz w:val="24"/>
          <w:szCs w:val="24"/>
          <w:lang w:eastAsia="ru-RU"/>
        </w:rPr>
        <w:t xml:space="preserve">подпрограмм </w:t>
      </w:r>
      <w:r>
        <w:rPr>
          <w:rFonts w:ascii="Times New Roman" w:eastAsia="Times New Roman" w:hAnsi="Times New Roman" w:cs="Times New Roman"/>
          <w:b/>
          <w:sz w:val="24"/>
          <w:szCs w:val="24"/>
          <w:lang w:eastAsia="ru-RU"/>
        </w:rPr>
        <w:t xml:space="preserve">государственной программы </w:t>
      </w:r>
    </w:p>
    <w:p w14:paraId="74A256CC" w14:textId="77777777" w:rsidR="00FE4DB9" w:rsidRPr="00FE4DB9" w:rsidRDefault="00FE4DB9" w:rsidP="004405C9">
      <w:pPr>
        <w:widowControl w:val="0"/>
        <w:autoSpaceDE w:val="0"/>
        <w:autoSpaceDN w:val="0"/>
        <w:spacing w:after="0" w:line="240" w:lineRule="auto"/>
        <w:jc w:val="center"/>
        <w:rPr>
          <w:rFonts w:ascii="Times New Roman" w:eastAsia="Times New Roman" w:hAnsi="Times New Roman" w:cs="Times New Roman"/>
          <w:b/>
          <w:sz w:val="16"/>
          <w:szCs w:val="16"/>
          <w:lang w:eastAsia="ru-RU"/>
        </w:rPr>
      </w:pPr>
    </w:p>
    <w:tbl>
      <w:tblPr>
        <w:tblW w:w="5000" w:type="pct"/>
        <w:tblLook w:val="04A0" w:firstRow="1" w:lastRow="0" w:firstColumn="1" w:lastColumn="0" w:noHBand="0" w:noVBand="1"/>
      </w:tblPr>
      <w:tblGrid>
        <w:gridCol w:w="666"/>
        <w:gridCol w:w="3051"/>
        <w:gridCol w:w="1023"/>
        <w:gridCol w:w="945"/>
        <w:gridCol w:w="945"/>
        <w:gridCol w:w="945"/>
        <w:gridCol w:w="946"/>
        <w:gridCol w:w="946"/>
        <w:gridCol w:w="955"/>
        <w:gridCol w:w="1502"/>
        <w:gridCol w:w="1340"/>
        <w:gridCol w:w="1522"/>
      </w:tblGrid>
      <w:tr w:rsidR="00C42217" w:rsidRPr="00C42217" w14:paraId="3203FD3A" w14:textId="77777777" w:rsidTr="00AF12CA">
        <w:trPr>
          <w:trHeight w:val="1350"/>
        </w:trPr>
        <w:tc>
          <w:tcPr>
            <w:tcW w:w="2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F20C37"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 п/п</w:t>
            </w:r>
          </w:p>
        </w:tc>
        <w:tc>
          <w:tcPr>
            <w:tcW w:w="10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CB600B"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Наименование индикатора</w:t>
            </w:r>
          </w:p>
        </w:tc>
        <w:tc>
          <w:tcPr>
            <w:tcW w:w="3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30331A"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Единица измерения</w:t>
            </w:r>
          </w:p>
        </w:tc>
        <w:tc>
          <w:tcPr>
            <w:tcW w:w="1921" w:type="pct"/>
            <w:gridSpan w:val="6"/>
            <w:tcBorders>
              <w:top w:val="single" w:sz="4" w:space="0" w:color="auto"/>
              <w:left w:val="nil"/>
              <w:bottom w:val="single" w:sz="4" w:space="0" w:color="auto"/>
              <w:right w:val="single" w:sz="4" w:space="0" w:color="000000"/>
            </w:tcBorders>
            <w:shd w:val="clear" w:color="auto" w:fill="auto"/>
            <w:vAlign w:val="center"/>
            <w:hideMark/>
          </w:tcPr>
          <w:p w14:paraId="3E2553A0"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Значение индикатора по годам</w:t>
            </w:r>
          </w:p>
        </w:tc>
        <w:tc>
          <w:tcPr>
            <w:tcW w:w="50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05F02D"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Ответственный за достижение индикатора</w:t>
            </w:r>
          </w:p>
        </w:tc>
        <w:tc>
          <w:tcPr>
            <w:tcW w:w="4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DBBA07"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Наименование целевого показателя, на достижение которого оказывает влияние индикатор</w:t>
            </w:r>
          </w:p>
        </w:tc>
        <w:tc>
          <w:tcPr>
            <w:tcW w:w="51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7C638E"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Принадлежность индикатора к показателям Стратегии 2035, региональных проектов, Указа Президента РФ</w:t>
            </w:r>
            <w:r w:rsidRPr="00C42217">
              <w:rPr>
                <w:rFonts w:ascii="Times New Roman" w:eastAsia="Times New Roman" w:hAnsi="Times New Roman" w:cs="Times New Roman"/>
                <w:color w:val="000000"/>
                <w:sz w:val="18"/>
                <w:szCs w:val="18"/>
                <w:lang w:eastAsia="ru-RU"/>
              </w:rPr>
              <w:br/>
              <w:t>№ 68</w:t>
            </w:r>
          </w:p>
        </w:tc>
      </w:tr>
      <w:tr w:rsidR="00C42217" w:rsidRPr="00C42217" w14:paraId="79D77D0C" w14:textId="77777777" w:rsidTr="00AF12CA">
        <w:trPr>
          <w:trHeight w:val="1350"/>
        </w:trPr>
        <w:tc>
          <w:tcPr>
            <w:tcW w:w="225" w:type="pct"/>
            <w:vMerge/>
            <w:tcBorders>
              <w:top w:val="single" w:sz="4" w:space="0" w:color="auto"/>
              <w:left w:val="single" w:sz="4" w:space="0" w:color="auto"/>
              <w:bottom w:val="single" w:sz="4" w:space="0" w:color="auto"/>
              <w:right w:val="single" w:sz="4" w:space="0" w:color="auto"/>
            </w:tcBorders>
            <w:vAlign w:val="center"/>
            <w:hideMark/>
          </w:tcPr>
          <w:p w14:paraId="5E166E37"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p>
        </w:tc>
        <w:tc>
          <w:tcPr>
            <w:tcW w:w="1032" w:type="pct"/>
            <w:vMerge/>
            <w:tcBorders>
              <w:top w:val="single" w:sz="4" w:space="0" w:color="auto"/>
              <w:left w:val="single" w:sz="4" w:space="0" w:color="auto"/>
              <w:bottom w:val="single" w:sz="4" w:space="0" w:color="auto"/>
              <w:right w:val="single" w:sz="4" w:space="0" w:color="auto"/>
            </w:tcBorders>
            <w:vAlign w:val="center"/>
            <w:hideMark/>
          </w:tcPr>
          <w:p w14:paraId="1D8F0D26"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14:paraId="13F82421"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p>
        </w:tc>
        <w:tc>
          <w:tcPr>
            <w:tcW w:w="320" w:type="pct"/>
            <w:tcBorders>
              <w:top w:val="nil"/>
              <w:left w:val="nil"/>
              <w:bottom w:val="single" w:sz="4" w:space="0" w:color="auto"/>
              <w:right w:val="single" w:sz="4" w:space="0" w:color="auto"/>
            </w:tcBorders>
            <w:shd w:val="clear" w:color="auto" w:fill="auto"/>
            <w:vAlign w:val="center"/>
            <w:hideMark/>
          </w:tcPr>
          <w:p w14:paraId="318EB7BE"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2021 год</w:t>
            </w:r>
          </w:p>
        </w:tc>
        <w:tc>
          <w:tcPr>
            <w:tcW w:w="320" w:type="pct"/>
            <w:tcBorders>
              <w:top w:val="nil"/>
              <w:left w:val="nil"/>
              <w:bottom w:val="single" w:sz="4" w:space="0" w:color="auto"/>
              <w:right w:val="single" w:sz="4" w:space="0" w:color="auto"/>
            </w:tcBorders>
            <w:shd w:val="clear" w:color="auto" w:fill="auto"/>
            <w:vAlign w:val="center"/>
            <w:hideMark/>
          </w:tcPr>
          <w:p w14:paraId="4B2BBEE0"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2022 год</w:t>
            </w:r>
          </w:p>
        </w:tc>
        <w:tc>
          <w:tcPr>
            <w:tcW w:w="320" w:type="pct"/>
            <w:tcBorders>
              <w:top w:val="nil"/>
              <w:left w:val="nil"/>
              <w:bottom w:val="single" w:sz="4" w:space="0" w:color="auto"/>
              <w:right w:val="single" w:sz="4" w:space="0" w:color="auto"/>
            </w:tcBorders>
            <w:shd w:val="clear" w:color="auto" w:fill="auto"/>
            <w:vAlign w:val="center"/>
            <w:hideMark/>
          </w:tcPr>
          <w:p w14:paraId="684682D2"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2023 год</w:t>
            </w:r>
          </w:p>
        </w:tc>
        <w:tc>
          <w:tcPr>
            <w:tcW w:w="320" w:type="pct"/>
            <w:tcBorders>
              <w:top w:val="nil"/>
              <w:left w:val="nil"/>
              <w:bottom w:val="single" w:sz="4" w:space="0" w:color="auto"/>
              <w:right w:val="single" w:sz="4" w:space="0" w:color="auto"/>
            </w:tcBorders>
            <w:shd w:val="clear" w:color="auto" w:fill="auto"/>
            <w:vAlign w:val="center"/>
            <w:hideMark/>
          </w:tcPr>
          <w:p w14:paraId="74159E42"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2024 год</w:t>
            </w:r>
          </w:p>
        </w:tc>
        <w:tc>
          <w:tcPr>
            <w:tcW w:w="320" w:type="pct"/>
            <w:tcBorders>
              <w:top w:val="nil"/>
              <w:left w:val="nil"/>
              <w:bottom w:val="single" w:sz="4" w:space="0" w:color="auto"/>
              <w:right w:val="single" w:sz="4" w:space="0" w:color="auto"/>
            </w:tcBorders>
            <w:shd w:val="clear" w:color="auto" w:fill="auto"/>
            <w:vAlign w:val="center"/>
            <w:hideMark/>
          </w:tcPr>
          <w:p w14:paraId="7C65405C"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2025 год</w:t>
            </w:r>
          </w:p>
        </w:tc>
        <w:tc>
          <w:tcPr>
            <w:tcW w:w="323" w:type="pct"/>
            <w:tcBorders>
              <w:top w:val="nil"/>
              <w:left w:val="nil"/>
              <w:bottom w:val="single" w:sz="4" w:space="0" w:color="auto"/>
              <w:right w:val="single" w:sz="4" w:space="0" w:color="auto"/>
            </w:tcBorders>
            <w:shd w:val="clear" w:color="auto" w:fill="auto"/>
            <w:vAlign w:val="center"/>
            <w:hideMark/>
          </w:tcPr>
          <w:p w14:paraId="53630953"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2026 год</w:t>
            </w:r>
          </w:p>
        </w:tc>
        <w:tc>
          <w:tcPr>
            <w:tcW w:w="508" w:type="pct"/>
            <w:vMerge/>
            <w:tcBorders>
              <w:top w:val="single" w:sz="4" w:space="0" w:color="auto"/>
              <w:left w:val="single" w:sz="4" w:space="0" w:color="auto"/>
              <w:bottom w:val="single" w:sz="4" w:space="0" w:color="000000"/>
              <w:right w:val="single" w:sz="4" w:space="0" w:color="auto"/>
            </w:tcBorders>
            <w:vAlign w:val="center"/>
            <w:hideMark/>
          </w:tcPr>
          <w:p w14:paraId="19699164"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p>
        </w:tc>
        <w:tc>
          <w:tcPr>
            <w:tcW w:w="453" w:type="pct"/>
            <w:vMerge/>
            <w:tcBorders>
              <w:top w:val="single" w:sz="4" w:space="0" w:color="auto"/>
              <w:left w:val="single" w:sz="4" w:space="0" w:color="auto"/>
              <w:bottom w:val="single" w:sz="4" w:space="0" w:color="000000"/>
              <w:right w:val="single" w:sz="4" w:space="0" w:color="auto"/>
            </w:tcBorders>
            <w:vAlign w:val="center"/>
            <w:hideMark/>
          </w:tcPr>
          <w:p w14:paraId="01FB73D0"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p>
        </w:tc>
        <w:tc>
          <w:tcPr>
            <w:tcW w:w="515" w:type="pct"/>
            <w:vMerge/>
            <w:tcBorders>
              <w:top w:val="single" w:sz="4" w:space="0" w:color="auto"/>
              <w:left w:val="single" w:sz="4" w:space="0" w:color="auto"/>
              <w:bottom w:val="single" w:sz="4" w:space="0" w:color="000000"/>
              <w:right w:val="single" w:sz="4" w:space="0" w:color="auto"/>
            </w:tcBorders>
            <w:vAlign w:val="center"/>
            <w:hideMark/>
          </w:tcPr>
          <w:p w14:paraId="269694CE"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p>
        </w:tc>
      </w:tr>
      <w:tr w:rsidR="00C42217" w:rsidRPr="00C42217" w14:paraId="6EEBD744" w14:textId="77777777" w:rsidTr="00AF12CA">
        <w:trPr>
          <w:trHeight w:val="315"/>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5AE540E0"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w:t>
            </w:r>
          </w:p>
        </w:tc>
        <w:tc>
          <w:tcPr>
            <w:tcW w:w="1032" w:type="pct"/>
            <w:tcBorders>
              <w:top w:val="nil"/>
              <w:left w:val="nil"/>
              <w:bottom w:val="single" w:sz="4" w:space="0" w:color="auto"/>
              <w:right w:val="single" w:sz="4" w:space="0" w:color="auto"/>
            </w:tcBorders>
            <w:shd w:val="clear" w:color="auto" w:fill="auto"/>
            <w:vAlign w:val="center"/>
            <w:hideMark/>
          </w:tcPr>
          <w:p w14:paraId="27F6B375"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w:t>
            </w:r>
          </w:p>
        </w:tc>
        <w:tc>
          <w:tcPr>
            <w:tcW w:w="346" w:type="pct"/>
            <w:tcBorders>
              <w:top w:val="nil"/>
              <w:left w:val="nil"/>
              <w:bottom w:val="single" w:sz="4" w:space="0" w:color="auto"/>
              <w:right w:val="single" w:sz="4" w:space="0" w:color="auto"/>
            </w:tcBorders>
            <w:shd w:val="clear" w:color="auto" w:fill="auto"/>
            <w:vAlign w:val="center"/>
            <w:hideMark/>
          </w:tcPr>
          <w:p w14:paraId="3E4F606D"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3</w:t>
            </w:r>
          </w:p>
        </w:tc>
        <w:tc>
          <w:tcPr>
            <w:tcW w:w="320" w:type="pct"/>
            <w:tcBorders>
              <w:top w:val="nil"/>
              <w:left w:val="nil"/>
              <w:bottom w:val="single" w:sz="4" w:space="0" w:color="auto"/>
              <w:right w:val="single" w:sz="4" w:space="0" w:color="auto"/>
            </w:tcBorders>
            <w:shd w:val="clear" w:color="auto" w:fill="auto"/>
            <w:vAlign w:val="center"/>
            <w:hideMark/>
          </w:tcPr>
          <w:p w14:paraId="06331609"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val="en-US" w:eastAsia="ru-RU"/>
              </w:rPr>
              <w:t>4</w:t>
            </w:r>
          </w:p>
        </w:tc>
        <w:tc>
          <w:tcPr>
            <w:tcW w:w="320" w:type="pct"/>
            <w:tcBorders>
              <w:top w:val="nil"/>
              <w:left w:val="nil"/>
              <w:bottom w:val="single" w:sz="4" w:space="0" w:color="auto"/>
              <w:right w:val="single" w:sz="4" w:space="0" w:color="auto"/>
            </w:tcBorders>
            <w:shd w:val="clear" w:color="auto" w:fill="auto"/>
            <w:vAlign w:val="center"/>
            <w:hideMark/>
          </w:tcPr>
          <w:p w14:paraId="70E101FA"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val="en-US" w:eastAsia="ru-RU"/>
              </w:rPr>
              <w:t>5</w:t>
            </w:r>
          </w:p>
        </w:tc>
        <w:tc>
          <w:tcPr>
            <w:tcW w:w="320" w:type="pct"/>
            <w:tcBorders>
              <w:top w:val="nil"/>
              <w:left w:val="nil"/>
              <w:bottom w:val="single" w:sz="4" w:space="0" w:color="auto"/>
              <w:right w:val="single" w:sz="4" w:space="0" w:color="auto"/>
            </w:tcBorders>
            <w:shd w:val="clear" w:color="auto" w:fill="auto"/>
            <w:vAlign w:val="center"/>
            <w:hideMark/>
          </w:tcPr>
          <w:p w14:paraId="0315C232"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val="en-US" w:eastAsia="ru-RU"/>
              </w:rPr>
              <w:t>6</w:t>
            </w:r>
          </w:p>
        </w:tc>
        <w:tc>
          <w:tcPr>
            <w:tcW w:w="320" w:type="pct"/>
            <w:tcBorders>
              <w:top w:val="nil"/>
              <w:left w:val="nil"/>
              <w:bottom w:val="single" w:sz="4" w:space="0" w:color="auto"/>
              <w:right w:val="single" w:sz="4" w:space="0" w:color="auto"/>
            </w:tcBorders>
            <w:shd w:val="clear" w:color="auto" w:fill="auto"/>
            <w:vAlign w:val="center"/>
            <w:hideMark/>
          </w:tcPr>
          <w:p w14:paraId="74C79AB4"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val="en-US" w:eastAsia="ru-RU"/>
              </w:rPr>
              <w:t>7</w:t>
            </w:r>
          </w:p>
        </w:tc>
        <w:tc>
          <w:tcPr>
            <w:tcW w:w="320" w:type="pct"/>
            <w:tcBorders>
              <w:top w:val="nil"/>
              <w:left w:val="nil"/>
              <w:bottom w:val="single" w:sz="4" w:space="0" w:color="auto"/>
              <w:right w:val="single" w:sz="4" w:space="0" w:color="auto"/>
            </w:tcBorders>
            <w:shd w:val="clear" w:color="auto" w:fill="auto"/>
            <w:vAlign w:val="center"/>
            <w:hideMark/>
          </w:tcPr>
          <w:p w14:paraId="2886E17B"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val="en-US" w:eastAsia="ru-RU"/>
              </w:rPr>
              <w:t>8</w:t>
            </w:r>
          </w:p>
        </w:tc>
        <w:tc>
          <w:tcPr>
            <w:tcW w:w="323" w:type="pct"/>
            <w:tcBorders>
              <w:top w:val="nil"/>
              <w:left w:val="nil"/>
              <w:bottom w:val="single" w:sz="4" w:space="0" w:color="auto"/>
              <w:right w:val="single" w:sz="4" w:space="0" w:color="auto"/>
            </w:tcBorders>
            <w:shd w:val="clear" w:color="auto" w:fill="auto"/>
            <w:vAlign w:val="center"/>
            <w:hideMark/>
          </w:tcPr>
          <w:p w14:paraId="59850047"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 </w:t>
            </w:r>
          </w:p>
        </w:tc>
        <w:tc>
          <w:tcPr>
            <w:tcW w:w="508" w:type="pct"/>
            <w:tcBorders>
              <w:top w:val="nil"/>
              <w:left w:val="nil"/>
              <w:bottom w:val="single" w:sz="4" w:space="0" w:color="auto"/>
              <w:right w:val="single" w:sz="4" w:space="0" w:color="auto"/>
            </w:tcBorders>
            <w:shd w:val="clear" w:color="auto" w:fill="auto"/>
            <w:vAlign w:val="center"/>
            <w:hideMark/>
          </w:tcPr>
          <w:p w14:paraId="5E688067"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val="en-US" w:eastAsia="ru-RU"/>
              </w:rPr>
              <w:t>9</w:t>
            </w:r>
          </w:p>
        </w:tc>
        <w:tc>
          <w:tcPr>
            <w:tcW w:w="453" w:type="pct"/>
            <w:tcBorders>
              <w:top w:val="nil"/>
              <w:left w:val="nil"/>
              <w:bottom w:val="single" w:sz="4" w:space="0" w:color="auto"/>
              <w:right w:val="single" w:sz="4" w:space="0" w:color="auto"/>
            </w:tcBorders>
            <w:shd w:val="clear" w:color="auto" w:fill="auto"/>
            <w:vAlign w:val="center"/>
            <w:hideMark/>
          </w:tcPr>
          <w:p w14:paraId="6A12DCBC"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val="en-US" w:eastAsia="ru-RU"/>
              </w:rPr>
              <w:t>10</w:t>
            </w:r>
          </w:p>
        </w:tc>
        <w:tc>
          <w:tcPr>
            <w:tcW w:w="515" w:type="pct"/>
            <w:tcBorders>
              <w:top w:val="nil"/>
              <w:left w:val="nil"/>
              <w:bottom w:val="single" w:sz="4" w:space="0" w:color="auto"/>
              <w:right w:val="single" w:sz="4" w:space="0" w:color="auto"/>
            </w:tcBorders>
            <w:shd w:val="clear" w:color="auto" w:fill="auto"/>
            <w:vAlign w:val="center"/>
            <w:hideMark/>
          </w:tcPr>
          <w:p w14:paraId="70AB1905"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val="en-US" w:eastAsia="ru-RU"/>
              </w:rPr>
              <w:t>11</w:t>
            </w:r>
          </w:p>
        </w:tc>
      </w:tr>
      <w:tr w:rsidR="00C42217" w:rsidRPr="00C42217" w14:paraId="7D41C776" w14:textId="77777777" w:rsidTr="00AF12CA">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68AE2EAE"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 xml:space="preserve">1. Подпрограмма 1 </w:t>
            </w:r>
          </w:p>
        </w:tc>
      </w:tr>
      <w:tr w:rsidR="00C42217" w:rsidRPr="00C42217" w14:paraId="2229F7C8" w14:textId="77777777" w:rsidTr="00AF12CA">
        <w:trPr>
          <w:trHeight w:val="1331"/>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5F8DFC8A"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1.1</w:t>
            </w:r>
          </w:p>
        </w:tc>
        <w:tc>
          <w:tcPr>
            <w:tcW w:w="1032" w:type="pct"/>
            <w:tcBorders>
              <w:top w:val="nil"/>
              <w:left w:val="nil"/>
              <w:bottom w:val="single" w:sz="4" w:space="0" w:color="auto"/>
              <w:right w:val="single" w:sz="4" w:space="0" w:color="auto"/>
            </w:tcBorders>
            <w:shd w:val="clear" w:color="auto" w:fill="auto"/>
            <w:vAlign w:val="center"/>
            <w:hideMark/>
          </w:tcPr>
          <w:p w14:paraId="651E31F1" w14:textId="6DE552B6"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 xml:space="preserve">Протяженность сети автомобильных </w:t>
            </w:r>
            <w:r w:rsidRPr="00C42217">
              <w:rPr>
                <w:rFonts w:ascii="Times New Roman" w:eastAsia="Times New Roman" w:hAnsi="Times New Roman" w:cs="Times New Roman"/>
                <w:color w:val="000000"/>
                <w:sz w:val="18"/>
                <w:szCs w:val="18"/>
                <w:lang w:eastAsia="ru-RU"/>
              </w:rPr>
              <w:br/>
              <w:t xml:space="preserve">дорог общего пользования регионального значения </w:t>
            </w:r>
            <w:r w:rsidRPr="00C42217">
              <w:rPr>
                <w:rFonts w:ascii="Times New Roman" w:eastAsia="Times New Roman" w:hAnsi="Times New Roman" w:cs="Times New Roman"/>
                <w:color w:val="000000"/>
                <w:sz w:val="18"/>
                <w:szCs w:val="18"/>
                <w:lang w:eastAsia="ru-RU"/>
              </w:rPr>
              <w:br/>
              <w:t>в Санкт-Петербурге</w:t>
            </w:r>
            <w:r w:rsidR="005642A1" w:rsidRPr="005642A1">
              <w:rPr>
                <w:rFonts w:ascii="Times New Roman" w:eastAsia="Times New Roman" w:hAnsi="Times New Roman" w:cs="Times New Roman"/>
                <w:color w:val="000000"/>
                <w:sz w:val="18"/>
                <w:szCs w:val="18"/>
                <w:lang w:eastAsia="ru-RU"/>
              </w:rPr>
              <w:t xml:space="preserve"> </w:t>
            </w:r>
            <w:r w:rsidR="005642A1" w:rsidRPr="005642A1">
              <w:rPr>
                <w:rFonts w:ascii="Times New Roman" w:eastAsia="Times New Roman" w:hAnsi="Times New Roman" w:cs="Times New Roman"/>
                <w:color w:val="000000"/>
                <w:sz w:val="18"/>
                <w:szCs w:val="18"/>
                <w:lang w:eastAsia="ru-RU"/>
              </w:rPr>
              <w:br/>
            </w:r>
            <w:r w:rsidRPr="00C42217">
              <w:rPr>
                <w:rFonts w:ascii="Times New Roman" w:eastAsia="Times New Roman" w:hAnsi="Times New Roman" w:cs="Times New Roman"/>
                <w:color w:val="000000"/>
                <w:sz w:val="18"/>
                <w:szCs w:val="18"/>
                <w:lang w:eastAsia="ru-RU"/>
              </w:rPr>
              <w:t>(далее – индикатор 1.1)</w:t>
            </w:r>
          </w:p>
        </w:tc>
        <w:tc>
          <w:tcPr>
            <w:tcW w:w="346" w:type="pct"/>
            <w:tcBorders>
              <w:top w:val="nil"/>
              <w:left w:val="nil"/>
              <w:bottom w:val="single" w:sz="4" w:space="0" w:color="auto"/>
              <w:right w:val="single" w:sz="4" w:space="0" w:color="auto"/>
            </w:tcBorders>
            <w:shd w:val="clear" w:color="auto" w:fill="auto"/>
            <w:vAlign w:val="center"/>
            <w:hideMark/>
          </w:tcPr>
          <w:p w14:paraId="526ED566"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км</w:t>
            </w:r>
          </w:p>
        </w:tc>
        <w:tc>
          <w:tcPr>
            <w:tcW w:w="320" w:type="pct"/>
            <w:tcBorders>
              <w:top w:val="nil"/>
              <w:left w:val="nil"/>
              <w:bottom w:val="single" w:sz="4" w:space="0" w:color="auto"/>
              <w:right w:val="single" w:sz="4" w:space="0" w:color="auto"/>
            </w:tcBorders>
            <w:shd w:val="clear" w:color="auto" w:fill="auto"/>
            <w:vAlign w:val="center"/>
            <w:hideMark/>
          </w:tcPr>
          <w:p w14:paraId="00FD84A6"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3 471,7</w:t>
            </w:r>
          </w:p>
        </w:tc>
        <w:tc>
          <w:tcPr>
            <w:tcW w:w="320" w:type="pct"/>
            <w:tcBorders>
              <w:top w:val="nil"/>
              <w:left w:val="nil"/>
              <w:bottom w:val="single" w:sz="4" w:space="0" w:color="auto"/>
              <w:right w:val="single" w:sz="4" w:space="0" w:color="auto"/>
            </w:tcBorders>
            <w:shd w:val="clear" w:color="auto" w:fill="auto"/>
            <w:vAlign w:val="center"/>
            <w:hideMark/>
          </w:tcPr>
          <w:p w14:paraId="18D67893"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3 478,2</w:t>
            </w:r>
          </w:p>
        </w:tc>
        <w:tc>
          <w:tcPr>
            <w:tcW w:w="320" w:type="pct"/>
            <w:tcBorders>
              <w:top w:val="nil"/>
              <w:left w:val="nil"/>
              <w:bottom w:val="single" w:sz="4" w:space="0" w:color="auto"/>
              <w:right w:val="single" w:sz="4" w:space="0" w:color="auto"/>
            </w:tcBorders>
            <w:shd w:val="clear" w:color="auto" w:fill="auto"/>
            <w:vAlign w:val="center"/>
            <w:hideMark/>
          </w:tcPr>
          <w:p w14:paraId="76DC4F94"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3 479,7</w:t>
            </w:r>
          </w:p>
        </w:tc>
        <w:tc>
          <w:tcPr>
            <w:tcW w:w="320" w:type="pct"/>
            <w:tcBorders>
              <w:top w:val="nil"/>
              <w:left w:val="nil"/>
              <w:bottom w:val="single" w:sz="4" w:space="0" w:color="auto"/>
              <w:right w:val="single" w:sz="4" w:space="0" w:color="auto"/>
            </w:tcBorders>
            <w:shd w:val="clear" w:color="auto" w:fill="auto"/>
            <w:vAlign w:val="center"/>
            <w:hideMark/>
          </w:tcPr>
          <w:p w14:paraId="7CE5E499"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3 481,8</w:t>
            </w:r>
          </w:p>
        </w:tc>
        <w:tc>
          <w:tcPr>
            <w:tcW w:w="320" w:type="pct"/>
            <w:tcBorders>
              <w:top w:val="nil"/>
              <w:left w:val="nil"/>
              <w:bottom w:val="single" w:sz="4" w:space="0" w:color="auto"/>
              <w:right w:val="single" w:sz="4" w:space="0" w:color="auto"/>
            </w:tcBorders>
            <w:shd w:val="clear" w:color="auto" w:fill="auto"/>
            <w:vAlign w:val="center"/>
            <w:hideMark/>
          </w:tcPr>
          <w:p w14:paraId="1A7FC589"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3 488,5</w:t>
            </w:r>
          </w:p>
        </w:tc>
        <w:tc>
          <w:tcPr>
            <w:tcW w:w="323" w:type="pct"/>
            <w:tcBorders>
              <w:top w:val="nil"/>
              <w:left w:val="nil"/>
              <w:bottom w:val="single" w:sz="4" w:space="0" w:color="auto"/>
              <w:right w:val="single" w:sz="4" w:space="0" w:color="auto"/>
            </w:tcBorders>
            <w:shd w:val="clear" w:color="auto" w:fill="auto"/>
            <w:vAlign w:val="center"/>
            <w:hideMark/>
          </w:tcPr>
          <w:p w14:paraId="32C9C74D"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3 488,5</w:t>
            </w:r>
          </w:p>
        </w:tc>
        <w:tc>
          <w:tcPr>
            <w:tcW w:w="508" w:type="pct"/>
            <w:tcBorders>
              <w:top w:val="nil"/>
              <w:left w:val="nil"/>
              <w:bottom w:val="single" w:sz="4" w:space="0" w:color="auto"/>
              <w:right w:val="single" w:sz="4" w:space="0" w:color="auto"/>
            </w:tcBorders>
            <w:shd w:val="clear" w:color="auto" w:fill="auto"/>
            <w:vAlign w:val="center"/>
            <w:hideMark/>
          </w:tcPr>
          <w:p w14:paraId="01EFA719"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 xml:space="preserve">Комитет </w:t>
            </w:r>
            <w:r w:rsidRPr="00C42217">
              <w:rPr>
                <w:rFonts w:ascii="Times New Roman" w:eastAsia="Times New Roman" w:hAnsi="Times New Roman" w:cs="Times New Roman"/>
                <w:color w:val="000000"/>
                <w:sz w:val="18"/>
                <w:szCs w:val="18"/>
                <w:lang w:eastAsia="ru-RU"/>
              </w:rPr>
              <w:br/>
              <w:t xml:space="preserve">по развитию транспортной инфраструктуры </w:t>
            </w:r>
            <w:r w:rsidRPr="00C42217">
              <w:rPr>
                <w:rFonts w:ascii="Times New Roman" w:eastAsia="Times New Roman" w:hAnsi="Times New Roman" w:cs="Times New Roman"/>
                <w:color w:val="000000"/>
                <w:sz w:val="18"/>
                <w:szCs w:val="18"/>
                <w:lang w:eastAsia="ru-RU"/>
              </w:rPr>
              <w:br/>
              <w:t>Санкт-Петербурга</w:t>
            </w:r>
          </w:p>
        </w:tc>
        <w:tc>
          <w:tcPr>
            <w:tcW w:w="453" w:type="pct"/>
            <w:tcBorders>
              <w:top w:val="nil"/>
              <w:left w:val="nil"/>
              <w:bottom w:val="single" w:sz="4" w:space="0" w:color="auto"/>
              <w:right w:val="single" w:sz="4" w:space="0" w:color="auto"/>
            </w:tcBorders>
            <w:shd w:val="clear" w:color="auto" w:fill="auto"/>
            <w:vAlign w:val="center"/>
            <w:hideMark/>
          </w:tcPr>
          <w:p w14:paraId="61EA208E"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Показатель 5, показатель 6</w:t>
            </w:r>
          </w:p>
        </w:tc>
        <w:tc>
          <w:tcPr>
            <w:tcW w:w="515" w:type="pct"/>
            <w:tcBorders>
              <w:top w:val="nil"/>
              <w:left w:val="nil"/>
              <w:bottom w:val="single" w:sz="4" w:space="0" w:color="auto"/>
              <w:right w:val="single" w:sz="4" w:space="0" w:color="auto"/>
            </w:tcBorders>
            <w:shd w:val="clear" w:color="auto" w:fill="auto"/>
            <w:vAlign w:val="center"/>
            <w:hideMark/>
          </w:tcPr>
          <w:p w14:paraId="6DEFC373"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r>
      <w:tr w:rsidR="00C42217" w:rsidRPr="00C42217" w14:paraId="0C3C3089" w14:textId="77777777" w:rsidTr="00AF12CA">
        <w:trPr>
          <w:trHeight w:val="1408"/>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3F1387CD"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1.2</w:t>
            </w:r>
          </w:p>
        </w:tc>
        <w:tc>
          <w:tcPr>
            <w:tcW w:w="1032" w:type="pct"/>
            <w:tcBorders>
              <w:top w:val="nil"/>
              <w:left w:val="nil"/>
              <w:bottom w:val="single" w:sz="4" w:space="0" w:color="auto"/>
              <w:right w:val="single" w:sz="4" w:space="0" w:color="auto"/>
            </w:tcBorders>
            <w:shd w:val="clear" w:color="auto" w:fill="auto"/>
            <w:vAlign w:val="center"/>
            <w:hideMark/>
          </w:tcPr>
          <w:p w14:paraId="6B4D9CA3" w14:textId="38682385" w:rsidR="00C42217" w:rsidRPr="00C42217" w:rsidRDefault="00C42217" w:rsidP="005642A1">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Среднее время</w:t>
            </w:r>
            <w:r w:rsidR="0071144B">
              <w:rPr>
                <w:rFonts w:ascii="Times New Roman" w:eastAsia="Times New Roman" w:hAnsi="Times New Roman" w:cs="Times New Roman"/>
                <w:color w:val="000000"/>
                <w:sz w:val="18"/>
                <w:szCs w:val="18"/>
                <w:lang w:eastAsia="ru-RU"/>
              </w:rPr>
              <w:t xml:space="preserve"> </w:t>
            </w:r>
            <w:r w:rsidRPr="00C42217">
              <w:rPr>
                <w:rFonts w:ascii="Times New Roman" w:eastAsia="Times New Roman" w:hAnsi="Times New Roman" w:cs="Times New Roman"/>
                <w:color w:val="000000"/>
                <w:sz w:val="18"/>
                <w:szCs w:val="18"/>
                <w:lang w:eastAsia="ru-RU"/>
              </w:rPr>
              <w:t>поездки с трудовыми целями (далее – индикатор 1.2)</w:t>
            </w:r>
          </w:p>
        </w:tc>
        <w:tc>
          <w:tcPr>
            <w:tcW w:w="346" w:type="pct"/>
            <w:tcBorders>
              <w:top w:val="nil"/>
              <w:left w:val="nil"/>
              <w:bottom w:val="single" w:sz="4" w:space="0" w:color="auto"/>
              <w:right w:val="single" w:sz="4" w:space="0" w:color="auto"/>
            </w:tcBorders>
            <w:shd w:val="clear" w:color="auto" w:fill="auto"/>
            <w:vAlign w:val="center"/>
            <w:hideMark/>
          </w:tcPr>
          <w:p w14:paraId="1B7EF8E7"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мин.</w:t>
            </w:r>
          </w:p>
        </w:tc>
        <w:tc>
          <w:tcPr>
            <w:tcW w:w="320" w:type="pct"/>
            <w:tcBorders>
              <w:top w:val="nil"/>
              <w:left w:val="nil"/>
              <w:bottom w:val="single" w:sz="4" w:space="0" w:color="auto"/>
              <w:right w:val="single" w:sz="4" w:space="0" w:color="auto"/>
            </w:tcBorders>
            <w:shd w:val="clear" w:color="auto" w:fill="auto"/>
            <w:vAlign w:val="center"/>
            <w:hideMark/>
          </w:tcPr>
          <w:p w14:paraId="711F67BE"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61,0</w:t>
            </w:r>
          </w:p>
        </w:tc>
        <w:tc>
          <w:tcPr>
            <w:tcW w:w="320" w:type="pct"/>
            <w:tcBorders>
              <w:top w:val="nil"/>
              <w:left w:val="nil"/>
              <w:bottom w:val="single" w:sz="4" w:space="0" w:color="auto"/>
              <w:right w:val="single" w:sz="4" w:space="0" w:color="auto"/>
            </w:tcBorders>
            <w:shd w:val="clear" w:color="auto" w:fill="auto"/>
            <w:vAlign w:val="center"/>
            <w:hideMark/>
          </w:tcPr>
          <w:p w14:paraId="5CDBDC35"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5642A1">
              <w:rPr>
                <w:rFonts w:ascii="Times New Roman" w:eastAsia="Times New Roman" w:hAnsi="Times New Roman" w:cs="Times New Roman"/>
                <w:color w:val="000000"/>
                <w:sz w:val="18"/>
                <w:szCs w:val="18"/>
                <w:lang w:eastAsia="ru-RU"/>
              </w:rPr>
              <w:t>60,5</w:t>
            </w:r>
          </w:p>
        </w:tc>
        <w:tc>
          <w:tcPr>
            <w:tcW w:w="320" w:type="pct"/>
            <w:tcBorders>
              <w:top w:val="nil"/>
              <w:left w:val="nil"/>
              <w:bottom w:val="single" w:sz="4" w:space="0" w:color="auto"/>
              <w:right w:val="single" w:sz="4" w:space="0" w:color="auto"/>
            </w:tcBorders>
            <w:shd w:val="clear" w:color="auto" w:fill="auto"/>
            <w:vAlign w:val="center"/>
            <w:hideMark/>
          </w:tcPr>
          <w:p w14:paraId="799BC494"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59,5</w:t>
            </w:r>
          </w:p>
        </w:tc>
        <w:tc>
          <w:tcPr>
            <w:tcW w:w="320" w:type="pct"/>
            <w:tcBorders>
              <w:top w:val="nil"/>
              <w:left w:val="nil"/>
              <w:bottom w:val="single" w:sz="4" w:space="0" w:color="auto"/>
              <w:right w:val="single" w:sz="4" w:space="0" w:color="auto"/>
            </w:tcBorders>
            <w:shd w:val="clear" w:color="auto" w:fill="auto"/>
            <w:vAlign w:val="center"/>
            <w:hideMark/>
          </w:tcPr>
          <w:p w14:paraId="67D14E1C"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59,0</w:t>
            </w:r>
          </w:p>
        </w:tc>
        <w:tc>
          <w:tcPr>
            <w:tcW w:w="320" w:type="pct"/>
            <w:tcBorders>
              <w:top w:val="nil"/>
              <w:left w:val="nil"/>
              <w:bottom w:val="single" w:sz="4" w:space="0" w:color="auto"/>
              <w:right w:val="single" w:sz="4" w:space="0" w:color="auto"/>
            </w:tcBorders>
            <w:shd w:val="clear" w:color="auto" w:fill="auto"/>
            <w:vAlign w:val="center"/>
            <w:hideMark/>
          </w:tcPr>
          <w:p w14:paraId="63AE7B09"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58,0</w:t>
            </w:r>
          </w:p>
        </w:tc>
        <w:tc>
          <w:tcPr>
            <w:tcW w:w="323" w:type="pct"/>
            <w:tcBorders>
              <w:top w:val="nil"/>
              <w:left w:val="nil"/>
              <w:bottom w:val="single" w:sz="4" w:space="0" w:color="auto"/>
              <w:right w:val="single" w:sz="4" w:space="0" w:color="auto"/>
            </w:tcBorders>
            <w:shd w:val="clear" w:color="auto" w:fill="auto"/>
            <w:vAlign w:val="center"/>
            <w:hideMark/>
          </w:tcPr>
          <w:p w14:paraId="37B2F391"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58,0</w:t>
            </w:r>
          </w:p>
        </w:tc>
        <w:tc>
          <w:tcPr>
            <w:tcW w:w="508" w:type="pct"/>
            <w:tcBorders>
              <w:top w:val="nil"/>
              <w:left w:val="nil"/>
              <w:bottom w:val="single" w:sz="4" w:space="0" w:color="auto"/>
              <w:right w:val="single" w:sz="4" w:space="0" w:color="auto"/>
            </w:tcBorders>
            <w:shd w:val="clear" w:color="auto" w:fill="auto"/>
            <w:vAlign w:val="center"/>
            <w:hideMark/>
          </w:tcPr>
          <w:p w14:paraId="6736DFB5"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 xml:space="preserve">Комитет </w:t>
            </w:r>
            <w:r w:rsidRPr="00C42217">
              <w:rPr>
                <w:rFonts w:ascii="Times New Roman" w:eastAsia="Times New Roman" w:hAnsi="Times New Roman" w:cs="Times New Roman"/>
                <w:color w:val="000000"/>
                <w:sz w:val="18"/>
                <w:szCs w:val="18"/>
                <w:lang w:eastAsia="ru-RU"/>
              </w:rPr>
              <w:br/>
              <w:t xml:space="preserve">по развитию транспортной инфраструктуры </w:t>
            </w:r>
            <w:r w:rsidRPr="00C42217">
              <w:rPr>
                <w:rFonts w:ascii="Times New Roman" w:eastAsia="Times New Roman" w:hAnsi="Times New Roman" w:cs="Times New Roman"/>
                <w:color w:val="000000"/>
                <w:sz w:val="18"/>
                <w:szCs w:val="18"/>
                <w:lang w:eastAsia="ru-RU"/>
              </w:rPr>
              <w:br/>
              <w:t>Санкт-Петербурга</w:t>
            </w:r>
          </w:p>
        </w:tc>
        <w:tc>
          <w:tcPr>
            <w:tcW w:w="453" w:type="pct"/>
            <w:tcBorders>
              <w:top w:val="nil"/>
              <w:left w:val="nil"/>
              <w:bottom w:val="single" w:sz="4" w:space="0" w:color="auto"/>
              <w:right w:val="single" w:sz="4" w:space="0" w:color="auto"/>
            </w:tcBorders>
            <w:shd w:val="clear" w:color="auto" w:fill="auto"/>
            <w:vAlign w:val="center"/>
            <w:hideMark/>
          </w:tcPr>
          <w:p w14:paraId="3F312162"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Показатель 1</w:t>
            </w:r>
          </w:p>
        </w:tc>
        <w:tc>
          <w:tcPr>
            <w:tcW w:w="515" w:type="pct"/>
            <w:tcBorders>
              <w:top w:val="nil"/>
              <w:left w:val="nil"/>
              <w:bottom w:val="single" w:sz="4" w:space="0" w:color="auto"/>
              <w:right w:val="single" w:sz="4" w:space="0" w:color="auto"/>
            </w:tcBorders>
            <w:shd w:val="clear" w:color="auto" w:fill="auto"/>
            <w:vAlign w:val="center"/>
            <w:hideMark/>
          </w:tcPr>
          <w:p w14:paraId="5ADA8564"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r>
      <w:tr w:rsidR="00C42217" w:rsidRPr="00C42217" w14:paraId="76C249D5" w14:textId="77777777" w:rsidTr="00AF12CA">
        <w:trPr>
          <w:trHeight w:val="1414"/>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7C1EBE20"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1.3</w:t>
            </w:r>
          </w:p>
        </w:tc>
        <w:tc>
          <w:tcPr>
            <w:tcW w:w="1032" w:type="pct"/>
            <w:tcBorders>
              <w:top w:val="nil"/>
              <w:left w:val="nil"/>
              <w:bottom w:val="single" w:sz="4" w:space="0" w:color="auto"/>
              <w:right w:val="single" w:sz="4" w:space="0" w:color="auto"/>
            </w:tcBorders>
            <w:shd w:val="clear" w:color="auto" w:fill="auto"/>
            <w:vAlign w:val="center"/>
            <w:hideMark/>
          </w:tcPr>
          <w:p w14:paraId="4270C0F8"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Доля берегозащитных сооружений, соответствующих нормативным требованиям</w:t>
            </w:r>
            <w:r w:rsidRPr="00C42217">
              <w:rPr>
                <w:rFonts w:ascii="Times New Roman" w:eastAsia="Times New Roman" w:hAnsi="Times New Roman" w:cs="Times New Roman"/>
                <w:color w:val="000000"/>
                <w:sz w:val="18"/>
                <w:szCs w:val="18"/>
                <w:lang w:eastAsia="ru-RU"/>
              </w:rPr>
              <w:br/>
              <w:t>(далее – индикатор 1.3)</w:t>
            </w:r>
          </w:p>
        </w:tc>
        <w:tc>
          <w:tcPr>
            <w:tcW w:w="346" w:type="pct"/>
            <w:tcBorders>
              <w:top w:val="nil"/>
              <w:left w:val="nil"/>
              <w:bottom w:val="single" w:sz="4" w:space="0" w:color="auto"/>
              <w:right w:val="single" w:sz="4" w:space="0" w:color="auto"/>
            </w:tcBorders>
            <w:shd w:val="clear" w:color="auto" w:fill="auto"/>
            <w:vAlign w:val="center"/>
            <w:hideMark/>
          </w:tcPr>
          <w:p w14:paraId="7AA7C0C8"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c>
          <w:tcPr>
            <w:tcW w:w="320" w:type="pct"/>
            <w:tcBorders>
              <w:top w:val="nil"/>
              <w:left w:val="nil"/>
              <w:bottom w:val="single" w:sz="4" w:space="0" w:color="auto"/>
              <w:right w:val="single" w:sz="4" w:space="0" w:color="auto"/>
            </w:tcBorders>
            <w:shd w:val="clear" w:color="auto" w:fill="auto"/>
            <w:vAlign w:val="center"/>
            <w:hideMark/>
          </w:tcPr>
          <w:p w14:paraId="109BBEEE"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90,7</w:t>
            </w:r>
          </w:p>
        </w:tc>
        <w:tc>
          <w:tcPr>
            <w:tcW w:w="320" w:type="pct"/>
            <w:tcBorders>
              <w:top w:val="nil"/>
              <w:left w:val="nil"/>
              <w:bottom w:val="single" w:sz="4" w:space="0" w:color="auto"/>
              <w:right w:val="single" w:sz="4" w:space="0" w:color="auto"/>
            </w:tcBorders>
            <w:shd w:val="clear" w:color="auto" w:fill="auto"/>
            <w:vAlign w:val="center"/>
            <w:hideMark/>
          </w:tcPr>
          <w:p w14:paraId="41F8771E"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90,7</w:t>
            </w:r>
          </w:p>
        </w:tc>
        <w:tc>
          <w:tcPr>
            <w:tcW w:w="320" w:type="pct"/>
            <w:tcBorders>
              <w:top w:val="nil"/>
              <w:left w:val="nil"/>
              <w:bottom w:val="single" w:sz="4" w:space="0" w:color="auto"/>
              <w:right w:val="single" w:sz="4" w:space="0" w:color="auto"/>
            </w:tcBorders>
            <w:shd w:val="clear" w:color="auto" w:fill="auto"/>
            <w:vAlign w:val="center"/>
            <w:hideMark/>
          </w:tcPr>
          <w:p w14:paraId="73FE9EC0"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90,7</w:t>
            </w:r>
          </w:p>
        </w:tc>
        <w:tc>
          <w:tcPr>
            <w:tcW w:w="320" w:type="pct"/>
            <w:tcBorders>
              <w:top w:val="nil"/>
              <w:left w:val="nil"/>
              <w:bottom w:val="single" w:sz="4" w:space="0" w:color="auto"/>
              <w:right w:val="single" w:sz="4" w:space="0" w:color="auto"/>
            </w:tcBorders>
            <w:shd w:val="clear" w:color="auto" w:fill="auto"/>
            <w:vAlign w:val="center"/>
            <w:hideMark/>
          </w:tcPr>
          <w:p w14:paraId="0A1D1853"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90,7</w:t>
            </w:r>
          </w:p>
        </w:tc>
        <w:tc>
          <w:tcPr>
            <w:tcW w:w="320" w:type="pct"/>
            <w:tcBorders>
              <w:top w:val="nil"/>
              <w:left w:val="nil"/>
              <w:bottom w:val="single" w:sz="4" w:space="0" w:color="auto"/>
              <w:right w:val="single" w:sz="4" w:space="0" w:color="auto"/>
            </w:tcBorders>
            <w:shd w:val="clear" w:color="auto" w:fill="auto"/>
            <w:vAlign w:val="center"/>
            <w:hideMark/>
          </w:tcPr>
          <w:p w14:paraId="193AE346"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90,7</w:t>
            </w:r>
          </w:p>
        </w:tc>
        <w:tc>
          <w:tcPr>
            <w:tcW w:w="323" w:type="pct"/>
            <w:tcBorders>
              <w:top w:val="nil"/>
              <w:left w:val="nil"/>
              <w:bottom w:val="single" w:sz="4" w:space="0" w:color="auto"/>
              <w:right w:val="single" w:sz="4" w:space="0" w:color="auto"/>
            </w:tcBorders>
            <w:shd w:val="clear" w:color="auto" w:fill="auto"/>
            <w:vAlign w:val="center"/>
            <w:hideMark/>
          </w:tcPr>
          <w:p w14:paraId="032DB3F9"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90,7</w:t>
            </w:r>
          </w:p>
        </w:tc>
        <w:tc>
          <w:tcPr>
            <w:tcW w:w="508" w:type="pct"/>
            <w:tcBorders>
              <w:top w:val="nil"/>
              <w:left w:val="nil"/>
              <w:bottom w:val="single" w:sz="4" w:space="0" w:color="auto"/>
              <w:right w:val="single" w:sz="4" w:space="0" w:color="auto"/>
            </w:tcBorders>
            <w:shd w:val="clear" w:color="auto" w:fill="auto"/>
            <w:vAlign w:val="center"/>
            <w:hideMark/>
          </w:tcPr>
          <w:p w14:paraId="0B5E0C23"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 xml:space="preserve">Комитет </w:t>
            </w:r>
            <w:r w:rsidRPr="00C42217">
              <w:rPr>
                <w:rFonts w:ascii="Times New Roman" w:eastAsia="Times New Roman" w:hAnsi="Times New Roman" w:cs="Times New Roman"/>
                <w:color w:val="000000"/>
                <w:sz w:val="18"/>
                <w:szCs w:val="18"/>
                <w:lang w:eastAsia="ru-RU"/>
              </w:rPr>
              <w:br/>
              <w:t xml:space="preserve">по развитию транспортной инфраструктуры </w:t>
            </w:r>
            <w:r w:rsidRPr="00C42217">
              <w:rPr>
                <w:rFonts w:ascii="Times New Roman" w:eastAsia="Times New Roman" w:hAnsi="Times New Roman" w:cs="Times New Roman"/>
                <w:color w:val="000000"/>
                <w:sz w:val="18"/>
                <w:szCs w:val="18"/>
                <w:lang w:eastAsia="ru-RU"/>
              </w:rPr>
              <w:br/>
              <w:t>Санкт-Петербурга</w:t>
            </w:r>
          </w:p>
        </w:tc>
        <w:tc>
          <w:tcPr>
            <w:tcW w:w="453" w:type="pct"/>
            <w:tcBorders>
              <w:top w:val="nil"/>
              <w:left w:val="nil"/>
              <w:bottom w:val="single" w:sz="4" w:space="0" w:color="auto"/>
              <w:right w:val="single" w:sz="4" w:space="0" w:color="auto"/>
            </w:tcBorders>
            <w:shd w:val="clear" w:color="auto" w:fill="auto"/>
            <w:vAlign w:val="center"/>
            <w:hideMark/>
          </w:tcPr>
          <w:p w14:paraId="3204426E"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Показатель 5</w:t>
            </w:r>
          </w:p>
        </w:tc>
        <w:tc>
          <w:tcPr>
            <w:tcW w:w="515" w:type="pct"/>
            <w:tcBorders>
              <w:top w:val="nil"/>
              <w:left w:val="nil"/>
              <w:bottom w:val="single" w:sz="4" w:space="0" w:color="auto"/>
              <w:right w:val="single" w:sz="4" w:space="0" w:color="auto"/>
            </w:tcBorders>
            <w:shd w:val="clear" w:color="auto" w:fill="auto"/>
            <w:vAlign w:val="center"/>
            <w:hideMark/>
          </w:tcPr>
          <w:p w14:paraId="68754AC5"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r>
      <w:tr w:rsidR="00C42217" w:rsidRPr="00C42217" w14:paraId="52FF332B" w14:textId="77777777" w:rsidTr="00AF12CA">
        <w:trPr>
          <w:trHeight w:val="1406"/>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169765F2"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1.4</w:t>
            </w:r>
          </w:p>
        </w:tc>
        <w:tc>
          <w:tcPr>
            <w:tcW w:w="1032" w:type="pct"/>
            <w:tcBorders>
              <w:top w:val="nil"/>
              <w:left w:val="nil"/>
              <w:bottom w:val="single" w:sz="4" w:space="0" w:color="auto"/>
              <w:right w:val="single" w:sz="4" w:space="0" w:color="auto"/>
            </w:tcBorders>
            <w:shd w:val="clear" w:color="auto" w:fill="auto"/>
            <w:vAlign w:val="center"/>
            <w:hideMark/>
          </w:tcPr>
          <w:p w14:paraId="492EA83D"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Доля искусственных дорожных сооружений, соответствующих нормативным требованиям</w:t>
            </w:r>
            <w:r w:rsidRPr="00C42217">
              <w:rPr>
                <w:rFonts w:ascii="Times New Roman" w:eastAsia="Times New Roman" w:hAnsi="Times New Roman" w:cs="Times New Roman"/>
                <w:color w:val="000000"/>
                <w:sz w:val="18"/>
                <w:szCs w:val="18"/>
                <w:lang w:eastAsia="ru-RU"/>
              </w:rPr>
              <w:br/>
              <w:t>(далее – индикатор 1.4)</w:t>
            </w:r>
          </w:p>
        </w:tc>
        <w:tc>
          <w:tcPr>
            <w:tcW w:w="346" w:type="pct"/>
            <w:tcBorders>
              <w:top w:val="nil"/>
              <w:left w:val="nil"/>
              <w:bottom w:val="single" w:sz="4" w:space="0" w:color="auto"/>
              <w:right w:val="single" w:sz="4" w:space="0" w:color="auto"/>
            </w:tcBorders>
            <w:shd w:val="clear" w:color="auto" w:fill="auto"/>
            <w:vAlign w:val="center"/>
            <w:hideMark/>
          </w:tcPr>
          <w:p w14:paraId="1DF91643"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c>
          <w:tcPr>
            <w:tcW w:w="320" w:type="pct"/>
            <w:tcBorders>
              <w:top w:val="nil"/>
              <w:left w:val="nil"/>
              <w:bottom w:val="single" w:sz="4" w:space="0" w:color="auto"/>
              <w:right w:val="single" w:sz="4" w:space="0" w:color="auto"/>
            </w:tcBorders>
            <w:shd w:val="clear" w:color="auto" w:fill="auto"/>
            <w:vAlign w:val="center"/>
            <w:hideMark/>
          </w:tcPr>
          <w:p w14:paraId="77D7C39B"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91,4</w:t>
            </w:r>
          </w:p>
        </w:tc>
        <w:tc>
          <w:tcPr>
            <w:tcW w:w="320" w:type="pct"/>
            <w:tcBorders>
              <w:top w:val="nil"/>
              <w:left w:val="nil"/>
              <w:bottom w:val="single" w:sz="4" w:space="0" w:color="auto"/>
              <w:right w:val="single" w:sz="4" w:space="0" w:color="auto"/>
            </w:tcBorders>
            <w:shd w:val="clear" w:color="auto" w:fill="auto"/>
            <w:vAlign w:val="center"/>
            <w:hideMark/>
          </w:tcPr>
          <w:p w14:paraId="2B780526"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91,4</w:t>
            </w:r>
          </w:p>
        </w:tc>
        <w:tc>
          <w:tcPr>
            <w:tcW w:w="320" w:type="pct"/>
            <w:tcBorders>
              <w:top w:val="nil"/>
              <w:left w:val="nil"/>
              <w:bottom w:val="single" w:sz="4" w:space="0" w:color="auto"/>
              <w:right w:val="single" w:sz="4" w:space="0" w:color="auto"/>
            </w:tcBorders>
            <w:shd w:val="clear" w:color="auto" w:fill="auto"/>
            <w:vAlign w:val="center"/>
            <w:hideMark/>
          </w:tcPr>
          <w:p w14:paraId="366A559A"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91,4</w:t>
            </w:r>
          </w:p>
        </w:tc>
        <w:tc>
          <w:tcPr>
            <w:tcW w:w="320" w:type="pct"/>
            <w:tcBorders>
              <w:top w:val="nil"/>
              <w:left w:val="nil"/>
              <w:bottom w:val="single" w:sz="4" w:space="0" w:color="auto"/>
              <w:right w:val="single" w:sz="4" w:space="0" w:color="auto"/>
            </w:tcBorders>
            <w:shd w:val="clear" w:color="auto" w:fill="auto"/>
            <w:vAlign w:val="center"/>
            <w:hideMark/>
          </w:tcPr>
          <w:p w14:paraId="2862C3C6"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91,4</w:t>
            </w:r>
          </w:p>
        </w:tc>
        <w:tc>
          <w:tcPr>
            <w:tcW w:w="320" w:type="pct"/>
            <w:tcBorders>
              <w:top w:val="nil"/>
              <w:left w:val="nil"/>
              <w:bottom w:val="single" w:sz="4" w:space="0" w:color="auto"/>
              <w:right w:val="single" w:sz="4" w:space="0" w:color="auto"/>
            </w:tcBorders>
            <w:shd w:val="clear" w:color="auto" w:fill="auto"/>
            <w:vAlign w:val="center"/>
            <w:hideMark/>
          </w:tcPr>
          <w:p w14:paraId="6FFD39B3"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91,4</w:t>
            </w:r>
          </w:p>
        </w:tc>
        <w:tc>
          <w:tcPr>
            <w:tcW w:w="323" w:type="pct"/>
            <w:tcBorders>
              <w:top w:val="nil"/>
              <w:left w:val="nil"/>
              <w:bottom w:val="single" w:sz="4" w:space="0" w:color="auto"/>
              <w:right w:val="single" w:sz="4" w:space="0" w:color="auto"/>
            </w:tcBorders>
            <w:shd w:val="clear" w:color="auto" w:fill="auto"/>
            <w:vAlign w:val="center"/>
            <w:hideMark/>
          </w:tcPr>
          <w:p w14:paraId="609B7FC3"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91,4</w:t>
            </w:r>
          </w:p>
        </w:tc>
        <w:tc>
          <w:tcPr>
            <w:tcW w:w="508" w:type="pct"/>
            <w:tcBorders>
              <w:top w:val="nil"/>
              <w:left w:val="nil"/>
              <w:bottom w:val="single" w:sz="4" w:space="0" w:color="auto"/>
              <w:right w:val="single" w:sz="4" w:space="0" w:color="auto"/>
            </w:tcBorders>
            <w:shd w:val="clear" w:color="auto" w:fill="auto"/>
            <w:vAlign w:val="center"/>
            <w:hideMark/>
          </w:tcPr>
          <w:p w14:paraId="48813FB8"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 xml:space="preserve">Комитет </w:t>
            </w:r>
            <w:r w:rsidRPr="00C42217">
              <w:rPr>
                <w:rFonts w:ascii="Times New Roman" w:eastAsia="Times New Roman" w:hAnsi="Times New Roman" w:cs="Times New Roman"/>
                <w:color w:val="000000"/>
                <w:sz w:val="18"/>
                <w:szCs w:val="18"/>
                <w:lang w:eastAsia="ru-RU"/>
              </w:rPr>
              <w:br/>
              <w:t xml:space="preserve">по развитию транспортной инфраструктуры </w:t>
            </w:r>
            <w:r w:rsidRPr="00C42217">
              <w:rPr>
                <w:rFonts w:ascii="Times New Roman" w:eastAsia="Times New Roman" w:hAnsi="Times New Roman" w:cs="Times New Roman"/>
                <w:color w:val="000000"/>
                <w:sz w:val="18"/>
                <w:szCs w:val="18"/>
                <w:lang w:eastAsia="ru-RU"/>
              </w:rPr>
              <w:br/>
              <w:t>Санкт-Петербурга</w:t>
            </w:r>
          </w:p>
        </w:tc>
        <w:tc>
          <w:tcPr>
            <w:tcW w:w="453" w:type="pct"/>
            <w:tcBorders>
              <w:top w:val="nil"/>
              <w:left w:val="nil"/>
              <w:bottom w:val="single" w:sz="4" w:space="0" w:color="auto"/>
              <w:right w:val="single" w:sz="4" w:space="0" w:color="auto"/>
            </w:tcBorders>
            <w:shd w:val="clear" w:color="auto" w:fill="auto"/>
            <w:vAlign w:val="center"/>
            <w:hideMark/>
          </w:tcPr>
          <w:p w14:paraId="2176548E"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Показатель 5</w:t>
            </w:r>
          </w:p>
        </w:tc>
        <w:tc>
          <w:tcPr>
            <w:tcW w:w="515" w:type="pct"/>
            <w:tcBorders>
              <w:top w:val="nil"/>
              <w:left w:val="nil"/>
              <w:bottom w:val="single" w:sz="4" w:space="0" w:color="auto"/>
              <w:right w:val="single" w:sz="4" w:space="0" w:color="auto"/>
            </w:tcBorders>
            <w:shd w:val="clear" w:color="auto" w:fill="auto"/>
            <w:vAlign w:val="center"/>
            <w:hideMark/>
          </w:tcPr>
          <w:p w14:paraId="539695D7"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r>
      <w:tr w:rsidR="00C42217" w:rsidRPr="00C42217" w14:paraId="4E5E5B29" w14:textId="77777777" w:rsidTr="00AF12CA">
        <w:trPr>
          <w:trHeight w:val="945"/>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5ADF33"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lastRenderedPageBreak/>
              <w:t>1.5</w:t>
            </w:r>
          </w:p>
        </w:tc>
        <w:tc>
          <w:tcPr>
            <w:tcW w:w="1032" w:type="pct"/>
            <w:tcBorders>
              <w:top w:val="single" w:sz="4" w:space="0" w:color="auto"/>
              <w:left w:val="nil"/>
              <w:bottom w:val="single" w:sz="4" w:space="0" w:color="auto"/>
              <w:right w:val="single" w:sz="4" w:space="0" w:color="auto"/>
            </w:tcBorders>
            <w:shd w:val="clear" w:color="auto" w:fill="auto"/>
            <w:vAlign w:val="center"/>
            <w:hideMark/>
          </w:tcPr>
          <w:p w14:paraId="7031748D"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 xml:space="preserve">Количество ежегодно вводимых </w:t>
            </w:r>
            <w:r w:rsidRPr="00C42217">
              <w:rPr>
                <w:rFonts w:ascii="Times New Roman" w:eastAsia="Times New Roman" w:hAnsi="Times New Roman" w:cs="Times New Roman"/>
                <w:color w:val="000000"/>
                <w:sz w:val="18"/>
                <w:szCs w:val="18"/>
                <w:lang w:eastAsia="ru-RU"/>
              </w:rPr>
              <w:br/>
              <w:t>в эксплуатацию станций (вестибюлей) метрополитена</w:t>
            </w:r>
            <w:r w:rsidRPr="00C42217">
              <w:rPr>
                <w:rFonts w:ascii="Times New Roman" w:eastAsia="Times New Roman" w:hAnsi="Times New Roman" w:cs="Times New Roman"/>
                <w:color w:val="000000"/>
                <w:sz w:val="18"/>
                <w:szCs w:val="18"/>
                <w:lang w:eastAsia="ru-RU"/>
              </w:rPr>
              <w:br/>
              <w:t>(далее – индикатор 1.5)</w:t>
            </w:r>
          </w:p>
        </w:tc>
        <w:tc>
          <w:tcPr>
            <w:tcW w:w="346" w:type="pct"/>
            <w:tcBorders>
              <w:top w:val="single" w:sz="4" w:space="0" w:color="auto"/>
              <w:left w:val="nil"/>
              <w:bottom w:val="single" w:sz="4" w:space="0" w:color="auto"/>
              <w:right w:val="single" w:sz="4" w:space="0" w:color="auto"/>
            </w:tcBorders>
            <w:shd w:val="clear" w:color="auto" w:fill="auto"/>
            <w:vAlign w:val="center"/>
            <w:hideMark/>
          </w:tcPr>
          <w:p w14:paraId="34513AF0" w14:textId="2E6AF6AC"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 </w:t>
            </w:r>
            <w:r w:rsidR="00E80972">
              <w:rPr>
                <w:rFonts w:ascii="Times New Roman" w:eastAsia="Times New Roman" w:hAnsi="Times New Roman" w:cs="Times New Roman"/>
                <w:color w:val="000000"/>
                <w:sz w:val="18"/>
                <w:szCs w:val="18"/>
                <w:lang w:eastAsia="ru-RU"/>
              </w:rPr>
              <w:t>ед.</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2B4ECA74" w14:textId="69B8077D"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 </w:t>
            </w:r>
            <w:r w:rsidR="00E80972">
              <w:rPr>
                <w:rFonts w:ascii="Times New Roman" w:eastAsia="Times New Roman" w:hAnsi="Times New Roman" w:cs="Times New Roman"/>
                <w:color w:val="000000"/>
                <w:sz w:val="18"/>
                <w:szCs w:val="18"/>
                <w:lang w:eastAsia="ru-RU"/>
              </w:rPr>
              <w:t>-</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08B97FA3" w14:textId="3DF141F0" w:rsidR="00C42217" w:rsidRPr="00C42217" w:rsidRDefault="00E80972" w:rsidP="00C4221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4F624C3B" w14:textId="7A4CC7CC" w:rsidR="00C42217" w:rsidRPr="00C42217" w:rsidRDefault="00E80972" w:rsidP="00C4221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0913603C" w14:textId="1DF4AD05" w:rsidR="00C42217" w:rsidRPr="00C42217" w:rsidRDefault="00E80972" w:rsidP="00C4221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475F8762"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2(2)</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36D98D2C" w14:textId="4E9E6A90" w:rsidR="00C42217" w:rsidRPr="00C42217" w:rsidRDefault="00E80972" w:rsidP="00C4221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5309B144"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 развитию транспортной инфраструктуры</w:t>
            </w:r>
          </w:p>
        </w:tc>
        <w:tc>
          <w:tcPr>
            <w:tcW w:w="453" w:type="pct"/>
            <w:tcBorders>
              <w:top w:val="single" w:sz="4" w:space="0" w:color="auto"/>
              <w:left w:val="nil"/>
              <w:bottom w:val="single" w:sz="4" w:space="0" w:color="auto"/>
              <w:right w:val="nil"/>
            </w:tcBorders>
            <w:shd w:val="clear" w:color="auto" w:fill="auto"/>
            <w:noWrap/>
            <w:vAlign w:val="center"/>
            <w:hideMark/>
          </w:tcPr>
          <w:p w14:paraId="35E26734"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Показатель 4</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9E0623"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 </w:t>
            </w:r>
          </w:p>
        </w:tc>
      </w:tr>
      <w:tr w:rsidR="00C42217" w:rsidRPr="00C42217" w14:paraId="4660508A" w14:textId="77777777" w:rsidTr="00AF12CA">
        <w:trPr>
          <w:trHeight w:val="1336"/>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DC03B2"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1.6</w:t>
            </w:r>
          </w:p>
        </w:tc>
        <w:tc>
          <w:tcPr>
            <w:tcW w:w="1032" w:type="pct"/>
            <w:tcBorders>
              <w:top w:val="single" w:sz="4" w:space="0" w:color="auto"/>
              <w:left w:val="nil"/>
              <w:bottom w:val="single" w:sz="4" w:space="0" w:color="auto"/>
              <w:right w:val="single" w:sz="4" w:space="0" w:color="auto"/>
            </w:tcBorders>
            <w:shd w:val="clear" w:color="auto" w:fill="auto"/>
            <w:vAlign w:val="center"/>
            <w:hideMark/>
          </w:tcPr>
          <w:p w14:paraId="5786884C" w14:textId="676E8C62"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 xml:space="preserve">Общая протяженность линий метрополитена, ежегодно вводимых в </w:t>
            </w:r>
            <w:r w:rsidR="005642A1" w:rsidRPr="00C42217">
              <w:rPr>
                <w:rFonts w:ascii="Times New Roman" w:eastAsia="Times New Roman" w:hAnsi="Times New Roman" w:cs="Times New Roman"/>
                <w:color w:val="000000"/>
                <w:sz w:val="18"/>
                <w:szCs w:val="18"/>
                <w:lang w:eastAsia="ru-RU"/>
              </w:rPr>
              <w:t>эксплуатацию</w:t>
            </w:r>
            <w:r w:rsidR="005642A1">
              <w:rPr>
                <w:rFonts w:ascii="Times New Roman" w:eastAsia="Times New Roman" w:hAnsi="Times New Roman" w:cs="Times New Roman"/>
                <w:color w:val="000000"/>
                <w:sz w:val="18"/>
                <w:szCs w:val="18"/>
                <w:lang w:eastAsia="ru-RU"/>
              </w:rPr>
              <w:t xml:space="preserve"> </w:t>
            </w:r>
            <w:r w:rsidR="005642A1">
              <w:rPr>
                <w:rFonts w:ascii="Times New Roman" w:eastAsia="Times New Roman" w:hAnsi="Times New Roman" w:cs="Times New Roman"/>
                <w:color w:val="000000"/>
                <w:sz w:val="18"/>
                <w:szCs w:val="18"/>
                <w:lang w:eastAsia="ru-RU"/>
              </w:rPr>
              <w:br/>
              <w:t>(</w:t>
            </w:r>
            <w:r w:rsidRPr="00C42217">
              <w:rPr>
                <w:rFonts w:ascii="Times New Roman" w:eastAsia="Times New Roman" w:hAnsi="Times New Roman" w:cs="Times New Roman"/>
                <w:color w:val="000000"/>
                <w:sz w:val="18"/>
                <w:szCs w:val="18"/>
                <w:lang w:eastAsia="ru-RU"/>
              </w:rPr>
              <w:t>далее – индикатор 1.6)</w:t>
            </w:r>
          </w:p>
        </w:tc>
        <w:tc>
          <w:tcPr>
            <w:tcW w:w="346" w:type="pct"/>
            <w:tcBorders>
              <w:top w:val="single" w:sz="4" w:space="0" w:color="auto"/>
              <w:left w:val="nil"/>
              <w:bottom w:val="single" w:sz="4" w:space="0" w:color="auto"/>
              <w:right w:val="single" w:sz="4" w:space="0" w:color="auto"/>
            </w:tcBorders>
            <w:shd w:val="clear" w:color="auto" w:fill="auto"/>
            <w:vAlign w:val="center"/>
            <w:hideMark/>
          </w:tcPr>
          <w:p w14:paraId="5F27B422"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км/год</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1136651B"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6ED16DBC"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736BB696"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06488AE9"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2805CE35"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5,2</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01C49EA0"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5,2</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6F060BA8"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 xml:space="preserve">Комитет </w:t>
            </w:r>
            <w:r w:rsidRPr="00C42217">
              <w:rPr>
                <w:rFonts w:ascii="Times New Roman" w:eastAsia="Times New Roman" w:hAnsi="Times New Roman" w:cs="Times New Roman"/>
                <w:color w:val="000000"/>
                <w:sz w:val="18"/>
                <w:szCs w:val="18"/>
                <w:lang w:eastAsia="ru-RU"/>
              </w:rPr>
              <w:br/>
              <w:t xml:space="preserve">по развитию транспортной инфраструктуры </w:t>
            </w:r>
            <w:r w:rsidRPr="00C42217">
              <w:rPr>
                <w:rFonts w:ascii="Times New Roman" w:eastAsia="Times New Roman" w:hAnsi="Times New Roman" w:cs="Times New Roman"/>
                <w:color w:val="000000"/>
                <w:sz w:val="18"/>
                <w:szCs w:val="18"/>
                <w:lang w:eastAsia="ru-RU"/>
              </w:rPr>
              <w:br/>
              <w:t>Санкт-Петербурга</w:t>
            </w:r>
          </w:p>
        </w:tc>
        <w:tc>
          <w:tcPr>
            <w:tcW w:w="453" w:type="pct"/>
            <w:tcBorders>
              <w:top w:val="single" w:sz="4" w:space="0" w:color="auto"/>
              <w:left w:val="nil"/>
              <w:bottom w:val="single" w:sz="4" w:space="0" w:color="auto"/>
              <w:right w:val="single" w:sz="4" w:space="0" w:color="auto"/>
            </w:tcBorders>
            <w:shd w:val="clear" w:color="auto" w:fill="auto"/>
            <w:vAlign w:val="center"/>
            <w:hideMark/>
          </w:tcPr>
          <w:p w14:paraId="55FA1A54"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Показатель 4</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76D0E14D"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r>
      <w:tr w:rsidR="00C42217" w:rsidRPr="00C42217" w14:paraId="6D655312" w14:textId="77777777" w:rsidTr="00AF12CA">
        <w:trPr>
          <w:trHeight w:val="2205"/>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77FEAADA"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1.7</w:t>
            </w:r>
          </w:p>
        </w:tc>
        <w:tc>
          <w:tcPr>
            <w:tcW w:w="1032" w:type="pct"/>
            <w:tcBorders>
              <w:top w:val="nil"/>
              <w:left w:val="nil"/>
              <w:bottom w:val="single" w:sz="4" w:space="0" w:color="auto"/>
              <w:right w:val="single" w:sz="4" w:space="0" w:color="auto"/>
            </w:tcBorders>
            <w:shd w:val="clear" w:color="auto" w:fill="auto"/>
            <w:vAlign w:val="center"/>
            <w:hideMark/>
          </w:tcPr>
          <w:p w14:paraId="7FED5C89" w14:textId="4E40317F"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 xml:space="preserve">Прирост протяженности автомобильных дорог общего пользования регионального или межмуниципального, местного значения в Санкт-Петербурге, соответствующих нормативным требованиям к транспортно-эксплуатационным показателям, в результате реконструкции автомобильных </w:t>
            </w:r>
            <w:r w:rsidR="005642A1" w:rsidRPr="00C42217">
              <w:rPr>
                <w:rFonts w:ascii="Times New Roman" w:eastAsia="Times New Roman" w:hAnsi="Times New Roman" w:cs="Times New Roman"/>
                <w:color w:val="000000"/>
                <w:sz w:val="18"/>
                <w:szCs w:val="18"/>
                <w:lang w:eastAsia="ru-RU"/>
              </w:rPr>
              <w:t>дорог</w:t>
            </w:r>
            <w:r w:rsidR="005642A1">
              <w:rPr>
                <w:rFonts w:ascii="Times New Roman" w:eastAsia="Times New Roman" w:hAnsi="Times New Roman" w:cs="Times New Roman"/>
                <w:color w:val="000000"/>
                <w:sz w:val="18"/>
                <w:szCs w:val="18"/>
                <w:lang w:eastAsia="ru-RU"/>
              </w:rPr>
              <w:t xml:space="preserve"> </w:t>
            </w:r>
            <w:r w:rsidR="005642A1">
              <w:rPr>
                <w:rFonts w:ascii="Times New Roman" w:eastAsia="Times New Roman" w:hAnsi="Times New Roman" w:cs="Times New Roman"/>
                <w:color w:val="000000"/>
                <w:sz w:val="18"/>
                <w:szCs w:val="18"/>
                <w:lang w:eastAsia="ru-RU"/>
              </w:rPr>
              <w:br/>
              <w:t>(</w:t>
            </w:r>
            <w:r w:rsidRPr="00C42217">
              <w:rPr>
                <w:rFonts w:ascii="Times New Roman" w:eastAsia="Times New Roman" w:hAnsi="Times New Roman" w:cs="Times New Roman"/>
                <w:color w:val="000000"/>
                <w:sz w:val="18"/>
                <w:szCs w:val="18"/>
                <w:lang w:eastAsia="ru-RU"/>
              </w:rPr>
              <w:t>далее – индикатор 1.7)</w:t>
            </w:r>
          </w:p>
        </w:tc>
        <w:tc>
          <w:tcPr>
            <w:tcW w:w="346" w:type="pct"/>
            <w:tcBorders>
              <w:top w:val="nil"/>
              <w:left w:val="nil"/>
              <w:bottom w:val="single" w:sz="4" w:space="0" w:color="auto"/>
              <w:right w:val="single" w:sz="4" w:space="0" w:color="auto"/>
            </w:tcBorders>
            <w:shd w:val="clear" w:color="auto" w:fill="auto"/>
            <w:vAlign w:val="center"/>
            <w:hideMark/>
          </w:tcPr>
          <w:p w14:paraId="5003F0D3"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км/год</w:t>
            </w:r>
          </w:p>
        </w:tc>
        <w:tc>
          <w:tcPr>
            <w:tcW w:w="320" w:type="pct"/>
            <w:tcBorders>
              <w:top w:val="nil"/>
              <w:left w:val="nil"/>
              <w:bottom w:val="single" w:sz="4" w:space="0" w:color="auto"/>
              <w:right w:val="single" w:sz="4" w:space="0" w:color="auto"/>
            </w:tcBorders>
            <w:shd w:val="clear" w:color="auto" w:fill="auto"/>
            <w:vAlign w:val="center"/>
            <w:hideMark/>
          </w:tcPr>
          <w:p w14:paraId="423AAEA3" w14:textId="1DC5A741" w:rsidR="00C42217" w:rsidRPr="00C42217" w:rsidRDefault="0071144B" w:rsidP="00C4221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1,87</w:t>
            </w:r>
          </w:p>
        </w:tc>
        <w:tc>
          <w:tcPr>
            <w:tcW w:w="320" w:type="pct"/>
            <w:tcBorders>
              <w:top w:val="nil"/>
              <w:left w:val="nil"/>
              <w:bottom w:val="single" w:sz="4" w:space="0" w:color="auto"/>
              <w:right w:val="single" w:sz="4" w:space="0" w:color="auto"/>
            </w:tcBorders>
            <w:shd w:val="clear" w:color="auto" w:fill="auto"/>
            <w:vAlign w:val="center"/>
            <w:hideMark/>
          </w:tcPr>
          <w:p w14:paraId="604A70D7"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2,9</w:t>
            </w:r>
          </w:p>
        </w:tc>
        <w:tc>
          <w:tcPr>
            <w:tcW w:w="320" w:type="pct"/>
            <w:tcBorders>
              <w:top w:val="nil"/>
              <w:left w:val="nil"/>
              <w:bottom w:val="single" w:sz="4" w:space="0" w:color="auto"/>
              <w:right w:val="single" w:sz="4" w:space="0" w:color="auto"/>
            </w:tcBorders>
            <w:shd w:val="clear" w:color="auto" w:fill="auto"/>
            <w:vAlign w:val="center"/>
            <w:hideMark/>
          </w:tcPr>
          <w:p w14:paraId="22D7C8D7"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c>
          <w:tcPr>
            <w:tcW w:w="320" w:type="pct"/>
            <w:tcBorders>
              <w:top w:val="nil"/>
              <w:left w:val="nil"/>
              <w:bottom w:val="single" w:sz="4" w:space="0" w:color="auto"/>
              <w:right w:val="single" w:sz="4" w:space="0" w:color="auto"/>
            </w:tcBorders>
            <w:shd w:val="clear" w:color="auto" w:fill="auto"/>
            <w:vAlign w:val="center"/>
            <w:hideMark/>
          </w:tcPr>
          <w:p w14:paraId="4B40A6B0"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c>
          <w:tcPr>
            <w:tcW w:w="320" w:type="pct"/>
            <w:tcBorders>
              <w:top w:val="nil"/>
              <w:left w:val="nil"/>
              <w:bottom w:val="single" w:sz="4" w:space="0" w:color="auto"/>
              <w:right w:val="single" w:sz="4" w:space="0" w:color="auto"/>
            </w:tcBorders>
            <w:shd w:val="clear" w:color="auto" w:fill="auto"/>
            <w:vAlign w:val="center"/>
            <w:hideMark/>
          </w:tcPr>
          <w:p w14:paraId="0A478BD4"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4,4</w:t>
            </w:r>
          </w:p>
        </w:tc>
        <w:tc>
          <w:tcPr>
            <w:tcW w:w="323" w:type="pct"/>
            <w:tcBorders>
              <w:top w:val="nil"/>
              <w:left w:val="nil"/>
              <w:bottom w:val="single" w:sz="4" w:space="0" w:color="auto"/>
              <w:right w:val="single" w:sz="4" w:space="0" w:color="auto"/>
            </w:tcBorders>
            <w:shd w:val="clear" w:color="auto" w:fill="auto"/>
            <w:vAlign w:val="center"/>
            <w:hideMark/>
          </w:tcPr>
          <w:p w14:paraId="75CBE7FA"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4,4</w:t>
            </w:r>
          </w:p>
        </w:tc>
        <w:tc>
          <w:tcPr>
            <w:tcW w:w="508" w:type="pct"/>
            <w:tcBorders>
              <w:top w:val="nil"/>
              <w:left w:val="nil"/>
              <w:bottom w:val="single" w:sz="4" w:space="0" w:color="auto"/>
              <w:right w:val="single" w:sz="4" w:space="0" w:color="auto"/>
            </w:tcBorders>
            <w:shd w:val="clear" w:color="auto" w:fill="auto"/>
            <w:vAlign w:val="center"/>
            <w:hideMark/>
          </w:tcPr>
          <w:p w14:paraId="2A8F6938"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 xml:space="preserve">Комитет </w:t>
            </w:r>
            <w:r w:rsidRPr="00C42217">
              <w:rPr>
                <w:rFonts w:ascii="Times New Roman" w:eastAsia="Times New Roman" w:hAnsi="Times New Roman" w:cs="Times New Roman"/>
                <w:color w:val="000000"/>
                <w:sz w:val="18"/>
                <w:szCs w:val="18"/>
                <w:lang w:eastAsia="ru-RU"/>
              </w:rPr>
              <w:br/>
              <w:t xml:space="preserve">по развитию транспортной инфраструктуры </w:t>
            </w:r>
            <w:r w:rsidRPr="00C42217">
              <w:rPr>
                <w:rFonts w:ascii="Times New Roman" w:eastAsia="Times New Roman" w:hAnsi="Times New Roman" w:cs="Times New Roman"/>
                <w:color w:val="000000"/>
                <w:sz w:val="18"/>
                <w:szCs w:val="18"/>
                <w:lang w:eastAsia="ru-RU"/>
              </w:rPr>
              <w:br/>
              <w:t>Санкт-Петербурга</w:t>
            </w:r>
          </w:p>
        </w:tc>
        <w:tc>
          <w:tcPr>
            <w:tcW w:w="453" w:type="pct"/>
            <w:tcBorders>
              <w:top w:val="nil"/>
              <w:left w:val="nil"/>
              <w:bottom w:val="single" w:sz="4" w:space="0" w:color="auto"/>
              <w:right w:val="single" w:sz="4" w:space="0" w:color="auto"/>
            </w:tcBorders>
            <w:shd w:val="clear" w:color="auto" w:fill="auto"/>
            <w:vAlign w:val="center"/>
            <w:hideMark/>
          </w:tcPr>
          <w:p w14:paraId="5AC44583"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Показатель 5; показатель 6</w:t>
            </w:r>
          </w:p>
        </w:tc>
        <w:tc>
          <w:tcPr>
            <w:tcW w:w="515" w:type="pct"/>
            <w:tcBorders>
              <w:top w:val="nil"/>
              <w:left w:val="nil"/>
              <w:bottom w:val="single" w:sz="4" w:space="0" w:color="auto"/>
              <w:right w:val="single" w:sz="4" w:space="0" w:color="auto"/>
            </w:tcBorders>
            <w:shd w:val="clear" w:color="auto" w:fill="auto"/>
            <w:vAlign w:val="center"/>
            <w:hideMark/>
          </w:tcPr>
          <w:p w14:paraId="36AB86F6" w14:textId="77777777" w:rsidR="00C42217" w:rsidRPr="00C42217" w:rsidRDefault="00C42217" w:rsidP="00C42217">
            <w:pPr>
              <w:spacing w:after="0" w:line="240" w:lineRule="auto"/>
              <w:jc w:val="center"/>
              <w:rPr>
                <w:rFonts w:ascii="Times New Roman" w:eastAsia="Times New Roman" w:hAnsi="Times New Roman" w:cs="Times New Roman"/>
                <w:i/>
                <w:iCs/>
                <w:color w:val="000000"/>
                <w:sz w:val="18"/>
                <w:szCs w:val="18"/>
                <w:lang w:eastAsia="ru-RU"/>
              </w:rPr>
            </w:pPr>
            <w:r w:rsidRPr="00C42217">
              <w:rPr>
                <w:rFonts w:ascii="Times New Roman" w:eastAsia="Times New Roman" w:hAnsi="Times New Roman" w:cs="Times New Roman"/>
                <w:i/>
                <w:iCs/>
                <w:color w:val="000000"/>
                <w:sz w:val="18"/>
                <w:szCs w:val="18"/>
                <w:lang w:eastAsia="ru-RU"/>
              </w:rPr>
              <w:t>–</w:t>
            </w:r>
          </w:p>
        </w:tc>
      </w:tr>
      <w:tr w:rsidR="00C42217" w:rsidRPr="00C42217" w14:paraId="409B7DD8" w14:textId="77777777" w:rsidTr="00AF12CA">
        <w:trPr>
          <w:trHeight w:val="1575"/>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6330D339"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5642A1">
              <w:rPr>
                <w:rFonts w:ascii="Times New Roman" w:eastAsia="Times New Roman" w:hAnsi="Times New Roman" w:cs="Times New Roman"/>
                <w:color w:val="000000"/>
                <w:sz w:val="18"/>
                <w:szCs w:val="18"/>
                <w:lang w:eastAsia="ru-RU"/>
              </w:rPr>
              <w:t>1.</w:t>
            </w:r>
            <w:r w:rsidRPr="00C42217">
              <w:rPr>
                <w:rFonts w:ascii="Times New Roman" w:eastAsia="Times New Roman" w:hAnsi="Times New Roman" w:cs="Times New Roman"/>
                <w:color w:val="000000"/>
                <w:sz w:val="18"/>
                <w:szCs w:val="18"/>
                <w:lang w:val="en-US" w:eastAsia="ru-RU"/>
              </w:rPr>
              <w:t>8</w:t>
            </w:r>
          </w:p>
        </w:tc>
        <w:tc>
          <w:tcPr>
            <w:tcW w:w="1032" w:type="pct"/>
            <w:tcBorders>
              <w:top w:val="nil"/>
              <w:left w:val="nil"/>
              <w:bottom w:val="single" w:sz="4" w:space="0" w:color="auto"/>
              <w:right w:val="single" w:sz="4" w:space="0" w:color="auto"/>
            </w:tcBorders>
            <w:shd w:val="clear" w:color="auto" w:fill="auto"/>
            <w:vAlign w:val="center"/>
            <w:hideMark/>
          </w:tcPr>
          <w:p w14:paraId="63240AF2" w14:textId="0FB7BD71"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 xml:space="preserve">Прирост протяженности сети автомобильных дорог общего пользования регионального или межмуниципального, местного значения в Санкт-Петербурге в результате строительства новых автомобильных дорог </w:t>
            </w:r>
            <w:r w:rsidR="005642A1">
              <w:rPr>
                <w:rFonts w:ascii="Times New Roman" w:eastAsia="Times New Roman" w:hAnsi="Times New Roman" w:cs="Times New Roman"/>
                <w:color w:val="000000"/>
                <w:sz w:val="18"/>
                <w:szCs w:val="18"/>
                <w:lang w:eastAsia="ru-RU"/>
              </w:rPr>
              <w:br/>
            </w:r>
            <w:r w:rsidRPr="00C42217">
              <w:rPr>
                <w:rFonts w:ascii="Times New Roman" w:eastAsia="Times New Roman" w:hAnsi="Times New Roman" w:cs="Times New Roman"/>
                <w:color w:val="000000"/>
                <w:sz w:val="18"/>
                <w:szCs w:val="18"/>
                <w:lang w:eastAsia="ru-RU"/>
              </w:rPr>
              <w:t>(далее – индикатор 1.8)</w:t>
            </w:r>
          </w:p>
        </w:tc>
        <w:tc>
          <w:tcPr>
            <w:tcW w:w="346" w:type="pct"/>
            <w:tcBorders>
              <w:top w:val="nil"/>
              <w:left w:val="nil"/>
              <w:bottom w:val="single" w:sz="4" w:space="0" w:color="auto"/>
              <w:right w:val="single" w:sz="4" w:space="0" w:color="auto"/>
            </w:tcBorders>
            <w:shd w:val="clear" w:color="auto" w:fill="auto"/>
            <w:vAlign w:val="center"/>
            <w:hideMark/>
          </w:tcPr>
          <w:p w14:paraId="78C4CC90"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км/год</w:t>
            </w:r>
          </w:p>
        </w:tc>
        <w:tc>
          <w:tcPr>
            <w:tcW w:w="320" w:type="pct"/>
            <w:tcBorders>
              <w:top w:val="nil"/>
              <w:left w:val="nil"/>
              <w:bottom w:val="single" w:sz="4" w:space="0" w:color="auto"/>
              <w:right w:val="single" w:sz="4" w:space="0" w:color="auto"/>
            </w:tcBorders>
            <w:shd w:val="clear" w:color="auto" w:fill="auto"/>
            <w:vAlign w:val="center"/>
            <w:hideMark/>
          </w:tcPr>
          <w:p w14:paraId="30E8AAAC" w14:textId="7E93928C"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18,7</w:t>
            </w:r>
            <w:r w:rsidR="0071144B">
              <w:rPr>
                <w:rFonts w:ascii="Times New Roman" w:eastAsia="Times New Roman" w:hAnsi="Times New Roman" w:cs="Times New Roman"/>
                <w:color w:val="000000"/>
                <w:sz w:val="18"/>
                <w:szCs w:val="18"/>
                <w:lang w:eastAsia="ru-RU"/>
              </w:rPr>
              <w:t>1</w:t>
            </w:r>
          </w:p>
        </w:tc>
        <w:tc>
          <w:tcPr>
            <w:tcW w:w="320" w:type="pct"/>
            <w:tcBorders>
              <w:top w:val="nil"/>
              <w:left w:val="nil"/>
              <w:bottom w:val="single" w:sz="4" w:space="0" w:color="auto"/>
              <w:right w:val="single" w:sz="4" w:space="0" w:color="auto"/>
            </w:tcBorders>
            <w:shd w:val="clear" w:color="auto" w:fill="auto"/>
            <w:vAlign w:val="center"/>
            <w:hideMark/>
          </w:tcPr>
          <w:p w14:paraId="68E853C9" w14:textId="440C0BAA" w:rsidR="00C42217" w:rsidRPr="00C42217" w:rsidRDefault="0071144B" w:rsidP="00C4221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6,47</w:t>
            </w:r>
          </w:p>
        </w:tc>
        <w:tc>
          <w:tcPr>
            <w:tcW w:w="320" w:type="pct"/>
            <w:tcBorders>
              <w:top w:val="nil"/>
              <w:left w:val="nil"/>
              <w:bottom w:val="single" w:sz="4" w:space="0" w:color="auto"/>
              <w:right w:val="single" w:sz="4" w:space="0" w:color="auto"/>
            </w:tcBorders>
            <w:shd w:val="clear" w:color="auto" w:fill="auto"/>
            <w:vAlign w:val="center"/>
            <w:hideMark/>
          </w:tcPr>
          <w:p w14:paraId="33E334EA" w14:textId="2D8599CF" w:rsidR="00C42217" w:rsidRPr="00C42217" w:rsidRDefault="0071144B" w:rsidP="00C4221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1,53</w:t>
            </w:r>
          </w:p>
        </w:tc>
        <w:tc>
          <w:tcPr>
            <w:tcW w:w="320" w:type="pct"/>
            <w:tcBorders>
              <w:top w:val="nil"/>
              <w:left w:val="nil"/>
              <w:bottom w:val="single" w:sz="4" w:space="0" w:color="auto"/>
              <w:right w:val="single" w:sz="4" w:space="0" w:color="auto"/>
            </w:tcBorders>
            <w:shd w:val="clear" w:color="auto" w:fill="auto"/>
            <w:vAlign w:val="center"/>
            <w:hideMark/>
          </w:tcPr>
          <w:p w14:paraId="2E71C841" w14:textId="027146A3" w:rsidR="00C42217" w:rsidRPr="00C42217" w:rsidRDefault="0071144B" w:rsidP="00C4221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2,08</w:t>
            </w:r>
          </w:p>
        </w:tc>
        <w:tc>
          <w:tcPr>
            <w:tcW w:w="320" w:type="pct"/>
            <w:tcBorders>
              <w:top w:val="nil"/>
              <w:left w:val="nil"/>
              <w:bottom w:val="single" w:sz="4" w:space="0" w:color="auto"/>
              <w:right w:val="single" w:sz="4" w:space="0" w:color="auto"/>
            </w:tcBorders>
            <w:shd w:val="clear" w:color="auto" w:fill="auto"/>
            <w:vAlign w:val="center"/>
            <w:hideMark/>
          </w:tcPr>
          <w:p w14:paraId="5E1C37E2" w14:textId="4EAF9D60"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6,7</w:t>
            </w:r>
            <w:r w:rsidR="0071144B">
              <w:rPr>
                <w:rFonts w:ascii="Times New Roman" w:eastAsia="Times New Roman" w:hAnsi="Times New Roman" w:cs="Times New Roman"/>
                <w:color w:val="000000"/>
                <w:sz w:val="18"/>
                <w:szCs w:val="18"/>
                <w:lang w:eastAsia="ru-RU"/>
              </w:rPr>
              <w:t>4</w:t>
            </w:r>
          </w:p>
        </w:tc>
        <w:tc>
          <w:tcPr>
            <w:tcW w:w="323" w:type="pct"/>
            <w:tcBorders>
              <w:top w:val="nil"/>
              <w:left w:val="nil"/>
              <w:bottom w:val="single" w:sz="4" w:space="0" w:color="auto"/>
              <w:right w:val="single" w:sz="4" w:space="0" w:color="auto"/>
            </w:tcBorders>
            <w:shd w:val="clear" w:color="auto" w:fill="auto"/>
            <w:vAlign w:val="center"/>
            <w:hideMark/>
          </w:tcPr>
          <w:p w14:paraId="7B98C3DF" w14:textId="423554A1"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6,7</w:t>
            </w:r>
            <w:r w:rsidR="0071144B">
              <w:rPr>
                <w:rFonts w:ascii="Times New Roman" w:eastAsia="Times New Roman" w:hAnsi="Times New Roman" w:cs="Times New Roman"/>
                <w:color w:val="000000"/>
                <w:sz w:val="18"/>
                <w:szCs w:val="18"/>
                <w:lang w:eastAsia="ru-RU"/>
              </w:rPr>
              <w:t>4</w:t>
            </w:r>
          </w:p>
        </w:tc>
        <w:tc>
          <w:tcPr>
            <w:tcW w:w="508" w:type="pct"/>
            <w:tcBorders>
              <w:top w:val="nil"/>
              <w:left w:val="nil"/>
              <w:bottom w:val="single" w:sz="4" w:space="0" w:color="auto"/>
              <w:right w:val="single" w:sz="4" w:space="0" w:color="auto"/>
            </w:tcBorders>
            <w:shd w:val="clear" w:color="auto" w:fill="auto"/>
            <w:vAlign w:val="center"/>
            <w:hideMark/>
          </w:tcPr>
          <w:p w14:paraId="2E9F3BFF"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 xml:space="preserve">Комитет </w:t>
            </w:r>
            <w:r w:rsidRPr="00C42217">
              <w:rPr>
                <w:rFonts w:ascii="Times New Roman" w:eastAsia="Times New Roman" w:hAnsi="Times New Roman" w:cs="Times New Roman"/>
                <w:color w:val="000000"/>
                <w:sz w:val="18"/>
                <w:szCs w:val="18"/>
                <w:lang w:eastAsia="ru-RU"/>
              </w:rPr>
              <w:br/>
              <w:t xml:space="preserve">по развитию транспортной инфраструктуры </w:t>
            </w:r>
            <w:r w:rsidRPr="00C42217">
              <w:rPr>
                <w:rFonts w:ascii="Times New Roman" w:eastAsia="Times New Roman" w:hAnsi="Times New Roman" w:cs="Times New Roman"/>
                <w:color w:val="000000"/>
                <w:sz w:val="18"/>
                <w:szCs w:val="18"/>
                <w:lang w:eastAsia="ru-RU"/>
              </w:rPr>
              <w:br/>
              <w:t>Санкт-Петербурга</w:t>
            </w:r>
          </w:p>
        </w:tc>
        <w:tc>
          <w:tcPr>
            <w:tcW w:w="453" w:type="pct"/>
            <w:tcBorders>
              <w:top w:val="nil"/>
              <w:left w:val="nil"/>
              <w:bottom w:val="single" w:sz="4" w:space="0" w:color="auto"/>
              <w:right w:val="single" w:sz="4" w:space="0" w:color="auto"/>
            </w:tcBorders>
            <w:shd w:val="clear" w:color="auto" w:fill="auto"/>
            <w:vAlign w:val="center"/>
            <w:hideMark/>
          </w:tcPr>
          <w:p w14:paraId="2DCD7463"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Показатель 5, показатель 6</w:t>
            </w:r>
          </w:p>
        </w:tc>
        <w:tc>
          <w:tcPr>
            <w:tcW w:w="515" w:type="pct"/>
            <w:tcBorders>
              <w:top w:val="nil"/>
              <w:left w:val="nil"/>
              <w:bottom w:val="single" w:sz="4" w:space="0" w:color="auto"/>
              <w:right w:val="single" w:sz="4" w:space="0" w:color="auto"/>
            </w:tcBorders>
            <w:shd w:val="clear" w:color="auto" w:fill="auto"/>
            <w:vAlign w:val="center"/>
            <w:hideMark/>
          </w:tcPr>
          <w:p w14:paraId="3DF6D022" w14:textId="77777777" w:rsidR="00C42217" w:rsidRPr="00C42217" w:rsidRDefault="00C42217" w:rsidP="00C42217">
            <w:pPr>
              <w:spacing w:after="0" w:line="240" w:lineRule="auto"/>
              <w:jc w:val="center"/>
              <w:rPr>
                <w:rFonts w:ascii="Times New Roman" w:eastAsia="Times New Roman" w:hAnsi="Times New Roman" w:cs="Times New Roman"/>
                <w:i/>
                <w:iCs/>
                <w:color w:val="000000"/>
                <w:sz w:val="18"/>
                <w:szCs w:val="18"/>
                <w:lang w:eastAsia="ru-RU"/>
              </w:rPr>
            </w:pPr>
            <w:r w:rsidRPr="00C42217">
              <w:rPr>
                <w:rFonts w:ascii="Times New Roman" w:eastAsia="Times New Roman" w:hAnsi="Times New Roman" w:cs="Times New Roman"/>
                <w:i/>
                <w:iCs/>
                <w:color w:val="000000"/>
                <w:sz w:val="18"/>
                <w:szCs w:val="18"/>
                <w:lang w:eastAsia="ru-RU"/>
              </w:rPr>
              <w:t>–</w:t>
            </w:r>
          </w:p>
        </w:tc>
      </w:tr>
      <w:tr w:rsidR="00C42217" w:rsidRPr="00C42217" w14:paraId="710885EA" w14:textId="77777777" w:rsidTr="00AF12CA">
        <w:trPr>
          <w:trHeight w:val="2205"/>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2837AAFA"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1.9</w:t>
            </w:r>
          </w:p>
        </w:tc>
        <w:tc>
          <w:tcPr>
            <w:tcW w:w="1032" w:type="pct"/>
            <w:tcBorders>
              <w:top w:val="nil"/>
              <w:left w:val="nil"/>
              <w:bottom w:val="single" w:sz="4" w:space="0" w:color="auto"/>
              <w:right w:val="single" w:sz="4" w:space="0" w:color="auto"/>
            </w:tcBorders>
            <w:shd w:val="clear" w:color="auto" w:fill="auto"/>
            <w:vAlign w:val="center"/>
            <w:hideMark/>
          </w:tcPr>
          <w:p w14:paraId="7AA6F4AF"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Прирост протяженности автомобильных дорог общего пользования регионального или межмуниципального, местного значения в Санкт-Петербурге,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(далее - индикатор 1.9)</w:t>
            </w:r>
          </w:p>
        </w:tc>
        <w:tc>
          <w:tcPr>
            <w:tcW w:w="346" w:type="pct"/>
            <w:tcBorders>
              <w:top w:val="nil"/>
              <w:left w:val="nil"/>
              <w:bottom w:val="single" w:sz="4" w:space="0" w:color="auto"/>
              <w:right w:val="single" w:sz="4" w:space="0" w:color="auto"/>
            </w:tcBorders>
            <w:shd w:val="clear" w:color="auto" w:fill="auto"/>
            <w:vAlign w:val="center"/>
            <w:hideMark/>
          </w:tcPr>
          <w:p w14:paraId="7205E2CB"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км/год</w:t>
            </w:r>
          </w:p>
        </w:tc>
        <w:tc>
          <w:tcPr>
            <w:tcW w:w="320" w:type="pct"/>
            <w:tcBorders>
              <w:top w:val="nil"/>
              <w:left w:val="nil"/>
              <w:bottom w:val="single" w:sz="4" w:space="0" w:color="auto"/>
              <w:right w:val="single" w:sz="4" w:space="0" w:color="auto"/>
            </w:tcBorders>
            <w:shd w:val="clear" w:color="auto" w:fill="auto"/>
            <w:vAlign w:val="center"/>
            <w:hideMark/>
          </w:tcPr>
          <w:p w14:paraId="66DA844C"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themeColor="text1"/>
                <w:sz w:val="18"/>
                <w:szCs w:val="18"/>
                <w:lang w:eastAsia="ru-RU"/>
              </w:rPr>
              <w:t>133,9</w:t>
            </w:r>
          </w:p>
        </w:tc>
        <w:tc>
          <w:tcPr>
            <w:tcW w:w="320" w:type="pct"/>
            <w:tcBorders>
              <w:top w:val="nil"/>
              <w:left w:val="nil"/>
              <w:bottom w:val="single" w:sz="4" w:space="0" w:color="auto"/>
              <w:right w:val="single" w:sz="4" w:space="0" w:color="auto"/>
            </w:tcBorders>
            <w:shd w:val="clear" w:color="auto" w:fill="auto"/>
            <w:vAlign w:val="center"/>
            <w:hideMark/>
          </w:tcPr>
          <w:p w14:paraId="68124FDE"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75,9</w:t>
            </w:r>
          </w:p>
        </w:tc>
        <w:tc>
          <w:tcPr>
            <w:tcW w:w="320" w:type="pct"/>
            <w:tcBorders>
              <w:top w:val="nil"/>
              <w:left w:val="nil"/>
              <w:bottom w:val="single" w:sz="4" w:space="0" w:color="auto"/>
              <w:right w:val="single" w:sz="4" w:space="0" w:color="auto"/>
            </w:tcBorders>
            <w:shd w:val="clear" w:color="auto" w:fill="auto"/>
            <w:vAlign w:val="center"/>
            <w:hideMark/>
          </w:tcPr>
          <w:p w14:paraId="218EE5F2"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73,9</w:t>
            </w:r>
          </w:p>
        </w:tc>
        <w:tc>
          <w:tcPr>
            <w:tcW w:w="320" w:type="pct"/>
            <w:tcBorders>
              <w:top w:val="nil"/>
              <w:left w:val="nil"/>
              <w:bottom w:val="single" w:sz="4" w:space="0" w:color="auto"/>
              <w:right w:val="single" w:sz="4" w:space="0" w:color="auto"/>
            </w:tcBorders>
            <w:shd w:val="clear" w:color="auto" w:fill="auto"/>
            <w:vAlign w:val="center"/>
            <w:hideMark/>
          </w:tcPr>
          <w:p w14:paraId="021836C8"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75,9</w:t>
            </w:r>
          </w:p>
        </w:tc>
        <w:tc>
          <w:tcPr>
            <w:tcW w:w="320" w:type="pct"/>
            <w:tcBorders>
              <w:top w:val="nil"/>
              <w:left w:val="nil"/>
              <w:bottom w:val="single" w:sz="4" w:space="0" w:color="auto"/>
              <w:right w:val="single" w:sz="4" w:space="0" w:color="auto"/>
            </w:tcBorders>
            <w:shd w:val="clear" w:color="auto" w:fill="auto"/>
            <w:vAlign w:val="center"/>
            <w:hideMark/>
          </w:tcPr>
          <w:p w14:paraId="75FA3D2B"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74,5</w:t>
            </w:r>
          </w:p>
        </w:tc>
        <w:tc>
          <w:tcPr>
            <w:tcW w:w="323" w:type="pct"/>
            <w:tcBorders>
              <w:top w:val="nil"/>
              <w:left w:val="nil"/>
              <w:bottom w:val="single" w:sz="4" w:space="0" w:color="auto"/>
              <w:right w:val="single" w:sz="4" w:space="0" w:color="auto"/>
            </w:tcBorders>
            <w:shd w:val="clear" w:color="auto" w:fill="auto"/>
            <w:vAlign w:val="center"/>
            <w:hideMark/>
          </w:tcPr>
          <w:p w14:paraId="1C098267"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74,5</w:t>
            </w:r>
          </w:p>
        </w:tc>
        <w:tc>
          <w:tcPr>
            <w:tcW w:w="508" w:type="pct"/>
            <w:tcBorders>
              <w:top w:val="nil"/>
              <w:left w:val="nil"/>
              <w:bottom w:val="single" w:sz="4" w:space="0" w:color="auto"/>
              <w:right w:val="single" w:sz="4" w:space="0" w:color="auto"/>
            </w:tcBorders>
            <w:shd w:val="clear" w:color="auto" w:fill="auto"/>
            <w:vAlign w:val="center"/>
            <w:hideMark/>
          </w:tcPr>
          <w:p w14:paraId="33DC637D"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 xml:space="preserve">Комитет </w:t>
            </w:r>
            <w:r w:rsidRPr="00C42217">
              <w:rPr>
                <w:rFonts w:ascii="Times New Roman" w:eastAsia="Times New Roman" w:hAnsi="Times New Roman" w:cs="Times New Roman"/>
                <w:color w:val="000000"/>
                <w:sz w:val="18"/>
                <w:szCs w:val="18"/>
                <w:lang w:eastAsia="ru-RU"/>
              </w:rPr>
              <w:br/>
              <w:t xml:space="preserve">по развитию транспортной инфраструктуры </w:t>
            </w:r>
            <w:r w:rsidRPr="00C42217">
              <w:rPr>
                <w:rFonts w:ascii="Times New Roman" w:eastAsia="Times New Roman" w:hAnsi="Times New Roman" w:cs="Times New Roman"/>
                <w:color w:val="000000"/>
                <w:sz w:val="18"/>
                <w:szCs w:val="18"/>
                <w:lang w:eastAsia="ru-RU"/>
              </w:rPr>
              <w:br/>
              <w:t>Санкт-Петербурга</w:t>
            </w:r>
          </w:p>
        </w:tc>
        <w:tc>
          <w:tcPr>
            <w:tcW w:w="453" w:type="pct"/>
            <w:tcBorders>
              <w:top w:val="nil"/>
              <w:left w:val="nil"/>
              <w:bottom w:val="single" w:sz="4" w:space="0" w:color="auto"/>
              <w:right w:val="single" w:sz="4" w:space="0" w:color="auto"/>
            </w:tcBorders>
            <w:shd w:val="clear" w:color="auto" w:fill="auto"/>
            <w:vAlign w:val="center"/>
            <w:hideMark/>
          </w:tcPr>
          <w:p w14:paraId="28E1837C"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Показатель 5</w:t>
            </w:r>
          </w:p>
        </w:tc>
        <w:tc>
          <w:tcPr>
            <w:tcW w:w="515" w:type="pct"/>
            <w:tcBorders>
              <w:top w:val="nil"/>
              <w:left w:val="nil"/>
              <w:bottom w:val="single" w:sz="4" w:space="0" w:color="auto"/>
              <w:right w:val="single" w:sz="4" w:space="0" w:color="auto"/>
            </w:tcBorders>
            <w:shd w:val="clear" w:color="auto" w:fill="auto"/>
            <w:vAlign w:val="center"/>
            <w:hideMark/>
          </w:tcPr>
          <w:p w14:paraId="6E7DF40D" w14:textId="77777777" w:rsidR="00C42217" w:rsidRPr="00C42217" w:rsidRDefault="00C42217" w:rsidP="00C42217">
            <w:pPr>
              <w:spacing w:after="0" w:line="240" w:lineRule="auto"/>
              <w:jc w:val="center"/>
              <w:rPr>
                <w:rFonts w:ascii="Times New Roman" w:eastAsia="Times New Roman" w:hAnsi="Times New Roman" w:cs="Times New Roman"/>
                <w:i/>
                <w:iCs/>
                <w:color w:val="000000"/>
                <w:sz w:val="18"/>
                <w:szCs w:val="18"/>
                <w:lang w:eastAsia="ru-RU"/>
              </w:rPr>
            </w:pPr>
            <w:r w:rsidRPr="00C42217">
              <w:rPr>
                <w:rFonts w:ascii="Times New Roman" w:eastAsia="Times New Roman" w:hAnsi="Times New Roman" w:cs="Times New Roman"/>
                <w:i/>
                <w:iCs/>
                <w:color w:val="000000"/>
                <w:sz w:val="18"/>
                <w:szCs w:val="18"/>
                <w:lang w:eastAsia="ru-RU"/>
              </w:rPr>
              <w:t>–</w:t>
            </w:r>
          </w:p>
        </w:tc>
      </w:tr>
      <w:tr w:rsidR="00C42217" w:rsidRPr="00C42217" w14:paraId="76D2BDC3" w14:textId="77777777" w:rsidTr="00AF12CA">
        <w:trPr>
          <w:trHeight w:val="1295"/>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065120"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1.10</w:t>
            </w:r>
          </w:p>
        </w:tc>
        <w:tc>
          <w:tcPr>
            <w:tcW w:w="1032" w:type="pct"/>
            <w:tcBorders>
              <w:top w:val="single" w:sz="4" w:space="0" w:color="auto"/>
              <w:left w:val="nil"/>
              <w:bottom w:val="single" w:sz="4" w:space="0" w:color="auto"/>
              <w:right w:val="single" w:sz="4" w:space="0" w:color="auto"/>
            </w:tcBorders>
            <w:shd w:val="clear" w:color="auto" w:fill="auto"/>
            <w:vAlign w:val="center"/>
            <w:hideMark/>
          </w:tcPr>
          <w:p w14:paraId="606320D9" w14:textId="5AD7560F" w:rsidR="00C42217" w:rsidRPr="00C42217" w:rsidRDefault="00C42217" w:rsidP="005642A1">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Количество созданных остановочных пунктов ГПТ</w:t>
            </w:r>
            <w:r w:rsidR="005642A1">
              <w:rPr>
                <w:rFonts w:ascii="Times New Roman" w:eastAsia="Times New Roman" w:hAnsi="Times New Roman" w:cs="Times New Roman"/>
                <w:color w:val="000000"/>
                <w:sz w:val="18"/>
                <w:szCs w:val="18"/>
                <w:lang w:eastAsia="ru-RU"/>
              </w:rPr>
              <w:br/>
            </w:r>
            <w:r w:rsidRPr="00C42217">
              <w:rPr>
                <w:rFonts w:ascii="Times New Roman" w:eastAsia="Times New Roman" w:hAnsi="Times New Roman" w:cs="Times New Roman"/>
                <w:color w:val="000000"/>
                <w:sz w:val="18"/>
                <w:szCs w:val="18"/>
                <w:lang w:eastAsia="ru-RU"/>
              </w:rPr>
              <w:t>(далее - индикатор 1.10)</w:t>
            </w:r>
          </w:p>
        </w:tc>
        <w:tc>
          <w:tcPr>
            <w:tcW w:w="346" w:type="pct"/>
            <w:tcBorders>
              <w:top w:val="single" w:sz="4" w:space="0" w:color="auto"/>
              <w:left w:val="nil"/>
              <w:bottom w:val="single" w:sz="4" w:space="0" w:color="auto"/>
              <w:right w:val="single" w:sz="4" w:space="0" w:color="auto"/>
            </w:tcBorders>
            <w:shd w:val="clear" w:color="auto" w:fill="auto"/>
            <w:vAlign w:val="center"/>
            <w:hideMark/>
          </w:tcPr>
          <w:p w14:paraId="55F01825"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шт./год</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76DB322F" w14:textId="72CA72ED" w:rsidR="00C42217" w:rsidRPr="00C42217" w:rsidRDefault="0071144B" w:rsidP="00C4221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133</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522120BF" w14:textId="47CE8832" w:rsidR="00C42217" w:rsidRPr="00C42217" w:rsidRDefault="0071144B" w:rsidP="00C4221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173</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5BF219F9" w14:textId="75E4B291" w:rsidR="00C42217" w:rsidRPr="00C42217" w:rsidRDefault="0071144B" w:rsidP="00C4221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71DB5672" w14:textId="5D7EDC1D" w:rsidR="00C42217" w:rsidRPr="00C42217" w:rsidRDefault="0071144B" w:rsidP="00C4221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22</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06905053" w14:textId="56707CDB" w:rsidR="00C42217" w:rsidRPr="00C42217" w:rsidRDefault="0071144B" w:rsidP="00C4221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69662BD5" w14:textId="3DA17485" w:rsidR="00C42217" w:rsidRPr="00C42217" w:rsidRDefault="0071144B" w:rsidP="00C4221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0FAC869D"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 xml:space="preserve">Комитет </w:t>
            </w:r>
            <w:r w:rsidRPr="00C42217">
              <w:rPr>
                <w:rFonts w:ascii="Times New Roman" w:eastAsia="Times New Roman" w:hAnsi="Times New Roman" w:cs="Times New Roman"/>
                <w:color w:val="000000"/>
                <w:sz w:val="18"/>
                <w:szCs w:val="18"/>
                <w:lang w:eastAsia="ru-RU"/>
              </w:rPr>
              <w:br/>
              <w:t xml:space="preserve">по развитию транспортной инфраструктуры </w:t>
            </w:r>
            <w:r w:rsidRPr="00C42217">
              <w:rPr>
                <w:rFonts w:ascii="Times New Roman" w:eastAsia="Times New Roman" w:hAnsi="Times New Roman" w:cs="Times New Roman"/>
                <w:color w:val="000000"/>
                <w:sz w:val="18"/>
                <w:szCs w:val="18"/>
                <w:lang w:eastAsia="ru-RU"/>
              </w:rPr>
              <w:br/>
              <w:t>Санкт-Петербурга</w:t>
            </w:r>
          </w:p>
        </w:tc>
        <w:tc>
          <w:tcPr>
            <w:tcW w:w="453" w:type="pct"/>
            <w:tcBorders>
              <w:top w:val="single" w:sz="4" w:space="0" w:color="auto"/>
              <w:left w:val="nil"/>
              <w:bottom w:val="single" w:sz="4" w:space="0" w:color="auto"/>
              <w:right w:val="single" w:sz="4" w:space="0" w:color="auto"/>
            </w:tcBorders>
            <w:shd w:val="clear" w:color="auto" w:fill="auto"/>
            <w:vAlign w:val="center"/>
            <w:hideMark/>
          </w:tcPr>
          <w:p w14:paraId="68B4EEA7"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Показатель 7</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003470A9" w14:textId="77777777" w:rsidR="00C42217" w:rsidRPr="00C42217" w:rsidRDefault="00C42217" w:rsidP="00C42217">
            <w:pPr>
              <w:spacing w:after="0" w:line="240" w:lineRule="auto"/>
              <w:jc w:val="center"/>
              <w:rPr>
                <w:rFonts w:ascii="Times New Roman" w:eastAsia="Times New Roman" w:hAnsi="Times New Roman" w:cs="Times New Roman"/>
                <w:i/>
                <w:iCs/>
                <w:color w:val="000000"/>
                <w:sz w:val="18"/>
                <w:szCs w:val="18"/>
                <w:lang w:eastAsia="ru-RU"/>
              </w:rPr>
            </w:pPr>
            <w:r w:rsidRPr="00C42217">
              <w:rPr>
                <w:rFonts w:ascii="Times New Roman" w:eastAsia="Times New Roman" w:hAnsi="Times New Roman" w:cs="Times New Roman"/>
                <w:i/>
                <w:iCs/>
                <w:color w:val="000000"/>
                <w:sz w:val="18"/>
                <w:szCs w:val="18"/>
                <w:lang w:eastAsia="ru-RU"/>
              </w:rPr>
              <w:t>–</w:t>
            </w:r>
          </w:p>
        </w:tc>
      </w:tr>
      <w:tr w:rsidR="00C42217" w:rsidRPr="00C42217" w14:paraId="1A99F133" w14:textId="77777777" w:rsidTr="00AF12CA">
        <w:trPr>
          <w:trHeight w:val="189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C6CECA"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lastRenderedPageBreak/>
              <w:t>1.11</w:t>
            </w:r>
          </w:p>
        </w:tc>
        <w:tc>
          <w:tcPr>
            <w:tcW w:w="1032" w:type="pct"/>
            <w:tcBorders>
              <w:top w:val="single" w:sz="4" w:space="0" w:color="auto"/>
              <w:left w:val="nil"/>
              <w:bottom w:val="single" w:sz="4" w:space="0" w:color="auto"/>
              <w:right w:val="single" w:sz="4" w:space="0" w:color="auto"/>
            </w:tcBorders>
            <w:shd w:val="clear" w:color="auto" w:fill="auto"/>
            <w:vAlign w:val="center"/>
            <w:hideMark/>
          </w:tcPr>
          <w:p w14:paraId="1EF7E14B"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Количество построенных внеуличных пешеходных переходов (далее - индикатор 1.11)</w:t>
            </w:r>
          </w:p>
        </w:tc>
        <w:tc>
          <w:tcPr>
            <w:tcW w:w="346" w:type="pct"/>
            <w:tcBorders>
              <w:top w:val="single" w:sz="4" w:space="0" w:color="auto"/>
              <w:left w:val="nil"/>
              <w:bottom w:val="single" w:sz="4" w:space="0" w:color="auto"/>
              <w:right w:val="single" w:sz="4" w:space="0" w:color="auto"/>
            </w:tcBorders>
            <w:shd w:val="clear" w:color="auto" w:fill="auto"/>
            <w:vAlign w:val="center"/>
            <w:hideMark/>
          </w:tcPr>
          <w:p w14:paraId="268ABFC8"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шт./год</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33EC24B6" w14:textId="77777777" w:rsidR="00C42217" w:rsidRPr="00C42217" w:rsidRDefault="00C42217" w:rsidP="00C42217">
            <w:pPr>
              <w:spacing w:after="0" w:line="240" w:lineRule="auto"/>
              <w:jc w:val="center"/>
              <w:rPr>
                <w:rFonts w:ascii="Times New Roman" w:eastAsia="Times New Roman" w:hAnsi="Times New Roman" w:cs="Times New Roman"/>
                <w:i/>
                <w:iCs/>
                <w:color w:val="000000"/>
                <w:sz w:val="18"/>
                <w:szCs w:val="18"/>
                <w:lang w:eastAsia="ru-RU"/>
              </w:rPr>
            </w:pPr>
            <w:r w:rsidRPr="00C42217">
              <w:rPr>
                <w:rFonts w:ascii="Times New Roman" w:eastAsia="Times New Roman" w:hAnsi="Times New Roman" w:cs="Times New Roman"/>
                <w:i/>
                <w:iCs/>
                <w:color w:val="000000"/>
                <w:sz w:val="18"/>
                <w:szCs w:val="18"/>
                <w:lang w:eastAsia="ru-RU"/>
              </w:rPr>
              <w:t>–</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054937C8" w14:textId="77777777" w:rsidR="00C42217" w:rsidRPr="00C42217" w:rsidRDefault="00C42217" w:rsidP="00C42217">
            <w:pPr>
              <w:spacing w:after="0" w:line="240" w:lineRule="auto"/>
              <w:jc w:val="center"/>
              <w:rPr>
                <w:rFonts w:ascii="Times New Roman" w:eastAsia="Times New Roman" w:hAnsi="Times New Roman" w:cs="Times New Roman"/>
                <w:i/>
                <w:iCs/>
                <w:color w:val="000000"/>
                <w:sz w:val="18"/>
                <w:szCs w:val="18"/>
                <w:lang w:eastAsia="ru-RU"/>
              </w:rPr>
            </w:pPr>
            <w:r w:rsidRPr="00C42217">
              <w:rPr>
                <w:rFonts w:ascii="Times New Roman" w:eastAsia="Times New Roman" w:hAnsi="Times New Roman" w:cs="Times New Roman"/>
                <w:i/>
                <w:iCs/>
                <w:color w:val="000000"/>
                <w:sz w:val="18"/>
                <w:szCs w:val="18"/>
                <w:lang w:eastAsia="ru-RU"/>
              </w:rPr>
              <w:t>–</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64EDA914" w14:textId="6A19CAA7" w:rsidR="00C42217" w:rsidRPr="00C42217" w:rsidRDefault="002F5077" w:rsidP="00C4221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0C7C51AA" w14:textId="77777777" w:rsidR="00C42217" w:rsidRPr="00C42217" w:rsidRDefault="00C42217" w:rsidP="00C42217">
            <w:pPr>
              <w:spacing w:after="0" w:line="240" w:lineRule="auto"/>
              <w:jc w:val="center"/>
              <w:rPr>
                <w:rFonts w:ascii="Times New Roman" w:eastAsia="Times New Roman" w:hAnsi="Times New Roman" w:cs="Times New Roman"/>
                <w:i/>
                <w:iCs/>
                <w:color w:val="000000"/>
                <w:sz w:val="18"/>
                <w:szCs w:val="18"/>
                <w:lang w:eastAsia="ru-RU"/>
              </w:rPr>
            </w:pPr>
            <w:r w:rsidRPr="00C42217">
              <w:rPr>
                <w:rFonts w:ascii="Times New Roman" w:eastAsia="Times New Roman" w:hAnsi="Times New Roman" w:cs="Times New Roman"/>
                <w:i/>
                <w:iCs/>
                <w:color w:val="000000"/>
                <w:sz w:val="18"/>
                <w:szCs w:val="18"/>
                <w:lang w:eastAsia="ru-RU"/>
              </w:rPr>
              <w:t>–</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1855A1BB" w14:textId="4C7C5EEC" w:rsidR="00C42217" w:rsidRPr="00C42217" w:rsidRDefault="002F5077" w:rsidP="00C4221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282A348A" w14:textId="784D5749" w:rsidR="00C42217" w:rsidRPr="00C42217" w:rsidRDefault="002F5077" w:rsidP="00C4221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762E4F0C"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 xml:space="preserve">Комитет </w:t>
            </w:r>
            <w:r w:rsidRPr="00C42217">
              <w:rPr>
                <w:rFonts w:ascii="Times New Roman" w:eastAsia="Times New Roman" w:hAnsi="Times New Roman" w:cs="Times New Roman"/>
                <w:color w:val="000000"/>
                <w:sz w:val="18"/>
                <w:szCs w:val="18"/>
                <w:lang w:eastAsia="ru-RU"/>
              </w:rPr>
              <w:br w:type="page"/>
              <w:t xml:space="preserve">по развитию транспортной инфраструктуры </w:t>
            </w:r>
            <w:r w:rsidRPr="00C42217">
              <w:rPr>
                <w:rFonts w:ascii="Times New Roman" w:eastAsia="Times New Roman" w:hAnsi="Times New Roman" w:cs="Times New Roman"/>
                <w:color w:val="000000"/>
                <w:sz w:val="18"/>
                <w:szCs w:val="18"/>
                <w:lang w:eastAsia="ru-RU"/>
              </w:rPr>
              <w:br w:type="page"/>
              <w:t>Санкт-Петербурга</w:t>
            </w:r>
          </w:p>
        </w:tc>
        <w:tc>
          <w:tcPr>
            <w:tcW w:w="453" w:type="pct"/>
            <w:tcBorders>
              <w:top w:val="single" w:sz="4" w:space="0" w:color="auto"/>
              <w:left w:val="nil"/>
              <w:bottom w:val="single" w:sz="4" w:space="0" w:color="auto"/>
              <w:right w:val="single" w:sz="4" w:space="0" w:color="auto"/>
            </w:tcBorders>
            <w:shd w:val="clear" w:color="auto" w:fill="auto"/>
            <w:vAlign w:val="center"/>
            <w:hideMark/>
          </w:tcPr>
          <w:p w14:paraId="699B730C"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Показатель 7</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0B997E96" w14:textId="77777777" w:rsidR="00C42217" w:rsidRPr="00C42217" w:rsidRDefault="00C42217" w:rsidP="00C42217">
            <w:pPr>
              <w:spacing w:after="0" w:line="240" w:lineRule="auto"/>
              <w:jc w:val="center"/>
              <w:rPr>
                <w:rFonts w:ascii="Times New Roman" w:eastAsia="Times New Roman" w:hAnsi="Times New Roman" w:cs="Times New Roman"/>
                <w:i/>
                <w:iCs/>
                <w:color w:val="000000"/>
                <w:sz w:val="18"/>
                <w:szCs w:val="18"/>
                <w:lang w:eastAsia="ru-RU"/>
              </w:rPr>
            </w:pPr>
            <w:r w:rsidRPr="00C42217">
              <w:rPr>
                <w:rFonts w:ascii="Times New Roman" w:eastAsia="Times New Roman" w:hAnsi="Times New Roman" w:cs="Times New Roman"/>
                <w:i/>
                <w:iCs/>
                <w:color w:val="000000"/>
                <w:sz w:val="18"/>
                <w:szCs w:val="18"/>
                <w:lang w:eastAsia="ru-RU"/>
              </w:rPr>
              <w:t>–</w:t>
            </w:r>
          </w:p>
        </w:tc>
      </w:tr>
      <w:tr w:rsidR="00C42217" w:rsidRPr="00C42217" w14:paraId="4863BD8B" w14:textId="77777777" w:rsidTr="00AF12CA">
        <w:trPr>
          <w:trHeight w:val="1783"/>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1EC6E78E"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1.12</w:t>
            </w:r>
          </w:p>
        </w:tc>
        <w:tc>
          <w:tcPr>
            <w:tcW w:w="1032" w:type="pct"/>
            <w:tcBorders>
              <w:top w:val="nil"/>
              <w:left w:val="nil"/>
              <w:bottom w:val="single" w:sz="4" w:space="0" w:color="auto"/>
              <w:right w:val="single" w:sz="4" w:space="0" w:color="auto"/>
            </w:tcBorders>
            <w:shd w:val="clear" w:color="auto" w:fill="auto"/>
            <w:vAlign w:val="center"/>
            <w:hideMark/>
          </w:tcPr>
          <w:p w14:paraId="4FADE4A3"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Техническая готовность объекта "Подключение Западного скоростного диаметра (севернее развязки с Благодатной ул.) к Широтной магистрали скоростного движения с устройством транспортной развязки с Витебским пр." (далее - индикатор 1.12)</w:t>
            </w:r>
          </w:p>
        </w:tc>
        <w:tc>
          <w:tcPr>
            <w:tcW w:w="346" w:type="pct"/>
            <w:tcBorders>
              <w:top w:val="nil"/>
              <w:left w:val="nil"/>
              <w:bottom w:val="single" w:sz="4" w:space="0" w:color="auto"/>
              <w:right w:val="single" w:sz="4" w:space="0" w:color="auto"/>
            </w:tcBorders>
            <w:shd w:val="clear" w:color="auto" w:fill="auto"/>
            <w:vAlign w:val="center"/>
            <w:hideMark/>
          </w:tcPr>
          <w:p w14:paraId="5D2927F1"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c>
          <w:tcPr>
            <w:tcW w:w="320" w:type="pct"/>
            <w:tcBorders>
              <w:top w:val="nil"/>
              <w:left w:val="nil"/>
              <w:bottom w:val="single" w:sz="4" w:space="0" w:color="auto"/>
              <w:right w:val="single" w:sz="4" w:space="0" w:color="auto"/>
            </w:tcBorders>
            <w:shd w:val="clear" w:color="auto" w:fill="auto"/>
            <w:vAlign w:val="center"/>
            <w:hideMark/>
          </w:tcPr>
          <w:p w14:paraId="0EEE2384" w14:textId="4A1A777E"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11,</w:t>
            </w:r>
            <w:r w:rsidR="002F5077">
              <w:rPr>
                <w:rFonts w:ascii="Times New Roman" w:eastAsia="Times New Roman" w:hAnsi="Times New Roman" w:cs="Times New Roman"/>
                <w:color w:val="000000"/>
                <w:sz w:val="18"/>
                <w:szCs w:val="18"/>
                <w:lang w:eastAsia="ru-RU"/>
              </w:rPr>
              <w:t>4</w:t>
            </w:r>
            <w:r w:rsidRPr="00C42217">
              <w:rPr>
                <w:rFonts w:ascii="Times New Roman" w:eastAsia="Times New Roman" w:hAnsi="Times New Roman" w:cs="Times New Roman"/>
                <w:color w:val="000000"/>
                <w:sz w:val="18"/>
                <w:szCs w:val="18"/>
                <w:lang w:eastAsia="ru-RU"/>
              </w:rPr>
              <w:t>5</w:t>
            </w:r>
          </w:p>
        </w:tc>
        <w:tc>
          <w:tcPr>
            <w:tcW w:w="320" w:type="pct"/>
            <w:tcBorders>
              <w:top w:val="nil"/>
              <w:left w:val="nil"/>
              <w:bottom w:val="single" w:sz="4" w:space="0" w:color="auto"/>
              <w:right w:val="single" w:sz="4" w:space="0" w:color="auto"/>
            </w:tcBorders>
            <w:shd w:val="clear" w:color="auto" w:fill="auto"/>
            <w:vAlign w:val="center"/>
            <w:hideMark/>
          </w:tcPr>
          <w:p w14:paraId="60D5460F" w14:textId="7466ECDE"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21,9</w:t>
            </w:r>
            <w:r w:rsidR="002F5077">
              <w:rPr>
                <w:rFonts w:ascii="Times New Roman" w:eastAsia="Times New Roman" w:hAnsi="Times New Roman" w:cs="Times New Roman"/>
                <w:color w:val="000000"/>
                <w:sz w:val="18"/>
                <w:szCs w:val="18"/>
                <w:lang w:eastAsia="ru-RU"/>
              </w:rPr>
              <w:t>4</w:t>
            </w:r>
          </w:p>
        </w:tc>
        <w:tc>
          <w:tcPr>
            <w:tcW w:w="320" w:type="pct"/>
            <w:tcBorders>
              <w:top w:val="nil"/>
              <w:left w:val="nil"/>
              <w:bottom w:val="single" w:sz="4" w:space="0" w:color="auto"/>
              <w:right w:val="single" w:sz="4" w:space="0" w:color="auto"/>
            </w:tcBorders>
            <w:shd w:val="clear" w:color="auto" w:fill="auto"/>
            <w:vAlign w:val="center"/>
            <w:hideMark/>
          </w:tcPr>
          <w:p w14:paraId="70ED95BF" w14:textId="4F1F515B" w:rsidR="00C42217" w:rsidRPr="00C42217" w:rsidRDefault="00C42217" w:rsidP="002F507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33,</w:t>
            </w:r>
            <w:r w:rsidR="002F5077">
              <w:rPr>
                <w:rFonts w:ascii="Times New Roman" w:eastAsia="Times New Roman" w:hAnsi="Times New Roman" w:cs="Times New Roman"/>
                <w:color w:val="000000"/>
                <w:sz w:val="18"/>
                <w:szCs w:val="18"/>
                <w:lang w:eastAsia="ru-RU"/>
              </w:rPr>
              <w:t>39</w:t>
            </w:r>
          </w:p>
        </w:tc>
        <w:tc>
          <w:tcPr>
            <w:tcW w:w="320" w:type="pct"/>
            <w:tcBorders>
              <w:top w:val="nil"/>
              <w:left w:val="nil"/>
              <w:bottom w:val="single" w:sz="4" w:space="0" w:color="auto"/>
              <w:right w:val="single" w:sz="4" w:space="0" w:color="auto"/>
            </w:tcBorders>
            <w:shd w:val="clear" w:color="auto" w:fill="auto"/>
            <w:vAlign w:val="center"/>
            <w:hideMark/>
          </w:tcPr>
          <w:p w14:paraId="6596BA98" w14:textId="120F71E8" w:rsidR="00C42217" w:rsidRPr="00C42217" w:rsidRDefault="00C42217" w:rsidP="002F507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76,</w:t>
            </w:r>
            <w:r w:rsidR="002F5077">
              <w:rPr>
                <w:rFonts w:ascii="Times New Roman" w:eastAsia="Times New Roman" w:hAnsi="Times New Roman" w:cs="Times New Roman"/>
                <w:color w:val="000000"/>
                <w:sz w:val="18"/>
                <w:szCs w:val="18"/>
                <w:lang w:eastAsia="ru-RU"/>
              </w:rPr>
              <w:t>68</w:t>
            </w:r>
          </w:p>
        </w:tc>
        <w:tc>
          <w:tcPr>
            <w:tcW w:w="320" w:type="pct"/>
            <w:tcBorders>
              <w:top w:val="nil"/>
              <w:left w:val="nil"/>
              <w:bottom w:val="single" w:sz="4" w:space="0" w:color="auto"/>
              <w:right w:val="single" w:sz="4" w:space="0" w:color="auto"/>
            </w:tcBorders>
            <w:shd w:val="clear" w:color="auto" w:fill="auto"/>
            <w:vAlign w:val="center"/>
            <w:hideMark/>
          </w:tcPr>
          <w:p w14:paraId="62813CF2"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100,0</w:t>
            </w:r>
          </w:p>
        </w:tc>
        <w:tc>
          <w:tcPr>
            <w:tcW w:w="323" w:type="pct"/>
            <w:tcBorders>
              <w:top w:val="nil"/>
              <w:left w:val="nil"/>
              <w:bottom w:val="single" w:sz="4" w:space="0" w:color="auto"/>
              <w:right w:val="single" w:sz="4" w:space="0" w:color="auto"/>
            </w:tcBorders>
            <w:shd w:val="clear" w:color="auto" w:fill="auto"/>
            <w:vAlign w:val="center"/>
            <w:hideMark/>
          </w:tcPr>
          <w:p w14:paraId="130C070E"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100,0</w:t>
            </w:r>
          </w:p>
        </w:tc>
        <w:tc>
          <w:tcPr>
            <w:tcW w:w="508" w:type="pct"/>
            <w:tcBorders>
              <w:top w:val="nil"/>
              <w:left w:val="nil"/>
              <w:bottom w:val="single" w:sz="4" w:space="0" w:color="auto"/>
              <w:right w:val="single" w:sz="4" w:space="0" w:color="auto"/>
            </w:tcBorders>
            <w:shd w:val="clear" w:color="auto" w:fill="auto"/>
            <w:vAlign w:val="center"/>
            <w:hideMark/>
          </w:tcPr>
          <w:p w14:paraId="4F775038"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 xml:space="preserve">Комитет </w:t>
            </w:r>
            <w:r w:rsidRPr="00C42217">
              <w:rPr>
                <w:rFonts w:ascii="Times New Roman" w:eastAsia="Times New Roman" w:hAnsi="Times New Roman" w:cs="Times New Roman"/>
                <w:color w:val="000000"/>
                <w:sz w:val="18"/>
                <w:szCs w:val="18"/>
                <w:lang w:eastAsia="ru-RU"/>
              </w:rPr>
              <w:br/>
              <w:t xml:space="preserve">по развитию транспортной инфраструктуры </w:t>
            </w:r>
            <w:r w:rsidRPr="00C42217">
              <w:rPr>
                <w:rFonts w:ascii="Times New Roman" w:eastAsia="Times New Roman" w:hAnsi="Times New Roman" w:cs="Times New Roman"/>
                <w:color w:val="000000"/>
                <w:sz w:val="18"/>
                <w:szCs w:val="18"/>
                <w:lang w:eastAsia="ru-RU"/>
              </w:rPr>
              <w:br/>
              <w:t>Санкт-Петербурга</w:t>
            </w:r>
          </w:p>
        </w:tc>
        <w:tc>
          <w:tcPr>
            <w:tcW w:w="453" w:type="pct"/>
            <w:tcBorders>
              <w:top w:val="nil"/>
              <w:left w:val="nil"/>
              <w:bottom w:val="single" w:sz="4" w:space="0" w:color="auto"/>
              <w:right w:val="single" w:sz="4" w:space="0" w:color="auto"/>
            </w:tcBorders>
            <w:shd w:val="clear" w:color="auto" w:fill="auto"/>
            <w:vAlign w:val="center"/>
            <w:hideMark/>
          </w:tcPr>
          <w:p w14:paraId="2F4D4DA9"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Показатель 5, показатель 6</w:t>
            </w:r>
          </w:p>
        </w:tc>
        <w:tc>
          <w:tcPr>
            <w:tcW w:w="515" w:type="pct"/>
            <w:tcBorders>
              <w:top w:val="nil"/>
              <w:left w:val="nil"/>
              <w:bottom w:val="single" w:sz="4" w:space="0" w:color="auto"/>
              <w:right w:val="single" w:sz="4" w:space="0" w:color="auto"/>
            </w:tcBorders>
            <w:shd w:val="clear" w:color="auto" w:fill="auto"/>
            <w:vAlign w:val="center"/>
            <w:hideMark/>
          </w:tcPr>
          <w:p w14:paraId="43A913A7"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r>
      <w:tr w:rsidR="00C42217" w:rsidRPr="00C42217" w14:paraId="6FE0287C" w14:textId="77777777" w:rsidTr="00AF12CA">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356B491A"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 xml:space="preserve">2. Подпрограмма 2 </w:t>
            </w:r>
          </w:p>
        </w:tc>
      </w:tr>
      <w:tr w:rsidR="00C42217" w:rsidRPr="00C42217" w14:paraId="4D84FC8A" w14:textId="77777777" w:rsidTr="00AF12CA">
        <w:trPr>
          <w:trHeight w:val="1020"/>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057E062D"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2.1</w:t>
            </w:r>
          </w:p>
        </w:tc>
        <w:tc>
          <w:tcPr>
            <w:tcW w:w="1032" w:type="pct"/>
            <w:tcBorders>
              <w:top w:val="nil"/>
              <w:left w:val="nil"/>
              <w:bottom w:val="single" w:sz="4" w:space="0" w:color="auto"/>
              <w:right w:val="single" w:sz="4" w:space="0" w:color="auto"/>
            </w:tcBorders>
            <w:shd w:val="clear" w:color="auto" w:fill="auto"/>
            <w:vAlign w:val="center"/>
            <w:hideMark/>
          </w:tcPr>
          <w:p w14:paraId="4EBF99D4"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Доля остановочных пунктов ГПТ, оборудованных павильонами ожидания (далее – индикатор 2.1)</w:t>
            </w:r>
          </w:p>
        </w:tc>
        <w:tc>
          <w:tcPr>
            <w:tcW w:w="346" w:type="pct"/>
            <w:tcBorders>
              <w:top w:val="nil"/>
              <w:left w:val="nil"/>
              <w:bottom w:val="single" w:sz="4" w:space="0" w:color="auto"/>
              <w:right w:val="single" w:sz="4" w:space="0" w:color="auto"/>
            </w:tcBorders>
            <w:shd w:val="clear" w:color="auto" w:fill="auto"/>
            <w:vAlign w:val="center"/>
            <w:hideMark/>
          </w:tcPr>
          <w:p w14:paraId="277D3DAC"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c>
          <w:tcPr>
            <w:tcW w:w="320" w:type="pct"/>
            <w:tcBorders>
              <w:top w:val="nil"/>
              <w:left w:val="nil"/>
              <w:bottom w:val="single" w:sz="4" w:space="0" w:color="auto"/>
              <w:right w:val="single" w:sz="4" w:space="0" w:color="auto"/>
            </w:tcBorders>
            <w:shd w:val="clear" w:color="auto" w:fill="auto"/>
            <w:vAlign w:val="center"/>
            <w:hideMark/>
          </w:tcPr>
          <w:p w14:paraId="0AB3B94B"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66,4</w:t>
            </w:r>
          </w:p>
        </w:tc>
        <w:tc>
          <w:tcPr>
            <w:tcW w:w="320" w:type="pct"/>
            <w:tcBorders>
              <w:top w:val="nil"/>
              <w:left w:val="nil"/>
              <w:bottom w:val="single" w:sz="4" w:space="0" w:color="auto"/>
              <w:right w:val="single" w:sz="4" w:space="0" w:color="auto"/>
            </w:tcBorders>
            <w:shd w:val="clear" w:color="auto" w:fill="auto"/>
            <w:vAlign w:val="center"/>
            <w:hideMark/>
          </w:tcPr>
          <w:p w14:paraId="2BD82280"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68,8</w:t>
            </w:r>
          </w:p>
        </w:tc>
        <w:tc>
          <w:tcPr>
            <w:tcW w:w="320" w:type="pct"/>
            <w:tcBorders>
              <w:top w:val="nil"/>
              <w:left w:val="nil"/>
              <w:bottom w:val="single" w:sz="4" w:space="0" w:color="auto"/>
              <w:right w:val="single" w:sz="4" w:space="0" w:color="auto"/>
            </w:tcBorders>
            <w:shd w:val="clear" w:color="auto" w:fill="auto"/>
            <w:vAlign w:val="center"/>
            <w:hideMark/>
          </w:tcPr>
          <w:p w14:paraId="1DB06171"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71,1</w:t>
            </w:r>
          </w:p>
        </w:tc>
        <w:tc>
          <w:tcPr>
            <w:tcW w:w="320" w:type="pct"/>
            <w:tcBorders>
              <w:top w:val="nil"/>
              <w:left w:val="nil"/>
              <w:bottom w:val="single" w:sz="4" w:space="0" w:color="auto"/>
              <w:right w:val="single" w:sz="4" w:space="0" w:color="auto"/>
            </w:tcBorders>
            <w:shd w:val="clear" w:color="auto" w:fill="auto"/>
            <w:vAlign w:val="center"/>
            <w:hideMark/>
          </w:tcPr>
          <w:p w14:paraId="1296F6D5"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73,4</w:t>
            </w:r>
          </w:p>
        </w:tc>
        <w:tc>
          <w:tcPr>
            <w:tcW w:w="320" w:type="pct"/>
            <w:tcBorders>
              <w:top w:val="nil"/>
              <w:left w:val="nil"/>
              <w:bottom w:val="single" w:sz="4" w:space="0" w:color="auto"/>
              <w:right w:val="single" w:sz="4" w:space="0" w:color="auto"/>
            </w:tcBorders>
            <w:shd w:val="clear" w:color="auto" w:fill="auto"/>
            <w:vAlign w:val="center"/>
            <w:hideMark/>
          </w:tcPr>
          <w:p w14:paraId="4488077F"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75,8</w:t>
            </w:r>
          </w:p>
        </w:tc>
        <w:tc>
          <w:tcPr>
            <w:tcW w:w="323" w:type="pct"/>
            <w:tcBorders>
              <w:top w:val="nil"/>
              <w:left w:val="nil"/>
              <w:bottom w:val="single" w:sz="4" w:space="0" w:color="auto"/>
              <w:right w:val="single" w:sz="4" w:space="0" w:color="auto"/>
            </w:tcBorders>
            <w:shd w:val="clear" w:color="auto" w:fill="auto"/>
            <w:vAlign w:val="center"/>
            <w:hideMark/>
          </w:tcPr>
          <w:p w14:paraId="31945CDE"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75,8</w:t>
            </w:r>
          </w:p>
        </w:tc>
        <w:tc>
          <w:tcPr>
            <w:tcW w:w="508" w:type="pct"/>
            <w:tcBorders>
              <w:top w:val="nil"/>
              <w:left w:val="nil"/>
              <w:bottom w:val="single" w:sz="4" w:space="0" w:color="auto"/>
              <w:right w:val="single" w:sz="4" w:space="0" w:color="auto"/>
            </w:tcBorders>
            <w:shd w:val="clear" w:color="auto" w:fill="auto"/>
            <w:vAlign w:val="center"/>
            <w:hideMark/>
          </w:tcPr>
          <w:p w14:paraId="23BB804D"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Комитет по благоустройству Санкт-Петербурга</w:t>
            </w:r>
          </w:p>
        </w:tc>
        <w:tc>
          <w:tcPr>
            <w:tcW w:w="453" w:type="pct"/>
            <w:tcBorders>
              <w:top w:val="nil"/>
              <w:left w:val="nil"/>
              <w:bottom w:val="single" w:sz="4" w:space="0" w:color="auto"/>
              <w:right w:val="single" w:sz="4" w:space="0" w:color="auto"/>
            </w:tcBorders>
            <w:shd w:val="clear" w:color="auto" w:fill="auto"/>
            <w:vAlign w:val="center"/>
            <w:hideMark/>
          </w:tcPr>
          <w:p w14:paraId="6B35C0AB"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Показатель 1</w:t>
            </w:r>
          </w:p>
        </w:tc>
        <w:tc>
          <w:tcPr>
            <w:tcW w:w="515" w:type="pct"/>
            <w:tcBorders>
              <w:top w:val="nil"/>
              <w:left w:val="nil"/>
              <w:bottom w:val="single" w:sz="4" w:space="0" w:color="auto"/>
              <w:right w:val="single" w:sz="4" w:space="0" w:color="auto"/>
            </w:tcBorders>
            <w:shd w:val="clear" w:color="auto" w:fill="auto"/>
            <w:vAlign w:val="center"/>
            <w:hideMark/>
          </w:tcPr>
          <w:p w14:paraId="082D50E4"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r>
      <w:tr w:rsidR="00C42217" w:rsidRPr="00C42217" w14:paraId="0B4CAF5A" w14:textId="77777777" w:rsidTr="00AF12CA">
        <w:trPr>
          <w:trHeight w:val="1020"/>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01D91F71"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2.2</w:t>
            </w:r>
          </w:p>
        </w:tc>
        <w:tc>
          <w:tcPr>
            <w:tcW w:w="1032" w:type="pct"/>
            <w:tcBorders>
              <w:top w:val="nil"/>
              <w:left w:val="nil"/>
              <w:bottom w:val="single" w:sz="4" w:space="0" w:color="auto"/>
              <w:right w:val="single" w:sz="4" w:space="0" w:color="auto"/>
            </w:tcBorders>
            <w:shd w:val="clear" w:color="auto" w:fill="auto"/>
            <w:vAlign w:val="center"/>
            <w:hideMark/>
          </w:tcPr>
          <w:p w14:paraId="0197D559"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Доля площади дорог общего пользования Санкт-Петербурга, содержание которых осуществляется</w:t>
            </w:r>
          </w:p>
        </w:tc>
        <w:tc>
          <w:tcPr>
            <w:tcW w:w="346" w:type="pct"/>
            <w:tcBorders>
              <w:top w:val="nil"/>
              <w:left w:val="nil"/>
              <w:bottom w:val="single" w:sz="4" w:space="0" w:color="auto"/>
              <w:right w:val="single" w:sz="4" w:space="0" w:color="auto"/>
            </w:tcBorders>
            <w:shd w:val="clear" w:color="auto" w:fill="auto"/>
            <w:vAlign w:val="center"/>
            <w:hideMark/>
          </w:tcPr>
          <w:p w14:paraId="38E059A7"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c>
          <w:tcPr>
            <w:tcW w:w="320" w:type="pct"/>
            <w:tcBorders>
              <w:top w:val="nil"/>
              <w:left w:val="nil"/>
              <w:bottom w:val="single" w:sz="4" w:space="0" w:color="auto"/>
              <w:right w:val="single" w:sz="4" w:space="0" w:color="auto"/>
            </w:tcBorders>
            <w:shd w:val="clear" w:color="auto" w:fill="auto"/>
            <w:vAlign w:val="center"/>
            <w:hideMark/>
          </w:tcPr>
          <w:p w14:paraId="11DC2D7D"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78,9</w:t>
            </w:r>
          </w:p>
        </w:tc>
        <w:tc>
          <w:tcPr>
            <w:tcW w:w="320" w:type="pct"/>
            <w:tcBorders>
              <w:top w:val="nil"/>
              <w:left w:val="nil"/>
              <w:bottom w:val="single" w:sz="4" w:space="0" w:color="auto"/>
              <w:right w:val="single" w:sz="4" w:space="0" w:color="auto"/>
            </w:tcBorders>
            <w:shd w:val="clear" w:color="auto" w:fill="auto"/>
            <w:vAlign w:val="center"/>
            <w:hideMark/>
          </w:tcPr>
          <w:p w14:paraId="46C9C244"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78,3</w:t>
            </w:r>
          </w:p>
        </w:tc>
        <w:tc>
          <w:tcPr>
            <w:tcW w:w="320" w:type="pct"/>
            <w:tcBorders>
              <w:top w:val="nil"/>
              <w:left w:val="nil"/>
              <w:bottom w:val="single" w:sz="4" w:space="0" w:color="auto"/>
              <w:right w:val="single" w:sz="4" w:space="0" w:color="auto"/>
            </w:tcBorders>
            <w:shd w:val="clear" w:color="auto" w:fill="auto"/>
            <w:vAlign w:val="center"/>
            <w:hideMark/>
          </w:tcPr>
          <w:p w14:paraId="452E8AD6"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80,4</w:t>
            </w:r>
          </w:p>
        </w:tc>
        <w:tc>
          <w:tcPr>
            <w:tcW w:w="320" w:type="pct"/>
            <w:tcBorders>
              <w:top w:val="nil"/>
              <w:left w:val="nil"/>
              <w:bottom w:val="single" w:sz="4" w:space="0" w:color="auto"/>
              <w:right w:val="single" w:sz="4" w:space="0" w:color="auto"/>
            </w:tcBorders>
            <w:shd w:val="clear" w:color="auto" w:fill="auto"/>
            <w:vAlign w:val="center"/>
            <w:hideMark/>
          </w:tcPr>
          <w:p w14:paraId="25910F4E"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70,6</w:t>
            </w:r>
          </w:p>
        </w:tc>
        <w:tc>
          <w:tcPr>
            <w:tcW w:w="320" w:type="pct"/>
            <w:tcBorders>
              <w:top w:val="nil"/>
              <w:left w:val="nil"/>
              <w:bottom w:val="single" w:sz="4" w:space="0" w:color="auto"/>
              <w:right w:val="single" w:sz="4" w:space="0" w:color="auto"/>
            </w:tcBorders>
            <w:shd w:val="clear" w:color="auto" w:fill="auto"/>
            <w:vAlign w:val="center"/>
            <w:hideMark/>
          </w:tcPr>
          <w:p w14:paraId="4904FBD3"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70,8</w:t>
            </w:r>
          </w:p>
        </w:tc>
        <w:tc>
          <w:tcPr>
            <w:tcW w:w="323" w:type="pct"/>
            <w:tcBorders>
              <w:top w:val="nil"/>
              <w:left w:val="nil"/>
              <w:bottom w:val="single" w:sz="4" w:space="0" w:color="auto"/>
              <w:right w:val="single" w:sz="4" w:space="0" w:color="auto"/>
            </w:tcBorders>
            <w:shd w:val="clear" w:color="auto" w:fill="auto"/>
            <w:vAlign w:val="center"/>
            <w:hideMark/>
          </w:tcPr>
          <w:p w14:paraId="5F3DBB59"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70,8</w:t>
            </w:r>
          </w:p>
        </w:tc>
        <w:tc>
          <w:tcPr>
            <w:tcW w:w="508" w:type="pct"/>
            <w:tcBorders>
              <w:top w:val="nil"/>
              <w:left w:val="nil"/>
              <w:bottom w:val="single" w:sz="4" w:space="0" w:color="auto"/>
              <w:right w:val="single" w:sz="4" w:space="0" w:color="auto"/>
            </w:tcBorders>
            <w:shd w:val="clear" w:color="auto" w:fill="auto"/>
            <w:vAlign w:val="center"/>
            <w:hideMark/>
          </w:tcPr>
          <w:p w14:paraId="5E491C2C"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Комитет по благоустройству Санкт-Петербурга</w:t>
            </w:r>
          </w:p>
        </w:tc>
        <w:tc>
          <w:tcPr>
            <w:tcW w:w="453" w:type="pct"/>
            <w:tcBorders>
              <w:top w:val="nil"/>
              <w:left w:val="nil"/>
              <w:bottom w:val="single" w:sz="4" w:space="0" w:color="auto"/>
              <w:right w:val="single" w:sz="4" w:space="0" w:color="auto"/>
            </w:tcBorders>
            <w:shd w:val="clear" w:color="auto" w:fill="auto"/>
            <w:vAlign w:val="center"/>
            <w:hideMark/>
          </w:tcPr>
          <w:p w14:paraId="35CAB1D5"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Показатель 5</w:t>
            </w:r>
          </w:p>
        </w:tc>
        <w:tc>
          <w:tcPr>
            <w:tcW w:w="515" w:type="pct"/>
            <w:tcBorders>
              <w:top w:val="nil"/>
              <w:left w:val="nil"/>
              <w:bottom w:val="single" w:sz="4" w:space="0" w:color="auto"/>
              <w:right w:val="single" w:sz="4" w:space="0" w:color="auto"/>
            </w:tcBorders>
            <w:shd w:val="clear" w:color="auto" w:fill="auto"/>
            <w:vAlign w:val="center"/>
            <w:hideMark/>
          </w:tcPr>
          <w:p w14:paraId="3C14F6CB"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r>
      <w:tr w:rsidR="00C42217" w:rsidRPr="00C42217" w14:paraId="65DFAC7B" w14:textId="77777777" w:rsidTr="00AF12CA">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17EFCEDD"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 xml:space="preserve">3. Подпрограмма 3 </w:t>
            </w:r>
          </w:p>
        </w:tc>
      </w:tr>
      <w:tr w:rsidR="00C42217" w:rsidRPr="00C42217" w14:paraId="6C407953" w14:textId="77777777" w:rsidTr="00AF12CA">
        <w:trPr>
          <w:trHeight w:val="2385"/>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E8CD5D"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3.1</w:t>
            </w:r>
          </w:p>
        </w:tc>
        <w:tc>
          <w:tcPr>
            <w:tcW w:w="1032" w:type="pct"/>
            <w:tcBorders>
              <w:top w:val="single" w:sz="4" w:space="0" w:color="auto"/>
              <w:left w:val="nil"/>
              <w:bottom w:val="single" w:sz="4" w:space="0" w:color="auto"/>
              <w:right w:val="single" w:sz="4" w:space="0" w:color="auto"/>
            </w:tcBorders>
            <w:shd w:val="clear" w:color="auto" w:fill="auto"/>
            <w:vAlign w:val="center"/>
            <w:hideMark/>
          </w:tcPr>
          <w:p w14:paraId="0E1B4B18"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Средний интервал движения поездов метрополитена в час пик (далее - индикатор 3.1)</w:t>
            </w:r>
          </w:p>
        </w:tc>
        <w:tc>
          <w:tcPr>
            <w:tcW w:w="346" w:type="pct"/>
            <w:tcBorders>
              <w:top w:val="single" w:sz="4" w:space="0" w:color="auto"/>
              <w:left w:val="nil"/>
              <w:bottom w:val="single" w:sz="4" w:space="0" w:color="auto"/>
              <w:right w:val="single" w:sz="4" w:space="0" w:color="auto"/>
            </w:tcBorders>
            <w:shd w:val="clear" w:color="auto" w:fill="auto"/>
            <w:vAlign w:val="center"/>
            <w:hideMark/>
          </w:tcPr>
          <w:p w14:paraId="481C972F"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мин.</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0BE0BA26" w14:textId="75919696"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w:t>
            </w:r>
            <w:r w:rsidR="002F5077">
              <w:rPr>
                <w:rFonts w:ascii="Times New Roman" w:eastAsia="Times New Roman" w:hAnsi="Times New Roman" w:cs="Times New Roman"/>
                <w:color w:val="000000"/>
                <w:sz w:val="18"/>
                <w:szCs w:val="18"/>
                <w:lang w:eastAsia="ru-RU"/>
              </w:rPr>
              <w:t>1</w:t>
            </w:r>
            <w:r w:rsidRPr="00C42217">
              <w:rPr>
                <w:rFonts w:ascii="Times New Roman" w:eastAsia="Times New Roman" w:hAnsi="Times New Roman" w:cs="Times New Roman"/>
                <w:color w:val="000000"/>
                <w:sz w:val="18"/>
                <w:szCs w:val="18"/>
                <w:lang w:eastAsia="ru-RU"/>
              </w:rPr>
              <w:t>1</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4751EFA3" w14:textId="6D4AF95E"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2,1</w:t>
            </w:r>
            <w:r w:rsidR="002F5077">
              <w:rPr>
                <w:rFonts w:ascii="Times New Roman" w:eastAsia="Times New Roman" w:hAnsi="Times New Roman" w:cs="Times New Roman"/>
                <w:color w:val="000000"/>
                <w:sz w:val="18"/>
                <w:szCs w:val="18"/>
                <w:lang w:eastAsia="ru-RU"/>
              </w:rPr>
              <w:t>1</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2D632405" w14:textId="704D752B"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2,1</w:t>
            </w:r>
            <w:r w:rsidR="002F5077">
              <w:rPr>
                <w:rFonts w:ascii="Times New Roman" w:eastAsia="Times New Roman" w:hAnsi="Times New Roman" w:cs="Times New Roman"/>
                <w:color w:val="000000"/>
                <w:sz w:val="18"/>
                <w:szCs w:val="18"/>
                <w:lang w:eastAsia="ru-RU"/>
              </w:rPr>
              <w:t>1</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4F69AB8F" w14:textId="6694F3B8"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2,1</w:t>
            </w:r>
            <w:r w:rsidR="002F5077">
              <w:rPr>
                <w:rFonts w:ascii="Times New Roman" w:eastAsia="Times New Roman" w:hAnsi="Times New Roman" w:cs="Times New Roman"/>
                <w:color w:val="000000"/>
                <w:sz w:val="18"/>
                <w:szCs w:val="18"/>
                <w:lang w:eastAsia="ru-RU"/>
              </w:rPr>
              <w:t>1</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23E75B54" w14:textId="7B56D8D8"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2,1</w:t>
            </w:r>
            <w:r w:rsidR="002F5077">
              <w:rPr>
                <w:rFonts w:ascii="Times New Roman" w:eastAsia="Times New Roman" w:hAnsi="Times New Roman" w:cs="Times New Roman"/>
                <w:color w:val="000000"/>
                <w:sz w:val="18"/>
                <w:szCs w:val="18"/>
                <w:lang w:eastAsia="ru-RU"/>
              </w:rPr>
              <w:t>1</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7DA758D7" w14:textId="4DC9D21A"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2,1</w:t>
            </w:r>
            <w:r w:rsidR="002F5077">
              <w:rPr>
                <w:rFonts w:ascii="Times New Roman" w:eastAsia="Times New Roman" w:hAnsi="Times New Roman" w:cs="Times New Roman"/>
                <w:color w:val="000000"/>
                <w:sz w:val="18"/>
                <w:szCs w:val="18"/>
                <w:lang w:eastAsia="ru-RU"/>
              </w:rPr>
              <w:t>1</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18081A35"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Комитет по транспорту</w:t>
            </w:r>
          </w:p>
        </w:tc>
        <w:tc>
          <w:tcPr>
            <w:tcW w:w="453" w:type="pct"/>
            <w:tcBorders>
              <w:top w:val="single" w:sz="4" w:space="0" w:color="auto"/>
              <w:left w:val="nil"/>
              <w:bottom w:val="single" w:sz="4" w:space="0" w:color="auto"/>
              <w:right w:val="single" w:sz="4" w:space="0" w:color="auto"/>
            </w:tcBorders>
            <w:shd w:val="clear" w:color="auto" w:fill="auto"/>
            <w:vAlign w:val="center"/>
            <w:hideMark/>
          </w:tcPr>
          <w:p w14:paraId="09E21E87"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Показатель 1</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42B9C828"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r>
      <w:tr w:rsidR="00C42217" w:rsidRPr="00C42217" w14:paraId="4BBD2208" w14:textId="77777777" w:rsidTr="00AF12CA">
        <w:trPr>
          <w:trHeight w:val="705"/>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007B5A58"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3.2</w:t>
            </w:r>
          </w:p>
        </w:tc>
        <w:tc>
          <w:tcPr>
            <w:tcW w:w="1032" w:type="pct"/>
            <w:tcBorders>
              <w:top w:val="nil"/>
              <w:left w:val="nil"/>
              <w:bottom w:val="single" w:sz="4" w:space="0" w:color="auto"/>
              <w:right w:val="single" w:sz="4" w:space="0" w:color="auto"/>
            </w:tcBorders>
            <w:shd w:val="clear" w:color="auto" w:fill="auto"/>
            <w:vAlign w:val="center"/>
            <w:hideMark/>
          </w:tcPr>
          <w:p w14:paraId="174598BF" w14:textId="28331D04" w:rsidR="00C42217" w:rsidRPr="00C42217" w:rsidRDefault="00C42217" w:rsidP="005642A1">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Объем транспортной работы метрополитена по регулируемому тарифу (далее - индикатор 3.2)</w:t>
            </w:r>
          </w:p>
        </w:tc>
        <w:tc>
          <w:tcPr>
            <w:tcW w:w="346" w:type="pct"/>
            <w:tcBorders>
              <w:top w:val="nil"/>
              <w:left w:val="nil"/>
              <w:bottom w:val="single" w:sz="4" w:space="0" w:color="auto"/>
              <w:right w:val="single" w:sz="4" w:space="0" w:color="auto"/>
            </w:tcBorders>
            <w:shd w:val="clear" w:color="auto" w:fill="auto"/>
            <w:vAlign w:val="center"/>
            <w:hideMark/>
          </w:tcPr>
          <w:p w14:paraId="64018265"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млн. ваг.-км</w:t>
            </w:r>
          </w:p>
        </w:tc>
        <w:tc>
          <w:tcPr>
            <w:tcW w:w="320" w:type="pct"/>
            <w:tcBorders>
              <w:top w:val="nil"/>
              <w:left w:val="nil"/>
              <w:bottom w:val="single" w:sz="4" w:space="0" w:color="auto"/>
              <w:right w:val="single" w:sz="4" w:space="0" w:color="auto"/>
            </w:tcBorders>
            <w:shd w:val="clear" w:color="auto" w:fill="auto"/>
            <w:vAlign w:val="center"/>
            <w:hideMark/>
          </w:tcPr>
          <w:p w14:paraId="28F44C13"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222,7</w:t>
            </w:r>
          </w:p>
        </w:tc>
        <w:tc>
          <w:tcPr>
            <w:tcW w:w="320" w:type="pct"/>
            <w:tcBorders>
              <w:top w:val="nil"/>
              <w:left w:val="nil"/>
              <w:bottom w:val="single" w:sz="4" w:space="0" w:color="auto"/>
              <w:right w:val="single" w:sz="4" w:space="0" w:color="auto"/>
            </w:tcBorders>
            <w:shd w:val="clear" w:color="auto" w:fill="auto"/>
            <w:vAlign w:val="center"/>
            <w:hideMark/>
          </w:tcPr>
          <w:p w14:paraId="3F173BEF"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237,8</w:t>
            </w:r>
          </w:p>
        </w:tc>
        <w:tc>
          <w:tcPr>
            <w:tcW w:w="320" w:type="pct"/>
            <w:tcBorders>
              <w:top w:val="nil"/>
              <w:left w:val="nil"/>
              <w:bottom w:val="single" w:sz="4" w:space="0" w:color="auto"/>
              <w:right w:val="single" w:sz="4" w:space="0" w:color="auto"/>
            </w:tcBorders>
            <w:shd w:val="clear" w:color="auto" w:fill="auto"/>
            <w:vAlign w:val="center"/>
            <w:hideMark/>
          </w:tcPr>
          <w:p w14:paraId="79632127"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237,7</w:t>
            </w:r>
          </w:p>
        </w:tc>
        <w:tc>
          <w:tcPr>
            <w:tcW w:w="320" w:type="pct"/>
            <w:tcBorders>
              <w:top w:val="nil"/>
              <w:left w:val="nil"/>
              <w:bottom w:val="single" w:sz="4" w:space="0" w:color="auto"/>
              <w:right w:val="single" w:sz="4" w:space="0" w:color="auto"/>
            </w:tcBorders>
            <w:shd w:val="clear" w:color="auto" w:fill="auto"/>
            <w:vAlign w:val="center"/>
            <w:hideMark/>
          </w:tcPr>
          <w:p w14:paraId="6AFBD37F"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237,7</w:t>
            </w:r>
          </w:p>
        </w:tc>
        <w:tc>
          <w:tcPr>
            <w:tcW w:w="320" w:type="pct"/>
            <w:tcBorders>
              <w:top w:val="nil"/>
              <w:left w:val="nil"/>
              <w:bottom w:val="single" w:sz="4" w:space="0" w:color="auto"/>
              <w:right w:val="single" w:sz="4" w:space="0" w:color="auto"/>
            </w:tcBorders>
            <w:shd w:val="clear" w:color="auto" w:fill="auto"/>
            <w:vAlign w:val="center"/>
            <w:hideMark/>
          </w:tcPr>
          <w:p w14:paraId="59ED926A"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237,7</w:t>
            </w:r>
          </w:p>
        </w:tc>
        <w:tc>
          <w:tcPr>
            <w:tcW w:w="323" w:type="pct"/>
            <w:tcBorders>
              <w:top w:val="nil"/>
              <w:left w:val="nil"/>
              <w:bottom w:val="single" w:sz="4" w:space="0" w:color="auto"/>
              <w:right w:val="single" w:sz="4" w:space="0" w:color="auto"/>
            </w:tcBorders>
            <w:shd w:val="clear" w:color="auto" w:fill="auto"/>
            <w:vAlign w:val="center"/>
            <w:hideMark/>
          </w:tcPr>
          <w:p w14:paraId="0A16E047"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237,7</w:t>
            </w:r>
          </w:p>
        </w:tc>
        <w:tc>
          <w:tcPr>
            <w:tcW w:w="508" w:type="pct"/>
            <w:tcBorders>
              <w:top w:val="nil"/>
              <w:left w:val="nil"/>
              <w:bottom w:val="single" w:sz="4" w:space="0" w:color="auto"/>
              <w:right w:val="single" w:sz="4" w:space="0" w:color="auto"/>
            </w:tcBorders>
            <w:shd w:val="clear" w:color="auto" w:fill="auto"/>
            <w:vAlign w:val="center"/>
            <w:hideMark/>
          </w:tcPr>
          <w:p w14:paraId="2AA6A942"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Комитет по транспорту</w:t>
            </w:r>
          </w:p>
        </w:tc>
        <w:tc>
          <w:tcPr>
            <w:tcW w:w="453" w:type="pct"/>
            <w:tcBorders>
              <w:top w:val="nil"/>
              <w:left w:val="nil"/>
              <w:bottom w:val="single" w:sz="4" w:space="0" w:color="auto"/>
              <w:right w:val="single" w:sz="4" w:space="0" w:color="auto"/>
            </w:tcBorders>
            <w:shd w:val="clear" w:color="auto" w:fill="auto"/>
            <w:vAlign w:val="center"/>
            <w:hideMark/>
          </w:tcPr>
          <w:p w14:paraId="56B81BEC"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Показатель 3</w:t>
            </w:r>
          </w:p>
        </w:tc>
        <w:tc>
          <w:tcPr>
            <w:tcW w:w="515" w:type="pct"/>
            <w:tcBorders>
              <w:top w:val="nil"/>
              <w:left w:val="nil"/>
              <w:bottom w:val="single" w:sz="4" w:space="0" w:color="auto"/>
              <w:right w:val="single" w:sz="4" w:space="0" w:color="auto"/>
            </w:tcBorders>
            <w:shd w:val="clear" w:color="auto" w:fill="auto"/>
            <w:vAlign w:val="center"/>
            <w:hideMark/>
          </w:tcPr>
          <w:p w14:paraId="7014097E"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r>
      <w:tr w:rsidR="00C42217" w:rsidRPr="00C42217" w14:paraId="69858E92" w14:textId="77777777" w:rsidTr="00AF12CA">
        <w:trPr>
          <w:trHeight w:val="108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CF5F1B"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lastRenderedPageBreak/>
              <w:t>3.3</w:t>
            </w:r>
          </w:p>
        </w:tc>
        <w:tc>
          <w:tcPr>
            <w:tcW w:w="1032" w:type="pct"/>
            <w:tcBorders>
              <w:top w:val="single" w:sz="4" w:space="0" w:color="auto"/>
              <w:left w:val="nil"/>
              <w:bottom w:val="single" w:sz="4" w:space="0" w:color="auto"/>
              <w:right w:val="single" w:sz="4" w:space="0" w:color="auto"/>
            </w:tcBorders>
            <w:shd w:val="clear" w:color="auto" w:fill="auto"/>
            <w:vAlign w:val="center"/>
            <w:hideMark/>
          </w:tcPr>
          <w:p w14:paraId="7B804C3F" w14:textId="49ACF205" w:rsidR="00C42217" w:rsidRPr="00C42217" w:rsidRDefault="00C42217" w:rsidP="005642A1">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 xml:space="preserve">Количество поездок, совершенных пассажирами льготных категорий на железнодорожном транспорте пригородного </w:t>
            </w:r>
            <w:r w:rsidR="005642A1" w:rsidRPr="00C42217">
              <w:rPr>
                <w:rFonts w:ascii="Times New Roman" w:eastAsia="Times New Roman" w:hAnsi="Times New Roman" w:cs="Times New Roman"/>
                <w:color w:val="000000"/>
                <w:sz w:val="18"/>
                <w:szCs w:val="18"/>
                <w:lang w:eastAsia="ru-RU"/>
              </w:rPr>
              <w:t>сообщения</w:t>
            </w:r>
            <w:r w:rsidR="005642A1">
              <w:rPr>
                <w:rFonts w:ascii="Times New Roman" w:eastAsia="Times New Roman" w:hAnsi="Times New Roman" w:cs="Times New Roman"/>
                <w:color w:val="000000"/>
                <w:sz w:val="18"/>
                <w:szCs w:val="18"/>
                <w:lang w:eastAsia="ru-RU"/>
              </w:rPr>
              <w:t xml:space="preserve"> </w:t>
            </w:r>
            <w:r w:rsidR="005642A1">
              <w:rPr>
                <w:rFonts w:ascii="Times New Roman" w:eastAsia="Times New Roman" w:hAnsi="Times New Roman" w:cs="Times New Roman"/>
                <w:color w:val="000000"/>
                <w:sz w:val="18"/>
                <w:szCs w:val="18"/>
                <w:lang w:eastAsia="ru-RU"/>
              </w:rPr>
              <w:br/>
              <w:t>(</w:t>
            </w:r>
            <w:r w:rsidRPr="00C42217">
              <w:rPr>
                <w:rFonts w:ascii="Times New Roman" w:eastAsia="Times New Roman" w:hAnsi="Times New Roman" w:cs="Times New Roman"/>
                <w:color w:val="000000"/>
                <w:sz w:val="18"/>
                <w:szCs w:val="18"/>
                <w:lang w:eastAsia="ru-RU"/>
              </w:rPr>
              <w:t>далее - индикатор 3.3)</w:t>
            </w:r>
          </w:p>
        </w:tc>
        <w:tc>
          <w:tcPr>
            <w:tcW w:w="346" w:type="pct"/>
            <w:tcBorders>
              <w:top w:val="single" w:sz="4" w:space="0" w:color="auto"/>
              <w:left w:val="nil"/>
              <w:bottom w:val="single" w:sz="4" w:space="0" w:color="auto"/>
              <w:right w:val="single" w:sz="4" w:space="0" w:color="auto"/>
            </w:tcBorders>
            <w:shd w:val="clear" w:color="auto" w:fill="auto"/>
            <w:vAlign w:val="center"/>
            <w:hideMark/>
          </w:tcPr>
          <w:p w14:paraId="03FA0AFF"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тыс. чел.</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2A8480BA"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19 510,7</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384B19DE"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20 213,1</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342C1943"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20 981,2</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1AD20159"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21 816,2</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058A7D4A"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22 684,5</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2CF53E13"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22 684,5</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575B2F99"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Комитет по транспорту</w:t>
            </w:r>
          </w:p>
        </w:tc>
        <w:tc>
          <w:tcPr>
            <w:tcW w:w="453" w:type="pct"/>
            <w:tcBorders>
              <w:top w:val="single" w:sz="4" w:space="0" w:color="auto"/>
              <w:left w:val="nil"/>
              <w:bottom w:val="single" w:sz="4" w:space="0" w:color="auto"/>
              <w:right w:val="single" w:sz="4" w:space="0" w:color="auto"/>
            </w:tcBorders>
            <w:shd w:val="clear" w:color="auto" w:fill="auto"/>
            <w:vAlign w:val="center"/>
            <w:hideMark/>
          </w:tcPr>
          <w:p w14:paraId="603DF279"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Показатель 3</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438BE965"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r>
      <w:tr w:rsidR="00C42217" w:rsidRPr="00C42217" w14:paraId="0828F671" w14:textId="77777777" w:rsidTr="00AF12CA">
        <w:trPr>
          <w:trHeight w:val="810"/>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43BB70CC"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3.4</w:t>
            </w:r>
          </w:p>
        </w:tc>
        <w:tc>
          <w:tcPr>
            <w:tcW w:w="1032" w:type="pct"/>
            <w:tcBorders>
              <w:top w:val="nil"/>
              <w:left w:val="nil"/>
              <w:bottom w:val="single" w:sz="4" w:space="0" w:color="auto"/>
              <w:right w:val="single" w:sz="4" w:space="0" w:color="auto"/>
            </w:tcBorders>
            <w:shd w:val="clear" w:color="auto" w:fill="auto"/>
            <w:vAlign w:val="center"/>
            <w:hideMark/>
          </w:tcPr>
          <w:p w14:paraId="08E32252"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Средний срок службы вагонов инвентарного парка метрополитена (далее - индикатор 3.4)</w:t>
            </w:r>
          </w:p>
        </w:tc>
        <w:tc>
          <w:tcPr>
            <w:tcW w:w="346" w:type="pct"/>
            <w:tcBorders>
              <w:top w:val="nil"/>
              <w:left w:val="nil"/>
              <w:bottom w:val="single" w:sz="4" w:space="0" w:color="auto"/>
              <w:right w:val="single" w:sz="4" w:space="0" w:color="auto"/>
            </w:tcBorders>
            <w:shd w:val="clear" w:color="auto" w:fill="auto"/>
            <w:vAlign w:val="center"/>
            <w:hideMark/>
          </w:tcPr>
          <w:p w14:paraId="0CA85FF6"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лет</w:t>
            </w:r>
          </w:p>
        </w:tc>
        <w:tc>
          <w:tcPr>
            <w:tcW w:w="320" w:type="pct"/>
            <w:tcBorders>
              <w:top w:val="nil"/>
              <w:left w:val="nil"/>
              <w:bottom w:val="single" w:sz="4" w:space="0" w:color="auto"/>
              <w:right w:val="single" w:sz="4" w:space="0" w:color="auto"/>
            </w:tcBorders>
            <w:shd w:val="clear" w:color="auto" w:fill="auto"/>
            <w:vAlign w:val="center"/>
            <w:hideMark/>
          </w:tcPr>
          <w:p w14:paraId="32760E60" w14:textId="5D560182"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22,5</w:t>
            </w:r>
            <w:r w:rsidR="002F5077">
              <w:rPr>
                <w:rFonts w:ascii="Times New Roman" w:eastAsia="Times New Roman" w:hAnsi="Times New Roman" w:cs="Times New Roman"/>
                <w:color w:val="000000"/>
                <w:sz w:val="18"/>
                <w:szCs w:val="18"/>
                <w:lang w:eastAsia="ru-RU"/>
              </w:rPr>
              <w:t>3</w:t>
            </w:r>
          </w:p>
        </w:tc>
        <w:tc>
          <w:tcPr>
            <w:tcW w:w="320" w:type="pct"/>
            <w:tcBorders>
              <w:top w:val="nil"/>
              <w:left w:val="nil"/>
              <w:bottom w:val="single" w:sz="4" w:space="0" w:color="auto"/>
              <w:right w:val="single" w:sz="4" w:space="0" w:color="auto"/>
            </w:tcBorders>
            <w:shd w:val="clear" w:color="auto" w:fill="auto"/>
            <w:vAlign w:val="center"/>
            <w:hideMark/>
          </w:tcPr>
          <w:p w14:paraId="76124094"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19,5</w:t>
            </w:r>
          </w:p>
        </w:tc>
        <w:tc>
          <w:tcPr>
            <w:tcW w:w="320" w:type="pct"/>
            <w:tcBorders>
              <w:top w:val="nil"/>
              <w:left w:val="nil"/>
              <w:bottom w:val="single" w:sz="4" w:space="0" w:color="auto"/>
              <w:right w:val="single" w:sz="4" w:space="0" w:color="auto"/>
            </w:tcBorders>
            <w:shd w:val="clear" w:color="auto" w:fill="auto"/>
            <w:vAlign w:val="center"/>
            <w:hideMark/>
          </w:tcPr>
          <w:p w14:paraId="35446773" w14:textId="4784BE4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17,0</w:t>
            </w:r>
            <w:r w:rsidR="002F5077">
              <w:rPr>
                <w:rFonts w:ascii="Times New Roman" w:eastAsia="Times New Roman" w:hAnsi="Times New Roman" w:cs="Times New Roman"/>
                <w:color w:val="000000"/>
                <w:sz w:val="18"/>
                <w:szCs w:val="18"/>
                <w:lang w:eastAsia="ru-RU"/>
              </w:rPr>
              <w:t>4</w:t>
            </w:r>
          </w:p>
        </w:tc>
        <w:tc>
          <w:tcPr>
            <w:tcW w:w="320" w:type="pct"/>
            <w:tcBorders>
              <w:top w:val="nil"/>
              <w:left w:val="nil"/>
              <w:bottom w:val="single" w:sz="4" w:space="0" w:color="auto"/>
              <w:right w:val="single" w:sz="4" w:space="0" w:color="auto"/>
            </w:tcBorders>
            <w:shd w:val="clear" w:color="auto" w:fill="auto"/>
            <w:vAlign w:val="center"/>
            <w:hideMark/>
          </w:tcPr>
          <w:p w14:paraId="1C418005" w14:textId="4A8492C4"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18,0</w:t>
            </w:r>
            <w:r w:rsidR="002F5077">
              <w:rPr>
                <w:rFonts w:ascii="Times New Roman" w:eastAsia="Times New Roman" w:hAnsi="Times New Roman" w:cs="Times New Roman"/>
                <w:color w:val="000000"/>
                <w:sz w:val="18"/>
                <w:szCs w:val="18"/>
                <w:lang w:eastAsia="ru-RU"/>
              </w:rPr>
              <w:t>4</w:t>
            </w:r>
          </w:p>
        </w:tc>
        <w:tc>
          <w:tcPr>
            <w:tcW w:w="320" w:type="pct"/>
            <w:tcBorders>
              <w:top w:val="nil"/>
              <w:left w:val="nil"/>
              <w:bottom w:val="single" w:sz="4" w:space="0" w:color="auto"/>
              <w:right w:val="single" w:sz="4" w:space="0" w:color="auto"/>
            </w:tcBorders>
            <w:shd w:val="clear" w:color="auto" w:fill="auto"/>
            <w:vAlign w:val="center"/>
            <w:hideMark/>
          </w:tcPr>
          <w:p w14:paraId="17D9001C" w14:textId="5AFF5566"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18,1</w:t>
            </w:r>
            <w:r w:rsidR="002F5077">
              <w:rPr>
                <w:rFonts w:ascii="Times New Roman" w:eastAsia="Times New Roman" w:hAnsi="Times New Roman" w:cs="Times New Roman"/>
                <w:color w:val="000000"/>
                <w:sz w:val="18"/>
                <w:szCs w:val="18"/>
                <w:lang w:eastAsia="ru-RU"/>
              </w:rPr>
              <w:t>2</w:t>
            </w:r>
          </w:p>
        </w:tc>
        <w:tc>
          <w:tcPr>
            <w:tcW w:w="323" w:type="pct"/>
            <w:tcBorders>
              <w:top w:val="nil"/>
              <w:left w:val="nil"/>
              <w:bottom w:val="single" w:sz="4" w:space="0" w:color="auto"/>
              <w:right w:val="single" w:sz="4" w:space="0" w:color="auto"/>
            </w:tcBorders>
            <w:shd w:val="clear" w:color="auto" w:fill="auto"/>
            <w:vAlign w:val="center"/>
            <w:hideMark/>
          </w:tcPr>
          <w:p w14:paraId="7AE5DFCD" w14:textId="107C0EFC"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18,1</w:t>
            </w:r>
            <w:r w:rsidR="002F5077">
              <w:rPr>
                <w:rFonts w:ascii="Times New Roman" w:eastAsia="Times New Roman" w:hAnsi="Times New Roman" w:cs="Times New Roman"/>
                <w:color w:val="000000"/>
                <w:sz w:val="18"/>
                <w:szCs w:val="18"/>
                <w:lang w:eastAsia="ru-RU"/>
              </w:rPr>
              <w:t>2</w:t>
            </w:r>
          </w:p>
        </w:tc>
        <w:tc>
          <w:tcPr>
            <w:tcW w:w="508" w:type="pct"/>
            <w:tcBorders>
              <w:top w:val="nil"/>
              <w:left w:val="nil"/>
              <w:bottom w:val="single" w:sz="4" w:space="0" w:color="auto"/>
              <w:right w:val="single" w:sz="4" w:space="0" w:color="auto"/>
            </w:tcBorders>
            <w:shd w:val="clear" w:color="auto" w:fill="auto"/>
            <w:vAlign w:val="center"/>
            <w:hideMark/>
          </w:tcPr>
          <w:p w14:paraId="5FC7AD10"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Комитет по транспорту</w:t>
            </w:r>
          </w:p>
        </w:tc>
        <w:tc>
          <w:tcPr>
            <w:tcW w:w="453" w:type="pct"/>
            <w:tcBorders>
              <w:top w:val="nil"/>
              <w:left w:val="nil"/>
              <w:bottom w:val="single" w:sz="4" w:space="0" w:color="auto"/>
              <w:right w:val="single" w:sz="4" w:space="0" w:color="auto"/>
            </w:tcBorders>
            <w:shd w:val="clear" w:color="auto" w:fill="auto"/>
            <w:vAlign w:val="center"/>
            <w:hideMark/>
          </w:tcPr>
          <w:p w14:paraId="0A4726BE"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Показатель 1</w:t>
            </w:r>
          </w:p>
        </w:tc>
        <w:tc>
          <w:tcPr>
            <w:tcW w:w="515" w:type="pct"/>
            <w:tcBorders>
              <w:top w:val="nil"/>
              <w:left w:val="nil"/>
              <w:bottom w:val="single" w:sz="4" w:space="0" w:color="auto"/>
              <w:right w:val="single" w:sz="4" w:space="0" w:color="auto"/>
            </w:tcBorders>
            <w:shd w:val="clear" w:color="auto" w:fill="auto"/>
            <w:vAlign w:val="center"/>
            <w:hideMark/>
          </w:tcPr>
          <w:p w14:paraId="66A5F806"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r>
      <w:tr w:rsidR="00C42217" w:rsidRPr="00C42217" w14:paraId="0464CFEF" w14:textId="77777777" w:rsidTr="00AF12CA">
        <w:trPr>
          <w:trHeight w:val="705"/>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268314FC"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3.5</w:t>
            </w:r>
          </w:p>
        </w:tc>
        <w:tc>
          <w:tcPr>
            <w:tcW w:w="1032" w:type="pct"/>
            <w:tcBorders>
              <w:top w:val="nil"/>
              <w:left w:val="nil"/>
              <w:bottom w:val="single" w:sz="4" w:space="0" w:color="auto"/>
              <w:right w:val="single" w:sz="4" w:space="0" w:color="auto"/>
            </w:tcBorders>
            <w:shd w:val="clear" w:color="auto" w:fill="auto"/>
            <w:vAlign w:val="center"/>
            <w:hideMark/>
          </w:tcPr>
          <w:p w14:paraId="0DC8C96A" w14:textId="59FFE97B" w:rsidR="00C42217" w:rsidRPr="00C42217" w:rsidRDefault="00C42217" w:rsidP="005642A1">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Доля подвижного состава нового поколения с асинхронным тяговым приводом (далее - индикатор 3.5)</w:t>
            </w:r>
          </w:p>
        </w:tc>
        <w:tc>
          <w:tcPr>
            <w:tcW w:w="346" w:type="pct"/>
            <w:tcBorders>
              <w:top w:val="nil"/>
              <w:left w:val="nil"/>
              <w:bottom w:val="single" w:sz="4" w:space="0" w:color="auto"/>
              <w:right w:val="single" w:sz="4" w:space="0" w:color="auto"/>
            </w:tcBorders>
            <w:shd w:val="clear" w:color="auto" w:fill="auto"/>
            <w:vAlign w:val="center"/>
            <w:hideMark/>
          </w:tcPr>
          <w:p w14:paraId="6AE38E05"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c>
          <w:tcPr>
            <w:tcW w:w="320" w:type="pct"/>
            <w:tcBorders>
              <w:top w:val="nil"/>
              <w:left w:val="nil"/>
              <w:bottom w:val="single" w:sz="4" w:space="0" w:color="auto"/>
              <w:right w:val="single" w:sz="4" w:space="0" w:color="auto"/>
            </w:tcBorders>
            <w:shd w:val="clear" w:color="auto" w:fill="auto"/>
            <w:vAlign w:val="center"/>
            <w:hideMark/>
          </w:tcPr>
          <w:p w14:paraId="36CC3D98" w14:textId="0257A6BA"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32,0</w:t>
            </w:r>
            <w:r w:rsidR="002F5077">
              <w:rPr>
                <w:rFonts w:ascii="Times New Roman" w:eastAsia="Times New Roman" w:hAnsi="Times New Roman" w:cs="Times New Roman"/>
                <w:color w:val="000000"/>
                <w:sz w:val="18"/>
                <w:szCs w:val="18"/>
                <w:lang w:eastAsia="ru-RU"/>
              </w:rPr>
              <w:t>4</w:t>
            </w:r>
          </w:p>
        </w:tc>
        <w:tc>
          <w:tcPr>
            <w:tcW w:w="320" w:type="pct"/>
            <w:tcBorders>
              <w:top w:val="nil"/>
              <w:left w:val="nil"/>
              <w:bottom w:val="single" w:sz="4" w:space="0" w:color="auto"/>
              <w:right w:val="single" w:sz="4" w:space="0" w:color="auto"/>
            </w:tcBorders>
            <w:shd w:val="clear" w:color="auto" w:fill="auto"/>
            <w:vAlign w:val="center"/>
            <w:hideMark/>
          </w:tcPr>
          <w:p w14:paraId="5463B9B9" w14:textId="65819515" w:rsidR="00C42217" w:rsidRPr="00C42217" w:rsidRDefault="00C42217" w:rsidP="002F507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39,</w:t>
            </w:r>
            <w:r w:rsidR="002F5077">
              <w:rPr>
                <w:rFonts w:ascii="Times New Roman" w:eastAsia="Times New Roman" w:hAnsi="Times New Roman" w:cs="Times New Roman"/>
                <w:color w:val="000000"/>
                <w:sz w:val="18"/>
                <w:szCs w:val="18"/>
                <w:lang w:eastAsia="ru-RU"/>
              </w:rPr>
              <w:t>68</w:t>
            </w:r>
          </w:p>
        </w:tc>
        <w:tc>
          <w:tcPr>
            <w:tcW w:w="320" w:type="pct"/>
            <w:tcBorders>
              <w:top w:val="nil"/>
              <w:left w:val="nil"/>
              <w:bottom w:val="single" w:sz="4" w:space="0" w:color="auto"/>
              <w:right w:val="single" w:sz="4" w:space="0" w:color="auto"/>
            </w:tcBorders>
            <w:shd w:val="clear" w:color="auto" w:fill="auto"/>
            <w:vAlign w:val="center"/>
            <w:hideMark/>
          </w:tcPr>
          <w:p w14:paraId="10D8CF51" w14:textId="37413958"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47,</w:t>
            </w:r>
            <w:r w:rsidR="002F5077">
              <w:rPr>
                <w:rFonts w:ascii="Times New Roman" w:eastAsia="Times New Roman" w:hAnsi="Times New Roman" w:cs="Times New Roman"/>
                <w:color w:val="000000"/>
                <w:sz w:val="18"/>
                <w:szCs w:val="18"/>
                <w:lang w:eastAsia="ru-RU"/>
              </w:rPr>
              <w:t>3</w:t>
            </w:r>
            <w:r w:rsidRPr="00C42217">
              <w:rPr>
                <w:rFonts w:ascii="Times New Roman" w:eastAsia="Times New Roman" w:hAnsi="Times New Roman" w:cs="Times New Roman"/>
                <w:color w:val="000000"/>
                <w:sz w:val="18"/>
                <w:szCs w:val="18"/>
                <w:lang w:eastAsia="ru-RU"/>
              </w:rPr>
              <w:t>3</w:t>
            </w:r>
          </w:p>
        </w:tc>
        <w:tc>
          <w:tcPr>
            <w:tcW w:w="320" w:type="pct"/>
            <w:tcBorders>
              <w:top w:val="nil"/>
              <w:left w:val="nil"/>
              <w:bottom w:val="single" w:sz="4" w:space="0" w:color="auto"/>
              <w:right w:val="single" w:sz="4" w:space="0" w:color="auto"/>
            </w:tcBorders>
            <w:shd w:val="clear" w:color="auto" w:fill="auto"/>
            <w:vAlign w:val="center"/>
            <w:hideMark/>
          </w:tcPr>
          <w:p w14:paraId="6896197C" w14:textId="5C41C254"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47,</w:t>
            </w:r>
            <w:r w:rsidR="002F5077">
              <w:rPr>
                <w:rFonts w:ascii="Times New Roman" w:eastAsia="Times New Roman" w:hAnsi="Times New Roman" w:cs="Times New Roman"/>
                <w:color w:val="000000"/>
                <w:sz w:val="18"/>
                <w:szCs w:val="18"/>
                <w:lang w:eastAsia="ru-RU"/>
              </w:rPr>
              <w:t>3</w:t>
            </w:r>
            <w:r w:rsidRPr="00C42217">
              <w:rPr>
                <w:rFonts w:ascii="Times New Roman" w:eastAsia="Times New Roman" w:hAnsi="Times New Roman" w:cs="Times New Roman"/>
                <w:color w:val="000000"/>
                <w:sz w:val="18"/>
                <w:szCs w:val="18"/>
                <w:lang w:eastAsia="ru-RU"/>
              </w:rPr>
              <w:t>3</w:t>
            </w:r>
          </w:p>
        </w:tc>
        <w:tc>
          <w:tcPr>
            <w:tcW w:w="320" w:type="pct"/>
            <w:tcBorders>
              <w:top w:val="nil"/>
              <w:left w:val="nil"/>
              <w:bottom w:val="single" w:sz="4" w:space="0" w:color="auto"/>
              <w:right w:val="single" w:sz="4" w:space="0" w:color="auto"/>
            </w:tcBorders>
            <w:shd w:val="clear" w:color="auto" w:fill="auto"/>
            <w:vAlign w:val="center"/>
            <w:hideMark/>
          </w:tcPr>
          <w:p w14:paraId="615C99B0" w14:textId="61C8F6CA"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48,0</w:t>
            </w:r>
            <w:r w:rsidR="002F5077">
              <w:rPr>
                <w:rFonts w:ascii="Times New Roman" w:eastAsia="Times New Roman" w:hAnsi="Times New Roman" w:cs="Times New Roman"/>
                <w:color w:val="000000"/>
                <w:sz w:val="18"/>
                <w:szCs w:val="18"/>
                <w:lang w:eastAsia="ru-RU"/>
              </w:rPr>
              <w:t>1</w:t>
            </w:r>
          </w:p>
        </w:tc>
        <w:tc>
          <w:tcPr>
            <w:tcW w:w="323" w:type="pct"/>
            <w:tcBorders>
              <w:top w:val="nil"/>
              <w:left w:val="nil"/>
              <w:bottom w:val="single" w:sz="4" w:space="0" w:color="auto"/>
              <w:right w:val="single" w:sz="4" w:space="0" w:color="auto"/>
            </w:tcBorders>
            <w:shd w:val="clear" w:color="auto" w:fill="auto"/>
            <w:vAlign w:val="center"/>
            <w:hideMark/>
          </w:tcPr>
          <w:p w14:paraId="3880E781" w14:textId="75B0A142"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48,0</w:t>
            </w:r>
            <w:r w:rsidR="002F5077">
              <w:rPr>
                <w:rFonts w:ascii="Times New Roman" w:eastAsia="Times New Roman" w:hAnsi="Times New Roman" w:cs="Times New Roman"/>
                <w:color w:val="000000"/>
                <w:sz w:val="18"/>
                <w:szCs w:val="18"/>
                <w:lang w:eastAsia="ru-RU"/>
              </w:rPr>
              <w:t>1</w:t>
            </w:r>
          </w:p>
        </w:tc>
        <w:tc>
          <w:tcPr>
            <w:tcW w:w="508" w:type="pct"/>
            <w:tcBorders>
              <w:top w:val="nil"/>
              <w:left w:val="nil"/>
              <w:bottom w:val="single" w:sz="4" w:space="0" w:color="auto"/>
              <w:right w:val="single" w:sz="4" w:space="0" w:color="auto"/>
            </w:tcBorders>
            <w:shd w:val="clear" w:color="auto" w:fill="auto"/>
            <w:vAlign w:val="center"/>
            <w:hideMark/>
          </w:tcPr>
          <w:p w14:paraId="443E0F4A"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Комитет по транспорту</w:t>
            </w:r>
          </w:p>
        </w:tc>
        <w:tc>
          <w:tcPr>
            <w:tcW w:w="453" w:type="pct"/>
            <w:tcBorders>
              <w:top w:val="nil"/>
              <w:left w:val="nil"/>
              <w:bottom w:val="single" w:sz="4" w:space="0" w:color="auto"/>
              <w:right w:val="single" w:sz="4" w:space="0" w:color="auto"/>
            </w:tcBorders>
            <w:shd w:val="clear" w:color="auto" w:fill="auto"/>
            <w:vAlign w:val="center"/>
            <w:hideMark/>
          </w:tcPr>
          <w:p w14:paraId="1BDD520B"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Показатель 1</w:t>
            </w:r>
          </w:p>
        </w:tc>
        <w:tc>
          <w:tcPr>
            <w:tcW w:w="515" w:type="pct"/>
            <w:tcBorders>
              <w:top w:val="nil"/>
              <w:left w:val="nil"/>
              <w:bottom w:val="single" w:sz="4" w:space="0" w:color="auto"/>
              <w:right w:val="single" w:sz="4" w:space="0" w:color="auto"/>
            </w:tcBorders>
            <w:shd w:val="clear" w:color="auto" w:fill="auto"/>
            <w:vAlign w:val="center"/>
            <w:hideMark/>
          </w:tcPr>
          <w:p w14:paraId="14A12067"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r>
      <w:tr w:rsidR="00C42217" w:rsidRPr="00C42217" w14:paraId="1158EF7E" w14:textId="77777777" w:rsidTr="00AF12CA">
        <w:trPr>
          <w:trHeight w:val="885"/>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2A89C65D"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3.6</w:t>
            </w:r>
          </w:p>
        </w:tc>
        <w:tc>
          <w:tcPr>
            <w:tcW w:w="1032" w:type="pct"/>
            <w:tcBorders>
              <w:top w:val="nil"/>
              <w:left w:val="nil"/>
              <w:bottom w:val="single" w:sz="4" w:space="0" w:color="auto"/>
              <w:right w:val="single" w:sz="4" w:space="0" w:color="auto"/>
            </w:tcBorders>
            <w:shd w:val="clear" w:color="auto" w:fill="auto"/>
            <w:vAlign w:val="center"/>
            <w:hideMark/>
          </w:tcPr>
          <w:p w14:paraId="028B9CA7"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Количество функционирующих объектов инфраструктуры водного транспорта (далее - индикатор 3.6)</w:t>
            </w:r>
          </w:p>
        </w:tc>
        <w:tc>
          <w:tcPr>
            <w:tcW w:w="346" w:type="pct"/>
            <w:tcBorders>
              <w:top w:val="nil"/>
              <w:left w:val="nil"/>
              <w:bottom w:val="single" w:sz="4" w:space="0" w:color="auto"/>
              <w:right w:val="single" w:sz="4" w:space="0" w:color="auto"/>
            </w:tcBorders>
            <w:shd w:val="clear" w:color="auto" w:fill="auto"/>
            <w:vAlign w:val="center"/>
            <w:hideMark/>
          </w:tcPr>
          <w:p w14:paraId="4105755B"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ед.</w:t>
            </w:r>
          </w:p>
        </w:tc>
        <w:tc>
          <w:tcPr>
            <w:tcW w:w="320" w:type="pct"/>
            <w:tcBorders>
              <w:top w:val="nil"/>
              <w:left w:val="nil"/>
              <w:bottom w:val="single" w:sz="4" w:space="0" w:color="auto"/>
              <w:right w:val="single" w:sz="4" w:space="0" w:color="auto"/>
            </w:tcBorders>
            <w:shd w:val="clear" w:color="auto" w:fill="auto"/>
            <w:vAlign w:val="center"/>
            <w:hideMark/>
          </w:tcPr>
          <w:p w14:paraId="0973F0DE" w14:textId="35E78B9D" w:rsidR="00C42217" w:rsidRPr="00C42217" w:rsidRDefault="002F5077" w:rsidP="00C4221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w:t>
            </w:r>
          </w:p>
        </w:tc>
        <w:tc>
          <w:tcPr>
            <w:tcW w:w="320" w:type="pct"/>
            <w:tcBorders>
              <w:top w:val="nil"/>
              <w:left w:val="nil"/>
              <w:bottom w:val="single" w:sz="4" w:space="0" w:color="auto"/>
              <w:right w:val="single" w:sz="4" w:space="0" w:color="auto"/>
            </w:tcBorders>
            <w:shd w:val="clear" w:color="auto" w:fill="auto"/>
            <w:vAlign w:val="center"/>
            <w:hideMark/>
          </w:tcPr>
          <w:p w14:paraId="3FEC1FBC" w14:textId="0D23222F" w:rsidR="00C42217" w:rsidRPr="00C42217" w:rsidRDefault="002F5077" w:rsidP="00C4221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w:t>
            </w:r>
          </w:p>
        </w:tc>
        <w:tc>
          <w:tcPr>
            <w:tcW w:w="320" w:type="pct"/>
            <w:tcBorders>
              <w:top w:val="nil"/>
              <w:left w:val="nil"/>
              <w:bottom w:val="single" w:sz="4" w:space="0" w:color="auto"/>
              <w:right w:val="single" w:sz="4" w:space="0" w:color="auto"/>
            </w:tcBorders>
            <w:shd w:val="clear" w:color="auto" w:fill="auto"/>
            <w:vAlign w:val="center"/>
            <w:hideMark/>
          </w:tcPr>
          <w:p w14:paraId="608A33C8" w14:textId="71BC2B63" w:rsidR="00C42217" w:rsidRPr="00C42217" w:rsidRDefault="002F5077" w:rsidP="00C4221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w:t>
            </w:r>
          </w:p>
        </w:tc>
        <w:tc>
          <w:tcPr>
            <w:tcW w:w="320" w:type="pct"/>
            <w:tcBorders>
              <w:top w:val="nil"/>
              <w:left w:val="nil"/>
              <w:bottom w:val="single" w:sz="4" w:space="0" w:color="auto"/>
              <w:right w:val="single" w:sz="4" w:space="0" w:color="auto"/>
            </w:tcBorders>
            <w:shd w:val="clear" w:color="auto" w:fill="auto"/>
            <w:vAlign w:val="center"/>
            <w:hideMark/>
          </w:tcPr>
          <w:p w14:paraId="30F15A3F" w14:textId="6E8DFF25" w:rsidR="00C42217" w:rsidRPr="00C42217" w:rsidRDefault="002F5077" w:rsidP="00C4221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w:t>
            </w:r>
          </w:p>
        </w:tc>
        <w:tc>
          <w:tcPr>
            <w:tcW w:w="320" w:type="pct"/>
            <w:tcBorders>
              <w:top w:val="nil"/>
              <w:left w:val="nil"/>
              <w:bottom w:val="single" w:sz="4" w:space="0" w:color="auto"/>
              <w:right w:val="single" w:sz="4" w:space="0" w:color="auto"/>
            </w:tcBorders>
            <w:shd w:val="clear" w:color="auto" w:fill="auto"/>
            <w:vAlign w:val="center"/>
            <w:hideMark/>
          </w:tcPr>
          <w:p w14:paraId="361FED84" w14:textId="7AB75676" w:rsidR="00C42217" w:rsidRPr="00C42217" w:rsidRDefault="002F5077" w:rsidP="00C4221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w:t>
            </w:r>
          </w:p>
        </w:tc>
        <w:tc>
          <w:tcPr>
            <w:tcW w:w="323" w:type="pct"/>
            <w:tcBorders>
              <w:top w:val="nil"/>
              <w:left w:val="nil"/>
              <w:bottom w:val="single" w:sz="4" w:space="0" w:color="auto"/>
              <w:right w:val="single" w:sz="4" w:space="0" w:color="auto"/>
            </w:tcBorders>
            <w:shd w:val="clear" w:color="auto" w:fill="auto"/>
            <w:vAlign w:val="center"/>
            <w:hideMark/>
          </w:tcPr>
          <w:p w14:paraId="01E7B780" w14:textId="3BD641B8" w:rsidR="00C42217" w:rsidRPr="00C42217" w:rsidRDefault="002F5077" w:rsidP="00C4221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w:t>
            </w:r>
          </w:p>
        </w:tc>
        <w:tc>
          <w:tcPr>
            <w:tcW w:w="508" w:type="pct"/>
            <w:tcBorders>
              <w:top w:val="nil"/>
              <w:left w:val="nil"/>
              <w:bottom w:val="single" w:sz="4" w:space="0" w:color="auto"/>
              <w:right w:val="single" w:sz="4" w:space="0" w:color="auto"/>
            </w:tcBorders>
            <w:shd w:val="clear" w:color="auto" w:fill="auto"/>
            <w:vAlign w:val="center"/>
            <w:hideMark/>
          </w:tcPr>
          <w:p w14:paraId="3177551C"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Комитет по транспорту</w:t>
            </w:r>
          </w:p>
        </w:tc>
        <w:tc>
          <w:tcPr>
            <w:tcW w:w="453" w:type="pct"/>
            <w:tcBorders>
              <w:top w:val="nil"/>
              <w:left w:val="nil"/>
              <w:bottom w:val="single" w:sz="4" w:space="0" w:color="auto"/>
              <w:right w:val="single" w:sz="4" w:space="0" w:color="auto"/>
            </w:tcBorders>
            <w:shd w:val="clear" w:color="auto" w:fill="auto"/>
            <w:vAlign w:val="center"/>
            <w:hideMark/>
          </w:tcPr>
          <w:p w14:paraId="4A08E213"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 xml:space="preserve">Показатель 1 </w:t>
            </w:r>
          </w:p>
        </w:tc>
        <w:tc>
          <w:tcPr>
            <w:tcW w:w="515" w:type="pct"/>
            <w:tcBorders>
              <w:top w:val="nil"/>
              <w:left w:val="nil"/>
              <w:bottom w:val="single" w:sz="4" w:space="0" w:color="auto"/>
              <w:right w:val="single" w:sz="4" w:space="0" w:color="auto"/>
            </w:tcBorders>
            <w:shd w:val="clear" w:color="auto" w:fill="auto"/>
            <w:vAlign w:val="center"/>
            <w:hideMark/>
          </w:tcPr>
          <w:p w14:paraId="51D5C7A5"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r>
      <w:tr w:rsidR="00C42217" w:rsidRPr="00C42217" w14:paraId="63FE7E04" w14:textId="77777777" w:rsidTr="00AF12CA">
        <w:trPr>
          <w:trHeight w:val="915"/>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1BE8737E"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3.7</w:t>
            </w:r>
          </w:p>
        </w:tc>
        <w:tc>
          <w:tcPr>
            <w:tcW w:w="1032" w:type="pct"/>
            <w:tcBorders>
              <w:top w:val="nil"/>
              <w:left w:val="nil"/>
              <w:bottom w:val="single" w:sz="4" w:space="0" w:color="auto"/>
              <w:right w:val="single" w:sz="4" w:space="0" w:color="auto"/>
            </w:tcBorders>
            <w:shd w:val="clear" w:color="auto" w:fill="auto"/>
            <w:vAlign w:val="center"/>
            <w:hideMark/>
          </w:tcPr>
          <w:p w14:paraId="3FA35D86"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Количество эксплуатируемых объектов инфраструктуры воздушного транспорта, расположенных на прилегающих к медицинским учреждениям территориях (далее - индикатор 3.7)</w:t>
            </w:r>
          </w:p>
        </w:tc>
        <w:tc>
          <w:tcPr>
            <w:tcW w:w="346" w:type="pct"/>
            <w:tcBorders>
              <w:top w:val="nil"/>
              <w:left w:val="nil"/>
              <w:bottom w:val="single" w:sz="4" w:space="0" w:color="auto"/>
              <w:right w:val="single" w:sz="4" w:space="0" w:color="auto"/>
            </w:tcBorders>
            <w:shd w:val="clear" w:color="auto" w:fill="auto"/>
            <w:vAlign w:val="center"/>
            <w:hideMark/>
          </w:tcPr>
          <w:p w14:paraId="7947B2B8"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ед.</w:t>
            </w:r>
          </w:p>
        </w:tc>
        <w:tc>
          <w:tcPr>
            <w:tcW w:w="320" w:type="pct"/>
            <w:tcBorders>
              <w:top w:val="nil"/>
              <w:left w:val="nil"/>
              <w:bottom w:val="single" w:sz="4" w:space="0" w:color="auto"/>
              <w:right w:val="single" w:sz="4" w:space="0" w:color="auto"/>
            </w:tcBorders>
            <w:shd w:val="clear" w:color="auto" w:fill="auto"/>
            <w:vAlign w:val="center"/>
            <w:hideMark/>
          </w:tcPr>
          <w:p w14:paraId="4EA04344" w14:textId="6361F42F" w:rsidR="00C42217" w:rsidRPr="00C42217" w:rsidRDefault="002F5077" w:rsidP="00C4221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320" w:type="pct"/>
            <w:tcBorders>
              <w:top w:val="nil"/>
              <w:left w:val="nil"/>
              <w:bottom w:val="single" w:sz="4" w:space="0" w:color="auto"/>
              <w:right w:val="single" w:sz="4" w:space="0" w:color="auto"/>
            </w:tcBorders>
            <w:shd w:val="clear" w:color="auto" w:fill="auto"/>
            <w:vAlign w:val="center"/>
            <w:hideMark/>
          </w:tcPr>
          <w:p w14:paraId="75415C4B" w14:textId="23B5E945" w:rsidR="00C42217" w:rsidRPr="002F5077" w:rsidRDefault="002F5077" w:rsidP="00C4221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en-US" w:eastAsia="ru-RU"/>
              </w:rPr>
              <w:t>5</w:t>
            </w:r>
          </w:p>
        </w:tc>
        <w:tc>
          <w:tcPr>
            <w:tcW w:w="320" w:type="pct"/>
            <w:tcBorders>
              <w:top w:val="nil"/>
              <w:left w:val="nil"/>
              <w:bottom w:val="single" w:sz="4" w:space="0" w:color="auto"/>
              <w:right w:val="single" w:sz="4" w:space="0" w:color="auto"/>
            </w:tcBorders>
            <w:shd w:val="clear" w:color="auto" w:fill="auto"/>
            <w:vAlign w:val="center"/>
            <w:hideMark/>
          </w:tcPr>
          <w:p w14:paraId="677EAC38" w14:textId="77FB973F" w:rsidR="00C42217" w:rsidRPr="002F5077" w:rsidRDefault="002F5077" w:rsidP="00C4221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en-US" w:eastAsia="ru-RU"/>
              </w:rPr>
              <w:t>5</w:t>
            </w:r>
          </w:p>
        </w:tc>
        <w:tc>
          <w:tcPr>
            <w:tcW w:w="320" w:type="pct"/>
            <w:tcBorders>
              <w:top w:val="nil"/>
              <w:left w:val="nil"/>
              <w:bottom w:val="single" w:sz="4" w:space="0" w:color="auto"/>
              <w:right w:val="single" w:sz="4" w:space="0" w:color="auto"/>
            </w:tcBorders>
            <w:shd w:val="clear" w:color="auto" w:fill="auto"/>
            <w:vAlign w:val="center"/>
            <w:hideMark/>
          </w:tcPr>
          <w:p w14:paraId="01A1CDAB" w14:textId="1724903F" w:rsidR="00C42217" w:rsidRPr="002F5077" w:rsidRDefault="002F5077" w:rsidP="00C4221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en-US" w:eastAsia="ru-RU"/>
              </w:rPr>
              <w:t>5</w:t>
            </w:r>
          </w:p>
        </w:tc>
        <w:tc>
          <w:tcPr>
            <w:tcW w:w="320" w:type="pct"/>
            <w:tcBorders>
              <w:top w:val="nil"/>
              <w:left w:val="nil"/>
              <w:bottom w:val="single" w:sz="4" w:space="0" w:color="auto"/>
              <w:right w:val="single" w:sz="4" w:space="0" w:color="auto"/>
            </w:tcBorders>
            <w:shd w:val="clear" w:color="auto" w:fill="auto"/>
            <w:vAlign w:val="center"/>
            <w:hideMark/>
          </w:tcPr>
          <w:p w14:paraId="375BCD1F" w14:textId="31A371DC" w:rsidR="00C42217" w:rsidRPr="002F5077" w:rsidRDefault="002F5077" w:rsidP="00C4221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en-US" w:eastAsia="ru-RU"/>
              </w:rPr>
              <w:t>5</w:t>
            </w:r>
          </w:p>
        </w:tc>
        <w:tc>
          <w:tcPr>
            <w:tcW w:w="323" w:type="pct"/>
            <w:tcBorders>
              <w:top w:val="nil"/>
              <w:left w:val="nil"/>
              <w:bottom w:val="single" w:sz="4" w:space="0" w:color="auto"/>
              <w:right w:val="single" w:sz="4" w:space="0" w:color="auto"/>
            </w:tcBorders>
            <w:shd w:val="clear" w:color="auto" w:fill="auto"/>
            <w:vAlign w:val="center"/>
            <w:hideMark/>
          </w:tcPr>
          <w:p w14:paraId="57D8FA59" w14:textId="0974247E" w:rsidR="00C42217" w:rsidRPr="00C42217" w:rsidRDefault="002F5077" w:rsidP="00C4221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p>
        </w:tc>
        <w:tc>
          <w:tcPr>
            <w:tcW w:w="508" w:type="pct"/>
            <w:tcBorders>
              <w:top w:val="nil"/>
              <w:left w:val="nil"/>
              <w:bottom w:val="single" w:sz="4" w:space="0" w:color="auto"/>
              <w:right w:val="single" w:sz="4" w:space="0" w:color="auto"/>
            </w:tcBorders>
            <w:shd w:val="clear" w:color="auto" w:fill="auto"/>
            <w:vAlign w:val="center"/>
            <w:hideMark/>
          </w:tcPr>
          <w:p w14:paraId="3A0916B4"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Комитет по транспорту</w:t>
            </w:r>
          </w:p>
        </w:tc>
        <w:tc>
          <w:tcPr>
            <w:tcW w:w="453" w:type="pct"/>
            <w:tcBorders>
              <w:top w:val="nil"/>
              <w:left w:val="nil"/>
              <w:bottom w:val="single" w:sz="4" w:space="0" w:color="auto"/>
              <w:right w:val="single" w:sz="4" w:space="0" w:color="auto"/>
            </w:tcBorders>
            <w:shd w:val="clear" w:color="auto" w:fill="auto"/>
            <w:vAlign w:val="center"/>
            <w:hideMark/>
          </w:tcPr>
          <w:p w14:paraId="09B8C039"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Показатель 1</w:t>
            </w:r>
          </w:p>
        </w:tc>
        <w:tc>
          <w:tcPr>
            <w:tcW w:w="515" w:type="pct"/>
            <w:tcBorders>
              <w:top w:val="nil"/>
              <w:left w:val="nil"/>
              <w:bottom w:val="single" w:sz="4" w:space="0" w:color="auto"/>
              <w:right w:val="single" w:sz="4" w:space="0" w:color="auto"/>
            </w:tcBorders>
            <w:shd w:val="clear" w:color="auto" w:fill="auto"/>
            <w:vAlign w:val="center"/>
            <w:hideMark/>
          </w:tcPr>
          <w:p w14:paraId="0FB31377"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r>
      <w:tr w:rsidR="00C42217" w:rsidRPr="00C42217" w14:paraId="084770C1" w14:textId="77777777" w:rsidTr="00AF12CA">
        <w:trPr>
          <w:trHeight w:val="630"/>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35354BBA"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3.8</w:t>
            </w:r>
          </w:p>
        </w:tc>
        <w:tc>
          <w:tcPr>
            <w:tcW w:w="1032" w:type="pct"/>
            <w:tcBorders>
              <w:top w:val="nil"/>
              <w:left w:val="nil"/>
              <w:bottom w:val="single" w:sz="4" w:space="0" w:color="auto"/>
              <w:right w:val="single" w:sz="4" w:space="0" w:color="auto"/>
            </w:tcBorders>
            <w:shd w:val="clear" w:color="auto" w:fill="auto"/>
            <w:vAlign w:val="center"/>
            <w:hideMark/>
          </w:tcPr>
          <w:p w14:paraId="58A6E41A"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Количество швартовок к объектам инфраструктуры водного транспорта (далее - индикатор 3.8)</w:t>
            </w:r>
          </w:p>
        </w:tc>
        <w:tc>
          <w:tcPr>
            <w:tcW w:w="346" w:type="pct"/>
            <w:tcBorders>
              <w:top w:val="nil"/>
              <w:left w:val="nil"/>
              <w:bottom w:val="single" w:sz="4" w:space="0" w:color="auto"/>
              <w:right w:val="single" w:sz="4" w:space="0" w:color="auto"/>
            </w:tcBorders>
            <w:shd w:val="clear" w:color="auto" w:fill="auto"/>
            <w:vAlign w:val="center"/>
            <w:hideMark/>
          </w:tcPr>
          <w:p w14:paraId="1589A8DE"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ед.</w:t>
            </w:r>
          </w:p>
        </w:tc>
        <w:tc>
          <w:tcPr>
            <w:tcW w:w="320" w:type="pct"/>
            <w:tcBorders>
              <w:top w:val="nil"/>
              <w:left w:val="nil"/>
              <w:bottom w:val="single" w:sz="4" w:space="0" w:color="auto"/>
              <w:right w:val="single" w:sz="4" w:space="0" w:color="auto"/>
            </w:tcBorders>
            <w:shd w:val="clear" w:color="auto" w:fill="auto"/>
            <w:vAlign w:val="center"/>
            <w:hideMark/>
          </w:tcPr>
          <w:p w14:paraId="5D2003F2" w14:textId="165F9D78" w:rsidR="00C42217" w:rsidRPr="00C42217" w:rsidRDefault="00BF483D" w:rsidP="00C4221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r w:rsidR="00C42217" w:rsidRPr="00C42217">
              <w:rPr>
                <w:rFonts w:ascii="Times New Roman" w:eastAsia="Times New Roman" w:hAnsi="Times New Roman" w:cs="Times New Roman"/>
                <w:color w:val="000000"/>
                <w:sz w:val="18"/>
                <w:szCs w:val="18"/>
                <w:lang w:eastAsia="ru-RU"/>
              </w:rPr>
              <w:t>9</w:t>
            </w:r>
            <w:r>
              <w:rPr>
                <w:rFonts w:ascii="Times New Roman" w:eastAsia="Times New Roman" w:hAnsi="Times New Roman" w:cs="Times New Roman"/>
                <w:color w:val="000000"/>
                <w:sz w:val="18"/>
                <w:szCs w:val="18"/>
                <w:lang w:eastAsia="ru-RU"/>
              </w:rPr>
              <w:t xml:space="preserve"> 000</w:t>
            </w:r>
          </w:p>
        </w:tc>
        <w:tc>
          <w:tcPr>
            <w:tcW w:w="320" w:type="pct"/>
            <w:tcBorders>
              <w:top w:val="nil"/>
              <w:left w:val="nil"/>
              <w:bottom w:val="single" w:sz="4" w:space="0" w:color="auto"/>
              <w:right w:val="single" w:sz="4" w:space="0" w:color="auto"/>
            </w:tcBorders>
            <w:shd w:val="clear" w:color="auto" w:fill="auto"/>
            <w:vAlign w:val="center"/>
            <w:hideMark/>
          </w:tcPr>
          <w:p w14:paraId="304436B4" w14:textId="667A3D0E" w:rsidR="00C42217" w:rsidRPr="00C42217" w:rsidRDefault="00BF483D" w:rsidP="00C4221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30 160</w:t>
            </w:r>
          </w:p>
        </w:tc>
        <w:tc>
          <w:tcPr>
            <w:tcW w:w="320" w:type="pct"/>
            <w:tcBorders>
              <w:top w:val="nil"/>
              <w:left w:val="nil"/>
              <w:bottom w:val="single" w:sz="4" w:space="0" w:color="auto"/>
              <w:right w:val="single" w:sz="4" w:space="0" w:color="auto"/>
            </w:tcBorders>
            <w:shd w:val="clear" w:color="auto" w:fill="auto"/>
            <w:vAlign w:val="center"/>
            <w:hideMark/>
          </w:tcPr>
          <w:p w14:paraId="43F35E6C" w14:textId="51FFDD7F" w:rsidR="00C42217" w:rsidRPr="00C42217" w:rsidRDefault="00BF483D" w:rsidP="00C4221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31 366</w:t>
            </w:r>
          </w:p>
        </w:tc>
        <w:tc>
          <w:tcPr>
            <w:tcW w:w="320" w:type="pct"/>
            <w:tcBorders>
              <w:top w:val="nil"/>
              <w:left w:val="nil"/>
              <w:bottom w:val="single" w:sz="4" w:space="0" w:color="auto"/>
              <w:right w:val="single" w:sz="4" w:space="0" w:color="auto"/>
            </w:tcBorders>
            <w:shd w:val="clear" w:color="auto" w:fill="auto"/>
            <w:vAlign w:val="center"/>
            <w:hideMark/>
          </w:tcPr>
          <w:p w14:paraId="6A7A3690" w14:textId="139C572B" w:rsidR="00C42217" w:rsidRPr="00C42217" w:rsidRDefault="00BF483D" w:rsidP="00C4221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32 621</w:t>
            </w:r>
          </w:p>
        </w:tc>
        <w:tc>
          <w:tcPr>
            <w:tcW w:w="320" w:type="pct"/>
            <w:tcBorders>
              <w:top w:val="nil"/>
              <w:left w:val="nil"/>
              <w:bottom w:val="single" w:sz="4" w:space="0" w:color="auto"/>
              <w:right w:val="single" w:sz="4" w:space="0" w:color="auto"/>
            </w:tcBorders>
            <w:shd w:val="clear" w:color="auto" w:fill="auto"/>
            <w:vAlign w:val="center"/>
            <w:hideMark/>
          </w:tcPr>
          <w:p w14:paraId="6D8C30A4" w14:textId="22EAC013" w:rsidR="00C42217" w:rsidRPr="00C42217" w:rsidRDefault="00BF483D" w:rsidP="00C4221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33 925</w:t>
            </w:r>
          </w:p>
        </w:tc>
        <w:tc>
          <w:tcPr>
            <w:tcW w:w="323" w:type="pct"/>
            <w:tcBorders>
              <w:top w:val="nil"/>
              <w:left w:val="nil"/>
              <w:bottom w:val="single" w:sz="4" w:space="0" w:color="auto"/>
              <w:right w:val="single" w:sz="4" w:space="0" w:color="auto"/>
            </w:tcBorders>
            <w:shd w:val="clear" w:color="auto" w:fill="auto"/>
            <w:vAlign w:val="center"/>
            <w:hideMark/>
          </w:tcPr>
          <w:p w14:paraId="3632E6DC" w14:textId="44AEB001"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33 925</w:t>
            </w:r>
          </w:p>
        </w:tc>
        <w:tc>
          <w:tcPr>
            <w:tcW w:w="508" w:type="pct"/>
            <w:tcBorders>
              <w:top w:val="nil"/>
              <w:left w:val="nil"/>
              <w:bottom w:val="single" w:sz="4" w:space="0" w:color="auto"/>
              <w:right w:val="single" w:sz="4" w:space="0" w:color="auto"/>
            </w:tcBorders>
            <w:shd w:val="clear" w:color="auto" w:fill="auto"/>
            <w:vAlign w:val="center"/>
            <w:hideMark/>
          </w:tcPr>
          <w:p w14:paraId="59CF5352"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Комитет по транспорту</w:t>
            </w:r>
          </w:p>
        </w:tc>
        <w:tc>
          <w:tcPr>
            <w:tcW w:w="453" w:type="pct"/>
            <w:tcBorders>
              <w:top w:val="nil"/>
              <w:left w:val="nil"/>
              <w:bottom w:val="single" w:sz="4" w:space="0" w:color="auto"/>
              <w:right w:val="single" w:sz="4" w:space="0" w:color="auto"/>
            </w:tcBorders>
            <w:shd w:val="clear" w:color="auto" w:fill="auto"/>
            <w:vAlign w:val="center"/>
            <w:hideMark/>
          </w:tcPr>
          <w:p w14:paraId="01BC62FC"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Показатель 1</w:t>
            </w:r>
          </w:p>
        </w:tc>
        <w:tc>
          <w:tcPr>
            <w:tcW w:w="515" w:type="pct"/>
            <w:tcBorders>
              <w:top w:val="nil"/>
              <w:left w:val="nil"/>
              <w:bottom w:val="single" w:sz="4" w:space="0" w:color="auto"/>
              <w:right w:val="single" w:sz="4" w:space="0" w:color="auto"/>
            </w:tcBorders>
            <w:shd w:val="clear" w:color="auto" w:fill="auto"/>
            <w:vAlign w:val="center"/>
            <w:hideMark/>
          </w:tcPr>
          <w:p w14:paraId="332E0A21"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r>
      <w:tr w:rsidR="00C42217" w:rsidRPr="00C42217" w14:paraId="7757E65B" w14:textId="77777777" w:rsidTr="00AF12CA">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37BD61A6"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 xml:space="preserve">4. Подпрограмма 4 </w:t>
            </w:r>
          </w:p>
        </w:tc>
      </w:tr>
      <w:tr w:rsidR="00C42217" w:rsidRPr="00C42217" w14:paraId="14CE84E6" w14:textId="77777777" w:rsidTr="00AF12CA">
        <w:trPr>
          <w:trHeight w:val="630"/>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022D3516"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4.1.</w:t>
            </w:r>
          </w:p>
        </w:tc>
        <w:tc>
          <w:tcPr>
            <w:tcW w:w="1032" w:type="pct"/>
            <w:tcBorders>
              <w:top w:val="nil"/>
              <w:left w:val="nil"/>
              <w:bottom w:val="single" w:sz="4" w:space="0" w:color="auto"/>
              <w:right w:val="single" w:sz="4" w:space="0" w:color="auto"/>
            </w:tcBorders>
            <w:shd w:val="clear" w:color="auto" w:fill="auto"/>
            <w:vAlign w:val="center"/>
            <w:hideMark/>
          </w:tcPr>
          <w:p w14:paraId="1B5A426B"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Объем транспортной работы, в том числе (далее - индикатор 4.1)</w:t>
            </w:r>
          </w:p>
        </w:tc>
        <w:tc>
          <w:tcPr>
            <w:tcW w:w="346" w:type="pct"/>
            <w:tcBorders>
              <w:top w:val="nil"/>
              <w:left w:val="nil"/>
              <w:bottom w:val="single" w:sz="4" w:space="0" w:color="auto"/>
              <w:right w:val="single" w:sz="4" w:space="0" w:color="auto"/>
            </w:tcBorders>
            <w:shd w:val="clear" w:color="auto" w:fill="auto"/>
            <w:vAlign w:val="center"/>
            <w:hideMark/>
          </w:tcPr>
          <w:p w14:paraId="70B2C9E7"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млн км</w:t>
            </w:r>
          </w:p>
        </w:tc>
        <w:tc>
          <w:tcPr>
            <w:tcW w:w="320" w:type="pct"/>
            <w:tcBorders>
              <w:top w:val="nil"/>
              <w:left w:val="nil"/>
              <w:bottom w:val="single" w:sz="4" w:space="0" w:color="auto"/>
              <w:right w:val="single" w:sz="4" w:space="0" w:color="auto"/>
            </w:tcBorders>
            <w:shd w:val="clear" w:color="auto" w:fill="auto"/>
            <w:vAlign w:val="center"/>
            <w:hideMark/>
          </w:tcPr>
          <w:p w14:paraId="15F89B41"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245,9</w:t>
            </w:r>
          </w:p>
        </w:tc>
        <w:tc>
          <w:tcPr>
            <w:tcW w:w="320" w:type="pct"/>
            <w:tcBorders>
              <w:top w:val="nil"/>
              <w:left w:val="nil"/>
              <w:bottom w:val="single" w:sz="4" w:space="0" w:color="auto"/>
              <w:right w:val="single" w:sz="4" w:space="0" w:color="auto"/>
            </w:tcBorders>
            <w:shd w:val="clear" w:color="auto" w:fill="auto"/>
            <w:vAlign w:val="center"/>
            <w:hideMark/>
          </w:tcPr>
          <w:p w14:paraId="7D68DB82"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296,5</w:t>
            </w:r>
          </w:p>
        </w:tc>
        <w:tc>
          <w:tcPr>
            <w:tcW w:w="320" w:type="pct"/>
            <w:tcBorders>
              <w:top w:val="nil"/>
              <w:left w:val="nil"/>
              <w:bottom w:val="single" w:sz="4" w:space="0" w:color="auto"/>
              <w:right w:val="single" w:sz="4" w:space="0" w:color="auto"/>
            </w:tcBorders>
            <w:shd w:val="clear" w:color="auto" w:fill="auto"/>
            <w:vAlign w:val="center"/>
            <w:hideMark/>
          </w:tcPr>
          <w:p w14:paraId="3ABA14B2"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358,8</w:t>
            </w:r>
          </w:p>
        </w:tc>
        <w:tc>
          <w:tcPr>
            <w:tcW w:w="320" w:type="pct"/>
            <w:tcBorders>
              <w:top w:val="nil"/>
              <w:left w:val="nil"/>
              <w:bottom w:val="single" w:sz="4" w:space="0" w:color="auto"/>
              <w:right w:val="single" w:sz="4" w:space="0" w:color="auto"/>
            </w:tcBorders>
            <w:shd w:val="clear" w:color="auto" w:fill="auto"/>
            <w:vAlign w:val="center"/>
            <w:hideMark/>
          </w:tcPr>
          <w:p w14:paraId="0FB8BDEB"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360,5</w:t>
            </w:r>
          </w:p>
        </w:tc>
        <w:tc>
          <w:tcPr>
            <w:tcW w:w="320" w:type="pct"/>
            <w:tcBorders>
              <w:top w:val="nil"/>
              <w:left w:val="nil"/>
              <w:bottom w:val="single" w:sz="4" w:space="0" w:color="auto"/>
              <w:right w:val="single" w:sz="4" w:space="0" w:color="auto"/>
            </w:tcBorders>
            <w:shd w:val="clear" w:color="auto" w:fill="auto"/>
            <w:vAlign w:val="center"/>
            <w:hideMark/>
          </w:tcPr>
          <w:p w14:paraId="3D5A9E43"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361,6</w:t>
            </w:r>
          </w:p>
        </w:tc>
        <w:tc>
          <w:tcPr>
            <w:tcW w:w="323" w:type="pct"/>
            <w:tcBorders>
              <w:top w:val="nil"/>
              <w:left w:val="nil"/>
              <w:bottom w:val="single" w:sz="4" w:space="0" w:color="auto"/>
              <w:right w:val="single" w:sz="4" w:space="0" w:color="auto"/>
            </w:tcBorders>
            <w:shd w:val="clear" w:color="auto" w:fill="auto"/>
            <w:vAlign w:val="center"/>
            <w:hideMark/>
          </w:tcPr>
          <w:p w14:paraId="58764B87"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361,6</w:t>
            </w:r>
          </w:p>
        </w:tc>
        <w:tc>
          <w:tcPr>
            <w:tcW w:w="508" w:type="pct"/>
            <w:tcBorders>
              <w:top w:val="nil"/>
              <w:left w:val="nil"/>
              <w:bottom w:val="single" w:sz="4" w:space="0" w:color="auto"/>
              <w:right w:val="single" w:sz="4" w:space="0" w:color="auto"/>
            </w:tcBorders>
            <w:shd w:val="clear" w:color="auto" w:fill="auto"/>
            <w:vAlign w:val="center"/>
            <w:hideMark/>
          </w:tcPr>
          <w:p w14:paraId="4D3C560E"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Комитет по транспорту</w:t>
            </w:r>
          </w:p>
        </w:tc>
        <w:tc>
          <w:tcPr>
            <w:tcW w:w="453" w:type="pct"/>
            <w:tcBorders>
              <w:top w:val="nil"/>
              <w:left w:val="nil"/>
              <w:bottom w:val="single" w:sz="4" w:space="0" w:color="auto"/>
              <w:right w:val="single" w:sz="4" w:space="0" w:color="auto"/>
            </w:tcBorders>
            <w:shd w:val="clear" w:color="auto" w:fill="auto"/>
            <w:vAlign w:val="center"/>
            <w:hideMark/>
          </w:tcPr>
          <w:p w14:paraId="1EBE3306"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Показатель 3</w:t>
            </w:r>
          </w:p>
        </w:tc>
        <w:tc>
          <w:tcPr>
            <w:tcW w:w="515" w:type="pct"/>
            <w:tcBorders>
              <w:top w:val="nil"/>
              <w:left w:val="nil"/>
              <w:bottom w:val="single" w:sz="4" w:space="0" w:color="auto"/>
              <w:right w:val="single" w:sz="4" w:space="0" w:color="auto"/>
            </w:tcBorders>
            <w:shd w:val="clear" w:color="auto" w:fill="auto"/>
            <w:vAlign w:val="center"/>
            <w:hideMark/>
          </w:tcPr>
          <w:p w14:paraId="01B84227"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r>
      <w:tr w:rsidR="00C42217" w:rsidRPr="00C42217" w14:paraId="03104664" w14:textId="77777777" w:rsidTr="00AF12CA">
        <w:trPr>
          <w:trHeight w:val="1185"/>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51CD1DE8"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4.1.1</w:t>
            </w:r>
          </w:p>
        </w:tc>
        <w:tc>
          <w:tcPr>
            <w:tcW w:w="1032" w:type="pct"/>
            <w:tcBorders>
              <w:top w:val="nil"/>
              <w:left w:val="nil"/>
              <w:bottom w:val="single" w:sz="4" w:space="0" w:color="auto"/>
              <w:right w:val="single" w:sz="4" w:space="0" w:color="auto"/>
            </w:tcBorders>
            <w:shd w:val="clear" w:color="auto" w:fill="auto"/>
            <w:vAlign w:val="center"/>
            <w:hideMark/>
          </w:tcPr>
          <w:p w14:paraId="45014085" w14:textId="131E4A9B" w:rsidR="00C42217" w:rsidRPr="00C42217" w:rsidRDefault="00C42217" w:rsidP="005642A1">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 xml:space="preserve">Городской </w:t>
            </w:r>
            <w:r w:rsidR="005642A1" w:rsidRPr="00C42217">
              <w:rPr>
                <w:rFonts w:ascii="Times New Roman" w:eastAsia="Times New Roman" w:hAnsi="Times New Roman" w:cs="Times New Roman"/>
                <w:color w:val="000000"/>
                <w:sz w:val="18"/>
                <w:szCs w:val="18"/>
                <w:lang w:eastAsia="ru-RU"/>
              </w:rPr>
              <w:t>электротранспорт</w:t>
            </w:r>
            <w:r w:rsidR="005642A1">
              <w:rPr>
                <w:rFonts w:ascii="Times New Roman" w:eastAsia="Times New Roman" w:hAnsi="Times New Roman" w:cs="Times New Roman"/>
                <w:color w:val="000000"/>
                <w:sz w:val="18"/>
                <w:szCs w:val="18"/>
                <w:lang w:eastAsia="ru-RU"/>
              </w:rPr>
              <w:t xml:space="preserve"> </w:t>
            </w:r>
            <w:r w:rsidR="005642A1">
              <w:rPr>
                <w:rFonts w:ascii="Times New Roman" w:eastAsia="Times New Roman" w:hAnsi="Times New Roman" w:cs="Times New Roman"/>
                <w:color w:val="000000"/>
                <w:sz w:val="18"/>
                <w:szCs w:val="18"/>
                <w:lang w:eastAsia="ru-RU"/>
              </w:rPr>
              <w:br/>
              <w:t>(</w:t>
            </w:r>
            <w:r w:rsidRPr="00C42217">
              <w:rPr>
                <w:rFonts w:ascii="Times New Roman" w:eastAsia="Times New Roman" w:hAnsi="Times New Roman" w:cs="Times New Roman"/>
                <w:color w:val="000000"/>
                <w:sz w:val="18"/>
                <w:szCs w:val="18"/>
                <w:lang w:eastAsia="ru-RU"/>
              </w:rPr>
              <w:t>далее - индикатор 4.1.1)</w:t>
            </w:r>
          </w:p>
        </w:tc>
        <w:tc>
          <w:tcPr>
            <w:tcW w:w="346" w:type="pct"/>
            <w:tcBorders>
              <w:top w:val="nil"/>
              <w:left w:val="nil"/>
              <w:bottom w:val="single" w:sz="4" w:space="0" w:color="auto"/>
              <w:right w:val="single" w:sz="4" w:space="0" w:color="auto"/>
            </w:tcBorders>
            <w:shd w:val="clear" w:color="auto" w:fill="auto"/>
            <w:vAlign w:val="center"/>
            <w:hideMark/>
          </w:tcPr>
          <w:p w14:paraId="5C151617"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млн км</w:t>
            </w:r>
          </w:p>
        </w:tc>
        <w:tc>
          <w:tcPr>
            <w:tcW w:w="320" w:type="pct"/>
            <w:tcBorders>
              <w:top w:val="nil"/>
              <w:left w:val="nil"/>
              <w:bottom w:val="single" w:sz="4" w:space="0" w:color="auto"/>
              <w:right w:val="single" w:sz="4" w:space="0" w:color="auto"/>
            </w:tcBorders>
            <w:shd w:val="clear" w:color="auto" w:fill="auto"/>
            <w:vAlign w:val="center"/>
            <w:hideMark/>
          </w:tcPr>
          <w:p w14:paraId="2FFD6026"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66,3</w:t>
            </w:r>
          </w:p>
        </w:tc>
        <w:tc>
          <w:tcPr>
            <w:tcW w:w="320" w:type="pct"/>
            <w:tcBorders>
              <w:top w:val="nil"/>
              <w:left w:val="nil"/>
              <w:bottom w:val="single" w:sz="4" w:space="0" w:color="auto"/>
              <w:right w:val="single" w:sz="4" w:space="0" w:color="auto"/>
            </w:tcBorders>
            <w:shd w:val="clear" w:color="auto" w:fill="auto"/>
            <w:vAlign w:val="center"/>
            <w:hideMark/>
          </w:tcPr>
          <w:p w14:paraId="265E6BF2"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71,4</w:t>
            </w:r>
          </w:p>
        </w:tc>
        <w:tc>
          <w:tcPr>
            <w:tcW w:w="320" w:type="pct"/>
            <w:tcBorders>
              <w:top w:val="nil"/>
              <w:left w:val="nil"/>
              <w:bottom w:val="single" w:sz="4" w:space="0" w:color="auto"/>
              <w:right w:val="single" w:sz="4" w:space="0" w:color="auto"/>
            </w:tcBorders>
            <w:shd w:val="clear" w:color="auto" w:fill="auto"/>
            <w:vAlign w:val="center"/>
            <w:hideMark/>
          </w:tcPr>
          <w:p w14:paraId="0F5FEA19"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72,6</w:t>
            </w:r>
          </w:p>
        </w:tc>
        <w:tc>
          <w:tcPr>
            <w:tcW w:w="320" w:type="pct"/>
            <w:tcBorders>
              <w:top w:val="nil"/>
              <w:left w:val="nil"/>
              <w:bottom w:val="single" w:sz="4" w:space="0" w:color="auto"/>
              <w:right w:val="single" w:sz="4" w:space="0" w:color="auto"/>
            </w:tcBorders>
            <w:shd w:val="clear" w:color="auto" w:fill="auto"/>
            <w:vAlign w:val="center"/>
            <w:hideMark/>
          </w:tcPr>
          <w:p w14:paraId="6DA489FC"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74,1</w:t>
            </w:r>
          </w:p>
        </w:tc>
        <w:tc>
          <w:tcPr>
            <w:tcW w:w="320" w:type="pct"/>
            <w:tcBorders>
              <w:top w:val="nil"/>
              <w:left w:val="nil"/>
              <w:bottom w:val="single" w:sz="4" w:space="0" w:color="auto"/>
              <w:right w:val="single" w:sz="4" w:space="0" w:color="auto"/>
            </w:tcBorders>
            <w:shd w:val="clear" w:color="auto" w:fill="auto"/>
            <w:vAlign w:val="center"/>
            <w:hideMark/>
          </w:tcPr>
          <w:p w14:paraId="5C4E7EA2"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75,2</w:t>
            </w:r>
          </w:p>
        </w:tc>
        <w:tc>
          <w:tcPr>
            <w:tcW w:w="323" w:type="pct"/>
            <w:tcBorders>
              <w:top w:val="nil"/>
              <w:left w:val="nil"/>
              <w:bottom w:val="single" w:sz="4" w:space="0" w:color="auto"/>
              <w:right w:val="single" w:sz="4" w:space="0" w:color="auto"/>
            </w:tcBorders>
            <w:shd w:val="clear" w:color="auto" w:fill="auto"/>
            <w:vAlign w:val="center"/>
            <w:hideMark/>
          </w:tcPr>
          <w:p w14:paraId="4A5CF0E1" w14:textId="251EE2FC" w:rsidR="00C42217" w:rsidRPr="00C42217" w:rsidRDefault="00E80972" w:rsidP="00C4221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78,1</w:t>
            </w:r>
          </w:p>
        </w:tc>
        <w:tc>
          <w:tcPr>
            <w:tcW w:w="508" w:type="pct"/>
            <w:tcBorders>
              <w:top w:val="nil"/>
              <w:left w:val="nil"/>
              <w:bottom w:val="single" w:sz="4" w:space="0" w:color="auto"/>
              <w:right w:val="single" w:sz="4" w:space="0" w:color="auto"/>
            </w:tcBorders>
            <w:shd w:val="clear" w:color="auto" w:fill="auto"/>
            <w:vAlign w:val="center"/>
            <w:hideMark/>
          </w:tcPr>
          <w:p w14:paraId="6A91D462"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Комитет по транспорту</w:t>
            </w:r>
          </w:p>
        </w:tc>
        <w:tc>
          <w:tcPr>
            <w:tcW w:w="453" w:type="pct"/>
            <w:tcBorders>
              <w:top w:val="nil"/>
              <w:left w:val="nil"/>
              <w:bottom w:val="single" w:sz="4" w:space="0" w:color="auto"/>
              <w:right w:val="single" w:sz="4" w:space="0" w:color="auto"/>
            </w:tcBorders>
            <w:shd w:val="clear" w:color="auto" w:fill="auto"/>
            <w:vAlign w:val="center"/>
            <w:hideMark/>
          </w:tcPr>
          <w:p w14:paraId="778D9BF9"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Показатель 3</w:t>
            </w:r>
          </w:p>
        </w:tc>
        <w:tc>
          <w:tcPr>
            <w:tcW w:w="515" w:type="pct"/>
            <w:tcBorders>
              <w:top w:val="nil"/>
              <w:left w:val="nil"/>
              <w:bottom w:val="single" w:sz="4" w:space="0" w:color="auto"/>
              <w:right w:val="single" w:sz="4" w:space="0" w:color="auto"/>
            </w:tcBorders>
            <w:shd w:val="clear" w:color="auto" w:fill="auto"/>
            <w:vAlign w:val="center"/>
            <w:hideMark/>
          </w:tcPr>
          <w:p w14:paraId="0EA5A0A3"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r>
      <w:tr w:rsidR="00C42217" w:rsidRPr="00C42217" w14:paraId="204D2317" w14:textId="77777777" w:rsidTr="00AF12CA">
        <w:trPr>
          <w:trHeight w:val="630"/>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22690E25"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4.1.2</w:t>
            </w:r>
          </w:p>
        </w:tc>
        <w:tc>
          <w:tcPr>
            <w:tcW w:w="1032" w:type="pct"/>
            <w:tcBorders>
              <w:top w:val="nil"/>
              <w:left w:val="nil"/>
              <w:bottom w:val="single" w:sz="4" w:space="0" w:color="auto"/>
              <w:right w:val="single" w:sz="4" w:space="0" w:color="auto"/>
            </w:tcBorders>
            <w:shd w:val="clear" w:color="auto" w:fill="auto"/>
            <w:vAlign w:val="center"/>
            <w:hideMark/>
          </w:tcPr>
          <w:p w14:paraId="3350748A" w14:textId="0C20C539"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 xml:space="preserve">Автобусный транспорт </w:t>
            </w:r>
            <w:r w:rsidR="005642A1">
              <w:rPr>
                <w:rFonts w:ascii="Times New Roman" w:eastAsia="Times New Roman" w:hAnsi="Times New Roman" w:cs="Times New Roman"/>
                <w:color w:val="000000"/>
                <w:sz w:val="18"/>
                <w:szCs w:val="18"/>
                <w:lang w:eastAsia="ru-RU"/>
              </w:rPr>
              <w:br/>
            </w:r>
            <w:r w:rsidRPr="00C42217">
              <w:rPr>
                <w:rFonts w:ascii="Times New Roman" w:eastAsia="Times New Roman" w:hAnsi="Times New Roman" w:cs="Times New Roman"/>
                <w:color w:val="000000"/>
                <w:sz w:val="18"/>
                <w:szCs w:val="18"/>
                <w:lang w:eastAsia="ru-RU"/>
              </w:rPr>
              <w:t>(далее - индикатор 4.1.2)</w:t>
            </w:r>
          </w:p>
        </w:tc>
        <w:tc>
          <w:tcPr>
            <w:tcW w:w="346" w:type="pct"/>
            <w:tcBorders>
              <w:top w:val="nil"/>
              <w:left w:val="nil"/>
              <w:bottom w:val="single" w:sz="4" w:space="0" w:color="auto"/>
              <w:right w:val="single" w:sz="4" w:space="0" w:color="auto"/>
            </w:tcBorders>
            <w:shd w:val="clear" w:color="auto" w:fill="auto"/>
            <w:vAlign w:val="center"/>
            <w:hideMark/>
          </w:tcPr>
          <w:p w14:paraId="3093AD79"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млн км</w:t>
            </w:r>
          </w:p>
        </w:tc>
        <w:tc>
          <w:tcPr>
            <w:tcW w:w="320" w:type="pct"/>
            <w:tcBorders>
              <w:top w:val="nil"/>
              <w:left w:val="nil"/>
              <w:bottom w:val="single" w:sz="4" w:space="0" w:color="auto"/>
              <w:right w:val="single" w:sz="4" w:space="0" w:color="auto"/>
            </w:tcBorders>
            <w:shd w:val="clear" w:color="auto" w:fill="auto"/>
            <w:vAlign w:val="center"/>
            <w:hideMark/>
          </w:tcPr>
          <w:p w14:paraId="2C72BE8B"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179,6</w:t>
            </w:r>
          </w:p>
        </w:tc>
        <w:tc>
          <w:tcPr>
            <w:tcW w:w="320" w:type="pct"/>
            <w:tcBorders>
              <w:top w:val="nil"/>
              <w:left w:val="nil"/>
              <w:bottom w:val="single" w:sz="4" w:space="0" w:color="auto"/>
              <w:right w:val="single" w:sz="4" w:space="0" w:color="auto"/>
            </w:tcBorders>
            <w:shd w:val="clear" w:color="auto" w:fill="auto"/>
            <w:vAlign w:val="center"/>
            <w:hideMark/>
          </w:tcPr>
          <w:p w14:paraId="4904AE31"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225,1</w:t>
            </w:r>
          </w:p>
        </w:tc>
        <w:tc>
          <w:tcPr>
            <w:tcW w:w="320" w:type="pct"/>
            <w:tcBorders>
              <w:top w:val="nil"/>
              <w:left w:val="nil"/>
              <w:bottom w:val="single" w:sz="4" w:space="0" w:color="auto"/>
              <w:right w:val="single" w:sz="4" w:space="0" w:color="auto"/>
            </w:tcBorders>
            <w:shd w:val="clear" w:color="auto" w:fill="auto"/>
            <w:vAlign w:val="center"/>
            <w:hideMark/>
          </w:tcPr>
          <w:p w14:paraId="539B6385"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285,9</w:t>
            </w:r>
          </w:p>
        </w:tc>
        <w:tc>
          <w:tcPr>
            <w:tcW w:w="320" w:type="pct"/>
            <w:tcBorders>
              <w:top w:val="nil"/>
              <w:left w:val="nil"/>
              <w:bottom w:val="single" w:sz="4" w:space="0" w:color="auto"/>
              <w:right w:val="single" w:sz="4" w:space="0" w:color="auto"/>
            </w:tcBorders>
            <w:shd w:val="clear" w:color="auto" w:fill="auto"/>
            <w:vAlign w:val="center"/>
            <w:hideMark/>
          </w:tcPr>
          <w:p w14:paraId="0B45B75E"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286,4</w:t>
            </w:r>
          </w:p>
        </w:tc>
        <w:tc>
          <w:tcPr>
            <w:tcW w:w="320" w:type="pct"/>
            <w:tcBorders>
              <w:top w:val="nil"/>
              <w:left w:val="nil"/>
              <w:bottom w:val="single" w:sz="4" w:space="0" w:color="auto"/>
              <w:right w:val="single" w:sz="4" w:space="0" w:color="auto"/>
            </w:tcBorders>
            <w:shd w:val="clear" w:color="auto" w:fill="auto"/>
            <w:vAlign w:val="center"/>
            <w:hideMark/>
          </w:tcPr>
          <w:p w14:paraId="0C9840A8"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286,4</w:t>
            </w:r>
          </w:p>
        </w:tc>
        <w:tc>
          <w:tcPr>
            <w:tcW w:w="323" w:type="pct"/>
            <w:tcBorders>
              <w:top w:val="nil"/>
              <w:left w:val="nil"/>
              <w:bottom w:val="single" w:sz="4" w:space="0" w:color="auto"/>
              <w:right w:val="single" w:sz="4" w:space="0" w:color="auto"/>
            </w:tcBorders>
            <w:shd w:val="clear" w:color="auto" w:fill="auto"/>
            <w:vAlign w:val="center"/>
            <w:hideMark/>
          </w:tcPr>
          <w:p w14:paraId="47F526A7"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286,4</w:t>
            </w:r>
          </w:p>
        </w:tc>
        <w:tc>
          <w:tcPr>
            <w:tcW w:w="508" w:type="pct"/>
            <w:tcBorders>
              <w:top w:val="nil"/>
              <w:left w:val="nil"/>
              <w:bottom w:val="single" w:sz="4" w:space="0" w:color="auto"/>
              <w:right w:val="single" w:sz="4" w:space="0" w:color="auto"/>
            </w:tcBorders>
            <w:shd w:val="clear" w:color="auto" w:fill="auto"/>
            <w:vAlign w:val="center"/>
            <w:hideMark/>
          </w:tcPr>
          <w:p w14:paraId="22D8A24C"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Комитет по транспорту</w:t>
            </w:r>
          </w:p>
        </w:tc>
        <w:tc>
          <w:tcPr>
            <w:tcW w:w="453" w:type="pct"/>
            <w:tcBorders>
              <w:top w:val="nil"/>
              <w:left w:val="nil"/>
              <w:bottom w:val="single" w:sz="4" w:space="0" w:color="auto"/>
              <w:right w:val="single" w:sz="4" w:space="0" w:color="auto"/>
            </w:tcBorders>
            <w:shd w:val="clear" w:color="auto" w:fill="auto"/>
            <w:vAlign w:val="center"/>
            <w:hideMark/>
          </w:tcPr>
          <w:p w14:paraId="6BD6F7FA"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Показатель 3</w:t>
            </w:r>
          </w:p>
        </w:tc>
        <w:tc>
          <w:tcPr>
            <w:tcW w:w="515" w:type="pct"/>
            <w:tcBorders>
              <w:top w:val="nil"/>
              <w:left w:val="nil"/>
              <w:bottom w:val="single" w:sz="4" w:space="0" w:color="auto"/>
              <w:right w:val="single" w:sz="4" w:space="0" w:color="auto"/>
            </w:tcBorders>
            <w:shd w:val="clear" w:color="auto" w:fill="auto"/>
            <w:vAlign w:val="center"/>
            <w:hideMark/>
          </w:tcPr>
          <w:p w14:paraId="30F41EC4"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r>
      <w:tr w:rsidR="00C42217" w:rsidRPr="00C42217" w14:paraId="07ADA122" w14:textId="77777777" w:rsidTr="00AF12CA">
        <w:trPr>
          <w:trHeight w:val="945"/>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4A47F3AF"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4.2</w:t>
            </w:r>
          </w:p>
        </w:tc>
        <w:tc>
          <w:tcPr>
            <w:tcW w:w="1032" w:type="pct"/>
            <w:tcBorders>
              <w:top w:val="nil"/>
              <w:left w:val="nil"/>
              <w:bottom w:val="single" w:sz="4" w:space="0" w:color="auto"/>
              <w:right w:val="single" w:sz="4" w:space="0" w:color="auto"/>
            </w:tcBorders>
            <w:shd w:val="clear" w:color="auto" w:fill="auto"/>
            <w:vAlign w:val="center"/>
            <w:hideMark/>
          </w:tcPr>
          <w:p w14:paraId="455C619B" w14:textId="603AD5ED"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 xml:space="preserve">Суммарная вместимость выпуска подвижного состава наземного ГПТ на социальных маршрутах </w:t>
            </w:r>
            <w:r w:rsidR="005642A1">
              <w:rPr>
                <w:rFonts w:ascii="Times New Roman" w:eastAsia="Times New Roman" w:hAnsi="Times New Roman" w:cs="Times New Roman"/>
                <w:color w:val="000000"/>
                <w:sz w:val="18"/>
                <w:szCs w:val="18"/>
                <w:lang w:eastAsia="ru-RU"/>
              </w:rPr>
              <w:br/>
            </w:r>
            <w:r w:rsidRPr="00C42217">
              <w:rPr>
                <w:rFonts w:ascii="Times New Roman" w:eastAsia="Times New Roman" w:hAnsi="Times New Roman" w:cs="Times New Roman"/>
                <w:color w:val="000000"/>
                <w:sz w:val="18"/>
                <w:szCs w:val="18"/>
                <w:lang w:eastAsia="ru-RU"/>
              </w:rPr>
              <w:t>(далее - индикатор 4.2)</w:t>
            </w:r>
          </w:p>
        </w:tc>
        <w:tc>
          <w:tcPr>
            <w:tcW w:w="346" w:type="pct"/>
            <w:tcBorders>
              <w:top w:val="nil"/>
              <w:left w:val="nil"/>
              <w:bottom w:val="single" w:sz="4" w:space="0" w:color="auto"/>
              <w:right w:val="single" w:sz="4" w:space="0" w:color="auto"/>
            </w:tcBorders>
            <w:shd w:val="clear" w:color="auto" w:fill="auto"/>
            <w:vAlign w:val="center"/>
            <w:hideMark/>
          </w:tcPr>
          <w:p w14:paraId="041959C5"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тыс. мест</w:t>
            </w:r>
          </w:p>
        </w:tc>
        <w:tc>
          <w:tcPr>
            <w:tcW w:w="320" w:type="pct"/>
            <w:tcBorders>
              <w:top w:val="nil"/>
              <w:left w:val="nil"/>
              <w:bottom w:val="single" w:sz="4" w:space="0" w:color="auto"/>
              <w:right w:val="single" w:sz="4" w:space="0" w:color="auto"/>
            </w:tcBorders>
            <w:shd w:val="clear" w:color="auto" w:fill="auto"/>
            <w:vAlign w:val="center"/>
            <w:hideMark/>
          </w:tcPr>
          <w:p w14:paraId="5B95819A"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416,0</w:t>
            </w:r>
          </w:p>
        </w:tc>
        <w:tc>
          <w:tcPr>
            <w:tcW w:w="320" w:type="pct"/>
            <w:tcBorders>
              <w:top w:val="nil"/>
              <w:left w:val="nil"/>
              <w:bottom w:val="single" w:sz="4" w:space="0" w:color="auto"/>
              <w:right w:val="single" w:sz="4" w:space="0" w:color="auto"/>
            </w:tcBorders>
            <w:shd w:val="clear" w:color="auto" w:fill="auto"/>
            <w:vAlign w:val="center"/>
            <w:hideMark/>
          </w:tcPr>
          <w:p w14:paraId="1199E324"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573,7</w:t>
            </w:r>
          </w:p>
        </w:tc>
        <w:tc>
          <w:tcPr>
            <w:tcW w:w="320" w:type="pct"/>
            <w:tcBorders>
              <w:top w:val="nil"/>
              <w:left w:val="nil"/>
              <w:bottom w:val="single" w:sz="4" w:space="0" w:color="auto"/>
              <w:right w:val="single" w:sz="4" w:space="0" w:color="auto"/>
            </w:tcBorders>
            <w:shd w:val="clear" w:color="auto" w:fill="auto"/>
            <w:vAlign w:val="center"/>
            <w:hideMark/>
          </w:tcPr>
          <w:p w14:paraId="57AB88A9"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579,0</w:t>
            </w:r>
          </w:p>
        </w:tc>
        <w:tc>
          <w:tcPr>
            <w:tcW w:w="320" w:type="pct"/>
            <w:tcBorders>
              <w:top w:val="nil"/>
              <w:left w:val="nil"/>
              <w:bottom w:val="single" w:sz="4" w:space="0" w:color="auto"/>
              <w:right w:val="single" w:sz="4" w:space="0" w:color="auto"/>
            </w:tcBorders>
            <w:shd w:val="clear" w:color="auto" w:fill="auto"/>
            <w:vAlign w:val="center"/>
            <w:hideMark/>
          </w:tcPr>
          <w:p w14:paraId="6AA69827"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583,6</w:t>
            </w:r>
          </w:p>
        </w:tc>
        <w:tc>
          <w:tcPr>
            <w:tcW w:w="320" w:type="pct"/>
            <w:tcBorders>
              <w:top w:val="nil"/>
              <w:left w:val="nil"/>
              <w:bottom w:val="single" w:sz="4" w:space="0" w:color="auto"/>
              <w:right w:val="single" w:sz="4" w:space="0" w:color="auto"/>
            </w:tcBorders>
            <w:shd w:val="clear" w:color="auto" w:fill="auto"/>
            <w:vAlign w:val="center"/>
            <w:hideMark/>
          </w:tcPr>
          <w:p w14:paraId="14280B6E"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583,6</w:t>
            </w:r>
          </w:p>
        </w:tc>
        <w:tc>
          <w:tcPr>
            <w:tcW w:w="323" w:type="pct"/>
            <w:tcBorders>
              <w:top w:val="nil"/>
              <w:left w:val="nil"/>
              <w:bottom w:val="single" w:sz="4" w:space="0" w:color="auto"/>
              <w:right w:val="single" w:sz="4" w:space="0" w:color="auto"/>
            </w:tcBorders>
            <w:shd w:val="clear" w:color="auto" w:fill="auto"/>
            <w:vAlign w:val="center"/>
            <w:hideMark/>
          </w:tcPr>
          <w:p w14:paraId="5F4B26B8"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583,6</w:t>
            </w:r>
          </w:p>
        </w:tc>
        <w:tc>
          <w:tcPr>
            <w:tcW w:w="508" w:type="pct"/>
            <w:tcBorders>
              <w:top w:val="nil"/>
              <w:left w:val="nil"/>
              <w:bottom w:val="single" w:sz="4" w:space="0" w:color="auto"/>
              <w:right w:val="single" w:sz="4" w:space="0" w:color="auto"/>
            </w:tcBorders>
            <w:shd w:val="clear" w:color="auto" w:fill="auto"/>
            <w:vAlign w:val="center"/>
            <w:hideMark/>
          </w:tcPr>
          <w:p w14:paraId="61193DAE"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Комитет по транспорту</w:t>
            </w:r>
          </w:p>
        </w:tc>
        <w:tc>
          <w:tcPr>
            <w:tcW w:w="453" w:type="pct"/>
            <w:tcBorders>
              <w:top w:val="nil"/>
              <w:left w:val="nil"/>
              <w:bottom w:val="single" w:sz="4" w:space="0" w:color="auto"/>
              <w:right w:val="single" w:sz="4" w:space="0" w:color="auto"/>
            </w:tcBorders>
            <w:shd w:val="clear" w:color="auto" w:fill="auto"/>
            <w:vAlign w:val="center"/>
            <w:hideMark/>
          </w:tcPr>
          <w:p w14:paraId="20601813"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Показатель 3</w:t>
            </w:r>
          </w:p>
        </w:tc>
        <w:tc>
          <w:tcPr>
            <w:tcW w:w="515" w:type="pct"/>
            <w:tcBorders>
              <w:top w:val="nil"/>
              <w:left w:val="nil"/>
              <w:bottom w:val="single" w:sz="4" w:space="0" w:color="auto"/>
              <w:right w:val="single" w:sz="4" w:space="0" w:color="auto"/>
            </w:tcBorders>
            <w:shd w:val="clear" w:color="auto" w:fill="auto"/>
            <w:vAlign w:val="center"/>
            <w:hideMark/>
          </w:tcPr>
          <w:p w14:paraId="21885EE8"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r>
      <w:tr w:rsidR="00C42217" w:rsidRPr="00C42217" w14:paraId="51075091" w14:textId="77777777" w:rsidTr="00AF12CA">
        <w:trPr>
          <w:trHeight w:val="630"/>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2B0B4755"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4.3</w:t>
            </w:r>
          </w:p>
        </w:tc>
        <w:tc>
          <w:tcPr>
            <w:tcW w:w="1032" w:type="pct"/>
            <w:tcBorders>
              <w:top w:val="nil"/>
              <w:left w:val="nil"/>
              <w:bottom w:val="single" w:sz="4" w:space="0" w:color="auto"/>
              <w:right w:val="single" w:sz="4" w:space="0" w:color="auto"/>
            </w:tcBorders>
            <w:shd w:val="clear" w:color="auto" w:fill="auto"/>
            <w:vAlign w:val="center"/>
            <w:hideMark/>
          </w:tcPr>
          <w:p w14:paraId="6ABC4146" w14:textId="4C2DC41B"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 xml:space="preserve">Доля низкопольного подвижного состава, в том числе </w:t>
            </w:r>
            <w:r w:rsidR="005642A1">
              <w:rPr>
                <w:rFonts w:ascii="Times New Roman" w:eastAsia="Times New Roman" w:hAnsi="Times New Roman" w:cs="Times New Roman"/>
                <w:color w:val="000000"/>
                <w:sz w:val="18"/>
                <w:szCs w:val="18"/>
                <w:lang w:eastAsia="ru-RU"/>
              </w:rPr>
              <w:br/>
            </w:r>
            <w:r w:rsidRPr="00C42217">
              <w:rPr>
                <w:rFonts w:ascii="Times New Roman" w:eastAsia="Times New Roman" w:hAnsi="Times New Roman" w:cs="Times New Roman"/>
                <w:color w:val="000000"/>
                <w:sz w:val="18"/>
                <w:szCs w:val="18"/>
                <w:lang w:eastAsia="ru-RU"/>
              </w:rPr>
              <w:t>(далее - индикатор 4.3)</w:t>
            </w:r>
          </w:p>
        </w:tc>
        <w:tc>
          <w:tcPr>
            <w:tcW w:w="346" w:type="pct"/>
            <w:tcBorders>
              <w:top w:val="nil"/>
              <w:left w:val="nil"/>
              <w:bottom w:val="single" w:sz="4" w:space="0" w:color="auto"/>
              <w:right w:val="single" w:sz="4" w:space="0" w:color="auto"/>
            </w:tcBorders>
            <w:shd w:val="clear" w:color="auto" w:fill="auto"/>
            <w:vAlign w:val="center"/>
            <w:hideMark/>
          </w:tcPr>
          <w:p w14:paraId="5320F983"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c>
          <w:tcPr>
            <w:tcW w:w="320" w:type="pct"/>
            <w:tcBorders>
              <w:top w:val="nil"/>
              <w:left w:val="nil"/>
              <w:bottom w:val="single" w:sz="4" w:space="0" w:color="auto"/>
              <w:right w:val="single" w:sz="4" w:space="0" w:color="auto"/>
            </w:tcBorders>
            <w:shd w:val="clear" w:color="auto" w:fill="auto"/>
            <w:vAlign w:val="center"/>
            <w:hideMark/>
          </w:tcPr>
          <w:p w14:paraId="331103B0"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91</w:t>
            </w:r>
          </w:p>
        </w:tc>
        <w:tc>
          <w:tcPr>
            <w:tcW w:w="320" w:type="pct"/>
            <w:tcBorders>
              <w:top w:val="nil"/>
              <w:left w:val="nil"/>
              <w:bottom w:val="single" w:sz="4" w:space="0" w:color="auto"/>
              <w:right w:val="single" w:sz="4" w:space="0" w:color="auto"/>
            </w:tcBorders>
            <w:shd w:val="clear" w:color="auto" w:fill="auto"/>
            <w:vAlign w:val="center"/>
            <w:hideMark/>
          </w:tcPr>
          <w:p w14:paraId="2EC73C66"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92</w:t>
            </w:r>
          </w:p>
        </w:tc>
        <w:tc>
          <w:tcPr>
            <w:tcW w:w="320" w:type="pct"/>
            <w:tcBorders>
              <w:top w:val="nil"/>
              <w:left w:val="nil"/>
              <w:bottom w:val="single" w:sz="4" w:space="0" w:color="auto"/>
              <w:right w:val="single" w:sz="4" w:space="0" w:color="auto"/>
            </w:tcBorders>
            <w:shd w:val="clear" w:color="auto" w:fill="auto"/>
            <w:vAlign w:val="center"/>
            <w:hideMark/>
          </w:tcPr>
          <w:p w14:paraId="2C64D725"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95</w:t>
            </w:r>
          </w:p>
        </w:tc>
        <w:tc>
          <w:tcPr>
            <w:tcW w:w="320" w:type="pct"/>
            <w:tcBorders>
              <w:top w:val="nil"/>
              <w:left w:val="nil"/>
              <w:bottom w:val="single" w:sz="4" w:space="0" w:color="auto"/>
              <w:right w:val="single" w:sz="4" w:space="0" w:color="auto"/>
            </w:tcBorders>
            <w:shd w:val="clear" w:color="auto" w:fill="auto"/>
            <w:vAlign w:val="center"/>
            <w:hideMark/>
          </w:tcPr>
          <w:p w14:paraId="339E61DC"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96</w:t>
            </w:r>
          </w:p>
        </w:tc>
        <w:tc>
          <w:tcPr>
            <w:tcW w:w="320" w:type="pct"/>
            <w:tcBorders>
              <w:top w:val="nil"/>
              <w:left w:val="nil"/>
              <w:bottom w:val="single" w:sz="4" w:space="0" w:color="auto"/>
              <w:right w:val="single" w:sz="4" w:space="0" w:color="auto"/>
            </w:tcBorders>
            <w:shd w:val="clear" w:color="auto" w:fill="auto"/>
            <w:vAlign w:val="center"/>
            <w:hideMark/>
          </w:tcPr>
          <w:p w14:paraId="5E1D1055"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100</w:t>
            </w:r>
          </w:p>
        </w:tc>
        <w:tc>
          <w:tcPr>
            <w:tcW w:w="323" w:type="pct"/>
            <w:tcBorders>
              <w:top w:val="nil"/>
              <w:left w:val="nil"/>
              <w:bottom w:val="single" w:sz="4" w:space="0" w:color="auto"/>
              <w:right w:val="single" w:sz="4" w:space="0" w:color="auto"/>
            </w:tcBorders>
            <w:shd w:val="clear" w:color="auto" w:fill="auto"/>
            <w:vAlign w:val="center"/>
            <w:hideMark/>
          </w:tcPr>
          <w:p w14:paraId="1C087DCC"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100</w:t>
            </w:r>
          </w:p>
        </w:tc>
        <w:tc>
          <w:tcPr>
            <w:tcW w:w="508" w:type="pct"/>
            <w:tcBorders>
              <w:top w:val="nil"/>
              <w:left w:val="nil"/>
              <w:bottom w:val="single" w:sz="4" w:space="0" w:color="auto"/>
              <w:right w:val="single" w:sz="4" w:space="0" w:color="auto"/>
            </w:tcBorders>
            <w:shd w:val="clear" w:color="auto" w:fill="auto"/>
            <w:vAlign w:val="center"/>
            <w:hideMark/>
          </w:tcPr>
          <w:p w14:paraId="0CCECAB0"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Комитет по транспорту</w:t>
            </w:r>
          </w:p>
        </w:tc>
        <w:tc>
          <w:tcPr>
            <w:tcW w:w="453" w:type="pct"/>
            <w:tcBorders>
              <w:top w:val="nil"/>
              <w:left w:val="nil"/>
              <w:bottom w:val="single" w:sz="4" w:space="0" w:color="auto"/>
              <w:right w:val="single" w:sz="4" w:space="0" w:color="auto"/>
            </w:tcBorders>
            <w:shd w:val="clear" w:color="auto" w:fill="auto"/>
            <w:vAlign w:val="center"/>
            <w:hideMark/>
          </w:tcPr>
          <w:p w14:paraId="744271AA"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Показатель 1</w:t>
            </w:r>
          </w:p>
        </w:tc>
        <w:tc>
          <w:tcPr>
            <w:tcW w:w="515" w:type="pct"/>
            <w:tcBorders>
              <w:top w:val="nil"/>
              <w:left w:val="nil"/>
              <w:bottom w:val="single" w:sz="4" w:space="0" w:color="auto"/>
              <w:right w:val="single" w:sz="4" w:space="0" w:color="auto"/>
            </w:tcBorders>
            <w:shd w:val="clear" w:color="auto" w:fill="auto"/>
            <w:vAlign w:val="center"/>
            <w:hideMark/>
          </w:tcPr>
          <w:p w14:paraId="340F7BA6"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r>
      <w:tr w:rsidR="00C42217" w:rsidRPr="00C42217" w14:paraId="3801D2FC" w14:textId="77777777" w:rsidTr="00AF12CA">
        <w:trPr>
          <w:trHeight w:val="585"/>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AAAC89"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lastRenderedPageBreak/>
              <w:t>4.3.1</w:t>
            </w:r>
          </w:p>
        </w:tc>
        <w:tc>
          <w:tcPr>
            <w:tcW w:w="1032" w:type="pct"/>
            <w:tcBorders>
              <w:top w:val="single" w:sz="4" w:space="0" w:color="auto"/>
              <w:left w:val="nil"/>
              <w:bottom w:val="single" w:sz="4" w:space="0" w:color="auto"/>
              <w:right w:val="single" w:sz="4" w:space="0" w:color="auto"/>
            </w:tcBorders>
            <w:shd w:val="clear" w:color="auto" w:fill="auto"/>
            <w:vAlign w:val="center"/>
            <w:hideMark/>
          </w:tcPr>
          <w:p w14:paraId="4EA9BFC9"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Трамваи (далее - индикатор 4.3.1)</w:t>
            </w:r>
          </w:p>
        </w:tc>
        <w:tc>
          <w:tcPr>
            <w:tcW w:w="346" w:type="pct"/>
            <w:tcBorders>
              <w:top w:val="single" w:sz="4" w:space="0" w:color="auto"/>
              <w:left w:val="nil"/>
              <w:bottom w:val="single" w:sz="4" w:space="0" w:color="auto"/>
              <w:right w:val="single" w:sz="4" w:space="0" w:color="auto"/>
            </w:tcBorders>
            <w:shd w:val="clear" w:color="auto" w:fill="auto"/>
            <w:vAlign w:val="center"/>
            <w:hideMark/>
          </w:tcPr>
          <w:p w14:paraId="612F6ED0"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73BB17DF"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41,3</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6B8FBEF2"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53,6</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049D2A33"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77,0</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1C68A9BE"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88,4</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76448EE0"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100,0</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3F2A11B3"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100,0</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4BF5D046"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Комитет по транспорту</w:t>
            </w:r>
          </w:p>
        </w:tc>
        <w:tc>
          <w:tcPr>
            <w:tcW w:w="453" w:type="pct"/>
            <w:tcBorders>
              <w:top w:val="single" w:sz="4" w:space="0" w:color="auto"/>
              <w:left w:val="nil"/>
              <w:bottom w:val="single" w:sz="4" w:space="0" w:color="auto"/>
              <w:right w:val="single" w:sz="4" w:space="0" w:color="auto"/>
            </w:tcBorders>
            <w:shd w:val="clear" w:color="auto" w:fill="auto"/>
            <w:vAlign w:val="center"/>
            <w:hideMark/>
          </w:tcPr>
          <w:p w14:paraId="3043FBE0"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Показатель 3</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3B22902D"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r>
      <w:tr w:rsidR="00C42217" w:rsidRPr="00C42217" w14:paraId="6F66CFEE" w14:textId="77777777" w:rsidTr="00AF12CA">
        <w:trPr>
          <w:trHeight w:val="585"/>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3907CFB6"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4.3.2</w:t>
            </w:r>
          </w:p>
        </w:tc>
        <w:tc>
          <w:tcPr>
            <w:tcW w:w="1032" w:type="pct"/>
            <w:tcBorders>
              <w:top w:val="nil"/>
              <w:left w:val="nil"/>
              <w:bottom w:val="single" w:sz="4" w:space="0" w:color="auto"/>
              <w:right w:val="single" w:sz="4" w:space="0" w:color="auto"/>
            </w:tcBorders>
            <w:shd w:val="clear" w:color="auto" w:fill="auto"/>
            <w:vAlign w:val="center"/>
            <w:hideMark/>
          </w:tcPr>
          <w:p w14:paraId="7BB83B80"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Троллейбусы (далее - индикатор 4.3.2)</w:t>
            </w:r>
          </w:p>
        </w:tc>
        <w:tc>
          <w:tcPr>
            <w:tcW w:w="346" w:type="pct"/>
            <w:tcBorders>
              <w:top w:val="nil"/>
              <w:left w:val="nil"/>
              <w:bottom w:val="single" w:sz="4" w:space="0" w:color="auto"/>
              <w:right w:val="single" w:sz="4" w:space="0" w:color="auto"/>
            </w:tcBorders>
            <w:shd w:val="clear" w:color="auto" w:fill="auto"/>
            <w:vAlign w:val="center"/>
            <w:hideMark/>
          </w:tcPr>
          <w:p w14:paraId="65CF9B27"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c>
          <w:tcPr>
            <w:tcW w:w="320" w:type="pct"/>
            <w:tcBorders>
              <w:top w:val="nil"/>
              <w:left w:val="nil"/>
              <w:bottom w:val="single" w:sz="4" w:space="0" w:color="auto"/>
              <w:right w:val="single" w:sz="4" w:space="0" w:color="auto"/>
            </w:tcBorders>
            <w:shd w:val="clear" w:color="auto" w:fill="auto"/>
            <w:vAlign w:val="center"/>
            <w:hideMark/>
          </w:tcPr>
          <w:p w14:paraId="68801888"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91,2</w:t>
            </w:r>
          </w:p>
        </w:tc>
        <w:tc>
          <w:tcPr>
            <w:tcW w:w="320" w:type="pct"/>
            <w:tcBorders>
              <w:top w:val="nil"/>
              <w:left w:val="nil"/>
              <w:bottom w:val="single" w:sz="4" w:space="0" w:color="auto"/>
              <w:right w:val="single" w:sz="4" w:space="0" w:color="auto"/>
            </w:tcBorders>
            <w:shd w:val="clear" w:color="auto" w:fill="auto"/>
            <w:vAlign w:val="center"/>
            <w:hideMark/>
          </w:tcPr>
          <w:p w14:paraId="153A12CB"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100</w:t>
            </w:r>
          </w:p>
        </w:tc>
        <w:tc>
          <w:tcPr>
            <w:tcW w:w="320" w:type="pct"/>
            <w:tcBorders>
              <w:top w:val="nil"/>
              <w:left w:val="nil"/>
              <w:bottom w:val="single" w:sz="4" w:space="0" w:color="auto"/>
              <w:right w:val="single" w:sz="4" w:space="0" w:color="auto"/>
            </w:tcBorders>
            <w:shd w:val="clear" w:color="auto" w:fill="auto"/>
            <w:vAlign w:val="center"/>
            <w:hideMark/>
          </w:tcPr>
          <w:p w14:paraId="6FEFB31C"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100</w:t>
            </w:r>
          </w:p>
        </w:tc>
        <w:tc>
          <w:tcPr>
            <w:tcW w:w="320" w:type="pct"/>
            <w:tcBorders>
              <w:top w:val="nil"/>
              <w:left w:val="nil"/>
              <w:bottom w:val="single" w:sz="4" w:space="0" w:color="auto"/>
              <w:right w:val="single" w:sz="4" w:space="0" w:color="auto"/>
            </w:tcBorders>
            <w:shd w:val="clear" w:color="auto" w:fill="auto"/>
            <w:vAlign w:val="center"/>
            <w:hideMark/>
          </w:tcPr>
          <w:p w14:paraId="59B7304E"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100</w:t>
            </w:r>
          </w:p>
        </w:tc>
        <w:tc>
          <w:tcPr>
            <w:tcW w:w="320" w:type="pct"/>
            <w:tcBorders>
              <w:top w:val="nil"/>
              <w:left w:val="nil"/>
              <w:bottom w:val="single" w:sz="4" w:space="0" w:color="auto"/>
              <w:right w:val="single" w:sz="4" w:space="0" w:color="auto"/>
            </w:tcBorders>
            <w:shd w:val="clear" w:color="auto" w:fill="auto"/>
            <w:vAlign w:val="center"/>
            <w:hideMark/>
          </w:tcPr>
          <w:p w14:paraId="63C51932"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100</w:t>
            </w:r>
          </w:p>
        </w:tc>
        <w:tc>
          <w:tcPr>
            <w:tcW w:w="323" w:type="pct"/>
            <w:tcBorders>
              <w:top w:val="nil"/>
              <w:left w:val="nil"/>
              <w:bottom w:val="single" w:sz="4" w:space="0" w:color="auto"/>
              <w:right w:val="single" w:sz="4" w:space="0" w:color="auto"/>
            </w:tcBorders>
            <w:shd w:val="clear" w:color="auto" w:fill="auto"/>
            <w:vAlign w:val="center"/>
            <w:hideMark/>
          </w:tcPr>
          <w:p w14:paraId="1B646C7B"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100</w:t>
            </w:r>
          </w:p>
        </w:tc>
        <w:tc>
          <w:tcPr>
            <w:tcW w:w="508" w:type="pct"/>
            <w:tcBorders>
              <w:top w:val="nil"/>
              <w:left w:val="nil"/>
              <w:bottom w:val="single" w:sz="4" w:space="0" w:color="auto"/>
              <w:right w:val="single" w:sz="4" w:space="0" w:color="auto"/>
            </w:tcBorders>
            <w:shd w:val="clear" w:color="auto" w:fill="auto"/>
            <w:vAlign w:val="center"/>
            <w:hideMark/>
          </w:tcPr>
          <w:p w14:paraId="76A271F0"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Комитет по транспорту</w:t>
            </w:r>
          </w:p>
        </w:tc>
        <w:tc>
          <w:tcPr>
            <w:tcW w:w="453" w:type="pct"/>
            <w:tcBorders>
              <w:top w:val="nil"/>
              <w:left w:val="nil"/>
              <w:bottom w:val="single" w:sz="4" w:space="0" w:color="auto"/>
              <w:right w:val="single" w:sz="4" w:space="0" w:color="auto"/>
            </w:tcBorders>
            <w:shd w:val="clear" w:color="auto" w:fill="auto"/>
            <w:vAlign w:val="center"/>
            <w:hideMark/>
          </w:tcPr>
          <w:p w14:paraId="50F9FA6C"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Показатель 3</w:t>
            </w:r>
          </w:p>
        </w:tc>
        <w:tc>
          <w:tcPr>
            <w:tcW w:w="515" w:type="pct"/>
            <w:tcBorders>
              <w:top w:val="nil"/>
              <w:left w:val="nil"/>
              <w:bottom w:val="single" w:sz="4" w:space="0" w:color="auto"/>
              <w:right w:val="single" w:sz="4" w:space="0" w:color="auto"/>
            </w:tcBorders>
            <w:shd w:val="clear" w:color="auto" w:fill="auto"/>
            <w:vAlign w:val="center"/>
            <w:hideMark/>
          </w:tcPr>
          <w:p w14:paraId="2108F334"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r>
      <w:tr w:rsidR="00C42217" w:rsidRPr="00C42217" w14:paraId="6DE4294C" w14:textId="77777777" w:rsidTr="00AF12CA">
        <w:trPr>
          <w:trHeight w:val="630"/>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5643C696"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4.3.3</w:t>
            </w:r>
          </w:p>
        </w:tc>
        <w:tc>
          <w:tcPr>
            <w:tcW w:w="1032" w:type="pct"/>
            <w:tcBorders>
              <w:top w:val="nil"/>
              <w:left w:val="nil"/>
              <w:bottom w:val="single" w:sz="4" w:space="0" w:color="auto"/>
              <w:right w:val="single" w:sz="4" w:space="0" w:color="auto"/>
            </w:tcBorders>
            <w:shd w:val="clear" w:color="auto" w:fill="auto"/>
            <w:vAlign w:val="center"/>
            <w:hideMark/>
          </w:tcPr>
          <w:p w14:paraId="01263C57"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Автобусы (далее - индикатор 4.3.3)</w:t>
            </w:r>
          </w:p>
        </w:tc>
        <w:tc>
          <w:tcPr>
            <w:tcW w:w="346" w:type="pct"/>
            <w:tcBorders>
              <w:top w:val="nil"/>
              <w:left w:val="nil"/>
              <w:bottom w:val="single" w:sz="4" w:space="0" w:color="auto"/>
              <w:right w:val="single" w:sz="4" w:space="0" w:color="auto"/>
            </w:tcBorders>
            <w:shd w:val="clear" w:color="auto" w:fill="auto"/>
            <w:vAlign w:val="center"/>
            <w:hideMark/>
          </w:tcPr>
          <w:p w14:paraId="32E592E6"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c>
          <w:tcPr>
            <w:tcW w:w="320" w:type="pct"/>
            <w:tcBorders>
              <w:top w:val="nil"/>
              <w:left w:val="nil"/>
              <w:bottom w:val="single" w:sz="4" w:space="0" w:color="auto"/>
              <w:right w:val="single" w:sz="4" w:space="0" w:color="auto"/>
            </w:tcBorders>
            <w:shd w:val="clear" w:color="auto" w:fill="auto"/>
            <w:vAlign w:val="center"/>
            <w:hideMark/>
          </w:tcPr>
          <w:p w14:paraId="2C414B5D"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100</w:t>
            </w:r>
          </w:p>
        </w:tc>
        <w:tc>
          <w:tcPr>
            <w:tcW w:w="320" w:type="pct"/>
            <w:tcBorders>
              <w:top w:val="nil"/>
              <w:left w:val="nil"/>
              <w:bottom w:val="single" w:sz="4" w:space="0" w:color="auto"/>
              <w:right w:val="single" w:sz="4" w:space="0" w:color="auto"/>
            </w:tcBorders>
            <w:shd w:val="clear" w:color="auto" w:fill="auto"/>
            <w:vAlign w:val="center"/>
            <w:hideMark/>
          </w:tcPr>
          <w:p w14:paraId="5FF4EA8A"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100</w:t>
            </w:r>
          </w:p>
        </w:tc>
        <w:tc>
          <w:tcPr>
            <w:tcW w:w="320" w:type="pct"/>
            <w:tcBorders>
              <w:top w:val="nil"/>
              <w:left w:val="nil"/>
              <w:bottom w:val="single" w:sz="4" w:space="0" w:color="auto"/>
              <w:right w:val="single" w:sz="4" w:space="0" w:color="auto"/>
            </w:tcBorders>
            <w:shd w:val="clear" w:color="auto" w:fill="auto"/>
            <w:vAlign w:val="center"/>
            <w:hideMark/>
          </w:tcPr>
          <w:p w14:paraId="51D697B8"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100</w:t>
            </w:r>
          </w:p>
        </w:tc>
        <w:tc>
          <w:tcPr>
            <w:tcW w:w="320" w:type="pct"/>
            <w:tcBorders>
              <w:top w:val="nil"/>
              <w:left w:val="nil"/>
              <w:bottom w:val="single" w:sz="4" w:space="0" w:color="auto"/>
              <w:right w:val="single" w:sz="4" w:space="0" w:color="auto"/>
            </w:tcBorders>
            <w:shd w:val="clear" w:color="auto" w:fill="auto"/>
            <w:vAlign w:val="center"/>
            <w:hideMark/>
          </w:tcPr>
          <w:p w14:paraId="30875F70"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100</w:t>
            </w:r>
          </w:p>
        </w:tc>
        <w:tc>
          <w:tcPr>
            <w:tcW w:w="320" w:type="pct"/>
            <w:tcBorders>
              <w:top w:val="nil"/>
              <w:left w:val="nil"/>
              <w:bottom w:val="single" w:sz="4" w:space="0" w:color="auto"/>
              <w:right w:val="single" w:sz="4" w:space="0" w:color="auto"/>
            </w:tcBorders>
            <w:shd w:val="clear" w:color="auto" w:fill="auto"/>
            <w:vAlign w:val="center"/>
            <w:hideMark/>
          </w:tcPr>
          <w:p w14:paraId="54650D40"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100</w:t>
            </w:r>
          </w:p>
        </w:tc>
        <w:tc>
          <w:tcPr>
            <w:tcW w:w="323" w:type="pct"/>
            <w:tcBorders>
              <w:top w:val="nil"/>
              <w:left w:val="nil"/>
              <w:bottom w:val="single" w:sz="4" w:space="0" w:color="auto"/>
              <w:right w:val="single" w:sz="4" w:space="0" w:color="auto"/>
            </w:tcBorders>
            <w:shd w:val="clear" w:color="auto" w:fill="auto"/>
            <w:vAlign w:val="center"/>
            <w:hideMark/>
          </w:tcPr>
          <w:p w14:paraId="43BA279E"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100</w:t>
            </w:r>
          </w:p>
        </w:tc>
        <w:tc>
          <w:tcPr>
            <w:tcW w:w="508" w:type="pct"/>
            <w:tcBorders>
              <w:top w:val="nil"/>
              <w:left w:val="nil"/>
              <w:bottom w:val="single" w:sz="4" w:space="0" w:color="auto"/>
              <w:right w:val="single" w:sz="4" w:space="0" w:color="auto"/>
            </w:tcBorders>
            <w:shd w:val="clear" w:color="auto" w:fill="auto"/>
            <w:vAlign w:val="center"/>
            <w:hideMark/>
          </w:tcPr>
          <w:p w14:paraId="578EAA4B"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Комитет по транспорту</w:t>
            </w:r>
          </w:p>
        </w:tc>
        <w:tc>
          <w:tcPr>
            <w:tcW w:w="453" w:type="pct"/>
            <w:tcBorders>
              <w:top w:val="nil"/>
              <w:left w:val="nil"/>
              <w:bottom w:val="single" w:sz="4" w:space="0" w:color="auto"/>
              <w:right w:val="single" w:sz="4" w:space="0" w:color="auto"/>
            </w:tcBorders>
            <w:shd w:val="clear" w:color="auto" w:fill="auto"/>
            <w:vAlign w:val="center"/>
            <w:hideMark/>
          </w:tcPr>
          <w:p w14:paraId="1727ED8B"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Показатель 3</w:t>
            </w:r>
          </w:p>
        </w:tc>
        <w:tc>
          <w:tcPr>
            <w:tcW w:w="515" w:type="pct"/>
            <w:tcBorders>
              <w:top w:val="nil"/>
              <w:left w:val="nil"/>
              <w:bottom w:val="single" w:sz="4" w:space="0" w:color="auto"/>
              <w:right w:val="single" w:sz="4" w:space="0" w:color="auto"/>
            </w:tcBorders>
            <w:shd w:val="clear" w:color="auto" w:fill="auto"/>
            <w:vAlign w:val="center"/>
            <w:hideMark/>
          </w:tcPr>
          <w:p w14:paraId="71D0AF5B"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r>
      <w:tr w:rsidR="00C42217" w:rsidRPr="00C42217" w14:paraId="570F16F5" w14:textId="77777777" w:rsidTr="00AF12CA">
        <w:trPr>
          <w:trHeight w:val="630"/>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65113062"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4.4</w:t>
            </w:r>
          </w:p>
        </w:tc>
        <w:tc>
          <w:tcPr>
            <w:tcW w:w="1032" w:type="pct"/>
            <w:tcBorders>
              <w:top w:val="nil"/>
              <w:left w:val="nil"/>
              <w:bottom w:val="single" w:sz="4" w:space="0" w:color="auto"/>
              <w:right w:val="single" w:sz="4" w:space="0" w:color="auto"/>
            </w:tcBorders>
            <w:shd w:val="clear" w:color="auto" w:fill="auto"/>
            <w:vAlign w:val="center"/>
            <w:hideMark/>
          </w:tcPr>
          <w:p w14:paraId="5F7A0F78"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Доля маршрутов с интервалом движения менее 10 минут в пиковые периоды суток (далее - индикатор 4.4)</w:t>
            </w:r>
          </w:p>
        </w:tc>
        <w:tc>
          <w:tcPr>
            <w:tcW w:w="346" w:type="pct"/>
            <w:tcBorders>
              <w:top w:val="nil"/>
              <w:left w:val="nil"/>
              <w:bottom w:val="single" w:sz="4" w:space="0" w:color="auto"/>
              <w:right w:val="single" w:sz="4" w:space="0" w:color="auto"/>
            </w:tcBorders>
            <w:shd w:val="clear" w:color="auto" w:fill="auto"/>
            <w:vAlign w:val="center"/>
            <w:hideMark/>
          </w:tcPr>
          <w:p w14:paraId="68B04FB3"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c>
          <w:tcPr>
            <w:tcW w:w="320" w:type="pct"/>
            <w:tcBorders>
              <w:top w:val="nil"/>
              <w:left w:val="nil"/>
              <w:bottom w:val="single" w:sz="4" w:space="0" w:color="auto"/>
              <w:right w:val="single" w:sz="4" w:space="0" w:color="auto"/>
            </w:tcBorders>
            <w:shd w:val="clear" w:color="auto" w:fill="auto"/>
            <w:vAlign w:val="center"/>
            <w:hideMark/>
          </w:tcPr>
          <w:p w14:paraId="4EEE6F73" w14:textId="7CA2DDD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34,7</w:t>
            </w:r>
            <w:r w:rsidR="00BF483D">
              <w:rPr>
                <w:rFonts w:ascii="Times New Roman" w:eastAsia="Times New Roman" w:hAnsi="Times New Roman" w:cs="Times New Roman"/>
                <w:color w:val="000000"/>
                <w:sz w:val="18"/>
                <w:szCs w:val="18"/>
                <w:lang w:eastAsia="ru-RU"/>
              </w:rPr>
              <w:t>4</w:t>
            </w:r>
          </w:p>
        </w:tc>
        <w:tc>
          <w:tcPr>
            <w:tcW w:w="320" w:type="pct"/>
            <w:tcBorders>
              <w:top w:val="nil"/>
              <w:left w:val="nil"/>
              <w:bottom w:val="single" w:sz="4" w:space="0" w:color="auto"/>
              <w:right w:val="single" w:sz="4" w:space="0" w:color="auto"/>
            </w:tcBorders>
            <w:shd w:val="clear" w:color="auto" w:fill="auto"/>
            <w:vAlign w:val="center"/>
            <w:hideMark/>
          </w:tcPr>
          <w:p w14:paraId="2C367E6C" w14:textId="0F258C40"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34,7</w:t>
            </w:r>
            <w:r w:rsidR="00BF483D">
              <w:rPr>
                <w:rFonts w:ascii="Times New Roman" w:eastAsia="Times New Roman" w:hAnsi="Times New Roman" w:cs="Times New Roman"/>
                <w:color w:val="000000"/>
                <w:sz w:val="18"/>
                <w:szCs w:val="18"/>
                <w:lang w:eastAsia="ru-RU"/>
              </w:rPr>
              <w:t>4</w:t>
            </w:r>
          </w:p>
        </w:tc>
        <w:tc>
          <w:tcPr>
            <w:tcW w:w="320" w:type="pct"/>
            <w:tcBorders>
              <w:top w:val="nil"/>
              <w:left w:val="nil"/>
              <w:bottom w:val="single" w:sz="4" w:space="0" w:color="auto"/>
              <w:right w:val="single" w:sz="4" w:space="0" w:color="auto"/>
            </w:tcBorders>
            <w:shd w:val="clear" w:color="auto" w:fill="auto"/>
            <w:vAlign w:val="center"/>
            <w:hideMark/>
          </w:tcPr>
          <w:p w14:paraId="419CC170" w14:textId="2E823291"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34,7</w:t>
            </w:r>
            <w:r w:rsidR="00BF483D">
              <w:rPr>
                <w:rFonts w:ascii="Times New Roman" w:eastAsia="Times New Roman" w:hAnsi="Times New Roman" w:cs="Times New Roman"/>
                <w:color w:val="000000"/>
                <w:sz w:val="18"/>
                <w:szCs w:val="18"/>
                <w:lang w:eastAsia="ru-RU"/>
              </w:rPr>
              <w:t>4</w:t>
            </w:r>
          </w:p>
        </w:tc>
        <w:tc>
          <w:tcPr>
            <w:tcW w:w="320" w:type="pct"/>
            <w:tcBorders>
              <w:top w:val="nil"/>
              <w:left w:val="nil"/>
              <w:bottom w:val="single" w:sz="4" w:space="0" w:color="auto"/>
              <w:right w:val="single" w:sz="4" w:space="0" w:color="auto"/>
            </w:tcBorders>
            <w:shd w:val="clear" w:color="auto" w:fill="auto"/>
            <w:vAlign w:val="center"/>
            <w:hideMark/>
          </w:tcPr>
          <w:p w14:paraId="35B5B51D" w14:textId="53DAAACF"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34,7</w:t>
            </w:r>
            <w:r w:rsidR="00BF483D">
              <w:rPr>
                <w:rFonts w:ascii="Times New Roman" w:eastAsia="Times New Roman" w:hAnsi="Times New Roman" w:cs="Times New Roman"/>
                <w:color w:val="000000"/>
                <w:sz w:val="18"/>
                <w:szCs w:val="18"/>
                <w:lang w:eastAsia="ru-RU"/>
              </w:rPr>
              <w:t>4</w:t>
            </w:r>
          </w:p>
        </w:tc>
        <w:tc>
          <w:tcPr>
            <w:tcW w:w="320" w:type="pct"/>
            <w:tcBorders>
              <w:top w:val="nil"/>
              <w:left w:val="nil"/>
              <w:bottom w:val="single" w:sz="4" w:space="0" w:color="auto"/>
              <w:right w:val="single" w:sz="4" w:space="0" w:color="auto"/>
            </w:tcBorders>
            <w:shd w:val="clear" w:color="auto" w:fill="auto"/>
            <w:vAlign w:val="center"/>
            <w:hideMark/>
          </w:tcPr>
          <w:p w14:paraId="16F1E1B2" w14:textId="06D7A1A4"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34,7</w:t>
            </w:r>
            <w:r w:rsidR="00BF483D">
              <w:rPr>
                <w:rFonts w:ascii="Times New Roman" w:eastAsia="Times New Roman" w:hAnsi="Times New Roman" w:cs="Times New Roman"/>
                <w:color w:val="000000"/>
                <w:sz w:val="18"/>
                <w:szCs w:val="18"/>
                <w:lang w:eastAsia="ru-RU"/>
              </w:rPr>
              <w:t>4</w:t>
            </w:r>
          </w:p>
        </w:tc>
        <w:tc>
          <w:tcPr>
            <w:tcW w:w="323" w:type="pct"/>
            <w:tcBorders>
              <w:top w:val="nil"/>
              <w:left w:val="nil"/>
              <w:bottom w:val="single" w:sz="4" w:space="0" w:color="auto"/>
              <w:right w:val="single" w:sz="4" w:space="0" w:color="auto"/>
            </w:tcBorders>
            <w:shd w:val="clear" w:color="auto" w:fill="auto"/>
            <w:vAlign w:val="center"/>
            <w:hideMark/>
          </w:tcPr>
          <w:p w14:paraId="586C1A11" w14:textId="1960CD46"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34,7</w:t>
            </w:r>
            <w:r w:rsidR="00BF483D">
              <w:rPr>
                <w:rFonts w:ascii="Times New Roman" w:eastAsia="Times New Roman" w:hAnsi="Times New Roman" w:cs="Times New Roman"/>
                <w:color w:val="000000"/>
                <w:sz w:val="18"/>
                <w:szCs w:val="18"/>
                <w:lang w:eastAsia="ru-RU"/>
              </w:rPr>
              <w:t>4</w:t>
            </w:r>
          </w:p>
        </w:tc>
        <w:tc>
          <w:tcPr>
            <w:tcW w:w="508" w:type="pct"/>
            <w:tcBorders>
              <w:top w:val="nil"/>
              <w:left w:val="nil"/>
              <w:bottom w:val="single" w:sz="4" w:space="0" w:color="auto"/>
              <w:right w:val="single" w:sz="4" w:space="0" w:color="auto"/>
            </w:tcBorders>
            <w:shd w:val="clear" w:color="auto" w:fill="auto"/>
            <w:vAlign w:val="center"/>
            <w:hideMark/>
          </w:tcPr>
          <w:p w14:paraId="4630E50D"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Комитет по транспорту</w:t>
            </w:r>
          </w:p>
        </w:tc>
        <w:tc>
          <w:tcPr>
            <w:tcW w:w="453" w:type="pct"/>
            <w:tcBorders>
              <w:top w:val="nil"/>
              <w:left w:val="nil"/>
              <w:bottom w:val="single" w:sz="4" w:space="0" w:color="auto"/>
              <w:right w:val="single" w:sz="4" w:space="0" w:color="auto"/>
            </w:tcBorders>
            <w:shd w:val="clear" w:color="auto" w:fill="auto"/>
            <w:vAlign w:val="center"/>
            <w:hideMark/>
          </w:tcPr>
          <w:p w14:paraId="5CD00C9F"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Показатель 1</w:t>
            </w:r>
          </w:p>
        </w:tc>
        <w:tc>
          <w:tcPr>
            <w:tcW w:w="515" w:type="pct"/>
            <w:tcBorders>
              <w:top w:val="nil"/>
              <w:left w:val="nil"/>
              <w:bottom w:val="single" w:sz="4" w:space="0" w:color="auto"/>
              <w:right w:val="single" w:sz="4" w:space="0" w:color="auto"/>
            </w:tcBorders>
            <w:shd w:val="clear" w:color="auto" w:fill="auto"/>
            <w:vAlign w:val="center"/>
            <w:hideMark/>
          </w:tcPr>
          <w:p w14:paraId="348114FE"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r>
      <w:tr w:rsidR="00C42217" w:rsidRPr="00C42217" w14:paraId="3963C016" w14:textId="77777777" w:rsidTr="00AF12CA">
        <w:trPr>
          <w:trHeight w:val="720"/>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78F0A82A"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4.5</w:t>
            </w:r>
          </w:p>
        </w:tc>
        <w:tc>
          <w:tcPr>
            <w:tcW w:w="1032" w:type="pct"/>
            <w:tcBorders>
              <w:top w:val="nil"/>
              <w:left w:val="nil"/>
              <w:bottom w:val="single" w:sz="4" w:space="0" w:color="auto"/>
              <w:right w:val="single" w:sz="4" w:space="0" w:color="auto"/>
            </w:tcBorders>
            <w:shd w:val="clear" w:color="auto" w:fill="auto"/>
            <w:vAlign w:val="center"/>
            <w:hideMark/>
          </w:tcPr>
          <w:p w14:paraId="43705A6E" w14:textId="12C925F0"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 xml:space="preserve">Доля поездок, оплаченных электронными билетами </w:t>
            </w:r>
            <w:r w:rsidR="005642A1">
              <w:rPr>
                <w:rFonts w:ascii="Times New Roman" w:eastAsia="Times New Roman" w:hAnsi="Times New Roman" w:cs="Times New Roman"/>
                <w:color w:val="000000"/>
                <w:sz w:val="18"/>
                <w:szCs w:val="18"/>
                <w:lang w:eastAsia="ru-RU"/>
              </w:rPr>
              <w:br/>
            </w:r>
            <w:r w:rsidRPr="00C42217">
              <w:rPr>
                <w:rFonts w:ascii="Times New Roman" w:eastAsia="Times New Roman" w:hAnsi="Times New Roman" w:cs="Times New Roman"/>
                <w:color w:val="000000"/>
                <w:sz w:val="18"/>
                <w:szCs w:val="18"/>
                <w:lang w:eastAsia="ru-RU"/>
              </w:rPr>
              <w:t>(далее - индикатор 4.5)</w:t>
            </w:r>
          </w:p>
        </w:tc>
        <w:tc>
          <w:tcPr>
            <w:tcW w:w="346" w:type="pct"/>
            <w:tcBorders>
              <w:top w:val="nil"/>
              <w:left w:val="nil"/>
              <w:bottom w:val="single" w:sz="4" w:space="0" w:color="auto"/>
              <w:right w:val="single" w:sz="4" w:space="0" w:color="auto"/>
            </w:tcBorders>
            <w:shd w:val="clear" w:color="auto" w:fill="auto"/>
            <w:vAlign w:val="center"/>
            <w:hideMark/>
          </w:tcPr>
          <w:p w14:paraId="4849FB83"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c>
          <w:tcPr>
            <w:tcW w:w="320" w:type="pct"/>
            <w:tcBorders>
              <w:top w:val="nil"/>
              <w:left w:val="nil"/>
              <w:bottom w:val="single" w:sz="4" w:space="0" w:color="auto"/>
              <w:right w:val="single" w:sz="4" w:space="0" w:color="auto"/>
            </w:tcBorders>
            <w:shd w:val="clear" w:color="auto" w:fill="auto"/>
            <w:vAlign w:val="center"/>
            <w:hideMark/>
          </w:tcPr>
          <w:p w14:paraId="5942AA5A"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89,2</w:t>
            </w:r>
          </w:p>
        </w:tc>
        <w:tc>
          <w:tcPr>
            <w:tcW w:w="320" w:type="pct"/>
            <w:tcBorders>
              <w:top w:val="nil"/>
              <w:left w:val="nil"/>
              <w:bottom w:val="single" w:sz="4" w:space="0" w:color="auto"/>
              <w:right w:val="single" w:sz="4" w:space="0" w:color="auto"/>
            </w:tcBorders>
            <w:shd w:val="clear" w:color="auto" w:fill="auto"/>
            <w:vAlign w:val="center"/>
            <w:hideMark/>
          </w:tcPr>
          <w:p w14:paraId="6D8E2FC2"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90</w:t>
            </w:r>
          </w:p>
        </w:tc>
        <w:tc>
          <w:tcPr>
            <w:tcW w:w="320" w:type="pct"/>
            <w:tcBorders>
              <w:top w:val="nil"/>
              <w:left w:val="nil"/>
              <w:bottom w:val="single" w:sz="4" w:space="0" w:color="auto"/>
              <w:right w:val="single" w:sz="4" w:space="0" w:color="auto"/>
            </w:tcBorders>
            <w:shd w:val="clear" w:color="auto" w:fill="auto"/>
            <w:vAlign w:val="center"/>
            <w:hideMark/>
          </w:tcPr>
          <w:p w14:paraId="02CB295B"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91</w:t>
            </w:r>
          </w:p>
        </w:tc>
        <w:tc>
          <w:tcPr>
            <w:tcW w:w="320" w:type="pct"/>
            <w:tcBorders>
              <w:top w:val="nil"/>
              <w:left w:val="nil"/>
              <w:bottom w:val="single" w:sz="4" w:space="0" w:color="auto"/>
              <w:right w:val="single" w:sz="4" w:space="0" w:color="auto"/>
            </w:tcBorders>
            <w:shd w:val="clear" w:color="auto" w:fill="auto"/>
            <w:vAlign w:val="center"/>
            <w:hideMark/>
          </w:tcPr>
          <w:p w14:paraId="46FE2F8C"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92</w:t>
            </w:r>
          </w:p>
        </w:tc>
        <w:tc>
          <w:tcPr>
            <w:tcW w:w="320" w:type="pct"/>
            <w:tcBorders>
              <w:top w:val="nil"/>
              <w:left w:val="nil"/>
              <w:bottom w:val="single" w:sz="4" w:space="0" w:color="auto"/>
              <w:right w:val="single" w:sz="4" w:space="0" w:color="auto"/>
            </w:tcBorders>
            <w:shd w:val="clear" w:color="auto" w:fill="auto"/>
            <w:vAlign w:val="center"/>
            <w:hideMark/>
          </w:tcPr>
          <w:p w14:paraId="2072DD23"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93</w:t>
            </w:r>
          </w:p>
        </w:tc>
        <w:tc>
          <w:tcPr>
            <w:tcW w:w="323" w:type="pct"/>
            <w:tcBorders>
              <w:top w:val="nil"/>
              <w:left w:val="nil"/>
              <w:bottom w:val="single" w:sz="4" w:space="0" w:color="auto"/>
              <w:right w:val="single" w:sz="4" w:space="0" w:color="auto"/>
            </w:tcBorders>
            <w:shd w:val="clear" w:color="auto" w:fill="auto"/>
            <w:vAlign w:val="center"/>
            <w:hideMark/>
          </w:tcPr>
          <w:p w14:paraId="719A58EF"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93</w:t>
            </w:r>
          </w:p>
        </w:tc>
        <w:tc>
          <w:tcPr>
            <w:tcW w:w="508" w:type="pct"/>
            <w:tcBorders>
              <w:top w:val="nil"/>
              <w:left w:val="nil"/>
              <w:bottom w:val="single" w:sz="4" w:space="0" w:color="auto"/>
              <w:right w:val="single" w:sz="4" w:space="0" w:color="auto"/>
            </w:tcBorders>
            <w:shd w:val="clear" w:color="auto" w:fill="auto"/>
            <w:vAlign w:val="center"/>
            <w:hideMark/>
          </w:tcPr>
          <w:p w14:paraId="4952C521"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Комитет по транспорту</w:t>
            </w:r>
          </w:p>
        </w:tc>
        <w:tc>
          <w:tcPr>
            <w:tcW w:w="453" w:type="pct"/>
            <w:tcBorders>
              <w:top w:val="nil"/>
              <w:left w:val="nil"/>
              <w:bottom w:val="single" w:sz="4" w:space="0" w:color="auto"/>
              <w:right w:val="single" w:sz="4" w:space="0" w:color="auto"/>
            </w:tcBorders>
            <w:shd w:val="clear" w:color="auto" w:fill="auto"/>
            <w:vAlign w:val="center"/>
            <w:hideMark/>
          </w:tcPr>
          <w:p w14:paraId="07616A05"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Показатель 1</w:t>
            </w:r>
          </w:p>
        </w:tc>
        <w:tc>
          <w:tcPr>
            <w:tcW w:w="515" w:type="pct"/>
            <w:tcBorders>
              <w:top w:val="nil"/>
              <w:left w:val="nil"/>
              <w:bottom w:val="single" w:sz="4" w:space="0" w:color="auto"/>
              <w:right w:val="single" w:sz="4" w:space="0" w:color="auto"/>
            </w:tcBorders>
            <w:shd w:val="clear" w:color="auto" w:fill="auto"/>
            <w:vAlign w:val="center"/>
            <w:hideMark/>
          </w:tcPr>
          <w:p w14:paraId="3F2CEBED"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r>
      <w:tr w:rsidR="00C42217" w:rsidRPr="00C42217" w14:paraId="635C5933" w14:textId="77777777" w:rsidTr="00AF12CA">
        <w:trPr>
          <w:trHeight w:val="1935"/>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42CCCF6E"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4.6</w:t>
            </w:r>
          </w:p>
        </w:tc>
        <w:tc>
          <w:tcPr>
            <w:tcW w:w="1032" w:type="pct"/>
            <w:tcBorders>
              <w:top w:val="nil"/>
              <w:left w:val="nil"/>
              <w:bottom w:val="single" w:sz="4" w:space="0" w:color="auto"/>
              <w:right w:val="single" w:sz="4" w:space="0" w:color="auto"/>
            </w:tcBorders>
            <w:shd w:val="clear" w:color="auto" w:fill="auto"/>
            <w:vAlign w:val="center"/>
            <w:hideMark/>
          </w:tcPr>
          <w:p w14:paraId="463E74B8" w14:textId="06FB68C7" w:rsidR="00C42217" w:rsidRPr="00C42217" w:rsidRDefault="00C42217" w:rsidP="005642A1">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 xml:space="preserve">Количество высокоэкономичных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на которых осуществляется </w:t>
            </w:r>
            <w:r w:rsidR="005642A1">
              <w:rPr>
                <w:rFonts w:ascii="Times New Roman" w:eastAsia="Times New Roman" w:hAnsi="Times New Roman" w:cs="Times New Roman"/>
                <w:color w:val="000000"/>
                <w:sz w:val="18"/>
                <w:szCs w:val="18"/>
                <w:lang w:eastAsia="ru-RU"/>
              </w:rPr>
              <w:br/>
            </w:r>
            <w:r w:rsidRPr="00C42217">
              <w:rPr>
                <w:rFonts w:ascii="Times New Roman" w:eastAsia="Times New Roman" w:hAnsi="Times New Roman" w:cs="Times New Roman"/>
                <w:color w:val="000000"/>
                <w:sz w:val="18"/>
                <w:szCs w:val="18"/>
                <w:lang w:eastAsia="ru-RU"/>
              </w:rPr>
              <w:t>Санкт-</w:t>
            </w:r>
            <w:r w:rsidR="005642A1" w:rsidRPr="00C42217">
              <w:rPr>
                <w:rFonts w:ascii="Times New Roman" w:eastAsia="Times New Roman" w:hAnsi="Times New Roman" w:cs="Times New Roman"/>
                <w:color w:val="000000"/>
                <w:sz w:val="18"/>
                <w:szCs w:val="18"/>
                <w:lang w:eastAsia="ru-RU"/>
              </w:rPr>
              <w:t>Петербургом</w:t>
            </w:r>
            <w:r w:rsidR="005642A1">
              <w:rPr>
                <w:rFonts w:ascii="Times New Roman" w:eastAsia="Times New Roman" w:hAnsi="Times New Roman" w:cs="Times New Roman"/>
                <w:color w:val="000000"/>
                <w:sz w:val="18"/>
                <w:szCs w:val="18"/>
                <w:lang w:eastAsia="ru-RU"/>
              </w:rPr>
              <w:t xml:space="preserve"> </w:t>
            </w:r>
            <w:r w:rsidR="005642A1">
              <w:rPr>
                <w:rFonts w:ascii="Times New Roman" w:eastAsia="Times New Roman" w:hAnsi="Times New Roman" w:cs="Times New Roman"/>
                <w:color w:val="000000"/>
                <w:sz w:val="18"/>
                <w:szCs w:val="18"/>
                <w:lang w:eastAsia="ru-RU"/>
              </w:rPr>
              <w:br/>
              <w:t>(</w:t>
            </w:r>
            <w:r w:rsidRPr="00C42217">
              <w:rPr>
                <w:rFonts w:ascii="Times New Roman" w:eastAsia="Times New Roman" w:hAnsi="Times New Roman" w:cs="Times New Roman"/>
                <w:color w:val="000000"/>
                <w:sz w:val="18"/>
                <w:szCs w:val="18"/>
                <w:lang w:eastAsia="ru-RU"/>
              </w:rPr>
              <w:t>далее - индикатор 4.6)</w:t>
            </w:r>
          </w:p>
        </w:tc>
        <w:tc>
          <w:tcPr>
            <w:tcW w:w="346" w:type="pct"/>
            <w:tcBorders>
              <w:top w:val="nil"/>
              <w:left w:val="nil"/>
              <w:bottom w:val="single" w:sz="4" w:space="0" w:color="auto"/>
              <w:right w:val="single" w:sz="4" w:space="0" w:color="auto"/>
            </w:tcBorders>
            <w:shd w:val="clear" w:color="auto" w:fill="auto"/>
            <w:vAlign w:val="center"/>
            <w:hideMark/>
          </w:tcPr>
          <w:p w14:paraId="651094CD"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ед.</w:t>
            </w:r>
          </w:p>
        </w:tc>
        <w:tc>
          <w:tcPr>
            <w:tcW w:w="320" w:type="pct"/>
            <w:tcBorders>
              <w:top w:val="nil"/>
              <w:left w:val="nil"/>
              <w:bottom w:val="single" w:sz="4" w:space="0" w:color="auto"/>
              <w:right w:val="single" w:sz="4" w:space="0" w:color="auto"/>
            </w:tcBorders>
            <w:shd w:val="clear" w:color="auto" w:fill="auto"/>
            <w:vAlign w:val="center"/>
            <w:hideMark/>
          </w:tcPr>
          <w:p w14:paraId="48297422"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283</w:t>
            </w:r>
          </w:p>
        </w:tc>
        <w:tc>
          <w:tcPr>
            <w:tcW w:w="320" w:type="pct"/>
            <w:tcBorders>
              <w:top w:val="nil"/>
              <w:left w:val="nil"/>
              <w:bottom w:val="single" w:sz="4" w:space="0" w:color="auto"/>
              <w:right w:val="single" w:sz="4" w:space="0" w:color="auto"/>
            </w:tcBorders>
            <w:shd w:val="clear" w:color="auto" w:fill="auto"/>
            <w:vAlign w:val="center"/>
            <w:hideMark/>
          </w:tcPr>
          <w:p w14:paraId="79591942"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3 043</w:t>
            </w:r>
          </w:p>
        </w:tc>
        <w:tc>
          <w:tcPr>
            <w:tcW w:w="320" w:type="pct"/>
            <w:tcBorders>
              <w:top w:val="nil"/>
              <w:left w:val="nil"/>
              <w:bottom w:val="single" w:sz="4" w:space="0" w:color="auto"/>
              <w:right w:val="single" w:sz="4" w:space="0" w:color="auto"/>
            </w:tcBorders>
            <w:shd w:val="clear" w:color="auto" w:fill="auto"/>
            <w:vAlign w:val="center"/>
            <w:hideMark/>
          </w:tcPr>
          <w:p w14:paraId="6A2B022B"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3 043</w:t>
            </w:r>
          </w:p>
        </w:tc>
        <w:tc>
          <w:tcPr>
            <w:tcW w:w="320" w:type="pct"/>
            <w:tcBorders>
              <w:top w:val="nil"/>
              <w:left w:val="nil"/>
              <w:bottom w:val="single" w:sz="4" w:space="0" w:color="auto"/>
              <w:right w:val="single" w:sz="4" w:space="0" w:color="auto"/>
            </w:tcBorders>
            <w:shd w:val="clear" w:color="auto" w:fill="auto"/>
            <w:vAlign w:val="center"/>
            <w:hideMark/>
          </w:tcPr>
          <w:p w14:paraId="0EFF1BF1"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3 043</w:t>
            </w:r>
          </w:p>
        </w:tc>
        <w:tc>
          <w:tcPr>
            <w:tcW w:w="320" w:type="pct"/>
            <w:tcBorders>
              <w:top w:val="nil"/>
              <w:left w:val="nil"/>
              <w:bottom w:val="single" w:sz="4" w:space="0" w:color="auto"/>
              <w:right w:val="single" w:sz="4" w:space="0" w:color="auto"/>
            </w:tcBorders>
            <w:shd w:val="clear" w:color="auto" w:fill="auto"/>
            <w:vAlign w:val="center"/>
            <w:hideMark/>
          </w:tcPr>
          <w:p w14:paraId="6BDFAABD"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3 043</w:t>
            </w:r>
          </w:p>
        </w:tc>
        <w:tc>
          <w:tcPr>
            <w:tcW w:w="323" w:type="pct"/>
            <w:tcBorders>
              <w:top w:val="nil"/>
              <w:left w:val="nil"/>
              <w:bottom w:val="single" w:sz="4" w:space="0" w:color="auto"/>
              <w:right w:val="single" w:sz="4" w:space="0" w:color="auto"/>
            </w:tcBorders>
            <w:shd w:val="clear" w:color="auto" w:fill="auto"/>
            <w:vAlign w:val="center"/>
            <w:hideMark/>
          </w:tcPr>
          <w:p w14:paraId="7EA60BB8"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3 043</w:t>
            </w:r>
          </w:p>
        </w:tc>
        <w:tc>
          <w:tcPr>
            <w:tcW w:w="508" w:type="pct"/>
            <w:tcBorders>
              <w:top w:val="nil"/>
              <w:left w:val="nil"/>
              <w:bottom w:val="single" w:sz="4" w:space="0" w:color="auto"/>
              <w:right w:val="single" w:sz="4" w:space="0" w:color="auto"/>
            </w:tcBorders>
            <w:shd w:val="clear" w:color="auto" w:fill="auto"/>
            <w:vAlign w:val="center"/>
            <w:hideMark/>
          </w:tcPr>
          <w:p w14:paraId="431C83CF"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Комитет по транспорту</w:t>
            </w:r>
          </w:p>
        </w:tc>
        <w:tc>
          <w:tcPr>
            <w:tcW w:w="453" w:type="pct"/>
            <w:tcBorders>
              <w:top w:val="nil"/>
              <w:left w:val="nil"/>
              <w:bottom w:val="single" w:sz="4" w:space="0" w:color="auto"/>
              <w:right w:val="single" w:sz="4" w:space="0" w:color="auto"/>
            </w:tcBorders>
            <w:shd w:val="clear" w:color="auto" w:fill="auto"/>
            <w:vAlign w:val="center"/>
            <w:hideMark/>
          </w:tcPr>
          <w:p w14:paraId="37F980AE"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Показатель 1</w:t>
            </w:r>
          </w:p>
        </w:tc>
        <w:tc>
          <w:tcPr>
            <w:tcW w:w="515" w:type="pct"/>
            <w:tcBorders>
              <w:top w:val="nil"/>
              <w:left w:val="nil"/>
              <w:bottom w:val="single" w:sz="4" w:space="0" w:color="auto"/>
              <w:right w:val="single" w:sz="4" w:space="0" w:color="auto"/>
            </w:tcBorders>
            <w:shd w:val="clear" w:color="auto" w:fill="auto"/>
            <w:vAlign w:val="center"/>
            <w:hideMark/>
          </w:tcPr>
          <w:p w14:paraId="79CA5CF0"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r>
      <w:tr w:rsidR="00C42217" w:rsidRPr="00C42217" w14:paraId="1DD5049D" w14:textId="77777777" w:rsidTr="00AF12CA">
        <w:trPr>
          <w:trHeight w:val="1020"/>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68D6D6A9"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4.7</w:t>
            </w:r>
          </w:p>
        </w:tc>
        <w:tc>
          <w:tcPr>
            <w:tcW w:w="1032" w:type="pct"/>
            <w:tcBorders>
              <w:top w:val="nil"/>
              <w:left w:val="nil"/>
              <w:bottom w:val="single" w:sz="4" w:space="0" w:color="auto"/>
              <w:right w:val="single" w:sz="4" w:space="0" w:color="auto"/>
            </w:tcBorders>
            <w:shd w:val="clear" w:color="auto" w:fill="auto"/>
            <w:vAlign w:val="center"/>
            <w:hideMark/>
          </w:tcPr>
          <w:p w14:paraId="14F60922" w14:textId="369E01BD"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 xml:space="preserve">Доля подвижного состава нового поколения с асинхронным тяговым приводом, в том числе </w:t>
            </w:r>
            <w:r w:rsidR="005642A1">
              <w:rPr>
                <w:rFonts w:ascii="Times New Roman" w:eastAsia="Times New Roman" w:hAnsi="Times New Roman" w:cs="Times New Roman"/>
                <w:color w:val="000000"/>
                <w:sz w:val="18"/>
                <w:szCs w:val="18"/>
                <w:lang w:eastAsia="ru-RU"/>
              </w:rPr>
              <w:br/>
            </w:r>
            <w:r w:rsidRPr="00C42217">
              <w:rPr>
                <w:rFonts w:ascii="Times New Roman" w:eastAsia="Times New Roman" w:hAnsi="Times New Roman" w:cs="Times New Roman"/>
                <w:color w:val="000000"/>
                <w:sz w:val="18"/>
                <w:szCs w:val="18"/>
                <w:lang w:eastAsia="ru-RU"/>
              </w:rPr>
              <w:t>(далее - индикатор 4.7)</w:t>
            </w:r>
          </w:p>
        </w:tc>
        <w:tc>
          <w:tcPr>
            <w:tcW w:w="346" w:type="pct"/>
            <w:tcBorders>
              <w:top w:val="nil"/>
              <w:left w:val="nil"/>
              <w:bottom w:val="single" w:sz="4" w:space="0" w:color="auto"/>
              <w:right w:val="single" w:sz="4" w:space="0" w:color="auto"/>
            </w:tcBorders>
            <w:shd w:val="clear" w:color="auto" w:fill="auto"/>
            <w:vAlign w:val="center"/>
            <w:hideMark/>
          </w:tcPr>
          <w:p w14:paraId="3DC91ADE"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c>
          <w:tcPr>
            <w:tcW w:w="320" w:type="pct"/>
            <w:tcBorders>
              <w:top w:val="nil"/>
              <w:left w:val="nil"/>
              <w:bottom w:val="single" w:sz="4" w:space="0" w:color="auto"/>
              <w:right w:val="single" w:sz="4" w:space="0" w:color="auto"/>
            </w:tcBorders>
            <w:shd w:val="clear" w:color="auto" w:fill="auto"/>
            <w:vAlign w:val="center"/>
            <w:hideMark/>
          </w:tcPr>
          <w:p w14:paraId="6718955B"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68,7</w:t>
            </w:r>
          </w:p>
        </w:tc>
        <w:tc>
          <w:tcPr>
            <w:tcW w:w="320" w:type="pct"/>
            <w:tcBorders>
              <w:top w:val="nil"/>
              <w:left w:val="nil"/>
              <w:bottom w:val="single" w:sz="4" w:space="0" w:color="auto"/>
              <w:right w:val="single" w:sz="4" w:space="0" w:color="auto"/>
            </w:tcBorders>
            <w:shd w:val="clear" w:color="auto" w:fill="auto"/>
            <w:vAlign w:val="center"/>
            <w:hideMark/>
          </w:tcPr>
          <w:p w14:paraId="3526B4AD"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79,2</w:t>
            </w:r>
          </w:p>
        </w:tc>
        <w:tc>
          <w:tcPr>
            <w:tcW w:w="320" w:type="pct"/>
            <w:tcBorders>
              <w:top w:val="nil"/>
              <w:left w:val="nil"/>
              <w:bottom w:val="single" w:sz="4" w:space="0" w:color="auto"/>
              <w:right w:val="single" w:sz="4" w:space="0" w:color="auto"/>
            </w:tcBorders>
            <w:shd w:val="clear" w:color="auto" w:fill="auto"/>
            <w:vAlign w:val="center"/>
            <w:hideMark/>
          </w:tcPr>
          <w:p w14:paraId="28EE2AEA"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87,5</w:t>
            </w:r>
          </w:p>
        </w:tc>
        <w:tc>
          <w:tcPr>
            <w:tcW w:w="320" w:type="pct"/>
            <w:tcBorders>
              <w:top w:val="nil"/>
              <w:left w:val="nil"/>
              <w:bottom w:val="single" w:sz="4" w:space="0" w:color="auto"/>
              <w:right w:val="single" w:sz="4" w:space="0" w:color="auto"/>
            </w:tcBorders>
            <w:shd w:val="clear" w:color="auto" w:fill="auto"/>
            <w:vAlign w:val="center"/>
            <w:hideMark/>
          </w:tcPr>
          <w:p w14:paraId="53F11338"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100,0</w:t>
            </w:r>
          </w:p>
        </w:tc>
        <w:tc>
          <w:tcPr>
            <w:tcW w:w="320" w:type="pct"/>
            <w:tcBorders>
              <w:top w:val="nil"/>
              <w:left w:val="nil"/>
              <w:bottom w:val="single" w:sz="4" w:space="0" w:color="auto"/>
              <w:right w:val="single" w:sz="4" w:space="0" w:color="auto"/>
            </w:tcBorders>
            <w:shd w:val="clear" w:color="auto" w:fill="auto"/>
            <w:vAlign w:val="center"/>
            <w:hideMark/>
          </w:tcPr>
          <w:p w14:paraId="627B3EBB"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100,0</w:t>
            </w:r>
          </w:p>
        </w:tc>
        <w:tc>
          <w:tcPr>
            <w:tcW w:w="323" w:type="pct"/>
            <w:tcBorders>
              <w:top w:val="nil"/>
              <w:left w:val="nil"/>
              <w:bottom w:val="single" w:sz="4" w:space="0" w:color="auto"/>
              <w:right w:val="single" w:sz="4" w:space="0" w:color="auto"/>
            </w:tcBorders>
            <w:shd w:val="clear" w:color="auto" w:fill="auto"/>
            <w:vAlign w:val="center"/>
            <w:hideMark/>
          </w:tcPr>
          <w:p w14:paraId="2D2281A6"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100,0</w:t>
            </w:r>
          </w:p>
        </w:tc>
        <w:tc>
          <w:tcPr>
            <w:tcW w:w="508" w:type="pct"/>
            <w:tcBorders>
              <w:top w:val="nil"/>
              <w:left w:val="nil"/>
              <w:bottom w:val="single" w:sz="4" w:space="0" w:color="auto"/>
              <w:right w:val="single" w:sz="4" w:space="0" w:color="auto"/>
            </w:tcBorders>
            <w:shd w:val="clear" w:color="auto" w:fill="auto"/>
            <w:vAlign w:val="center"/>
            <w:hideMark/>
          </w:tcPr>
          <w:p w14:paraId="1FD47E7F"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Комитет по транспорту</w:t>
            </w:r>
          </w:p>
        </w:tc>
        <w:tc>
          <w:tcPr>
            <w:tcW w:w="453" w:type="pct"/>
            <w:tcBorders>
              <w:top w:val="nil"/>
              <w:left w:val="nil"/>
              <w:bottom w:val="single" w:sz="4" w:space="0" w:color="auto"/>
              <w:right w:val="single" w:sz="4" w:space="0" w:color="auto"/>
            </w:tcBorders>
            <w:shd w:val="clear" w:color="auto" w:fill="auto"/>
            <w:vAlign w:val="center"/>
            <w:hideMark/>
          </w:tcPr>
          <w:p w14:paraId="360582AA"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Показатель 1</w:t>
            </w:r>
          </w:p>
        </w:tc>
        <w:tc>
          <w:tcPr>
            <w:tcW w:w="515" w:type="pct"/>
            <w:tcBorders>
              <w:top w:val="nil"/>
              <w:left w:val="nil"/>
              <w:bottom w:val="single" w:sz="4" w:space="0" w:color="auto"/>
              <w:right w:val="single" w:sz="4" w:space="0" w:color="auto"/>
            </w:tcBorders>
            <w:shd w:val="clear" w:color="auto" w:fill="auto"/>
            <w:vAlign w:val="center"/>
            <w:hideMark/>
          </w:tcPr>
          <w:p w14:paraId="0C7273E6"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r>
      <w:tr w:rsidR="00C42217" w:rsidRPr="00C42217" w14:paraId="06D9A7D8" w14:textId="77777777" w:rsidTr="00AF12CA">
        <w:trPr>
          <w:trHeight w:val="630"/>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101ECE82"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4.7.1</w:t>
            </w:r>
          </w:p>
        </w:tc>
        <w:tc>
          <w:tcPr>
            <w:tcW w:w="1032" w:type="pct"/>
            <w:tcBorders>
              <w:top w:val="nil"/>
              <w:left w:val="nil"/>
              <w:bottom w:val="single" w:sz="4" w:space="0" w:color="auto"/>
              <w:right w:val="single" w:sz="4" w:space="0" w:color="auto"/>
            </w:tcBorders>
            <w:shd w:val="clear" w:color="auto" w:fill="auto"/>
            <w:vAlign w:val="center"/>
            <w:hideMark/>
          </w:tcPr>
          <w:p w14:paraId="08E5120B"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Трамваи (далее - индикатор 4.7.1)</w:t>
            </w:r>
          </w:p>
        </w:tc>
        <w:tc>
          <w:tcPr>
            <w:tcW w:w="346" w:type="pct"/>
            <w:tcBorders>
              <w:top w:val="nil"/>
              <w:left w:val="nil"/>
              <w:bottom w:val="single" w:sz="4" w:space="0" w:color="auto"/>
              <w:right w:val="single" w:sz="4" w:space="0" w:color="auto"/>
            </w:tcBorders>
            <w:shd w:val="clear" w:color="auto" w:fill="auto"/>
            <w:vAlign w:val="center"/>
            <w:hideMark/>
          </w:tcPr>
          <w:p w14:paraId="56F1E80B"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c>
          <w:tcPr>
            <w:tcW w:w="320" w:type="pct"/>
            <w:tcBorders>
              <w:top w:val="nil"/>
              <w:left w:val="nil"/>
              <w:bottom w:val="single" w:sz="4" w:space="0" w:color="auto"/>
              <w:right w:val="single" w:sz="4" w:space="0" w:color="auto"/>
            </w:tcBorders>
            <w:shd w:val="clear" w:color="auto" w:fill="auto"/>
            <w:vAlign w:val="center"/>
            <w:hideMark/>
          </w:tcPr>
          <w:p w14:paraId="195FC2BE"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49,9</w:t>
            </w:r>
          </w:p>
        </w:tc>
        <w:tc>
          <w:tcPr>
            <w:tcW w:w="320" w:type="pct"/>
            <w:tcBorders>
              <w:top w:val="nil"/>
              <w:left w:val="nil"/>
              <w:bottom w:val="single" w:sz="4" w:space="0" w:color="auto"/>
              <w:right w:val="single" w:sz="4" w:space="0" w:color="auto"/>
            </w:tcBorders>
            <w:shd w:val="clear" w:color="auto" w:fill="auto"/>
            <w:vAlign w:val="center"/>
            <w:hideMark/>
          </w:tcPr>
          <w:p w14:paraId="09BEB736"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64,1</w:t>
            </w:r>
          </w:p>
        </w:tc>
        <w:tc>
          <w:tcPr>
            <w:tcW w:w="320" w:type="pct"/>
            <w:tcBorders>
              <w:top w:val="nil"/>
              <w:left w:val="nil"/>
              <w:bottom w:val="single" w:sz="4" w:space="0" w:color="auto"/>
              <w:right w:val="single" w:sz="4" w:space="0" w:color="auto"/>
            </w:tcBorders>
            <w:shd w:val="clear" w:color="auto" w:fill="auto"/>
            <w:vAlign w:val="center"/>
            <w:hideMark/>
          </w:tcPr>
          <w:p w14:paraId="74875154"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88,2</w:t>
            </w:r>
          </w:p>
        </w:tc>
        <w:tc>
          <w:tcPr>
            <w:tcW w:w="320" w:type="pct"/>
            <w:tcBorders>
              <w:top w:val="nil"/>
              <w:left w:val="nil"/>
              <w:bottom w:val="single" w:sz="4" w:space="0" w:color="auto"/>
              <w:right w:val="single" w:sz="4" w:space="0" w:color="auto"/>
            </w:tcBorders>
            <w:shd w:val="clear" w:color="auto" w:fill="auto"/>
            <w:vAlign w:val="center"/>
            <w:hideMark/>
          </w:tcPr>
          <w:p w14:paraId="064804FF"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100,0</w:t>
            </w:r>
          </w:p>
        </w:tc>
        <w:tc>
          <w:tcPr>
            <w:tcW w:w="320" w:type="pct"/>
            <w:tcBorders>
              <w:top w:val="nil"/>
              <w:left w:val="nil"/>
              <w:bottom w:val="single" w:sz="4" w:space="0" w:color="auto"/>
              <w:right w:val="single" w:sz="4" w:space="0" w:color="auto"/>
            </w:tcBorders>
            <w:shd w:val="clear" w:color="auto" w:fill="auto"/>
            <w:vAlign w:val="center"/>
            <w:hideMark/>
          </w:tcPr>
          <w:p w14:paraId="13F45952"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100,0</w:t>
            </w:r>
          </w:p>
        </w:tc>
        <w:tc>
          <w:tcPr>
            <w:tcW w:w="323" w:type="pct"/>
            <w:tcBorders>
              <w:top w:val="nil"/>
              <w:left w:val="nil"/>
              <w:bottom w:val="single" w:sz="4" w:space="0" w:color="auto"/>
              <w:right w:val="single" w:sz="4" w:space="0" w:color="auto"/>
            </w:tcBorders>
            <w:shd w:val="clear" w:color="auto" w:fill="auto"/>
            <w:vAlign w:val="center"/>
            <w:hideMark/>
          </w:tcPr>
          <w:p w14:paraId="2013587C"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100,0</w:t>
            </w:r>
          </w:p>
        </w:tc>
        <w:tc>
          <w:tcPr>
            <w:tcW w:w="508" w:type="pct"/>
            <w:tcBorders>
              <w:top w:val="nil"/>
              <w:left w:val="nil"/>
              <w:bottom w:val="single" w:sz="4" w:space="0" w:color="auto"/>
              <w:right w:val="single" w:sz="4" w:space="0" w:color="auto"/>
            </w:tcBorders>
            <w:shd w:val="clear" w:color="auto" w:fill="auto"/>
            <w:vAlign w:val="center"/>
            <w:hideMark/>
          </w:tcPr>
          <w:p w14:paraId="213661A5"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Комитет по транспорту</w:t>
            </w:r>
          </w:p>
        </w:tc>
        <w:tc>
          <w:tcPr>
            <w:tcW w:w="453" w:type="pct"/>
            <w:tcBorders>
              <w:top w:val="nil"/>
              <w:left w:val="nil"/>
              <w:bottom w:val="single" w:sz="4" w:space="0" w:color="auto"/>
              <w:right w:val="single" w:sz="4" w:space="0" w:color="auto"/>
            </w:tcBorders>
            <w:shd w:val="clear" w:color="auto" w:fill="auto"/>
            <w:vAlign w:val="center"/>
            <w:hideMark/>
          </w:tcPr>
          <w:p w14:paraId="3E4CAD31"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Показатель 1</w:t>
            </w:r>
          </w:p>
        </w:tc>
        <w:tc>
          <w:tcPr>
            <w:tcW w:w="515" w:type="pct"/>
            <w:tcBorders>
              <w:top w:val="nil"/>
              <w:left w:val="nil"/>
              <w:bottom w:val="single" w:sz="4" w:space="0" w:color="auto"/>
              <w:right w:val="single" w:sz="4" w:space="0" w:color="auto"/>
            </w:tcBorders>
            <w:shd w:val="clear" w:color="auto" w:fill="auto"/>
            <w:vAlign w:val="center"/>
            <w:hideMark/>
          </w:tcPr>
          <w:p w14:paraId="1E9CF7C3"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r>
      <w:tr w:rsidR="00C42217" w:rsidRPr="00C42217" w14:paraId="4876EA71" w14:textId="77777777" w:rsidTr="00AF12CA">
        <w:trPr>
          <w:trHeight w:val="870"/>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6708BF31"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4.7.2</w:t>
            </w:r>
          </w:p>
        </w:tc>
        <w:tc>
          <w:tcPr>
            <w:tcW w:w="1032" w:type="pct"/>
            <w:tcBorders>
              <w:top w:val="nil"/>
              <w:left w:val="nil"/>
              <w:bottom w:val="single" w:sz="4" w:space="0" w:color="auto"/>
              <w:right w:val="single" w:sz="4" w:space="0" w:color="auto"/>
            </w:tcBorders>
            <w:shd w:val="clear" w:color="auto" w:fill="auto"/>
            <w:vAlign w:val="center"/>
            <w:hideMark/>
          </w:tcPr>
          <w:p w14:paraId="559B9DB5"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Троллейбусы (далее - индикатор 4.7.2)</w:t>
            </w:r>
          </w:p>
        </w:tc>
        <w:tc>
          <w:tcPr>
            <w:tcW w:w="346" w:type="pct"/>
            <w:tcBorders>
              <w:top w:val="nil"/>
              <w:left w:val="nil"/>
              <w:bottom w:val="single" w:sz="4" w:space="0" w:color="auto"/>
              <w:right w:val="single" w:sz="4" w:space="0" w:color="auto"/>
            </w:tcBorders>
            <w:shd w:val="clear" w:color="auto" w:fill="auto"/>
            <w:vAlign w:val="center"/>
            <w:hideMark/>
          </w:tcPr>
          <w:p w14:paraId="4DFDF99A"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c>
          <w:tcPr>
            <w:tcW w:w="320" w:type="pct"/>
            <w:tcBorders>
              <w:top w:val="nil"/>
              <w:left w:val="nil"/>
              <w:bottom w:val="single" w:sz="4" w:space="0" w:color="auto"/>
              <w:right w:val="single" w:sz="4" w:space="0" w:color="auto"/>
            </w:tcBorders>
            <w:shd w:val="clear" w:color="auto" w:fill="auto"/>
            <w:vAlign w:val="center"/>
            <w:hideMark/>
          </w:tcPr>
          <w:p w14:paraId="235D6269"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91,2</w:t>
            </w:r>
          </w:p>
        </w:tc>
        <w:tc>
          <w:tcPr>
            <w:tcW w:w="320" w:type="pct"/>
            <w:tcBorders>
              <w:top w:val="nil"/>
              <w:left w:val="nil"/>
              <w:bottom w:val="single" w:sz="4" w:space="0" w:color="auto"/>
              <w:right w:val="single" w:sz="4" w:space="0" w:color="auto"/>
            </w:tcBorders>
            <w:shd w:val="clear" w:color="auto" w:fill="auto"/>
            <w:vAlign w:val="center"/>
            <w:hideMark/>
          </w:tcPr>
          <w:p w14:paraId="50952B56"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100,0</w:t>
            </w:r>
          </w:p>
        </w:tc>
        <w:tc>
          <w:tcPr>
            <w:tcW w:w="320" w:type="pct"/>
            <w:tcBorders>
              <w:top w:val="nil"/>
              <w:left w:val="nil"/>
              <w:bottom w:val="single" w:sz="4" w:space="0" w:color="auto"/>
              <w:right w:val="single" w:sz="4" w:space="0" w:color="auto"/>
            </w:tcBorders>
            <w:shd w:val="clear" w:color="auto" w:fill="auto"/>
            <w:vAlign w:val="center"/>
            <w:hideMark/>
          </w:tcPr>
          <w:p w14:paraId="05AC703E"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100,0</w:t>
            </w:r>
          </w:p>
        </w:tc>
        <w:tc>
          <w:tcPr>
            <w:tcW w:w="320" w:type="pct"/>
            <w:tcBorders>
              <w:top w:val="nil"/>
              <w:left w:val="nil"/>
              <w:bottom w:val="single" w:sz="4" w:space="0" w:color="auto"/>
              <w:right w:val="single" w:sz="4" w:space="0" w:color="auto"/>
            </w:tcBorders>
            <w:shd w:val="clear" w:color="auto" w:fill="auto"/>
            <w:vAlign w:val="center"/>
            <w:hideMark/>
          </w:tcPr>
          <w:p w14:paraId="435AA083"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100,0</w:t>
            </w:r>
          </w:p>
        </w:tc>
        <w:tc>
          <w:tcPr>
            <w:tcW w:w="320" w:type="pct"/>
            <w:tcBorders>
              <w:top w:val="nil"/>
              <w:left w:val="nil"/>
              <w:bottom w:val="single" w:sz="4" w:space="0" w:color="auto"/>
              <w:right w:val="single" w:sz="4" w:space="0" w:color="auto"/>
            </w:tcBorders>
            <w:shd w:val="clear" w:color="auto" w:fill="auto"/>
            <w:vAlign w:val="center"/>
            <w:hideMark/>
          </w:tcPr>
          <w:p w14:paraId="06CC9EF4"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100,0</w:t>
            </w:r>
          </w:p>
        </w:tc>
        <w:tc>
          <w:tcPr>
            <w:tcW w:w="323" w:type="pct"/>
            <w:tcBorders>
              <w:top w:val="nil"/>
              <w:left w:val="nil"/>
              <w:bottom w:val="single" w:sz="4" w:space="0" w:color="auto"/>
              <w:right w:val="single" w:sz="4" w:space="0" w:color="auto"/>
            </w:tcBorders>
            <w:shd w:val="clear" w:color="auto" w:fill="auto"/>
            <w:vAlign w:val="center"/>
            <w:hideMark/>
          </w:tcPr>
          <w:p w14:paraId="72FAB68D"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100,0</w:t>
            </w:r>
          </w:p>
        </w:tc>
        <w:tc>
          <w:tcPr>
            <w:tcW w:w="508" w:type="pct"/>
            <w:tcBorders>
              <w:top w:val="nil"/>
              <w:left w:val="nil"/>
              <w:bottom w:val="single" w:sz="4" w:space="0" w:color="auto"/>
              <w:right w:val="single" w:sz="4" w:space="0" w:color="auto"/>
            </w:tcBorders>
            <w:shd w:val="clear" w:color="auto" w:fill="auto"/>
            <w:vAlign w:val="center"/>
            <w:hideMark/>
          </w:tcPr>
          <w:p w14:paraId="173A3D1B"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Комитет по транспорту</w:t>
            </w:r>
          </w:p>
        </w:tc>
        <w:tc>
          <w:tcPr>
            <w:tcW w:w="453" w:type="pct"/>
            <w:tcBorders>
              <w:top w:val="nil"/>
              <w:left w:val="nil"/>
              <w:bottom w:val="single" w:sz="4" w:space="0" w:color="auto"/>
              <w:right w:val="single" w:sz="4" w:space="0" w:color="auto"/>
            </w:tcBorders>
            <w:shd w:val="clear" w:color="auto" w:fill="auto"/>
            <w:vAlign w:val="center"/>
            <w:hideMark/>
          </w:tcPr>
          <w:p w14:paraId="3046EE48"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Показатель 1</w:t>
            </w:r>
          </w:p>
        </w:tc>
        <w:tc>
          <w:tcPr>
            <w:tcW w:w="515" w:type="pct"/>
            <w:tcBorders>
              <w:top w:val="nil"/>
              <w:left w:val="nil"/>
              <w:bottom w:val="single" w:sz="4" w:space="0" w:color="auto"/>
              <w:right w:val="single" w:sz="4" w:space="0" w:color="auto"/>
            </w:tcBorders>
            <w:shd w:val="clear" w:color="auto" w:fill="auto"/>
            <w:vAlign w:val="center"/>
            <w:hideMark/>
          </w:tcPr>
          <w:p w14:paraId="2C2FFFD9"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r>
      <w:tr w:rsidR="00C42217" w:rsidRPr="00C42217" w14:paraId="26204C98" w14:textId="77777777" w:rsidTr="00AF12CA">
        <w:trPr>
          <w:trHeight w:val="1035"/>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150CDD40"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4.8</w:t>
            </w:r>
          </w:p>
        </w:tc>
        <w:tc>
          <w:tcPr>
            <w:tcW w:w="1032" w:type="pct"/>
            <w:tcBorders>
              <w:top w:val="nil"/>
              <w:left w:val="nil"/>
              <w:bottom w:val="single" w:sz="4" w:space="0" w:color="auto"/>
              <w:right w:val="single" w:sz="4" w:space="0" w:color="auto"/>
            </w:tcBorders>
            <w:shd w:val="clear" w:color="auto" w:fill="auto"/>
            <w:vAlign w:val="center"/>
            <w:hideMark/>
          </w:tcPr>
          <w:p w14:paraId="29909ED1"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Доля подвижного состава городского электрического транспорта с превышением установленного срока службы (далее - индикатор 4.8)</w:t>
            </w:r>
          </w:p>
        </w:tc>
        <w:tc>
          <w:tcPr>
            <w:tcW w:w="346" w:type="pct"/>
            <w:tcBorders>
              <w:top w:val="nil"/>
              <w:left w:val="nil"/>
              <w:bottom w:val="single" w:sz="4" w:space="0" w:color="auto"/>
              <w:right w:val="single" w:sz="4" w:space="0" w:color="auto"/>
            </w:tcBorders>
            <w:shd w:val="clear" w:color="auto" w:fill="auto"/>
            <w:vAlign w:val="center"/>
            <w:hideMark/>
          </w:tcPr>
          <w:p w14:paraId="2C29851A"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c>
          <w:tcPr>
            <w:tcW w:w="320" w:type="pct"/>
            <w:tcBorders>
              <w:top w:val="nil"/>
              <w:left w:val="nil"/>
              <w:bottom w:val="single" w:sz="4" w:space="0" w:color="auto"/>
              <w:right w:val="single" w:sz="4" w:space="0" w:color="auto"/>
            </w:tcBorders>
            <w:shd w:val="clear" w:color="auto" w:fill="auto"/>
            <w:vAlign w:val="center"/>
            <w:hideMark/>
          </w:tcPr>
          <w:p w14:paraId="4FE413BB"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56,5</w:t>
            </w:r>
          </w:p>
        </w:tc>
        <w:tc>
          <w:tcPr>
            <w:tcW w:w="320" w:type="pct"/>
            <w:tcBorders>
              <w:top w:val="nil"/>
              <w:left w:val="nil"/>
              <w:bottom w:val="single" w:sz="4" w:space="0" w:color="auto"/>
              <w:right w:val="single" w:sz="4" w:space="0" w:color="auto"/>
            </w:tcBorders>
            <w:shd w:val="clear" w:color="auto" w:fill="auto"/>
            <w:vAlign w:val="center"/>
            <w:hideMark/>
          </w:tcPr>
          <w:p w14:paraId="7BD5CC3D"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37,7</w:t>
            </w:r>
          </w:p>
        </w:tc>
        <w:tc>
          <w:tcPr>
            <w:tcW w:w="320" w:type="pct"/>
            <w:tcBorders>
              <w:top w:val="nil"/>
              <w:left w:val="nil"/>
              <w:bottom w:val="single" w:sz="4" w:space="0" w:color="auto"/>
              <w:right w:val="single" w:sz="4" w:space="0" w:color="auto"/>
            </w:tcBorders>
            <w:shd w:val="clear" w:color="auto" w:fill="auto"/>
            <w:vAlign w:val="center"/>
            <w:hideMark/>
          </w:tcPr>
          <w:p w14:paraId="54094229"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20,1</w:t>
            </w:r>
          </w:p>
        </w:tc>
        <w:tc>
          <w:tcPr>
            <w:tcW w:w="320" w:type="pct"/>
            <w:tcBorders>
              <w:top w:val="nil"/>
              <w:left w:val="nil"/>
              <w:bottom w:val="single" w:sz="4" w:space="0" w:color="auto"/>
              <w:right w:val="single" w:sz="4" w:space="0" w:color="auto"/>
            </w:tcBorders>
            <w:shd w:val="clear" w:color="auto" w:fill="auto"/>
            <w:vAlign w:val="center"/>
            <w:hideMark/>
          </w:tcPr>
          <w:p w14:paraId="023BFE6F"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13,5</w:t>
            </w:r>
          </w:p>
        </w:tc>
        <w:tc>
          <w:tcPr>
            <w:tcW w:w="320" w:type="pct"/>
            <w:tcBorders>
              <w:top w:val="nil"/>
              <w:left w:val="nil"/>
              <w:bottom w:val="single" w:sz="4" w:space="0" w:color="auto"/>
              <w:right w:val="single" w:sz="4" w:space="0" w:color="auto"/>
            </w:tcBorders>
            <w:shd w:val="clear" w:color="auto" w:fill="auto"/>
            <w:vAlign w:val="center"/>
            <w:hideMark/>
          </w:tcPr>
          <w:p w14:paraId="529C8C24"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7,9</w:t>
            </w:r>
          </w:p>
        </w:tc>
        <w:tc>
          <w:tcPr>
            <w:tcW w:w="323" w:type="pct"/>
            <w:tcBorders>
              <w:top w:val="nil"/>
              <w:left w:val="nil"/>
              <w:bottom w:val="single" w:sz="4" w:space="0" w:color="auto"/>
              <w:right w:val="single" w:sz="4" w:space="0" w:color="auto"/>
            </w:tcBorders>
            <w:shd w:val="clear" w:color="auto" w:fill="auto"/>
            <w:vAlign w:val="center"/>
            <w:hideMark/>
          </w:tcPr>
          <w:p w14:paraId="5AB9142D"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7,9</w:t>
            </w:r>
          </w:p>
        </w:tc>
        <w:tc>
          <w:tcPr>
            <w:tcW w:w="508" w:type="pct"/>
            <w:tcBorders>
              <w:top w:val="nil"/>
              <w:left w:val="nil"/>
              <w:bottom w:val="single" w:sz="4" w:space="0" w:color="auto"/>
              <w:right w:val="single" w:sz="4" w:space="0" w:color="auto"/>
            </w:tcBorders>
            <w:shd w:val="clear" w:color="auto" w:fill="auto"/>
            <w:vAlign w:val="center"/>
            <w:hideMark/>
          </w:tcPr>
          <w:p w14:paraId="0947DDB0"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Комитет по транспорту</w:t>
            </w:r>
          </w:p>
        </w:tc>
        <w:tc>
          <w:tcPr>
            <w:tcW w:w="453" w:type="pct"/>
            <w:tcBorders>
              <w:top w:val="nil"/>
              <w:left w:val="nil"/>
              <w:bottom w:val="single" w:sz="4" w:space="0" w:color="auto"/>
              <w:right w:val="single" w:sz="4" w:space="0" w:color="auto"/>
            </w:tcBorders>
            <w:shd w:val="clear" w:color="auto" w:fill="auto"/>
            <w:vAlign w:val="center"/>
            <w:hideMark/>
          </w:tcPr>
          <w:p w14:paraId="25106C86"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Показатель 1</w:t>
            </w:r>
          </w:p>
        </w:tc>
        <w:tc>
          <w:tcPr>
            <w:tcW w:w="515" w:type="pct"/>
            <w:tcBorders>
              <w:top w:val="nil"/>
              <w:left w:val="nil"/>
              <w:bottom w:val="single" w:sz="4" w:space="0" w:color="auto"/>
              <w:right w:val="single" w:sz="4" w:space="0" w:color="auto"/>
            </w:tcBorders>
            <w:shd w:val="clear" w:color="auto" w:fill="auto"/>
            <w:vAlign w:val="center"/>
            <w:hideMark/>
          </w:tcPr>
          <w:p w14:paraId="02202461"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r>
      <w:tr w:rsidR="00C42217" w:rsidRPr="00C42217" w14:paraId="34438E1A" w14:textId="77777777" w:rsidTr="00AF12CA">
        <w:trPr>
          <w:trHeight w:val="630"/>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40273545"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4.8.1</w:t>
            </w:r>
          </w:p>
        </w:tc>
        <w:tc>
          <w:tcPr>
            <w:tcW w:w="1032" w:type="pct"/>
            <w:tcBorders>
              <w:top w:val="nil"/>
              <w:left w:val="nil"/>
              <w:bottom w:val="single" w:sz="4" w:space="0" w:color="auto"/>
              <w:right w:val="single" w:sz="4" w:space="0" w:color="auto"/>
            </w:tcBorders>
            <w:shd w:val="clear" w:color="auto" w:fill="auto"/>
            <w:vAlign w:val="center"/>
            <w:hideMark/>
          </w:tcPr>
          <w:p w14:paraId="3B335E93"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Трамваи (далее - индикатор 4.8.1)</w:t>
            </w:r>
          </w:p>
        </w:tc>
        <w:tc>
          <w:tcPr>
            <w:tcW w:w="346" w:type="pct"/>
            <w:tcBorders>
              <w:top w:val="nil"/>
              <w:left w:val="nil"/>
              <w:bottom w:val="single" w:sz="4" w:space="0" w:color="auto"/>
              <w:right w:val="single" w:sz="4" w:space="0" w:color="auto"/>
            </w:tcBorders>
            <w:shd w:val="clear" w:color="auto" w:fill="auto"/>
            <w:vAlign w:val="center"/>
            <w:hideMark/>
          </w:tcPr>
          <w:p w14:paraId="3CC00452"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c>
          <w:tcPr>
            <w:tcW w:w="320" w:type="pct"/>
            <w:tcBorders>
              <w:top w:val="nil"/>
              <w:left w:val="nil"/>
              <w:bottom w:val="single" w:sz="4" w:space="0" w:color="auto"/>
              <w:right w:val="single" w:sz="4" w:space="0" w:color="auto"/>
            </w:tcBorders>
            <w:shd w:val="clear" w:color="auto" w:fill="auto"/>
            <w:vAlign w:val="center"/>
            <w:hideMark/>
          </w:tcPr>
          <w:p w14:paraId="2D728C3E"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57,7</w:t>
            </w:r>
          </w:p>
        </w:tc>
        <w:tc>
          <w:tcPr>
            <w:tcW w:w="320" w:type="pct"/>
            <w:tcBorders>
              <w:top w:val="nil"/>
              <w:left w:val="nil"/>
              <w:bottom w:val="single" w:sz="4" w:space="0" w:color="auto"/>
              <w:right w:val="single" w:sz="4" w:space="0" w:color="auto"/>
            </w:tcBorders>
            <w:shd w:val="clear" w:color="auto" w:fill="auto"/>
            <w:vAlign w:val="center"/>
            <w:hideMark/>
          </w:tcPr>
          <w:p w14:paraId="1E7AE0D2"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45,5</w:t>
            </w:r>
          </w:p>
        </w:tc>
        <w:tc>
          <w:tcPr>
            <w:tcW w:w="320" w:type="pct"/>
            <w:tcBorders>
              <w:top w:val="nil"/>
              <w:left w:val="nil"/>
              <w:bottom w:val="single" w:sz="4" w:space="0" w:color="auto"/>
              <w:right w:val="single" w:sz="4" w:space="0" w:color="auto"/>
            </w:tcBorders>
            <w:shd w:val="clear" w:color="auto" w:fill="auto"/>
            <w:vAlign w:val="center"/>
            <w:hideMark/>
          </w:tcPr>
          <w:p w14:paraId="6B0F97E7"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21,9</w:t>
            </w:r>
          </w:p>
        </w:tc>
        <w:tc>
          <w:tcPr>
            <w:tcW w:w="320" w:type="pct"/>
            <w:tcBorders>
              <w:top w:val="nil"/>
              <w:left w:val="nil"/>
              <w:bottom w:val="single" w:sz="4" w:space="0" w:color="auto"/>
              <w:right w:val="single" w:sz="4" w:space="0" w:color="auto"/>
            </w:tcBorders>
            <w:shd w:val="clear" w:color="auto" w:fill="auto"/>
            <w:vAlign w:val="center"/>
            <w:hideMark/>
          </w:tcPr>
          <w:p w14:paraId="50435AEC"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10,5</w:t>
            </w:r>
          </w:p>
        </w:tc>
        <w:tc>
          <w:tcPr>
            <w:tcW w:w="320" w:type="pct"/>
            <w:tcBorders>
              <w:top w:val="nil"/>
              <w:left w:val="nil"/>
              <w:bottom w:val="single" w:sz="4" w:space="0" w:color="auto"/>
              <w:right w:val="single" w:sz="4" w:space="0" w:color="auto"/>
            </w:tcBorders>
            <w:shd w:val="clear" w:color="auto" w:fill="auto"/>
            <w:vAlign w:val="center"/>
            <w:hideMark/>
          </w:tcPr>
          <w:p w14:paraId="4304000D"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0,0</w:t>
            </w:r>
          </w:p>
        </w:tc>
        <w:tc>
          <w:tcPr>
            <w:tcW w:w="323" w:type="pct"/>
            <w:tcBorders>
              <w:top w:val="nil"/>
              <w:left w:val="nil"/>
              <w:bottom w:val="single" w:sz="4" w:space="0" w:color="auto"/>
              <w:right w:val="single" w:sz="4" w:space="0" w:color="auto"/>
            </w:tcBorders>
            <w:shd w:val="clear" w:color="auto" w:fill="auto"/>
            <w:vAlign w:val="center"/>
            <w:hideMark/>
          </w:tcPr>
          <w:p w14:paraId="0B82D748"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0,0</w:t>
            </w:r>
          </w:p>
        </w:tc>
        <w:tc>
          <w:tcPr>
            <w:tcW w:w="508" w:type="pct"/>
            <w:tcBorders>
              <w:top w:val="nil"/>
              <w:left w:val="nil"/>
              <w:bottom w:val="single" w:sz="4" w:space="0" w:color="auto"/>
              <w:right w:val="single" w:sz="4" w:space="0" w:color="auto"/>
            </w:tcBorders>
            <w:shd w:val="clear" w:color="auto" w:fill="auto"/>
            <w:vAlign w:val="center"/>
            <w:hideMark/>
          </w:tcPr>
          <w:p w14:paraId="35898F7E"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Комитет по транспорту</w:t>
            </w:r>
          </w:p>
        </w:tc>
        <w:tc>
          <w:tcPr>
            <w:tcW w:w="453" w:type="pct"/>
            <w:tcBorders>
              <w:top w:val="nil"/>
              <w:left w:val="nil"/>
              <w:bottom w:val="single" w:sz="4" w:space="0" w:color="auto"/>
              <w:right w:val="single" w:sz="4" w:space="0" w:color="auto"/>
            </w:tcBorders>
            <w:shd w:val="clear" w:color="auto" w:fill="auto"/>
            <w:vAlign w:val="center"/>
            <w:hideMark/>
          </w:tcPr>
          <w:p w14:paraId="7952A04C"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Показатель 1</w:t>
            </w:r>
          </w:p>
        </w:tc>
        <w:tc>
          <w:tcPr>
            <w:tcW w:w="515" w:type="pct"/>
            <w:tcBorders>
              <w:top w:val="nil"/>
              <w:left w:val="nil"/>
              <w:bottom w:val="single" w:sz="4" w:space="0" w:color="auto"/>
              <w:right w:val="single" w:sz="4" w:space="0" w:color="auto"/>
            </w:tcBorders>
            <w:shd w:val="clear" w:color="auto" w:fill="auto"/>
            <w:vAlign w:val="center"/>
            <w:hideMark/>
          </w:tcPr>
          <w:p w14:paraId="71DC8768"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r>
      <w:tr w:rsidR="00C42217" w:rsidRPr="00C42217" w14:paraId="4C989335" w14:textId="77777777" w:rsidTr="00AF12CA">
        <w:trPr>
          <w:trHeight w:val="69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AF55E3"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lastRenderedPageBreak/>
              <w:t>4.8.2</w:t>
            </w:r>
          </w:p>
        </w:tc>
        <w:tc>
          <w:tcPr>
            <w:tcW w:w="1032" w:type="pct"/>
            <w:tcBorders>
              <w:top w:val="single" w:sz="4" w:space="0" w:color="auto"/>
              <w:left w:val="nil"/>
              <w:bottom w:val="single" w:sz="4" w:space="0" w:color="auto"/>
              <w:right w:val="single" w:sz="4" w:space="0" w:color="auto"/>
            </w:tcBorders>
            <w:shd w:val="clear" w:color="auto" w:fill="auto"/>
            <w:vAlign w:val="center"/>
            <w:hideMark/>
          </w:tcPr>
          <w:p w14:paraId="477EA228"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Троллейбусы (далее - индикатор 4.8.2)</w:t>
            </w:r>
          </w:p>
        </w:tc>
        <w:tc>
          <w:tcPr>
            <w:tcW w:w="346" w:type="pct"/>
            <w:tcBorders>
              <w:top w:val="single" w:sz="4" w:space="0" w:color="auto"/>
              <w:left w:val="nil"/>
              <w:bottom w:val="single" w:sz="4" w:space="0" w:color="auto"/>
              <w:right w:val="single" w:sz="4" w:space="0" w:color="auto"/>
            </w:tcBorders>
            <w:shd w:val="clear" w:color="auto" w:fill="auto"/>
            <w:vAlign w:val="center"/>
            <w:hideMark/>
          </w:tcPr>
          <w:p w14:paraId="601FB750"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3BC86FA6"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55,4</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13700940"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30,3</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4C1F9CD6"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18,6</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73D0AD9B"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16,1</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27A11AC8"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14,1</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6A8D2DB7"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14,1</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451FB520"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Комитет по транспорту</w:t>
            </w:r>
          </w:p>
        </w:tc>
        <w:tc>
          <w:tcPr>
            <w:tcW w:w="453" w:type="pct"/>
            <w:tcBorders>
              <w:top w:val="single" w:sz="4" w:space="0" w:color="auto"/>
              <w:left w:val="nil"/>
              <w:bottom w:val="single" w:sz="4" w:space="0" w:color="auto"/>
              <w:right w:val="single" w:sz="4" w:space="0" w:color="auto"/>
            </w:tcBorders>
            <w:shd w:val="clear" w:color="auto" w:fill="auto"/>
            <w:vAlign w:val="center"/>
            <w:hideMark/>
          </w:tcPr>
          <w:p w14:paraId="6C7458D3"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Показатель 1</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46808C71"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r>
      <w:tr w:rsidR="00C42217" w:rsidRPr="00C42217" w14:paraId="6C2D53BA" w14:textId="77777777" w:rsidTr="00AF12CA">
        <w:trPr>
          <w:trHeight w:val="735"/>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14542F06"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4.9</w:t>
            </w:r>
          </w:p>
        </w:tc>
        <w:tc>
          <w:tcPr>
            <w:tcW w:w="1032" w:type="pct"/>
            <w:tcBorders>
              <w:top w:val="nil"/>
              <w:left w:val="nil"/>
              <w:bottom w:val="single" w:sz="4" w:space="0" w:color="auto"/>
              <w:right w:val="single" w:sz="4" w:space="0" w:color="auto"/>
            </w:tcBorders>
            <w:shd w:val="clear" w:color="auto" w:fill="auto"/>
            <w:vAlign w:val="center"/>
            <w:hideMark/>
          </w:tcPr>
          <w:p w14:paraId="7C9CB9B1" w14:textId="75EF46CC"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 xml:space="preserve">Доля скоростных магистральных трамвайных маршрутов </w:t>
            </w:r>
            <w:r w:rsidR="005642A1">
              <w:rPr>
                <w:rFonts w:ascii="Times New Roman" w:eastAsia="Times New Roman" w:hAnsi="Times New Roman" w:cs="Times New Roman"/>
                <w:color w:val="000000"/>
                <w:sz w:val="18"/>
                <w:szCs w:val="18"/>
                <w:lang w:eastAsia="ru-RU"/>
              </w:rPr>
              <w:br/>
            </w:r>
            <w:r w:rsidRPr="00C42217">
              <w:rPr>
                <w:rFonts w:ascii="Times New Roman" w:eastAsia="Times New Roman" w:hAnsi="Times New Roman" w:cs="Times New Roman"/>
                <w:color w:val="000000"/>
                <w:sz w:val="18"/>
                <w:szCs w:val="18"/>
                <w:lang w:eastAsia="ru-RU"/>
              </w:rPr>
              <w:t>(далее - индикатор 4.9)</w:t>
            </w:r>
          </w:p>
        </w:tc>
        <w:tc>
          <w:tcPr>
            <w:tcW w:w="346" w:type="pct"/>
            <w:tcBorders>
              <w:top w:val="nil"/>
              <w:left w:val="nil"/>
              <w:bottom w:val="single" w:sz="4" w:space="0" w:color="auto"/>
              <w:right w:val="single" w:sz="4" w:space="0" w:color="auto"/>
            </w:tcBorders>
            <w:shd w:val="clear" w:color="auto" w:fill="auto"/>
            <w:vAlign w:val="center"/>
            <w:hideMark/>
          </w:tcPr>
          <w:p w14:paraId="238CA434"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c>
          <w:tcPr>
            <w:tcW w:w="320" w:type="pct"/>
            <w:tcBorders>
              <w:top w:val="nil"/>
              <w:left w:val="nil"/>
              <w:bottom w:val="single" w:sz="4" w:space="0" w:color="auto"/>
              <w:right w:val="single" w:sz="4" w:space="0" w:color="auto"/>
            </w:tcBorders>
            <w:shd w:val="clear" w:color="auto" w:fill="auto"/>
            <w:vAlign w:val="center"/>
            <w:hideMark/>
          </w:tcPr>
          <w:p w14:paraId="65841DC1"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16,2</w:t>
            </w:r>
          </w:p>
        </w:tc>
        <w:tc>
          <w:tcPr>
            <w:tcW w:w="320" w:type="pct"/>
            <w:tcBorders>
              <w:top w:val="nil"/>
              <w:left w:val="nil"/>
              <w:bottom w:val="single" w:sz="4" w:space="0" w:color="auto"/>
              <w:right w:val="single" w:sz="4" w:space="0" w:color="auto"/>
            </w:tcBorders>
            <w:shd w:val="clear" w:color="auto" w:fill="auto"/>
            <w:vAlign w:val="center"/>
            <w:hideMark/>
          </w:tcPr>
          <w:p w14:paraId="18765E2A"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21,6</w:t>
            </w:r>
          </w:p>
        </w:tc>
        <w:tc>
          <w:tcPr>
            <w:tcW w:w="320" w:type="pct"/>
            <w:tcBorders>
              <w:top w:val="nil"/>
              <w:left w:val="nil"/>
              <w:bottom w:val="single" w:sz="4" w:space="0" w:color="auto"/>
              <w:right w:val="single" w:sz="4" w:space="0" w:color="auto"/>
            </w:tcBorders>
            <w:shd w:val="clear" w:color="auto" w:fill="auto"/>
            <w:vAlign w:val="center"/>
            <w:hideMark/>
          </w:tcPr>
          <w:p w14:paraId="10073E10"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27,0</w:t>
            </w:r>
          </w:p>
        </w:tc>
        <w:tc>
          <w:tcPr>
            <w:tcW w:w="320" w:type="pct"/>
            <w:tcBorders>
              <w:top w:val="nil"/>
              <w:left w:val="nil"/>
              <w:bottom w:val="single" w:sz="4" w:space="0" w:color="auto"/>
              <w:right w:val="single" w:sz="4" w:space="0" w:color="auto"/>
            </w:tcBorders>
            <w:shd w:val="clear" w:color="auto" w:fill="auto"/>
            <w:vAlign w:val="center"/>
            <w:hideMark/>
          </w:tcPr>
          <w:p w14:paraId="00E4A643"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32,4</w:t>
            </w:r>
          </w:p>
        </w:tc>
        <w:tc>
          <w:tcPr>
            <w:tcW w:w="320" w:type="pct"/>
            <w:tcBorders>
              <w:top w:val="nil"/>
              <w:left w:val="nil"/>
              <w:bottom w:val="single" w:sz="4" w:space="0" w:color="auto"/>
              <w:right w:val="single" w:sz="4" w:space="0" w:color="auto"/>
            </w:tcBorders>
            <w:shd w:val="clear" w:color="auto" w:fill="auto"/>
            <w:vAlign w:val="center"/>
            <w:hideMark/>
          </w:tcPr>
          <w:p w14:paraId="5ECAFF87"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40,5</w:t>
            </w:r>
          </w:p>
        </w:tc>
        <w:tc>
          <w:tcPr>
            <w:tcW w:w="323" w:type="pct"/>
            <w:tcBorders>
              <w:top w:val="nil"/>
              <w:left w:val="nil"/>
              <w:bottom w:val="single" w:sz="4" w:space="0" w:color="auto"/>
              <w:right w:val="single" w:sz="4" w:space="0" w:color="auto"/>
            </w:tcBorders>
            <w:shd w:val="clear" w:color="auto" w:fill="auto"/>
            <w:vAlign w:val="center"/>
            <w:hideMark/>
          </w:tcPr>
          <w:p w14:paraId="2CB9B7CF" w14:textId="0D4B40A5" w:rsidR="00C42217" w:rsidRPr="00C42217" w:rsidRDefault="00E80972" w:rsidP="00C4221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43,2</w:t>
            </w:r>
          </w:p>
        </w:tc>
        <w:tc>
          <w:tcPr>
            <w:tcW w:w="508" w:type="pct"/>
            <w:tcBorders>
              <w:top w:val="nil"/>
              <w:left w:val="nil"/>
              <w:bottom w:val="single" w:sz="4" w:space="0" w:color="auto"/>
              <w:right w:val="single" w:sz="4" w:space="0" w:color="auto"/>
            </w:tcBorders>
            <w:shd w:val="clear" w:color="auto" w:fill="auto"/>
            <w:vAlign w:val="center"/>
            <w:hideMark/>
          </w:tcPr>
          <w:p w14:paraId="6BCD565D"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Комитет по транспорту</w:t>
            </w:r>
          </w:p>
        </w:tc>
        <w:tc>
          <w:tcPr>
            <w:tcW w:w="453" w:type="pct"/>
            <w:tcBorders>
              <w:top w:val="nil"/>
              <w:left w:val="nil"/>
              <w:bottom w:val="single" w:sz="4" w:space="0" w:color="auto"/>
              <w:right w:val="single" w:sz="4" w:space="0" w:color="auto"/>
            </w:tcBorders>
            <w:shd w:val="clear" w:color="auto" w:fill="auto"/>
            <w:vAlign w:val="center"/>
            <w:hideMark/>
          </w:tcPr>
          <w:p w14:paraId="3F7729A4"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Показатель 1</w:t>
            </w:r>
          </w:p>
        </w:tc>
        <w:tc>
          <w:tcPr>
            <w:tcW w:w="515" w:type="pct"/>
            <w:tcBorders>
              <w:top w:val="nil"/>
              <w:left w:val="nil"/>
              <w:bottom w:val="single" w:sz="4" w:space="0" w:color="auto"/>
              <w:right w:val="single" w:sz="4" w:space="0" w:color="auto"/>
            </w:tcBorders>
            <w:shd w:val="clear" w:color="auto" w:fill="auto"/>
            <w:vAlign w:val="center"/>
            <w:hideMark/>
          </w:tcPr>
          <w:p w14:paraId="59855C28"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r>
      <w:tr w:rsidR="00C42217" w:rsidRPr="00C42217" w14:paraId="39FE21EB" w14:textId="77777777" w:rsidTr="00AF12CA">
        <w:trPr>
          <w:trHeight w:val="735"/>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21F207AD"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4.10</w:t>
            </w:r>
          </w:p>
        </w:tc>
        <w:tc>
          <w:tcPr>
            <w:tcW w:w="1032" w:type="pct"/>
            <w:tcBorders>
              <w:top w:val="nil"/>
              <w:left w:val="nil"/>
              <w:bottom w:val="single" w:sz="4" w:space="0" w:color="auto"/>
              <w:right w:val="single" w:sz="4" w:space="0" w:color="auto"/>
            </w:tcBorders>
            <w:shd w:val="clear" w:color="auto" w:fill="auto"/>
            <w:vAlign w:val="center"/>
            <w:hideMark/>
          </w:tcPr>
          <w:p w14:paraId="5D1D2A20"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Доля обновленных силовых трансформаторов (далее - индикатор 4.10)</w:t>
            </w:r>
          </w:p>
        </w:tc>
        <w:tc>
          <w:tcPr>
            <w:tcW w:w="346" w:type="pct"/>
            <w:tcBorders>
              <w:top w:val="nil"/>
              <w:left w:val="nil"/>
              <w:bottom w:val="single" w:sz="4" w:space="0" w:color="auto"/>
              <w:right w:val="single" w:sz="4" w:space="0" w:color="auto"/>
            </w:tcBorders>
            <w:shd w:val="clear" w:color="auto" w:fill="auto"/>
            <w:vAlign w:val="center"/>
            <w:hideMark/>
          </w:tcPr>
          <w:p w14:paraId="42E5E2E5"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c>
          <w:tcPr>
            <w:tcW w:w="320" w:type="pct"/>
            <w:tcBorders>
              <w:top w:val="nil"/>
              <w:left w:val="nil"/>
              <w:bottom w:val="single" w:sz="4" w:space="0" w:color="auto"/>
              <w:right w:val="single" w:sz="4" w:space="0" w:color="auto"/>
            </w:tcBorders>
            <w:shd w:val="clear" w:color="auto" w:fill="auto"/>
            <w:vAlign w:val="center"/>
            <w:hideMark/>
          </w:tcPr>
          <w:p w14:paraId="083E39CB"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47,7</w:t>
            </w:r>
          </w:p>
        </w:tc>
        <w:tc>
          <w:tcPr>
            <w:tcW w:w="320" w:type="pct"/>
            <w:tcBorders>
              <w:top w:val="nil"/>
              <w:left w:val="nil"/>
              <w:bottom w:val="single" w:sz="4" w:space="0" w:color="auto"/>
              <w:right w:val="single" w:sz="4" w:space="0" w:color="auto"/>
            </w:tcBorders>
            <w:shd w:val="clear" w:color="auto" w:fill="auto"/>
            <w:vAlign w:val="center"/>
            <w:hideMark/>
          </w:tcPr>
          <w:p w14:paraId="563BE8FA"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58,6</w:t>
            </w:r>
          </w:p>
        </w:tc>
        <w:tc>
          <w:tcPr>
            <w:tcW w:w="320" w:type="pct"/>
            <w:tcBorders>
              <w:top w:val="nil"/>
              <w:left w:val="nil"/>
              <w:bottom w:val="single" w:sz="4" w:space="0" w:color="auto"/>
              <w:right w:val="single" w:sz="4" w:space="0" w:color="auto"/>
            </w:tcBorders>
            <w:shd w:val="clear" w:color="auto" w:fill="auto"/>
            <w:vAlign w:val="center"/>
            <w:hideMark/>
          </w:tcPr>
          <w:p w14:paraId="53659C8E"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65,9</w:t>
            </w:r>
          </w:p>
        </w:tc>
        <w:tc>
          <w:tcPr>
            <w:tcW w:w="320" w:type="pct"/>
            <w:tcBorders>
              <w:top w:val="nil"/>
              <w:left w:val="nil"/>
              <w:bottom w:val="single" w:sz="4" w:space="0" w:color="auto"/>
              <w:right w:val="single" w:sz="4" w:space="0" w:color="auto"/>
            </w:tcBorders>
            <w:shd w:val="clear" w:color="auto" w:fill="auto"/>
            <w:vAlign w:val="center"/>
            <w:hideMark/>
          </w:tcPr>
          <w:p w14:paraId="7C33D657"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72,3</w:t>
            </w:r>
          </w:p>
        </w:tc>
        <w:tc>
          <w:tcPr>
            <w:tcW w:w="320" w:type="pct"/>
            <w:tcBorders>
              <w:top w:val="nil"/>
              <w:left w:val="nil"/>
              <w:bottom w:val="single" w:sz="4" w:space="0" w:color="auto"/>
              <w:right w:val="single" w:sz="4" w:space="0" w:color="auto"/>
            </w:tcBorders>
            <w:shd w:val="clear" w:color="auto" w:fill="auto"/>
            <w:vAlign w:val="center"/>
            <w:hideMark/>
          </w:tcPr>
          <w:p w14:paraId="6BB2B0E1"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78,2</w:t>
            </w:r>
          </w:p>
        </w:tc>
        <w:tc>
          <w:tcPr>
            <w:tcW w:w="323" w:type="pct"/>
            <w:tcBorders>
              <w:top w:val="nil"/>
              <w:left w:val="nil"/>
              <w:bottom w:val="single" w:sz="4" w:space="0" w:color="auto"/>
              <w:right w:val="single" w:sz="4" w:space="0" w:color="auto"/>
            </w:tcBorders>
            <w:shd w:val="clear" w:color="auto" w:fill="auto"/>
            <w:vAlign w:val="center"/>
            <w:hideMark/>
          </w:tcPr>
          <w:p w14:paraId="41388985" w14:textId="43B4797E" w:rsidR="00C42217" w:rsidRPr="00C42217" w:rsidRDefault="00E80972" w:rsidP="00C4221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81,4</w:t>
            </w:r>
          </w:p>
        </w:tc>
        <w:tc>
          <w:tcPr>
            <w:tcW w:w="508" w:type="pct"/>
            <w:tcBorders>
              <w:top w:val="nil"/>
              <w:left w:val="nil"/>
              <w:bottom w:val="single" w:sz="4" w:space="0" w:color="auto"/>
              <w:right w:val="single" w:sz="4" w:space="0" w:color="auto"/>
            </w:tcBorders>
            <w:shd w:val="clear" w:color="auto" w:fill="auto"/>
            <w:vAlign w:val="center"/>
            <w:hideMark/>
          </w:tcPr>
          <w:p w14:paraId="31008ECE"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Комитет по транспорту</w:t>
            </w:r>
          </w:p>
        </w:tc>
        <w:tc>
          <w:tcPr>
            <w:tcW w:w="453" w:type="pct"/>
            <w:tcBorders>
              <w:top w:val="nil"/>
              <w:left w:val="nil"/>
              <w:bottom w:val="single" w:sz="4" w:space="0" w:color="auto"/>
              <w:right w:val="single" w:sz="4" w:space="0" w:color="auto"/>
            </w:tcBorders>
            <w:shd w:val="clear" w:color="auto" w:fill="auto"/>
            <w:vAlign w:val="center"/>
            <w:hideMark/>
          </w:tcPr>
          <w:p w14:paraId="7D73465B"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Показатель 3</w:t>
            </w:r>
          </w:p>
        </w:tc>
        <w:tc>
          <w:tcPr>
            <w:tcW w:w="515" w:type="pct"/>
            <w:tcBorders>
              <w:top w:val="nil"/>
              <w:left w:val="nil"/>
              <w:bottom w:val="single" w:sz="4" w:space="0" w:color="auto"/>
              <w:right w:val="single" w:sz="4" w:space="0" w:color="auto"/>
            </w:tcBorders>
            <w:shd w:val="clear" w:color="auto" w:fill="auto"/>
            <w:vAlign w:val="center"/>
            <w:hideMark/>
          </w:tcPr>
          <w:p w14:paraId="4A5F02E0"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r>
      <w:tr w:rsidR="00C42217" w:rsidRPr="00C42217" w14:paraId="0F258DD6" w14:textId="77777777" w:rsidTr="00AF12CA">
        <w:trPr>
          <w:trHeight w:val="720"/>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65680657"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4.11</w:t>
            </w:r>
          </w:p>
        </w:tc>
        <w:tc>
          <w:tcPr>
            <w:tcW w:w="1032" w:type="pct"/>
            <w:tcBorders>
              <w:top w:val="nil"/>
              <w:left w:val="nil"/>
              <w:bottom w:val="single" w:sz="4" w:space="0" w:color="auto"/>
              <w:right w:val="single" w:sz="4" w:space="0" w:color="auto"/>
            </w:tcBorders>
            <w:shd w:val="clear" w:color="auto" w:fill="auto"/>
            <w:vAlign w:val="center"/>
            <w:hideMark/>
          </w:tcPr>
          <w:p w14:paraId="62C82CDE"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Доля кабельной сети в нормативном состоянии (далее - индикатор 4.11)</w:t>
            </w:r>
          </w:p>
        </w:tc>
        <w:tc>
          <w:tcPr>
            <w:tcW w:w="346" w:type="pct"/>
            <w:tcBorders>
              <w:top w:val="nil"/>
              <w:left w:val="nil"/>
              <w:bottom w:val="single" w:sz="4" w:space="0" w:color="auto"/>
              <w:right w:val="single" w:sz="4" w:space="0" w:color="auto"/>
            </w:tcBorders>
            <w:shd w:val="clear" w:color="auto" w:fill="auto"/>
            <w:vAlign w:val="center"/>
            <w:hideMark/>
          </w:tcPr>
          <w:p w14:paraId="346E24C1"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c>
          <w:tcPr>
            <w:tcW w:w="320" w:type="pct"/>
            <w:tcBorders>
              <w:top w:val="nil"/>
              <w:left w:val="nil"/>
              <w:bottom w:val="single" w:sz="4" w:space="0" w:color="auto"/>
              <w:right w:val="single" w:sz="4" w:space="0" w:color="auto"/>
            </w:tcBorders>
            <w:shd w:val="clear" w:color="auto" w:fill="auto"/>
            <w:vAlign w:val="center"/>
            <w:hideMark/>
          </w:tcPr>
          <w:p w14:paraId="0084CD5E"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79,8</w:t>
            </w:r>
          </w:p>
        </w:tc>
        <w:tc>
          <w:tcPr>
            <w:tcW w:w="320" w:type="pct"/>
            <w:tcBorders>
              <w:top w:val="nil"/>
              <w:left w:val="nil"/>
              <w:bottom w:val="single" w:sz="4" w:space="0" w:color="auto"/>
              <w:right w:val="single" w:sz="4" w:space="0" w:color="auto"/>
            </w:tcBorders>
            <w:shd w:val="clear" w:color="auto" w:fill="auto"/>
            <w:vAlign w:val="center"/>
            <w:hideMark/>
          </w:tcPr>
          <w:p w14:paraId="01C74D0B"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83,7</w:t>
            </w:r>
          </w:p>
        </w:tc>
        <w:tc>
          <w:tcPr>
            <w:tcW w:w="320" w:type="pct"/>
            <w:tcBorders>
              <w:top w:val="nil"/>
              <w:left w:val="nil"/>
              <w:bottom w:val="single" w:sz="4" w:space="0" w:color="auto"/>
              <w:right w:val="single" w:sz="4" w:space="0" w:color="auto"/>
            </w:tcBorders>
            <w:shd w:val="clear" w:color="auto" w:fill="auto"/>
            <w:vAlign w:val="center"/>
            <w:hideMark/>
          </w:tcPr>
          <w:p w14:paraId="55E353D2"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87,6</w:t>
            </w:r>
          </w:p>
        </w:tc>
        <w:tc>
          <w:tcPr>
            <w:tcW w:w="320" w:type="pct"/>
            <w:tcBorders>
              <w:top w:val="nil"/>
              <w:left w:val="nil"/>
              <w:bottom w:val="single" w:sz="4" w:space="0" w:color="auto"/>
              <w:right w:val="single" w:sz="4" w:space="0" w:color="auto"/>
            </w:tcBorders>
            <w:shd w:val="clear" w:color="auto" w:fill="auto"/>
            <w:vAlign w:val="center"/>
            <w:hideMark/>
          </w:tcPr>
          <w:p w14:paraId="0D1386CE"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88,7</w:t>
            </w:r>
          </w:p>
        </w:tc>
        <w:tc>
          <w:tcPr>
            <w:tcW w:w="320" w:type="pct"/>
            <w:tcBorders>
              <w:top w:val="nil"/>
              <w:left w:val="nil"/>
              <w:bottom w:val="single" w:sz="4" w:space="0" w:color="auto"/>
              <w:right w:val="single" w:sz="4" w:space="0" w:color="auto"/>
            </w:tcBorders>
            <w:shd w:val="clear" w:color="auto" w:fill="auto"/>
            <w:vAlign w:val="center"/>
            <w:hideMark/>
          </w:tcPr>
          <w:p w14:paraId="41273A18"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89,9</w:t>
            </w:r>
          </w:p>
        </w:tc>
        <w:tc>
          <w:tcPr>
            <w:tcW w:w="323" w:type="pct"/>
            <w:tcBorders>
              <w:top w:val="nil"/>
              <w:left w:val="nil"/>
              <w:bottom w:val="single" w:sz="4" w:space="0" w:color="auto"/>
              <w:right w:val="single" w:sz="4" w:space="0" w:color="auto"/>
            </w:tcBorders>
            <w:shd w:val="clear" w:color="auto" w:fill="auto"/>
            <w:vAlign w:val="center"/>
            <w:hideMark/>
          </w:tcPr>
          <w:p w14:paraId="18EC7979" w14:textId="580DCD5D" w:rsidR="00C42217" w:rsidRPr="00C42217" w:rsidRDefault="00E80972" w:rsidP="00C4221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93,6</w:t>
            </w:r>
          </w:p>
        </w:tc>
        <w:tc>
          <w:tcPr>
            <w:tcW w:w="508" w:type="pct"/>
            <w:tcBorders>
              <w:top w:val="nil"/>
              <w:left w:val="nil"/>
              <w:bottom w:val="single" w:sz="4" w:space="0" w:color="auto"/>
              <w:right w:val="single" w:sz="4" w:space="0" w:color="auto"/>
            </w:tcBorders>
            <w:shd w:val="clear" w:color="auto" w:fill="auto"/>
            <w:vAlign w:val="center"/>
            <w:hideMark/>
          </w:tcPr>
          <w:p w14:paraId="42FCC6C3"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Комитет по транспорту</w:t>
            </w:r>
          </w:p>
        </w:tc>
        <w:tc>
          <w:tcPr>
            <w:tcW w:w="453" w:type="pct"/>
            <w:tcBorders>
              <w:top w:val="nil"/>
              <w:left w:val="nil"/>
              <w:bottom w:val="single" w:sz="4" w:space="0" w:color="auto"/>
              <w:right w:val="single" w:sz="4" w:space="0" w:color="auto"/>
            </w:tcBorders>
            <w:shd w:val="clear" w:color="auto" w:fill="auto"/>
            <w:vAlign w:val="center"/>
            <w:hideMark/>
          </w:tcPr>
          <w:p w14:paraId="7661FC54"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Показатель 3</w:t>
            </w:r>
          </w:p>
        </w:tc>
        <w:tc>
          <w:tcPr>
            <w:tcW w:w="515" w:type="pct"/>
            <w:tcBorders>
              <w:top w:val="nil"/>
              <w:left w:val="nil"/>
              <w:bottom w:val="single" w:sz="4" w:space="0" w:color="auto"/>
              <w:right w:val="single" w:sz="4" w:space="0" w:color="auto"/>
            </w:tcBorders>
            <w:shd w:val="clear" w:color="auto" w:fill="auto"/>
            <w:vAlign w:val="center"/>
            <w:hideMark/>
          </w:tcPr>
          <w:p w14:paraId="281A2C63"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r>
      <w:tr w:rsidR="00C42217" w:rsidRPr="00C42217" w14:paraId="79EC5C0E" w14:textId="77777777" w:rsidTr="00AF12CA">
        <w:trPr>
          <w:trHeight w:val="1020"/>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2EBF033D"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4.12</w:t>
            </w:r>
          </w:p>
        </w:tc>
        <w:tc>
          <w:tcPr>
            <w:tcW w:w="1032" w:type="pct"/>
            <w:tcBorders>
              <w:top w:val="nil"/>
              <w:left w:val="nil"/>
              <w:bottom w:val="single" w:sz="4" w:space="0" w:color="auto"/>
              <w:right w:val="single" w:sz="4" w:space="0" w:color="auto"/>
            </w:tcBorders>
            <w:shd w:val="clear" w:color="auto" w:fill="auto"/>
            <w:vAlign w:val="center"/>
            <w:hideMark/>
          </w:tcPr>
          <w:p w14:paraId="70EC1359" w14:textId="777BFC43"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 xml:space="preserve">Доля контактной сети в нормативном состоянии </w:t>
            </w:r>
            <w:r w:rsidR="005642A1">
              <w:rPr>
                <w:rFonts w:ascii="Times New Roman" w:eastAsia="Times New Roman" w:hAnsi="Times New Roman" w:cs="Times New Roman"/>
                <w:color w:val="000000"/>
                <w:sz w:val="18"/>
                <w:szCs w:val="18"/>
                <w:lang w:eastAsia="ru-RU"/>
              </w:rPr>
              <w:br/>
            </w:r>
            <w:r w:rsidRPr="00C42217">
              <w:rPr>
                <w:rFonts w:ascii="Times New Roman" w:eastAsia="Times New Roman" w:hAnsi="Times New Roman" w:cs="Times New Roman"/>
                <w:color w:val="000000"/>
                <w:sz w:val="18"/>
                <w:szCs w:val="18"/>
                <w:lang w:eastAsia="ru-RU"/>
              </w:rPr>
              <w:t>(далее - индикатор 4.12)</w:t>
            </w:r>
          </w:p>
        </w:tc>
        <w:tc>
          <w:tcPr>
            <w:tcW w:w="346" w:type="pct"/>
            <w:tcBorders>
              <w:top w:val="nil"/>
              <w:left w:val="nil"/>
              <w:bottom w:val="single" w:sz="4" w:space="0" w:color="auto"/>
              <w:right w:val="single" w:sz="4" w:space="0" w:color="auto"/>
            </w:tcBorders>
            <w:shd w:val="clear" w:color="auto" w:fill="auto"/>
            <w:vAlign w:val="center"/>
            <w:hideMark/>
          </w:tcPr>
          <w:p w14:paraId="2BAF3585"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c>
          <w:tcPr>
            <w:tcW w:w="320" w:type="pct"/>
            <w:tcBorders>
              <w:top w:val="nil"/>
              <w:left w:val="nil"/>
              <w:bottom w:val="single" w:sz="4" w:space="0" w:color="auto"/>
              <w:right w:val="single" w:sz="4" w:space="0" w:color="auto"/>
            </w:tcBorders>
            <w:shd w:val="clear" w:color="auto" w:fill="auto"/>
            <w:vAlign w:val="center"/>
            <w:hideMark/>
          </w:tcPr>
          <w:p w14:paraId="7BA4F047"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50,8</w:t>
            </w:r>
          </w:p>
        </w:tc>
        <w:tc>
          <w:tcPr>
            <w:tcW w:w="320" w:type="pct"/>
            <w:tcBorders>
              <w:top w:val="nil"/>
              <w:left w:val="nil"/>
              <w:bottom w:val="single" w:sz="4" w:space="0" w:color="auto"/>
              <w:right w:val="single" w:sz="4" w:space="0" w:color="auto"/>
            </w:tcBorders>
            <w:shd w:val="clear" w:color="auto" w:fill="auto"/>
            <w:vAlign w:val="center"/>
            <w:hideMark/>
          </w:tcPr>
          <w:p w14:paraId="01A2C025"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56,5</w:t>
            </w:r>
          </w:p>
        </w:tc>
        <w:tc>
          <w:tcPr>
            <w:tcW w:w="320" w:type="pct"/>
            <w:tcBorders>
              <w:top w:val="nil"/>
              <w:left w:val="nil"/>
              <w:bottom w:val="single" w:sz="4" w:space="0" w:color="auto"/>
              <w:right w:val="single" w:sz="4" w:space="0" w:color="auto"/>
            </w:tcBorders>
            <w:shd w:val="clear" w:color="auto" w:fill="auto"/>
            <w:vAlign w:val="center"/>
            <w:hideMark/>
          </w:tcPr>
          <w:p w14:paraId="5BB1F194"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60,3</w:t>
            </w:r>
          </w:p>
        </w:tc>
        <w:tc>
          <w:tcPr>
            <w:tcW w:w="320" w:type="pct"/>
            <w:tcBorders>
              <w:top w:val="nil"/>
              <w:left w:val="nil"/>
              <w:bottom w:val="single" w:sz="4" w:space="0" w:color="auto"/>
              <w:right w:val="single" w:sz="4" w:space="0" w:color="auto"/>
            </w:tcBorders>
            <w:shd w:val="clear" w:color="auto" w:fill="auto"/>
            <w:vAlign w:val="center"/>
            <w:hideMark/>
          </w:tcPr>
          <w:p w14:paraId="548DA610"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68,7</w:t>
            </w:r>
          </w:p>
        </w:tc>
        <w:tc>
          <w:tcPr>
            <w:tcW w:w="320" w:type="pct"/>
            <w:tcBorders>
              <w:top w:val="nil"/>
              <w:left w:val="nil"/>
              <w:bottom w:val="single" w:sz="4" w:space="0" w:color="auto"/>
              <w:right w:val="single" w:sz="4" w:space="0" w:color="auto"/>
            </w:tcBorders>
            <w:shd w:val="clear" w:color="auto" w:fill="auto"/>
            <w:vAlign w:val="center"/>
            <w:hideMark/>
          </w:tcPr>
          <w:p w14:paraId="59289D4F"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75,4</w:t>
            </w:r>
          </w:p>
        </w:tc>
        <w:tc>
          <w:tcPr>
            <w:tcW w:w="323" w:type="pct"/>
            <w:tcBorders>
              <w:top w:val="nil"/>
              <w:left w:val="nil"/>
              <w:bottom w:val="single" w:sz="4" w:space="0" w:color="auto"/>
              <w:right w:val="single" w:sz="4" w:space="0" w:color="auto"/>
            </w:tcBorders>
            <w:shd w:val="clear" w:color="auto" w:fill="auto"/>
            <w:vAlign w:val="center"/>
            <w:hideMark/>
          </w:tcPr>
          <w:p w14:paraId="0627D651" w14:textId="3315CF1C" w:rsidR="00C42217" w:rsidRPr="00C42217" w:rsidRDefault="00E80972" w:rsidP="00C4221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83,0</w:t>
            </w:r>
          </w:p>
        </w:tc>
        <w:tc>
          <w:tcPr>
            <w:tcW w:w="508" w:type="pct"/>
            <w:tcBorders>
              <w:top w:val="nil"/>
              <w:left w:val="nil"/>
              <w:bottom w:val="single" w:sz="4" w:space="0" w:color="auto"/>
              <w:right w:val="single" w:sz="4" w:space="0" w:color="auto"/>
            </w:tcBorders>
            <w:shd w:val="clear" w:color="auto" w:fill="auto"/>
            <w:vAlign w:val="center"/>
            <w:hideMark/>
          </w:tcPr>
          <w:p w14:paraId="41558325"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Комитет по транспорту</w:t>
            </w:r>
          </w:p>
        </w:tc>
        <w:tc>
          <w:tcPr>
            <w:tcW w:w="453" w:type="pct"/>
            <w:tcBorders>
              <w:top w:val="nil"/>
              <w:left w:val="nil"/>
              <w:bottom w:val="single" w:sz="4" w:space="0" w:color="auto"/>
              <w:right w:val="single" w:sz="4" w:space="0" w:color="auto"/>
            </w:tcBorders>
            <w:shd w:val="clear" w:color="auto" w:fill="auto"/>
            <w:vAlign w:val="center"/>
            <w:hideMark/>
          </w:tcPr>
          <w:p w14:paraId="0894F23E"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Показатель 3</w:t>
            </w:r>
          </w:p>
        </w:tc>
        <w:tc>
          <w:tcPr>
            <w:tcW w:w="515" w:type="pct"/>
            <w:tcBorders>
              <w:top w:val="nil"/>
              <w:left w:val="nil"/>
              <w:bottom w:val="single" w:sz="4" w:space="0" w:color="auto"/>
              <w:right w:val="single" w:sz="4" w:space="0" w:color="auto"/>
            </w:tcBorders>
            <w:shd w:val="clear" w:color="auto" w:fill="auto"/>
            <w:vAlign w:val="center"/>
            <w:hideMark/>
          </w:tcPr>
          <w:p w14:paraId="551DF928"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r>
      <w:tr w:rsidR="00C42217" w:rsidRPr="00C42217" w14:paraId="6499C81A" w14:textId="77777777" w:rsidTr="00AF12CA">
        <w:trPr>
          <w:trHeight w:val="630"/>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7B946DD5"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4.13</w:t>
            </w:r>
          </w:p>
        </w:tc>
        <w:tc>
          <w:tcPr>
            <w:tcW w:w="1032" w:type="pct"/>
            <w:tcBorders>
              <w:top w:val="nil"/>
              <w:left w:val="nil"/>
              <w:bottom w:val="single" w:sz="4" w:space="0" w:color="auto"/>
              <w:right w:val="single" w:sz="4" w:space="0" w:color="auto"/>
            </w:tcBorders>
            <w:shd w:val="clear" w:color="auto" w:fill="auto"/>
            <w:vAlign w:val="center"/>
            <w:hideMark/>
          </w:tcPr>
          <w:p w14:paraId="0846820A"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Количество подвижного состава, в том числе (далее - индикатор 4.13):</w:t>
            </w:r>
          </w:p>
        </w:tc>
        <w:tc>
          <w:tcPr>
            <w:tcW w:w="346" w:type="pct"/>
            <w:tcBorders>
              <w:top w:val="nil"/>
              <w:left w:val="nil"/>
              <w:bottom w:val="single" w:sz="4" w:space="0" w:color="auto"/>
              <w:right w:val="single" w:sz="4" w:space="0" w:color="auto"/>
            </w:tcBorders>
            <w:shd w:val="clear" w:color="auto" w:fill="auto"/>
            <w:vAlign w:val="center"/>
            <w:hideMark/>
          </w:tcPr>
          <w:p w14:paraId="13F75E47"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ед.</w:t>
            </w:r>
          </w:p>
        </w:tc>
        <w:tc>
          <w:tcPr>
            <w:tcW w:w="320" w:type="pct"/>
            <w:tcBorders>
              <w:top w:val="nil"/>
              <w:left w:val="nil"/>
              <w:bottom w:val="single" w:sz="4" w:space="0" w:color="auto"/>
              <w:right w:val="single" w:sz="4" w:space="0" w:color="auto"/>
            </w:tcBorders>
            <w:shd w:val="clear" w:color="auto" w:fill="auto"/>
            <w:vAlign w:val="center"/>
            <w:hideMark/>
          </w:tcPr>
          <w:p w14:paraId="13E87674"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1 481</w:t>
            </w:r>
          </w:p>
        </w:tc>
        <w:tc>
          <w:tcPr>
            <w:tcW w:w="320" w:type="pct"/>
            <w:tcBorders>
              <w:top w:val="nil"/>
              <w:left w:val="nil"/>
              <w:bottom w:val="single" w:sz="4" w:space="0" w:color="auto"/>
              <w:right w:val="single" w:sz="4" w:space="0" w:color="auto"/>
            </w:tcBorders>
            <w:shd w:val="clear" w:color="auto" w:fill="auto"/>
            <w:vAlign w:val="center"/>
            <w:hideMark/>
          </w:tcPr>
          <w:p w14:paraId="5814FD81"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1 535</w:t>
            </w:r>
          </w:p>
        </w:tc>
        <w:tc>
          <w:tcPr>
            <w:tcW w:w="320" w:type="pct"/>
            <w:tcBorders>
              <w:top w:val="nil"/>
              <w:left w:val="nil"/>
              <w:bottom w:val="single" w:sz="4" w:space="0" w:color="auto"/>
              <w:right w:val="single" w:sz="4" w:space="0" w:color="auto"/>
            </w:tcBorders>
            <w:shd w:val="clear" w:color="auto" w:fill="auto"/>
            <w:vAlign w:val="center"/>
            <w:hideMark/>
          </w:tcPr>
          <w:p w14:paraId="384E3500"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1 545</w:t>
            </w:r>
          </w:p>
        </w:tc>
        <w:tc>
          <w:tcPr>
            <w:tcW w:w="320" w:type="pct"/>
            <w:tcBorders>
              <w:top w:val="nil"/>
              <w:left w:val="nil"/>
              <w:bottom w:val="single" w:sz="4" w:space="0" w:color="auto"/>
              <w:right w:val="single" w:sz="4" w:space="0" w:color="auto"/>
            </w:tcBorders>
            <w:shd w:val="clear" w:color="auto" w:fill="auto"/>
            <w:vAlign w:val="center"/>
            <w:hideMark/>
          </w:tcPr>
          <w:p w14:paraId="2B54137F"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1 549</w:t>
            </w:r>
          </w:p>
        </w:tc>
        <w:tc>
          <w:tcPr>
            <w:tcW w:w="320" w:type="pct"/>
            <w:tcBorders>
              <w:top w:val="nil"/>
              <w:left w:val="nil"/>
              <w:bottom w:val="single" w:sz="4" w:space="0" w:color="auto"/>
              <w:right w:val="single" w:sz="4" w:space="0" w:color="auto"/>
            </w:tcBorders>
            <w:shd w:val="clear" w:color="auto" w:fill="auto"/>
            <w:vAlign w:val="center"/>
            <w:hideMark/>
          </w:tcPr>
          <w:p w14:paraId="537CC873"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1 599</w:t>
            </w:r>
          </w:p>
        </w:tc>
        <w:tc>
          <w:tcPr>
            <w:tcW w:w="323" w:type="pct"/>
            <w:tcBorders>
              <w:top w:val="nil"/>
              <w:left w:val="nil"/>
              <w:bottom w:val="single" w:sz="4" w:space="0" w:color="auto"/>
              <w:right w:val="single" w:sz="4" w:space="0" w:color="auto"/>
            </w:tcBorders>
            <w:shd w:val="clear" w:color="auto" w:fill="auto"/>
            <w:vAlign w:val="center"/>
            <w:hideMark/>
          </w:tcPr>
          <w:p w14:paraId="7522D165" w14:textId="1D60FA21" w:rsidR="00C42217" w:rsidRPr="00C42217" w:rsidRDefault="00E80972" w:rsidP="00C4221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1 645</w:t>
            </w:r>
          </w:p>
        </w:tc>
        <w:tc>
          <w:tcPr>
            <w:tcW w:w="508" w:type="pct"/>
            <w:tcBorders>
              <w:top w:val="nil"/>
              <w:left w:val="nil"/>
              <w:bottom w:val="single" w:sz="4" w:space="0" w:color="auto"/>
              <w:right w:val="single" w:sz="4" w:space="0" w:color="auto"/>
            </w:tcBorders>
            <w:shd w:val="clear" w:color="auto" w:fill="auto"/>
            <w:vAlign w:val="center"/>
            <w:hideMark/>
          </w:tcPr>
          <w:p w14:paraId="53C805ED"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Комитет по транспорту</w:t>
            </w:r>
          </w:p>
        </w:tc>
        <w:tc>
          <w:tcPr>
            <w:tcW w:w="453" w:type="pct"/>
            <w:tcBorders>
              <w:top w:val="nil"/>
              <w:left w:val="nil"/>
              <w:bottom w:val="single" w:sz="4" w:space="0" w:color="auto"/>
              <w:right w:val="single" w:sz="4" w:space="0" w:color="auto"/>
            </w:tcBorders>
            <w:shd w:val="clear" w:color="auto" w:fill="auto"/>
            <w:vAlign w:val="center"/>
            <w:hideMark/>
          </w:tcPr>
          <w:p w14:paraId="3B984710"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Показатель 1</w:t>
            </w:r>
          </w:p>
        </w:tc>
        <w:tc>
          <w:tcPr>
            <w:tcW w:w="515" w:type="pct"/>
            <w:tcBorders>
              <w:top w:val="nil"/>
              <w:left w:val="nil"/>
              <w:bottom w:val="single" w:sz="4" w:space="0" w:color="auto"/>
              <w:right w:val="single" w:sz="4" w:space="0" w:color="auto"/>
            </w:tcBorders>
            <w:shd w:val="clear" w:color="auto" w:fill="auto"/>
            <w:vAlign w:val="center"/>
            <w:hideMark/>
          </w:tcPr>
          <w:p w14:paraId="5BEB1537"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r>
      <w:tr w:rsidR="00C42217" w:rsidRPr="00C42217" w14:paraId="2FE91FB0" w14:textId="77777777" w:rsidTr="00AF12CA">
        <w:trPr>
          <w:trHeight w:val="630"/>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7A9E8793"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4.13.1</w:t>
            </w:r>
          </w:p>
        </w:tc>
        <w:tc>
          <w:tcPr>
            <w:tcW w:w="1032" w:type="pct"/>
            <w:tcBorders>
              <w:top w:val="nil"/>
              <w:left w:val="nil"/>
              <w:bottom w:val="single" w:sz="4" w:space="0" w:color="auto"/>
              <w:right w:val="single" w:sz="4" w:space="0" w:color="auto"/>
            </w:tcBorders>
            <w:shd w:val="clear" w:color="auto" w:fill="auto"/>
            <w:vAlign w:val="center"/>
            <w:hideMark/>
          </w:tcPr>
          <w:p w14:paraId="2EC41574"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Трамваи (далее - индикатор 4.13.1)</w:t>
            </w:r>
          </w:p>
        </w:tc>
        <w:tc>
          <w:tcPr>
            <w:tcW w:w="346" w:type="pct"/>
            <w:tcBorders>
              <w:top w:val="nil"/>
              <w:left w:val="nil"/>
              <w:bottom w:val="single" w:sz="4" w:space="0" w:color="auto"/>
              <w:right w:val="single" w:sz="4" w:space="0" w:color="auto"/>
            </w:tcBorders>
            <w:shd w:val="clear" w:color="auto" w:fill="auto"/>
            <w:vAlign w:val="center"/>
            <w:hideMark/>
          </w:tcPr>
          <w:p w14:paraId="3377D124"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ед.</w:t>
            </w:r>
          </w:p>
        </w:tc>
        <w:tc>
          <w:tcPr>
            <w:tcW w:w="320" w:type="pct"/>
            <w:tcBorders>
              <w:top w:val="nil"/>
              <w:left w:val="nil"/>
              <w:bottom w:val="single" w:sz="4" w:space="0" w:color="auto"/>
              <w:right w:val="single" w:sz="4" w:space="0" w:color="auto"/>
            </w:tcBorders>
            <w:shd w:val="clear" w:color="auto" w:fill="auto"/>
            <w:vAlign w:val="center"/>
            <w:hideMark/>
          </w:tcPr>
          <w:p w14:paraId="169F2F4B"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736</w:t>
            </w:r>
          </w:p>
        </w:tc>
        <w:tc>
          <w:tcPr>
            <w:tcW w:w="320" w:type="pct"/>
            <w:tcBorders>
              <w:top w:val="nil"/>
              <w:left w:val="nil"/>
              <w:bottom w:val="single" w:sz="4" w:space="0" w:color="auto"/>
              <w:right w:val="single" w:sz="4" w:space="0" w:color="auto"/>
            </w:tcBorders>
            <w:shd w:val="clear" w:color="auto" w:fill="auto"/>
            <w:vAlign w:val="center"/>
            <w:hideMark/>
          </w:tcPr>
          <w:p w14:paraId="73E60238"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745</w:t>
            </w:r>
          </w:p>
        </w:tc>
        <w:tc>
          <w:tcPr>
            <w:tcW w:w="320" w:type="pct"/>
            <w:tcBorders>
              <w:top w:val="nil"/>
              <w:left w:val="nil"/>
              <w:bottom w:val="single" w:sz="4" w:space="0" w:color="auto"/>
              <w:right w:val="single" w:sz="4" w:space="0" w:color="auto"/>
            </w:tcBorders>
            <w:shd w:val="clear" w:color="auto" w:fill="auto"/>
            <w:vAlign w:val="center"/>
            <w:hideMark/>
          </w:tcPr>
          <w:p w14:paraId="59F02477"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709</w:t>
            </w:r>
          </w:p>
        </w:tc>
        <w:tc>
          <w:tcPr>
            <w:tcW w:w="320" w:type="pct"/>
            <w:tcBorders>
              <w:top w:val="nil"/>
              <w:left w:val="nil"/>
              <w:bottom w:val="single" w:sz="4" w:space="0" w:color="auto"/>
              <w:right w:val="single" w:sz="4" w:space="0" w:color="auto"/>
            </w:tcBorders>
            <w:shd w:val="clear" w:color="auto" w:fill="auto"/>
            <w:vAlign w:val="center"/>
            <w:hideMark/>
          </w:tcPr>
          <w:p w14:paraId="6CB3C850"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713</w:t>
            </w:r>
          </w:p>
        </w:tc>
        <w:tc>
          <w:tcPr>
            <w:tcW w:w="320" w:type="pct"/>
            <w:tcBorders>
              <w:top w:val="nil"/>
              <w:left w:val="nil"/>
              <w:bottom w:val="single" w:sz="4" w:space="0" w:color="auto"/>
              <w:right w:val="single" w:sz="4" w:space="0" w:color="auto"/>
            </w:tcBorders>
            <w:shd w:val="clear" w:color="auto" w:fill="auto"/>
            <w:vAlign w:val="center"/>
            <w:hideMark/>
          </w:tcPr>
          <w:p w14:paraId="48189228"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700</w:t>
            </w:r>
          </w:p>
        </w:tc>
        <w:tc>
          <w:tcPr>
            <w:tcW w:w="323" w:type="pct"/>
            <w:tcBorders>
              <w:top w:val="nil"/>
              <w:left w:val="nil"/>
              <w:bottom w:val="single" w:sz="4" w:space="0" w:color="auto"/>
              <w:right w:val="single" w:sz="4" w:space="0" w:color="auto"/>
            </w:tcBorders>
            <w:shd w:val="clear" w:color="auto" w:fill="auto"/>
            <w:vAlign w:val="center"/>
            <w:hideMark/>
          </w:tcPr>
          <w:p w14:paraId="71ABF45A"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700</w:t>
            </w:r>
          </w:p>
        </w:tc>
        <w:tc>
          <w:tcPr>
            <w:tcW w:w="508" w:type="pct"/>
            <w:tcBorders>
              <w:top w:val="nil"/>
              <w:left w:val="nil"/>
              <w:bottom w:val="single" w:sz="4" w:space="0" w:color="auto"/>
              <w:right w:val="single" w:sz="4" w:space="0" w:color="auto"/>
            </w:tcBorders>
            <w:shd w:val="clear" w:color="auto" w:fill="auto"/>
            <w:vAlign w:val="center"/>
            <w:hideMark/>
          </w:tcPr>
          <w:p w14:paraId="6CCA0925"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Комитет по транспорту</w:t>
            </w:r>
          </w:p>
        </w:tc>
        <w:tc>
          <w:tcPr>
            <w:tcW w:w="453" w:type="pct"/>
            <w:tcBorders>
              <w:top w:val="nil"/>
              <w:left w:val="nil"/>
              <w:bottom w:val="single" w:sz="4" w:space="0" w:color="auto"/>
              <w:right w:val="single" w:sz="4" w:space="0" w:color="auto"/>
            </w:tcBorders>
            <w:shd w:val="clear" w:color="auto" w:fill="auto"/>
            <w:vAlign w:val="center"/>
            <w:hideMark/>
          </w:tcPr>
          <w:p w14:paraId="1DCDB23A"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Показатель 1</w:t>
            </w:r>
          </w:p>
        </w:tc>
        <w:tc>
          <w:tcPr>
            <w:tcW w:w="515" w:type="pct"/>
            <w:tcBorders>
              <w:top w:val="nil"/>
              <w:left w:val="nil"/>
              <w:bottom w:val="single" w:sz="4" w:space="0" w:color="auto"/>
              <w:right w:val="single" w:sz="4" w:space="0" w:color="auto"/>
            </w:tcBorders>
            <w:shd w:val="clear" w:color="auto" w:fill="auto"/>
            <w:vAlign w:val="center"/>
            <w:hideMark/>
          </w:tcPr>
          <w:p w14:paraId="773B1031"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r>
      <w:tr w:rsidR="00C42217" w:rsidRPr="00C42217" w14:paraId="4FC502BF" w14:textId="77777777" w:rsidTr="00AF12CA">
        <w:trPr>
          <w:trHeight w:val="675"/>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1D716E65"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4.13.2</w:t>
            </w:r>
          </w:p>
        </w:tc>
        <w:tc>
          <w:tcPr>
            <w:tcW w:w="1032" w:type="pct"/>
            <w:tcBorders>
              <w:top w:val="nil"/>
              <w:left w:val="nil"/>
              <w:bottom w:val="single" w:sz="4" w:space="0" w:color="auto"/>
              <w:right w:val="single" w:sz="4" w:space="0" w:color="auto"/>
            </w:tcBorders>
            <w:shd w:val="clear" w:color="auto" w:fill="auto"/>
            <w:vAlign w:val="center"/>
            <w:hideMark/>
          </w:tcPr>
          <w:p w14:paraId="23A4C8CC"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Троллейбусы (далее - индикатор 4.13.2)</w:t>
            </w:r>
          </w:p>
        </w:tc>
        <w:tc>
          <w:tcPr>
            <w:tcW w:w="346" w:type="pct"/>
            <w:tcBorders>
              <w:top w:val="nil"/>
              <w:left w:val="nil"/>
              <w:bottom w:val="single" w:sz="4" w:space="0" w:color="auto"/>
              <w:right w:val="single" w:sz="4" w:space="0" w:color="auto"/>
            </w:tcBorders>
            <w:shd w:val="clear" w:color="auto" w:fill="auto"/>
            <w:vAlign w:val="center"/>
            <w:hideMark/>
          </w:tcPr>
          <w:p w14:paraId="03B8051E"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ед.</w:t>
            </w:r>
          </w:p>
        </w:tc>
        <w:tc>
          <w:tcPr>
            <w:tcW w:w="320" w:type="pct"/>
            <w:tcBorders>
              <w:top w:val="nil"/>
              <w:left w:val="nil"/>
              <w:bottom w:val="single" w:sz="4" w:space="0" w:color="auto"/>
              <w:right w:val="single" w:sz="4" w:space="0" w:color="auto"/>
            </w:tcBorders>
            <w:shd w:val="clear" w:color="auto" w:fill="auto"/>
            <w:vAlign w:val="center"/>
            <w:hideMark/>
          </w:tcPr>
          <w:p w14:paraId="45A8FC8E"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745</w:t>
            </w:r>
          </w:p>
        </w:tc>
        <w:tc>
          <w:tcPr>
            <w:tcW w:w="320" w:type="pct"/>
            <w:tcBorders>
              <w:top w:val="nil"/>
              <w:left w:val="nil"/>
              <w:bottom w:val="single" w:sz="4" w:space="0" w:color="auto"/>
              <w:right w:val="single" w:sz="4" w:space="0" w:color="auto"/>
            </w:tcBorders>
            <w:shd w:val="clear" w:color="auto" w:fill="auto"/>
            <w:vAlign w:val="center"/>
            <w:hideMark/>
          </w:tcPr>
          <w:p w14:paraId="7EEDB750"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790</w:t>
            </w:r>
          </w:p>
        </w:tc>
        <w:tc>
          <w:tcPr>
            <w:tcW w:w="320" w:type="pct"/>
            <w:tcBorders>
              <w:top w:val="nil"/>
              <w:left w:val="nil"/>
              <w:bottom w:val="single" w:sz="4" w:space="0" w:color="auto"/>
              <w:right w:val="single" w:sz="4" w:space="0" w:color="auto"/>
            </w:tcBorders>
            <w:shd w:val="clear" w:color="auto" w:fill="auto"/>
            <w:vAlign w:val="center"/>
            <w:hideMark/>
          </w:tcPr>
          <w:p w14:paraId="009E6F34"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836</w:t>
            </w:r>
          </w:p>
        </w:tc>
        <w:tc>
          <w:tcPr>
            <w:tcW w:w="320" w:type="pct"/>
            <w:tcBorders>
              <w:top w:val="nil"/>
              <w:left w:val="nil"/>
              <w:bottom w:val="single" w:sz="4" w:space="0" w:color="auto"/>
              <w:right w:val="single" w:sz="4" w:space="0" w:color="auto"/>
            </w:tcBorders>
            <w:shd w:val="clear" w:color="auto" w:fill="auto"/>
            <w:vAlign w:val="center"/>
            <w:hideMark/>
          </w:tcPr>
          <w:p w14:paraId="591CCA06"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836</w:t>
            </w:r>
          </w:p>
        </w:tc>
        <w:tc>
          <w:tcPr>
            <w:tcW w:w="320" w:type="pct"/>
            <w:tcBorders>
              <w:top w:val="nil"/>
              <w:left w:val="nil"/>
              <w:bottom w:val="single" w:sz="4" w:space="0" w:color="auto"/>
              <w:right w:val="single" w:sz="4" w:space="0" w:color="auto"/>
            </w:tcBorders>
            <w:shd w:val="clear" w:color="auto" w:fill="auto"/>
            <w:vAlign w:val="center"/>
            <w:hideMark/>
          </w:tcPr>
          <w:p w14:paraId="407F217F"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899</w:t>
            </w:r>
          </w:p>
        </w:tc>
        <w:tc>
          <w:tcPr>
            <w:tcW w:w="323" w:type="pct"/>
            <w:tcBorders>
              <w:top w:val="nil"/>
              <w:left w:val="nil"/>
              <w:bottom w:val="single" w:sz="4" w:space="0" w:color="auto"/>
              <w:right w:val="single" w:sz="4" w:space="0" w:color="auto"/>
            </w:tcBorders>
            <w:shd w:val="clear" w:color="auto" w:fill="auto"/>
            <w:vAlign w:val="center"/>
            <w:hideMark/>
          </w:tcPr>
          <w:p w14:paraId="6834D7DB" w14:textId="402051DE" w:rsidR="00C42217" w:rsidRPr="00C42217" w:rsidRDefault="00E80972" w:rsidP="00C4221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945</w:t>
            </w:r>
          </w:p>
        </w:tc>
        <w:tc>
          <w:tcPr>
            <w:tcW w:w="508" w:type="pct"/>
            <w:tcBorders>
              <w:top w:val="nil"/>
              <w:left w:val="nil"/>
              <w:bottom w:val="single" w:sz="4" w:space="0" w:color="auto"/>
              <w:right w:val="single" w:sz="4" w:space="0" w:color="auto"/>
            </w:tcBorders>
            <w:shd w:val="clear" w:color="auto" w:fill="auto"/>
            <w:vAlign w:val="center"/>
            <w:hideMark/>
          </w:tcPr>
          <w:p w14:paraId="4E49DAC7"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Комитет по транспорту</w:t>
            </w:r>
          </w:p>
        </w:tc>
        <w:tc>
          <w:tcPr>
            <w:tcW w:w="453" w:type="pct"/>
            <w:tcBorders>
              <w:top w:val="nil"/>
              <w:left w:val="nil"/>
              <w:bottom w:val="single" w:sz="4" w:space="0" w:color="auto"/>
              <w:right w:val="single" w:sz="4" w:space="0" w:color="auto"/>
            </w:tcBorders>
            <w:shd w:val="clear" w:color="auto" w:fill="auto"/>
            <w:vAlign w:val="center"/>
            <w:hideMark/>
          </w:tcPr>
          <w:p w14:paraId="025AE58E"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Показатель 1</w:t>
            </w:r>
          </w:p>
        </w:tc>
        <w:tc>
          <w:tcPr>
            <w:tcW w:w="515" w:type="pct"/>
            <w:tcBorders>
              <w:top w:val="nil"/>
              <w:left w:val="nil"/>
              <w:bottom w:val="single" w:sz="4" w:space="0" w:color="auto"/>
              <w:right w:val="single" w:sz="4" w:space="0" w:color="auto"/>
            </w:tcBorders>
            <w:shd w:val="clear" w:color="auto" w:fill="auto"/>
            <w:vAlign w:val="center"/>
            <w:hideMark/>
          </w:tcPr>
          <w:p w14:paraId="74252338"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r>
      <w:tr w:rsidR="00C42217" w:rsidRPr="00C42217" w14:paraId="34C6386A" w14:textId="77777777" w:rsidTr="00AF12CA">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54073D44"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 xml:space="preserve">5. Подпрограмма 5 </w:t>
            </w:r>
          </w:p>
        </w:tc>
      </w:tr>
      <w:tr w:rsidR="00C42217" w:rsidRPr="00C42217" w14:paraId="4EE50873" w14:textId="77777777" w:rsidTr="00AF12CA">
        <w:trPr>
          <w:trHeight w:val="1095"/>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336F04C3"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5.1</w:t>
            </w:r>
          </w:p>
        </w:tc>
        <w:tc>
          <w:tcPr>
            <w:tcW w:w="1032" w:type="pct"/>
            <w:tcBorders>
              <w:top w:val="nil"/>
              <w:left w:val="nil"/>
              <w:bottom w:val="single" w:sz="4" w:space="0" w:color="auto"/>
              <w:right w:val="single" w:sz="4" w:space="0" w:color="auto"/>
            </w:tcBorders>
            <w:shd w:val="clear" w:color="auto" w:fill="auto"/>
            <w:vAlign w:val="center"/>
            <w:hideMark/>
          </w:tcPr>
          <w:p w14:paraId="451686E7" w14:textId="6A8995CA"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 xml:space="preserve">Количество созданных парковочных мест, расположенных на автомобильных дорогах общего пользования регионального значения в Санкт-Петербурге </w:t>
            </w:r>
            <w:r w:rsidR="005642A1">
              <w:rPr>
                <w:rFonts w:ascii="Times New Roman" w:eastAsia="Times New Roman" w:hAnsi="Times New Roman" w:cs="Times New Roman"/>
                <w:color w:val="000000"/>
                <w:sz w:val="18"/>
                <w:szCs w:val="18"/>
                <w:lang w:eastAsia="ru-RU"/>
              </w:rPr>
              <w:br/>
            </w:r>
            <w:r w:rsidRPr="00C42217">
              <w:rPr>
                <w:rFonts w:ascii="Times New Roman" w:eastAsia="Times New Roman" w:hAnsi="Times New Roman" w:cs="Times New Roman"/>
                <w:color w:val="000000"/>
                <w:sz w:val="18"/>
                <w:szCs w:val="18"/>
                <w:lang w:eastAsia="ru-RU"/>
              </w:rPr>
              <w:t>(далее - индикатор 5.1)</w:t>
            </w:r>
          </w:p>
        </w:tc>
        <w:tc>
          <w:tcPr>
            <w:tcW w:w="346" w:type="pct"/>
            <w:tcBorders>
              <w:top w:val="nil"/>
              <w:left w:val="nil"/>
              <w:bottom w:val="single" w:sz="4" w:space="0" w:color="auto"/>
              <w:right w:val="single" w:sz="4" w:space="0" w:color="auto"/>
            </w:tcBorders>
            <w:shd w:val="clear" w:color="auto" w:fill="auto"/>
            <w:vAlign w:val="center"/>
            <w:hideMark/>
          </w:tcPr>
          <w:p w14:paraId="0C423280"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ед.</w:t>
            </w:r>
          </w:p>
        </w:tc>
        <w:tc>
          <w:tcPr>
            <w:tcW w:w="320" w:type="pct"/>
            <w:tcBorders>
              <w:top w:val="nil"/>
              <w:left w:val="nil"/>
              <w:bottom w:val="single" w:sz="4" w:space="0" w:color="auto"/>
              <w:right w:val="single" w:sz="4" w:space="0" w:color="auto"/>
            </w:tcBorders>
            <w:shd w:val="clear" w:color="auto" w:fill="auto"/>
            <w:vAlign w:val="center"/>
            <w:hideMark/>
          </w:tcPr>
          <w:p w14:paraId="6297FF29"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2 903</w:t>
            </w:r>
          </w:p>
        </w:tc>
        <w:tc>
          <w:tcPr>
            <w:tcW w:w="320" w:type="pct"/>
            <w:tcBorders>
              <w:top w:val="nil"/>
              <w:left w:val="nil"/>
              <w:bottom w:val="single" w:sz="4" w:space="0" w:color="auto"/>
              <w:right w:val="single" w:sz="4" w:space="0" w:color="auto"/>
            </w:tcBorders>
            <w:shd w:val="clear" w:color="auto" w:fill="auto"/>
            <w:vAlign w:val="center"/>
            <w:hideMark/>
          </w:tcPr>
          <w:p w14:paraId="7C24BD9B"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2 903</w:t>
            </w:r>
          </w:p>
        </w:tc>
        <w:tc>
          <w:tcPr>
            <w:tcW w:w="320" w:type="pct"/>
            <w:tcBorders>
              <w:top w:val="nil"/>
              <w:left w:val="nil"/>
              <w:bottom w:val="single" w:sz="4" w:space="0" w:color="auto"/>
              <w:right w:val="single" w:sz="4" w:space="0" w:color="auto"/>
            </w:tcBorders>
            <w:shd w:val="clear" w:color="auto" w:fill="auto"/>
            <w:vAlign w:val="center"/>
            <w:hideMark/>
          </w:tcPr>
          <w:p w14:paraId="288ACADC"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2 903</w:t>
            </w:r>
          </w:p>
        </w:tc>
        <w:tc>
          <w:tcPr>
            <w:tcW w:w="320" w:type="pct"/>
            <w:tcBorders>
              <w:top w:val="nil"/>
              <w:left w:val="nil"/>
              <w:bottom w:val="single" w:sz="4" w:space="0" w:color="auto"/>
              <w:right w:val="single" w:sz="4" w:space="0" w:color="auto"/>
            </w:tcBorders>
            <w:shd w:val="clear" w:color="auto" w:fill="auto"/>
            <w:vAlign w:val="center"/>
            <w:hideMark/>
          </w:tcPr>
          <w:p w14:paraId="6F9534CF"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2 903</w:t>
            </w:r>
          </w:p>
        </w:tc>
        <w:tc>
          <w:tcPr>
            <w:tcW w:w="320" w:type="pct"/>
            <w:tcBorders>
              <w:top w:val="nil"/>
              <w:left w:val="nil"/>
              <w:bottom w:val="single" w:sz="4" w:space="0" w:color="auto"/>
              <w:right w:val="single" w:sz="4" w:space="0" w:color="auto"/>
            </w:tcBorders>
            <w:shd w:val="clear" w:color="auto" w:fill="auto"/>
            <w:vAlign w:val="center"/>
            <w:hideMark/>
          </w:tcPr>
          <w:p w14:paraId="4A17CFB3"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2 903</w:t>
            </w:r>
          </w:p>
        </w:tc>
        <w:tc>
          <w:tcPr>
            <w:tcW w:w="323" w:type="pct"/>
            <w:tcBorders>
              <w:top w:val="nil"/>
              <w:left w:val="nil"/>
              <w:bottom w:val="single" w:sz="4" w:space="0" w:color="auto"/>
              <w:right w:val="single" w:sz="4" w:space="0" w:color="auto"/>
            </w:tcBorders>
            <w:shd w:val="clear" w:color="auto" w:fill="auto"/>
            <w:vAlign w:val="center"/>
            <w:hideMark/>
          </w:tcPr>
          <w:p w14:paraId="0E87F274"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2 903</w:t>
            </w:r>
          </w:p>
        </w:tc>
        <w:tc>
          <w:tcPr>
            <w:tcW w:w="508" w:type="pct"/>
            <w:tcBorders>
              <w:top w:val="nil"/>
              <w:left w:val="nil"/>
              <w:bottom w:val="single" w:sz="4" w:space="0" w:color="auto"/>
              <w:right w:val="single" w:sz="4" w:space="0" w:color="auto"/>
            </w:tcBorders>
            <w:shd w:val="clear" w:color="auto" w:fill="auto"/>
            <w:vAlign w:val="center"/>
            <w:hideMark/>
          </w:tcPr>
          <w:p w14:paraId="106CF940"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Комитет по транспорту</w:t>
            </w:r>
          </w:p>
        </w:tc>
        <w:tc>
          <w:tcPr>
            <w:tcW w:w="453" w:type="pct"/>
            <w:tcBorders>
              <w:top w:val="nil"/>
              <w:left w:val="nil"/>
              <w:bottom w:val="single" w:sz="4" w:space="0" w:color="auto"/>
              <w:right w:val="single" w:sz="4" w:space="0" w:color="auto"/>
            </w:tcBorders>
            <w:shd w:val="clear" w:color="auto" w:fill="auto"/>
            <w:vAlign w:val="center"/>
            <w:hideMark/>
          </w:tcPr>
          <w:p w14:paraId="3FA2CD10"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Показатель 6</w:t>
            </w:r>
          </w:p>
        </w:tc>
        <w:tc>
          <w:tcPr>
            <w:tcW w:w="515" w:type="pct"/>
            <w:tcBorders>
              <w:top w:val="nil"/>
              <w:left w:val="nil"/>
              <w:bottom w:val="single" w:sz="4" w:space="0" w:color="auto"/>
              <w:right w:val="single" w:sz="4" w:space="0" w:color="auto"/>
            </w:tcBorders>
            <w:shd w:val="clear" w:color="auto" w:fill="auto"/>
            <w:vAlign w:val="center"/>
            <w:hideMark/>
          </w:tcPr>
          <w:p w14:paraId="63A1BD38"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r>
      <w:tr w:rsidR="00C42217" w:rsidRPr="00C42217" w14:paraId="5AEDC0CD" w14:textId="77777777" w:rsidTr="00AF12CA">
        <w:trPr>
          <w:trHeight w:val="1095"/>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43820E53"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5.2</w:t>
            </w:r>
          </w:p>
        </w:tc>
        <w:tc>
          <w:tcPr>
            <w:tcW w:w="1032" w:type="pct"/>
            <w:tcBorders>
              <w:top w:val="nil"/>
              <w:left w:val="nil"/>
              <w:bottom w:val="single" w:sz="4" w:space="0" w:color="auto"/>
              <w:right w:val="single" w:sz="4" w:space="0" w:color="auto"/>
            </w:tcBorders>
            <w:shd w:val="clear" w:color="auto" w:fill="auto"/>
            <w:vAlign w:val="center"/>
            <w:hideMark/>
          </w:tcPr>
          <w:p w14:paraId="6F6C6B3A" w14:textId="3B446589"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 xml:space="preserve">Количество созданных мест для временного размещения транспортных средств на городских автостоянках, в том числе перехватывающих </w:t>
            </w:r>
            <w:r w:rsidR="005642A1">
              <w:rPr>
                <w:rFonts w:ascii="Times New Roman" w:eastAsia="Times New Roman" w:hAnsi="Times New Roman" w:cs="Times New Roman"/>
                <w:color w:val="000000"/>
                <w:sz w:val="18"/>
                <w:szCs w:val="18"/>
                <w:lang w:eastAsia="ru-RU"/>
              </w:rPr>
              <w:br/>
            </w:r>
            <w:r w:rsidRPr="00C42217">
              <w:rPr>
                <w:rFonts w:ascii="Times New Roman" w:eastAsia="Times New Roman" w:hAnsi="Times New Roman" w:cs="Times New Roman"/>
                <w:color w:val="000000"/>
                <w:sz w:val="18"/>
                <w:szCs w:val="18"/>
                <w:lang w:eastAsia="ru-RU"/>
              </w:rPr>
              <w:t>(далее - индикатор 5.2)</w:t>
            </w:r>
          </w:p>
        </w:tc>
        <w:tc>
          <w:tcPr>
            <w:tcW w:w="346" w:type="pct"/>
            <w:tcBorders>
              <w:top w:val="nil"/>
              <w:left w:val="nil"/>
              <w:bottom w:val="single" w:sz="4" w:space="0" w:color="auto"/>
              <w:right w:val="single" w:sz="4" w:space="0" w:color="auto"/>
            </w:tcBorders>
            <w:shd w:val="clear" w:color="auto" w:fill="auto"/>
            <w:vAlign w:val="center"/>
            <w:hideMark/>
          </w:tcPr>
          <w:p w14:paraId="2D5A918C"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ед.</w:t>
            </w:r>
          </w:p>
        </w:tc>
        <w:tc>
          <w:tcPr>
            <w:tcW w:w="320" w:type="pct"/>
            <w:tcBorders>
              <w:top w:val="nil"/>
              <w:left w:val="nil"/>
              <w:bottom w:val="single" w:sz="4" w:space="0" w:color="auto"/>
              <w:right w:val="single" w:sz="4" w:space="0" w:color="auto"/>
            </w:tcBorders>
            <w:shd w:val="clear" w:color="auto" w:fill="auto"/>
            <w:vAlign w:val="center"/>
            <w:hideMark/>
          </w:tcPr>
          <w:p w14:paraId="068E7CE8"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4 697</w:t>
            </w:r>
          </w:p>
        </w:tc>
        <w:tc>
          <w:tcPr>
            <w:tcW w:w="320" w:type="pct"/>
            <w:tcBorders>
              <w:top w:val="nil"/>
              <w:left w:val="nil"/>
              <w:bottom w:val="single" w:sz="4" w:space="0" w:color="auto"/>
              <w:right w:val="single" w:sz="4" w:space="0" w:color="auto"/>
            </w:tcBorders>
            <w:shd w:val="clear" w:color="auto" w:fill="auto"/>
            <w:vAlign w:val="center"/>
            <w:hideMark/>
          </w:tcPr>
          <w:p w14:paraId="235A89FA"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4 697</w:t>
            </w:r>
          </w:p>
        </w:tc>
        <w:tc>
          <w:tcPr>
            <w:tcW w:w="320" w:type="pct"/>
            <w:tcBorders>
              <w:top w:val="nil"/>
              <w:left w:val="nil"/>
              <w:bottom w:val="single" w:sz="4" w:space="0" w:color="auto"/>
              <w:right w:val="single" w:sz="4" w:space="0" w:color="auto"/>
            </w:tcBorders>
            <w:shd w:val="clear" w:color="auto" w:fill="auto"/>
            <w:vAlign w:val="center"/>
            <w:hideMark/>
          </w:tcPr>
          <w:p w14:paraId="636C106A"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4 697</w:t>
            </w:r>
          </w:p>
        </w:tc>
        <w:tc>
          <w:tcPr>
            <w:tcW w:w="320" w:type="pct"/>
            <w:tcBorders>
              <w:top w:val="nil"/>
              <w:left w:val="nil"/>
              <w:bottom w:val="single" w:sz="4" w:space="0" w:color="auto"/>
              <w:right w:val="single" w:sz="4" w:space="0" w:color="auto"/>
            </w:tcBorders>
            <w:shd w:val="clear" w:color="auto" w:fill="auto"/>
            <w:vAlign w:val="center"/>
            <w:hideMark/>
          </w:tcPr>
          <w:p w14:paraId="43BE8F1F"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5 089</w:t>
            </w:r>
          </w:p>
        </w:tc>
        <w:tc>
          <w:tcPr>
            <w:tcW w:w="320" w:type="pct"/>
            <w:tcBorders>
              <w:top w:val="nil"/>
              <w:left w:val="nil"/>
              <w:bottom w:val="single" w:sz="4" w:space="0" w:color="auto"/>
              <w:right w:val="single" w:sz="4" w:space="0" w:color="auto"/>
            </w:tcBorders>
            <w:shd w:val="clear" w:color="auto" w:fill="auto"/>
            <w:vAlign w:val="center"/>
            <w:hideMark/>
          </w:tcPr>
          <w:p w14:paraId="00855F39"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5 089</w:t>
            </w:r>
          </w:p>
        </w:tc>
        <w:tc>
          <w:tcPr>
            <w:tcW w:w="323" w:type="pct"/>
            <w:tcBorders>
              <w:top w:val="nil"/>
              <w:left w:val="nil"/>
              <w:bottom w:val="single" w:sz="4" w:space="0" w:color="auto"/>
              <w:right w:val="single" w:sz="4" w:space="0" w:color="auto"/>
            </w:tcBorders>
            <w:shd w:val="clear" w:color="auto" w:fill="auto"/>
            <w:vAlign w:val="center"/>
            <w:hideMark/>
          </w:tcPr>
          <w:p w14:paraId="17A2C1B6"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5 089</w:t>
            </w:r>
          </w:p>
        </w:tc>
        <w:tc>
          <w:tcPr>
            <w:tcW w:w="508" w:type="pct"/>
            <w:tcBorders>
              <w:top w:val="nil"/>
              <w:left w:val="nil"/>
              <w:bottom w:val="single" w:sz="4" w:space="0" w:color="auto"/>
              <w:right w:val="single" w:sz="4" w:space="0" w:color="auto"/>
            </w:tcBorders>
            <w:shd w:val="clear" w:color="auto" w:fill="auto"/>
            <w:vAlign w:val="center"/>
            <w:hideMark/>
          </w:tcPr>
          <w:p w14:paraId="59EE18D7"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Комитет по транспорту</w:t>
            </w:r>
          </w:p>
        </w:tc>
        <w:tc>
          <w:tcPr>
            <w:tcW w:w="453" w:type="pct"/>
            <w:tcBorders>
              <w:top w:val="nil"/>
              <w:left w:val="nil"/>
              <w:bottom w:val="single" w:sz="4" w:space="0" w:color="auto"/>
              <w:right w:val="single" w:sz="4" w:space="0" w:color="auto"/>
            </w:tcBorders>
            <w:shd w:val="clear" w:color="auto" w:fill="auto"/>
            <w:vAlign w:val="center"/>
            <w:hideMark/>
          </w:tcPr>
          <w:p w14:paraId="1E3BDE84"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Показатель 6</w:t>
            </w:r>
          </w:p>
        </w:tc>
        <w:tc>
          <w:tcPr>
            <w:tcW w:w="515" w:type="pct"/>
            <w:tcBorders>
              <w:top w:val="nil"/>
              <w:left w:val="nil"/>
              <w:bottom w:val="single" w:sz="4" w:space="0" w:color="auto"/>
              <w:right w:val="single" w:sz="4" w:space="0" w:color="auto"/>
            </w:tcBorders>
            <w:shd w:val="clear" w:color="auto" w:fill="auto"/>
            <w:vAlign w:val="center"/>
            <w:hideMark/>
          </w:tcPr>
          <w:p w14:paraId="79D4271F"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r>
      <w:tr w:rsidR="00C42217" w:rsidRPr="00C42217" w14:paraId="41D5B5D9" w14:textId="77777777" w:rsidTr="00AF12CA">
        <w:trPr>
          <w:trHeight w:val="1095"/>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6E0A71EE"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5.3</w:t>
            </w:r>
          </w:p>
        </w:tc>
        <w:tc>
          <w:tcPr>
            <w:tcW w:w="1032" w:type="pct"/>
            <w:tcBorders>
              <w:top w:val="nil"/>
              <w:left w:val="nil"/>
              <w:bottom w:val="single" w:sz="4" w:space="0" w:color="auto"/>
              <w:right w:val="single" w:sz="4" w:space="0" w:color="auto"/>
            </w:tcBorders>
            <w:shd w:val="clear" w:color="auto" w:fill="auto"/>
            <w:vAlign w:val="center"/>
            <w:hideMark/>
          </w:tcPr>
          <w:p w14:paraId="21C1A229"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Площадь нанесенной и восстановленной дорожной разметки (далее - индикатор 5.3)</w:t>
            </w:r>
          </w:p>
        </w:tc>
        <w:tc>
          <w:tcPr>
            <w:tcW w:w="346" w:type="pct"/>
            <w:tcBorders>
              <w:top w:val="nil"/>
              <w:left w:val="nil"/>
              <w:bottom w:val="single" w:sz="4" w:space="0" w:color="auto"/>
              <w:right w:val="single" w:sz="4" w:space="0" w:color="auto"/>
            </w:tcBorders>
            <w:shd w:val="clear" w:color="auto" w:fill="auto"/>
            <w:vAlign w:val="center"/>
            <w:hideMark/>
          </w:tcPr>
          <w:p w14:paraId="1C76CB8C"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кв. м/год</w:t>
            </w:r>
          </w:p>
        </w:tc>
        <w:tc>
          <w:tcPr>
            <w:tcW w:w="320" w:type="pct"/>
            <w:tcBorders>
              <w:top w:val="nil"/>
              <w:left w:val="nil"/>
              <w:bottom w:val="single" w:sz="4" w:space="0" w:color="auto"/>
              <w:right w:val="single" w:sz="4" w:space="0" w:color="auto"/>
            </w:tcBorders>
            <w:shd w:val="clear" w:color="auto" w:fill="auto"/>
            <w:vAlign w:val="center"/>
            <w:hideMark/>
          </w:tcPr>
          <w:p w14:paraId="146B8CBC"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728 837,0</w:t>
            </w:r>
          </w:p>
        </w:tc>
        <w:tc>
          <w:tcPr>
            <w:tcW w:w="320" w:type="pct"/>
            <w:tcBorders>
              <w:top w:val="nil"/>
              <w:left w:val="nil"/>
              <w:bottom w:val="single" w:sz="4" w:space="0" w:color="auto"/>
              <w:right w:val="single" w:sz="4" w:space="0" w:color="auto"/>
            </w:tcBorders>
            <w:shd w:val="clear" w:color="auto" w:fill="auto"/>
            <w:vAlign w:val="center"/>
            <w:hideMark/>
          </w:tcPr>
          <w:p w14:paraId="7D02B7B9"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776 688,9</w:t>
            </w:r>
          </w:p>
        </w:tc>
        <w:tc>
          <w:tcPr>
            <w:tcW w:w="320" w:type="pct"/>
            <w:tcBorders>
              <w:top w:val="nil"/>
              <w:left w:val="nil"/>
              <w:bottom w:val="single" w:sz="4" w:space="0" w:color="auto"/>
              <w:right w:val="single" w:sz="4" w:space="0" w:color="auto"/>
            </w:tcBorders>
            <w:shd w:val="clear" w:color="auto" w:fill="auto"/>
            <w:vAlign w:val="center"/>
            <w:hideMark/>
          </w:tcPr>
          <w:p w14:paraId="6C4F3395"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792 988,5</w:t>
            </w:r>
          </w:p>
        </w:tc>
        <w:tc>
          <w:tcPr>
            <w:tcW w:w="320" w:type="pct"/>
            <w:tcBorders>
              <w:top w:val="nil"/>
              <w:left w:val="nil"/>
              <w:bottom w:val="single" w:sz="4" w:space="0" w:color="auto"/>
              <w:right w:val="single" w:sz="4" w:space="0" w:color="auto"/>
            </w:tcBorders>
            <w:shd w:val="clear" w:color="auto" w:fill="auto"/>
            <w:vAlign w:val="center"/>
            <w:hideMark/>
          </w:tcPr>
          <w:p w14:paraId="357AD33D"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792 988,5</w:t>
            </w:r>
          </w:p>
        </w:tc>
        <w:tc>
          <w:tcPr>
            <w:tcW w:w="320" w:type="pct"/>
            <w:tcBorders>
              <w:top w:val="nil"/>
              <w:left w:val="nil"/>
              <w:bottom w:val="single" w:sz="4" w:space="0" w:color="auto"/>
              <w:right w:val="single" w:sz="4" w:space="0" w:color="auto"/>
            </w:tcBorders>
            <w:shd w:val="clear" w:color="auto" w:fill="auto"/>
            <w:vAlign w:val="center"/>
            <w:hideMark/>
          </w:tcPr>
          <w:p w14:paraId="4406AB98"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792 988,5</w:t>
            </w:r>
          </w:p>
        </w:tc>
        <w:tc>
          <w:tcPr>
            <w:tcW w:w="323" w:type="pct"/>
            <w:tcBorders>
              <w:top w:val="nil"/>
              <w:left w:val="nil"/>
              <w:bottom w:val="single" w:sz="4" w:space="0" w:color="auto"/>
              <w:right w:val="single" w:sz="4" w:space="0" w:color="auto"/>
            </w:tcBorders>
            <w:shd w:val="clear" w:color="auto" w:fill="auto"/>
            <w:vAlign w:val="center"/>
            <w:hideMark/>
          </w:tcPr>
          <w:p w14:paraId="4EF1B74A"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792 988,5</w:t>
            </w:r>
          </w:p>
        </w:tc>
        <w:tc>
          <w:tcPr>
            <w:tcW w:w="508" w:type="pct"/>
            <w:tcBorders>
              <w:top w:val="nil"/>
              <w:left w:val="nil"/>
              <w:bottom w:val="single" w:sz="4" w:space="0" w:color="auto"/>
              <w:right w:val="single" w:sz="4" w:space="0" w:color="auto"/>
            </w:tcBorders>
            <w:shd w:val="clear" w:color="auto" w:fill="auto"/>
            <w:vAlign w:val="center"/>
            <w:hideMark/>
          </w:tcPr>
          <w:p w14:paraId="2A118041"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Комитет по транспорту</w:t>
            </w:r>
          </w:p>
        </w:tc>
        <w:tc>
          <w:tcPr>
            <w:tcW w:w="453" w:type="pct"/>
            <w:tcBorders>
              <w:top w:val="nil"/>
              <w:left w:val="nil"/>
              <w:bottom w:val="single" w:sz="4" w:space="0" w:color="auto"/>
              <w:right w:val="single" w:sz="4" w:space="0" w:color="auto"/>
            </w:tcBorders>
            <w:shd w:val="clear" w:color="auto" w:fill="auto"/>
            <w:vAlign w:val="center"/>
            <w:hideMark/>
          </w:tcPr>
          <w:p w14:paraId="7C720671"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Показатель 5, показатель 7</w:t>
            </w:r>
          </w:p>
        </w:tc>
        <w:tc>
          <w:tcPr>
            <w:tcW w:w="515" w:type="pct"/>
            <w:tcBorders>
              <w:top w:val="nil"/>
              <w:left w:val="nil"/>
              <w:bottom w:val="single" w:sz="4" w:space="0" w:color="auto"/>
              <w:right w:val="single" w:sz="4" w:space="0" w:color="auto"/>
            </w:tcBorders>
            <w:shd w:val="clear" w:color="auto" w:fill="auto"/>
            <w:vAlign w:val="center"/>
            <w:hideMark/>
          </w:tcPr>
          <w:p w14:paraId="3D6E0C2C"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r>
      <w:tr w:rsidR="00C42217" w:rsidRPr="00C42217" w14:paraId="2F143555" w14:textId="77777777" w:rsidTr="00AF12CA">
        <w:trPr>
          <w:trHeight w:val="1095"/>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AE12B5"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lastRenderedPageBreak/>
              <w:t>5.4</w:t>
            </w:r>
          </w:p>
        </w:tc>
        <w:tc>
          <w:tcPr>
            <w:tcW w:w="1032" w:type="pct"/>
            <w:tcBorders>
              <w:top w:val="single" w:sz="4" w:space="0" w:color="auto"/>
              <w:left w:val="nil"/>
              <w:bottom w:val="single" w:sz="4" w:space="0" w:color="auto"/>
              <w:right w:val="single" w:sz="4" w:space="0" w:color="auto"/>
            </w:tcBorders>
            <w:shd w:val="clear" w:color="auto" w:fill="auto"/>
            <w:vAlign w:val="center"/>
            <w:hideMark/>
          </w:tcPr>
          <w:p w14:paraId="37109188" w14:textId="49F81BF9"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 xml:space="preserve">Количество установленных технических средств организации дорожного движения </w:t>
            </w:r>
            <w:r w:rsidR="005642A1">
              <w:rPr>
                <w:rFonts w:ascii="Times New Roman" w:eastAsia="Times New Roman" w:hAnsi="Times New Roman" w:cs="Times New Roman"/>
                <w:color w:val="000000"/>
                <w:sz w:val="18"/>
                <w:szCs w:val="18"/>
                <w:lang w:eastAsia="ru-RU"/>
              </w:rPr>
              <w:br/>
            </w:r>
            <w:r w:rsidRPr="00C42217">
              <w:rPr>
                <w:rFonts w:ascii="Times New Roman" w:eastAsia="Times New Roman" w:hAnsi="Times New Roman" w:cs="Times New Roman"/>
                <w:color w:val="000000"/>
                <w:sz w:val="18"/>
                <w:szCs w:val="18"/>
                <w:lang w:eastAsia="ru-RU"/>
              </w:rPr>
              <w:t>(далее - индикатор 5.4)</w:t>
            </w:r>
          </w:p>
        </w:tc>
        <w:tc>
          <w:tcPr>
            <w:tcW w:w="346" w:type="pct"/>
            <w:tcBorders>
              <w:top w:val="single" w:sz="4" w:space="0" w:color="auto"/>
              <w:left w:val="nil"/>
              <w:bottom w:val="single" w:sz="4" w:space="0" w:color="auto"/>
              <w:right w:val="single" w:sz="4" w:space="0" w:color="auto"/>
            </w:tcBorders>
            <w:shd w:val="clear" w:color="auto" w:fill="auto"/>
            <w:vAlign w:val="center"/>
            <w:hideMark/>
          </w:tcPr>
          <w:p w14:paraId="11ABD7D7"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шт./год</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088406E2"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842</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4C08D348"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2 269</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099E606E"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2 236</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1BE60553"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2 647</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6266FED1"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2 661</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244A8493"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2 661</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59CCBD6A"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Комитет по транспорту</w:t>
            </w:r>
          </w:p>
        </w:tc>
        <w:tc>
          <w:tcPr>
            <w:tcW w:w="453" w:type="pct"/>
            <w:tcBorders>
              <w:top w:val="single" w:sz="4" w:space="0" w:color="auto"/>
              <w:left w:val="nil"/>
              <w:bottom w:val="single" w:sz="4" w:space="0" w:color="auto"/>
              <w:right w:val="single" w:sz="4" w:space="0" w:color="auto"/>
            </w:tcBorders>
            <w:shd w:val="clear" w:color="auto" w:fill="auto"/>
            <w:vAlign w:val="center"/>
            <w:hideMark/>
          </w:tcPr>
          <w:p w14:paraId="1E8B6653"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Показатель 5, показатель 7</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64E13752"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r>
      <w:tr w:rsidR="00C42217" w:rsidRPr="00C42217" w14:paraId="5159142D" w14:textId="77777777" w:rsidTr="00AF12CA">
        <w:trPr>
          <w:trHeight w:val="1095"/>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354ED0FA"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5.5</w:t>
            </w:r>
          </w:p>
        </w:tc>
        <w:tc>
          <w:tcPr>
            <w:tcW w:w="1032" w:type="pct"/>
            <w:tcBorders>
              <w:top w:val="nil"/>
              <w:left w:val="nil"/>
              <w:bottom w:val="single" w:sz="4" w:space="0" w:color="auto"/>
              <w:right w:val="single" w:sz="4" w:space="0" w:color="auto"/>
            </w:tcBorders>
            <w:shd w:val="clear" w:color="auto" w:fill="auto"/>
            <w:vAlign w:val="center"/>
            <w:hideMark/>
          </w:tcPr>
          <w:p w14:paraId="2BB3CB28"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Количество созданных и модернизированных светофорных объектов (далее - индикатор 5.5)</w:t>
            </w:r>
          </w:p>
        </w:tc>
        <w:tc>
          <w:tcPr>
            <w:tcW w:w="346" w:type="pct"/>
            <w:tcBorders>
              <w:top w:val="nil"/>
              <w:left w:val="nil"/>
              <w:bottom w:val="single" w:sz="4" w:space="0" w:color="auto"/>
              <w:right w:val="single" w:sz="4" w:space="0" w:color="auto"/>
            </w:tcBorders>
            <w:shd w:val="clear" w:color="auto" w:fill="auto"/>
            <w:vAlign w:val="center"/>
            <w:hideMark/>
          </w:tcPr>
          <w:p w14:paraId="2B858A2F"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шт./год</w:t>
            </w:r>
          </w:p>
        </w:tc>
        <w:tc>
          <w:tcPr>
            <w:tcW w:w="320" w:type="pct"/>
            <w:tcBorders>
              <w:top w:val="nil"/>
              <w:left w:val="nil"/>
              <w:bottom w:val="single" w:sz="4" w:space="0" w:color="auto"/>
              <w:right w:val="single" w:sz="4" w:space="0" w:color="auto"/>
            </w:tcBorders>
            <w:shd w:val="clear" w:color="auto" w:fill="auto"/>
            <w:vAlign w:val="center"/>
            <w:hideMark/>
          </w:tcPr>
          <w:p w14:paraId="3D12FFF2"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35</w:t>
            </w:r>
          </w:p>
        </w:tc>
        <w:tc>
          <w:tcPr>
            <w:tcW w:w="320" w:type="pct"/>
            <w:tcBorders>
              <w:top w:val="nil"/>
              <w:left w:val="nil"/>
              <w:bottom w:val="single" w:sz="4" w:space="0" w:color="auto"/>
              <w:right w:val="single" w:sz="4" w:space="0" w:color="auto"/>
            </w:tcBorders>
            <w:shd w:val="clear" w:color="auto" w:fill="auto"/>
            <w:vAlign w:val="center"/>
            <w:hideMark/>
          </w:tcPr>
          <w:p w14:paraId="1CF1BCB6"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28</w:t>
            </w:r>
          </w:p>
        </w:tc>
        <w:tc>
          <w:tcPr>
            <w:tcW w:w="320" w:type="pct"/>
            <w:tcBorders>
              <w:top w:val="nil"/>
              <w:left w:val="nil"/>
              <w:bottom w:val="single" w:sz="4" w:space="0" w:color="auto"/>
              <w:right w:val="single" w:sz="4" w:space="0" w:color="auto"/>
            </w:tcBorders>
            <w:shd w:val="clear" w:color="auto" w:fill="auto"/>
            <w:vAlign w:val="center"/>
            <w:hideMark/>
          </w:tcPr>
          <w:p w14:paraId="00E144C6"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32</w:t>
            </w:r>
          </w:p>
        </w:tc>
        <w:tc>
          <w:tcPr>
            <w:tcW w:w="320" w:type="pct"/>
            <w:tcBorders>
              <w:top w:val="nil"/>
              <w:left w:val="nil"/>
              <w:bottom w:val="single" w:sz="4" w:space="0" w:color="auto"/>
              <w:right w:val="single" w:sz="4" w:space="0" w:color="auto"/>
            </w:tcBorders>
            <w:shd w:val="clear" w:color="auto" w:fill="auto"/>
            <w:vAlign w:val="center"/>
            <w:hideMark/>
          </w:tcPr>
          <w:p w14:paraId="5D180B50"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23</w:t>
            </w:r>
          </w:p>
        </w:tc>
        <w:tc>
          <w:tcPr>
            <w:tcW w:w="320" w:type="pct"/>
            <w:tcBorders>
              <w:top w:val="nil"/>
              <w:left w:val="nil"/>
              <w:bottom w:val="single" w:sz="4" w:space="0" w:color="auto"/>
              <w:right w:val="single" w:sz="4" w:space="0" w:color="auto"/>
            </w:tcBorders>
            <w:shd w:val="clear" w:color="auto" w:fill="auto"/>
            <w:vAlign w:val="center"/>
            <w:hideMark/>
          </w:tcPr>
          <w:p w14:paraId="7E76DC6B"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23</w:t>
            </w:r>
          </w:p>
        </w:tc>
        <w:tc>
          <w:tcPr>
            <w:tcW w:w="323" w:type="pct"/>
            <w:tcBorders>
              <w:top w:val="nil"/>
              <w:left w:val="nil"/>
              <w:bottom w:val="single" w:sz="4" w:space="0" w:color="auto"/>
              <w:right w:val="single" w:sz="4" w:space="0" w:color="auto"/>
            </w:tcBorders>
            <w:shd w:val="clear" w:color="auto" w:fill="auto"/>
            <w:vAlign w:val="center"/>
            <w:hideMark/>
          </w:tcPr>
          <w:p w14:paraId="30F2F0CE"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23</w:t>
            </w:r>
          </w:p>
        </w:tc>
        <w:tc>
          <w:tcPr>
            <w:tcW w:w="508" w:type="pct"/>
            <w:tcBorders>
              <w:top w:val="nil"/>
              <w:left w:val="nil"/>
              <w:bottom w:val="single" w:sz="4" w:space="0" w:color="auto"/>
              <w:right w:val="single" w:sz="4" w:space="0" w:color="auto"/>
            </w:tcBorders>
            <w:shd w:val="clear" w:color="auto" w:fill="auto"/>
            <w:vAlign w:val="center"/>
            <w:hideMark/>
          </w:tcPr>
          <w:p w14:paraId="730CD2F1"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Комитет по транспорту</w:t>
            </w:r>
          </w:p>
        </w:tc>
        <w:tc>
          <w:tcPr>
            <w:tcW w:w="453" w:type="pct"/>
            <w:tcBorders>
              <w:top w:val="nil"/>
              <w:left w:val="nil"/>
              <w:bottom w:val="single" w:sz="4" w:space="0" w:color="auto"/>
              <w:right w:val="single" w:sz="4" w:space="0" w:color="auto"/>
            </w:tcBorders>
            <w:shd w:val="clear" w:color="auto" w:fill="auto"/>
            <w:vAlign w:val="center"/>
            <w:hideMark/>
          </w:tcPr>
          <w:p w14:paraId="4E056C06"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Показатель 5, показатель 7</w:t>
            </w:r>
          </w:p>
        </w:tc>
        <w:tc>
          <w:tcPr>
            <w:tcW w:w="515" w:type="pct"/>
            <w:tcBorders>
              <w:top w:val="nil"/>
              <w:left w:val="nil"/>
              <w:bottom w:val="single" w:sz="4" w:space="0" w:color="auto"/>
              <w:right w:val="single" w:sz="4" w:space="0" w:color="auto"/>
            </w:tcBorders>
            <w:shd w:val="clear" w:color="auto" w:fill="auto"/>
            <w:vAlign w:val="center"/>
            <w:hideMark/>
          </w:tcPr>
          <w:p w14:paraId="410E016A"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r>
      <w:tr w:rsidR="00C42217" w:rsidRPr="00C42217" w14:paraId="3D0BECFC" w14:textId="77777777" w:rsidTr="00AF12CA">
        <w:trPr>
          <w:trHeight w:val="1095"/>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6167E5ED"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5.6</w:t>
            </w:r>
          </w:p>
        </w:tc>
        <w:tc>
          <w:tcPr>
            <w:tcW w:w="1032" w:type="pct"/>
            <w:tcBorders>
              <w:top w:val="nil"/>
              <w:left w:val="nil"/>
              <w:bottom w:val="single" w:sz="4" w:space="0" w:color="auto"/>
              <w:right w:val="single" w:sz="4" w:space="0" w:color="auto"/>
            </w:tcBorders>
            <w:shd w:val="clear" w:color="auto" w:fill="auto"/>
            <w:vAlign w:val="center"/>
            <w:hideMark/>
          </w:tcPr>
          <w:p w14:paraId="69EC9E4B" w14:textId="4E560C2D"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 xml:space="preserve">Количество светофорных объектов, включенных в АСУДД </w:t>
            </w:r>
            <w:r w:rsidR="005642A1">
              <w:rPr>
                <w:rFonts w:ascii="Times New Roman" w:eastAsia="Times New Roman" w:hAnsi="Times New Roman" w:cs="Times New Roman"/>
                <w:color w:val="000000"/>
                <w:sz w:val="18"/>
                <w:szCs w:val="18"/>
                <w:lang w:eastAsia="ru-RU"/>
              </w:rPr>
              <w:br/>
            </w:r>
            <w:r w:rsidRPr="00C42217">
              <w:rPr>
                <w:rFonts w:ascii="Times New Roman" w:eastAsia="Times New Roman" w:hAnsi="Times New Roman" w:cs="Times New Roman"/>
                <w:color w:val="000000"/>
                <w:sz w:val="18"/>
                <w:szCs w:val="18"/>
                <w:lang w:eastAsia="ru-RU"/>
              </w:rPr>
              <w:t>(далее - индикатор 5.6)</w:t>
            </w:r>
          </w:p>
        </w:tc>
        <w:tc>
          <w:tcPr>
            <w:tcW w:w="346" w:type="pct"/>
            <w:tcBorders>
              <w:top w:val="nil"/>
              <w:left w:val="nil"/>
              <w:bottom w:val="single" w:sz="4" w:space="0" w:color="auto"/>
              <w:right w:val="single" w:sz="4" w:space="0" w:color="auto"/>
            </w:tcBorders>
            <w:shd w:val="clear" w:color="auto" w:fill="auto"/>
            <w:vAlign w:val="center"/>
            <w:hideMark/>
          </w:tcPr>
          <w:p w14:paraId="3581A459"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шт./год</w:t>
            </w:r>
          </w:p>
        </w:tc>
        <w:tc>
          <w:tcPr>
            <w:tcW w:w="320" w:type="pct"/>
            <w:tcBorders>
              <w:top w:val="nil"/>
              <w:left w:val="nil"/>
              <w:bottom w:val="single" w:sz="4" w:space="0" w:color="auto"/>
              <w:right w:val="single" w:sz="4" w:space="0" w:color="auto"/>
            </w:tcBorders>
            <w:shd w:val="clear" w:color="auto" w:fill="auto"/>
            <w:vAlign w:val="center"/>
            <w:hideMark/>
          </w:tcPr>
          <w:p w14:paraId="498AC2E6"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3</w:t>
            </w:r>
          </w:p>
        </w:tc>
        <w:tc>
          <w:tcPr>
            <w:tcW w:w="320" w:type="pct"/>
            <w:tcBorders>
              <w:top w:val="nil"/>
              <w:left w:val="nil"/>
              <w:bottom w:val="single" w:sz="4" w:space="0" w:color="auto"/>
              <w:right w:val="single" w:sz="4" w:space="0" w:color="auto"/>
            </w:tcBorders>
            <w:shd w:val="clear" w:color="auto" w:fill="auto"/>
            <w:vAlign w:val="center"/>
            <w:hideMark/>
          </w:tcPr>
          <w:p w14:paraId="6B63BFDA"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5</w:t>
            </w:r>
          </w:p>
        </w:tc>
        <w:tc>
          <w:tcPr>
            <w:tcW w:w="320" w:type="pct"/>
            <w:tcBorders>
              <w:top w:val="nil"/>
              <w:left w:val="nil"/>
              <w:bottom w:val="single" w:sz="4" w:space="0" w:color="auto"/>
              <w:right w:val="single" w:sz="4" w:space="0" w:color="auto"/>
            </w:tcBorders>
            <w:shd w:val="clear" w:color="auto" w:fill="auto"/>
            <w:vAlign w:val="center"/>
            <w:hideMark/>
          </w:tcPr>
          <w:p w14:paraId="6CC40747"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5</w:t>
            </w:r>
          </w:p>
        </w:tc>
        <w:tc>
          <w:tcPr>
            <w:tcW w:w="320" w:type="pct"/>
            <w:tcBorders>
              <w:top w:val="nil"/>
              <w:left w:val="nil"/>
              <w:bottom w:val="single" w:sz="4" w:space="0" w:color="auto"/>
              <w:right w:val="single" w:sz="4" w:space="0" w:color="auto"/>
            </w:tcBorders>
            <w:shd w:val="clear" w:color="auto" w:fill="auto"/>
            <w:vAlign w:val="center"/>
            <w:hideMark/>
          </w:tcPr>
          <w:p w14:paraId="37581D03"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5</w:t>
            </w:r>
          </w:p>
        </w:tc>
        <w:tc>
          <w:tcPr>
            <w:tcW w:w="320" w:type="pct"/>
            <w:tcBorders>
              <w:top w:val="nil"/>
              <w:left w:val="nil"/>
              <w:bottom w:val="single" w:sz="4" w:space="0" w:color="auto"/>
              <w:right w:val="single" w:sz="4" w:space="0" w:color="auto"/>
            </w:tcBorders>
            <w:shd w:val="clear" w:color="auto" w:fill="auto"/>
            <w:vAlign w:val="center"/>
            <w:hideMark/>
          </w:tcPr>
          <w:p w14:paraId="4A5DDD6C"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5</w:t>
            </w:r>
          </w:p>
        </w:tc>
        <w:tc>
          <w:tcPr>
            <w:tcW w:w="323" w:type="pct"/>
            <w:tcBorders>
              <w:top w:val="nil"/>
              <w:left w:val="nil"/>
              <w:bottom w:val="single" w:sz="4" w:space="0" w:color="auto"/>
              <w:right w:val="single" w:sz="4" w:space="0" w:color="auto"/>
            </w:tcBorders>
            <w:shd w:val="clear" w:color="auto" w:fill="auto"/>
            <w:vAlign w:val="center"/>
            <w:hideMark/>
          </w:tcPr>
          <w:p w14:paraId="0E045034"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5</w:t>
            </w:r>
          </w:p>
        </w:tc>
        <w:tc>
          <w:tcPr>
            <w:tcW w:w="508" w:type="pct"/>
            <w:tcBorders>
              <w:top w:val="nil"/>
              <w:left w:val="nil"/>
              <w:bottom w:val="single" w:sz="4" w:space="0" w:color="auto"/>
              <w:right w:val="single" w:sz="4" w:space="0" w:color="auto"/>
            </w:tcBorders>
            <w:shd w:val="clear" w:color="auto" w:fill="auto"/>
            <w:vAlign w:val="center"/>
            <w:hideMark/>
          </w:tcPr>
          <w:p w14:paraId="568597CE"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Комитет по транспорту</w:t>
            </w:r>
          </w:p>
        </w:tc>
        <w:tc>
          <w:tcPr>
            <w:tcW w:w="453" w:type="pct"/>
            <w:tcBorders>
              <w:top w:val="nil"/>
              <w:left w:val="nil"/>
              <w:bottom w:val="single" w:sz="4" w:space="0" w:color="auto"/>
              <w:right w:val="single" w:sz="4" w:space="0" w:color="auto"/>
            </w:tcBorders>
            <w:shd w:val="clear" w:color="auto" w:fill="auto"/>
            <w:vAlign w:val="center"/>
            <w:hideMark/>
          </w:tcPr>
          <w:p w14:paraId="5E1DAD86" w14:textId="77777777" w:rsidR="00C42217" w:rsidRPr="00C42217" w:rsidRDefault="00C42217" w:rsidP="00C42217">
            <w:pPr>
              <w:spacing w:after="0" w:line="240" w:lineRule="auto"/>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Показатель 6</w:t>
            </w:r>
          </w:p>
        </w:tc>
        <w:tc>
          <w:tcPr>
            <w:tcW w:w="515" w:type="pct"/>
            <w:tcBorders>
              <w:top w:val="nil"/>
              <w:left w:val="nil"/>
              <w:bottom w:val="single" w:sz="4" w:space="0" w:color="auto"/>
              <w:right w:val="single" w:sz="4" w:space="0" w:color="auto"/>
            </w:tcBorders>
            <w:shd w:val="clear" w:color="auto" w:fill="auto"/>
            <w:vAlign w:val="center"/>
            <w:hideMark/>
          </w:tcPr>
          <w:p w14:paraId="3396D8E7" w14:textId="77777777" w:rsidR="00C42217" w:rsidRPr="00C42217" w:rsidRDefault="00C42217" w:rsidP="00C42217">
            <w:pPr>
              <w:spacing w:after="0" w:line="240" w:lineRule="auto"/>
              <w:jc w:val="center"/>
              <w:rPr>
                <w:rFonts w:ascii="Times New Roman" w:eastAsia="Times New Roman" w:hAnsi="Times New Roman" w:cs="Times New Roman"/>
                <w:color w:val="000000"/>
                <w:sz w:val="18"/>
                <w:szCs w:val="18"/>
                <w:lang w:eastAsia="ru-RU"/>
              </w:rPr>
            </w:pPr>
            <w:r w:rsidRPr="00C42217">
              <w:rPr>
                <w:rFonts w:ascii="Times New Roman" w:eastAsia="Times New Roman" w:hAnsi="Times New Roman" w:cs="Times New Roman"/>
                <w:color w:val="000000"/>
                <w:sz w:val="18"/>
                <w:szCs w:val="18"/>
                <w:lang w:eastAsia="ru-RU"/>
              </w:rPr>
              <w:t>–</w:t>
            </w:r>
          </w:p>
        </w:tc>
      </w:tr>
    </w:tbl>
    <w:p w14:paraId="2A775046" w14:textId="77777777" w:rsidR="00C42217" w:rsidRDefault="00C42217" w:rsidP="004405C9">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14:paraId="1F72F646" w14:textId="77777777" w:rsidR="001D795B" w:rsidRPr="00ED31D5" w:rsidRDefault="001D795B" w:rsidP="001D795B">
      <w:pPr>
        <w:widowControl w:val="0"/>
        <w:autoSpaceDE w:val="0"/>
        <w:autoSpaceDN w:val="0"/>
        <w:spacing w:after="0" w:line="240" w:lineRule="auto"/>
        <w:jc w:val="center"/>
        <w:rPr>
          <w:rFonts w:ascii="Times New Roman" w:eastAsia="Times New Roman" w:hAnsi="Times New Roman" w:cs="Times New Roman"/>
          <w:sz w:val="4"/>
          <w:szCs w:val="4"/>
          <w:lang w:eastAsia="ru-RU"/>
        </w:rPr>
      </w:pPr>
    </w:p>
    <w:p w14:paraId="238601FE" w14:textId="77777777" w:rsidR="005B080E" w:rsidRDefault="005B080E" w:rsidP="00A76EC6">
      <w:pPr>
        <w:spacing w:after="0" w:line="240" w:lineRule="auto"/>
        <w:ind w:firstLine="709"/>
        <w:jc w:val="both"/>
        <w:rPr>
          <w:rFonts w:ascii="Times New Roman" w:hAnsi="Times New Roman" w:cs="Times New Roman"/>
          <w:sz w:val="24"/>
          <w:szCs w:val="24"/>
        </w:rPr>
        <w:sectPr w:rsidR="005B080E" w:rsidSect="009C71BA">
          <w:pgSz w:w="16838" w:h="11906" w:orient="landscape"/>
          <w:pgMar w:top="1134" w:right="1134" w:bottom="567" w:left="1134" w:header="709" w:footer="709" w:gutter="0"/>
          <w:cols w:space="708"/>
          <w:docGrid w:linePitch="360"/>
        </w:sectPr>
      </w:pPr>
    </w:p>
    <w:p w14:paraId="41387718" w14:textId="77777777" w:rsidR="0034349B" w:rsidRDefault="0034349B" w:rsidP="0034349B">
      <w:pPr>
        <w:tabs>
          <w:tab w:val="left" w:pos="567"/>
          <w:tab w:val="left" w:pos="993"/>
        </w:tabs>
        <w:autoSpaceDE w:val="0"/>
        <w:autoSpaceDN w:val="0"/>
        <w:adjustRightInd w:val="0"/>
        <w:spacing w:after="0" w:line="240" w:lineRule="auto"/>
        <w:jc w:val="center"/>
        <w:rPr>
          <w:rFonts w:ascii="Times New Roman" w:hAnsi="Times New Roman" w:cs="Times New Roman"/>
          <w:b/>
          <w:sz w:val="24"/>
          <w:szCs w:val="28"/>
        </w:rPr>
      </w:pPr>
      <w:r w:rsidRPr="00C03D22">
        <w:rPr>
          <w:rFonts w:ascii="Times New Roman" w:hAnsi="Times New Roman" w:cs="Times New Roman"/>
          <w:b/>
          <w:sz w:val="24"/>
          <w:szCs w:val="28"/>
        </w:rPr>
        <w:lastRenderedPageBreak/>
        <w:t>5</w:t>
      </w:r>
      <w:r>
        <w:rPr>
          <w:rFonts w:ascii="Times New Roman" w:hAnsi="Times New Roman" w:cs="Times New Roman"/>
          <w:b/>
          <w:sz w:val="24"/>
          <w:szCs w:val="28"/>
        </w:rPr>
        <w:t xml:space="preserve">.3. </w:t>
      </w:r>
      <w:r w:rsidRPr="00A7177E">
        <w:rPr>
          <w:rFonts w:ascii="Times New Roman" w:hAnsi="Times New Roman" w:cs="Times New Roman"/>
          <w:b/>
          <w:sz w:val="24"/>
          <w:szCs w:val="28"/>
        </w:rPr>
        <w:t>Информация о налоговых расходах, соответствующих целям государственной программы</w:t>
      </w:r>
    </w:p>
    <w:p w14:paraId="2E3DAB03" w14:textId="77777777" w:rsidR="0034349B" w:rsidRPr="00FE4DB9" w:rsidRDefault="0034349B" w:rsidP="0034349B">
      <w:pPr>
        <w:tabs>
          <w:tab w:val="left" w:pos="567"/>
          <w:tab w:val="left" w:pos="993"/>
        </w:tabs>
        <w:autoSpaceDE w:val="0"/>
        <w:autoSpaceDN w:val="0"/>
        <w:adjustRightInd w:val="0"/>
        <w:spacing w:after="0" w:line="240" w:lineRule="auto"/>
        <w:rPr>
          <w:rFonts w:ascii="Times New Roman" w:hAnsi="Times New Roman" w:cs="Times New Roman"/>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4"/>
        <w:gridCol w:w="2429"/>
        <w:gridCol w:w="1568"/>
        <w:gridCol w:w="3715"/>
        <w:gridCol w:w="1283"/>
        <w:gridCol w:w="1139"/>
        <w:gridCol w:w="1166"/>
        <w:gridCol w:w="1286"/>
        <w:gridCol w:w="1533"/>
      </w:tblGrid>
      <w:tr w:rsidR="0034349B" w:rsidRPr="007E43CC" w14:paraId="63F993C0" w14:textId="77777777" w:rsidTr="00CB06D3">
        <w:trPr>
          <w:trHeight w:val="1465"/>
        </w:trPr>
        <w:tc>
          <w:tcPr>
            <w:tcW w:w="193" w:type="pct"/>
            <w:vMerge w:val="restart"/>
            <w:vAlign w:val="center"/>
          </w:tcPr>
          <w:p w14:paraId="0ED65D05" w14:textId="77777777" w:rsidR="0034349B" w:rsidRPr="005C6E5C" w:rsidRDefault="0034349B" w:rsidP="00CB06D3">
            <w:pPr>
              <w:spacing w:after="0" w:line="240" w:lineRule="auto"/>
              <w:jc w:val="center"/>
              <w:rPr>
                <w:rFonts w:ascii="Times New Roman" w:eastAsia="Times New Roman" w:hAnsi="Times New Roman" w:cs="Times New Roman"/>
                <w:b/>
                <w:bCs/>
                <w:color w:val="000000"/>
                <w:szCs w:val="14"/>
              </w:rPr>
            </w:pPr>
            <w:r>
              <w:rPr>
                <w:rFonts w:ascii="Times New Roman" w:eastAsia="Times New Roman" w:hAnsi="Times New Roman" w:cs="Times New Roman"/>
                <w:b/>
                <w:bCs/>
                <w:color w:val="000000"/>
                <w:szCs w:val="14"/>
              </w:rPr>
              <w:t>№ п/п</w:t>
            </w:r>
          </w:p>
        </w:tc>
        <w:tc>
          <w:tcPr>
            <w:tcW w:w="828" w:type="pct"/>
            <w:vMerge w:val="restart"/>
            <w:shd w:val="clear" w:color="auto" w:fill="auto"/>
            <w:tcMar>
              <w:top w:w="15" w:type="dxa"/>
              <w:left w:w="108" w:type="dxa"/>
              <w:bottom w:w="0" w:type="dxa"/>
              <w:right w:w="108" w:type="dxa"/>
            </w:tcMar>
            <w:vAlign w:val="center"/>
            <w:hideMark/>
          </w:tcPr>
          <w:p w14:paraId="50BB54DE" w14:textId="77777777" w:rsidR="0034349B" w:rsidRPr="005C6E5C" w:rsidRDefault="0034349B" w:rsidP="00CB06D3">
            <w:pPr>
              <w:spacing w:after="0" w:line="240" w:lineRule="auto"/>
              <w:jc w:val="center"/>
              <w:rPr>
                <w:rFonts w:ascii="Times New Roman" w:eastAsia="Times New Roman" w:hAnsi="Times New Roman" w:cs="Times New Roman"/>
                <w:b/>
                <w:bCs/>
                <w:color w:val="000000"/>
                <w:szCs w:val="14"/>
              </w:rPr>
            </w:pPr>
            <w:r w:rsidRPr="005C6E5C">
              <w:rPr>
                <w:rFonts w:ascii="Times New Roman" w:eastAsia="Times New Roman" w:hAnsi="Times New Roman" w:cs="Times New Roman"/>
                <w:b/>
                <w:bCs/>
                <w:color w:val="000000"/>
                <w:szCs w:val="14"/>
              </w:rPr>
              <w:t>Наименование налогового расхода</w:t>
            </w:r>
          </w:p>
        </w:tc>
        <w:tc>
          <w:tcPr>
            <w:tcW w:w="535" w:type="pct"/>
            <w:vMerge w:val="restart"/>
            <w:shd w:val="clear" w:color="auto" w:fill="auto"/>
            <w:tcMar>
              <w:top w:w="15" w:type="dxa"/>
              <w:left w:w="108" w:type="dxa"/>
              <w:bottom w:w="0" w:type="dxa"/>
              <w:right w:w="108" w:type="dxa"/>
            </w:tcMar>
            <w:vAlign w:val="center"/>
            <w:hideMark/>
          </w:tcPr>
          <w:p w14:paraId="3DB3B080" w14:textId="77777777" w:rsidR="0034349B" w:rsidRPr="005C6E5C" w:rsidRDefault="0034349B" w:rsidP="00CB06D3">
            <w:pPr>
              <w:spacing w:after="0" w:line="240" w:lineRule="auto"/>
              <w:jc w:val="center"/>
              <w:rPr>
                <w:rFonts w:ascii="Times New Roman" w:eastAsia="Times New Roman" w:hAnsi="Times New Roman" w:cs="Times New Roman"/>
                <w:b/>
                <w:bCs/>
                <w:color w:val="000000"/>
                <w:szCs w:val="14"/>
              </w:rPr>
            </w:pPr>
            <w:r>
              <w:rPr>
                <w:rFonts w:ascii="Times New Roman" w:eastAsia="Times New Roman" w:hAnsi="Times New Roman" w:cs="Times New Roman"/>
                <w:b/>
                <w:bCs/>
                <w:color w:val="000000"/>
                <w:szCs w:val="14"/>
              </w:rPr>
              <w:t>Основания налогового расхода</w:t>
            </w:r>
          </w:p>
        </w:tc>
        <w:tc>
          <w:tcPr>
            <w:tcW w:w="1266" w:type="pct"/>
            <w:vMerge w:val="restart"/>
            <w:vAlign w:val="center"/>
          </w:tcPr>
          <w:p w14:paraId="3186EEE6" w14:textId="77777777" w:rsidR="0034349B" w:rsidRPr="005C6E5C" w:rsidRDefault="0034349B" w:rsidP="00CB06D3">
            <w:pPr>
              <w:spacing w:after="0" w:line="240" w:lineRule="auto"/>
              <w:jc w:val="center"/>
              <w:rPr>
                <w:rFonts w:ascii="Times New Roman" w:eastAsia="Times New Roman" w:hAnsi="Times New Roman" w:cs="Times New Roman"/>
                <w:b/>
                <w:bCs/>
                <w:color w:val="000000"/>
                <w:szCs w:val="14"/>
              </w:rPr>
            </w:pPr>
            <w:r w:rsidRPr="005C6E5C">
              <w:rPr>
                <w:rFonts w:ascii="Times New Roman" w:eastAsia="Times New Roman" w:hAnsi="Times New Roman" w:cs="Times New Roman"/>
                <w:b/>
                <w:bCs/>
                <w:color w:val="000000"/>
                <w:szCs w:val="14"/>
              </w:rPr>
              <w:t xml:space="preserve">Наименование целевых </w:t>
            </w:r>
            <w:r>
              <w:rPr>
                <w:rFonts w:ascii="Times New Roman" w:eastAsia="Times New Roman" w:hAnsi="Times New Roman" w:cs="Times New Roman"/>
                <w:b/>
                <w:bCs/>
                <w:color w:val="000000"/>
                <w:szCs w:val="14"/>
              </w:rPr>
              <w:br/>
            </w:r>
            <w:r w:rsidRPr="005C6E5C">
              <w:rPr>
                <w:rFonts w:ascii="Times New Roman" w:eastAsia="Times New Roman" w:hAnsi="Times New Roman" w:cs="Times New Roman"/>
                <w:b/>
                <w:bCs/>
                <w:color w:val="000000"/>
                <w:szCs w:val="14"/>
              </w:rPr>
              <w:t>показателей государственной программы, индикаторов подпрограмм и отдельных мероприятий, на достижение которых оказывают влияние соответствующие налоговые расходы</w:t>
            </w:r>
          </w:p>
        </w:tc>
        <w:tc>
          <w:tcPr>
            <w:tcW w:w="1655" w:type="pct"/>
            <w:gridSpan w:val="4"/>
            <w:tcBorders>
              <w:left w:val="single" w:sz="4" w:space="0" w:color="3B3838" w:themeColor="background2" w:themeShade="40"/>
            </w:tcBorders>
            <w:shd w:val="clear" w:color="auto" w:fill="auto"/>
            <w:vAlign w:val="center"/>
          </w:tcPr>
          <w:p w14:paraId="2087C393" w14:textId="77777777" w:rsidR="0034349B" w:rsidRPr="005C6E5C" w:rsidRDefault="0034349B" w:rsidP="00CB06D3">
            <w:pPr>
              <w:spacing w:after="0" w:line="240" w:lineRule="auto"/>
              <w:jc w:val="center"/>
              <w:rPr>
                <w:rFonts w:ascii="Times New Roman" w:eastAsia="Times New Roman" w:hAnsi="Times New Roman" w:cs="Times New Roman"/>
                <w:b/>
                <w:bCs/>
                <w:color w:val="000000"/>
                <w:szCs w:val="14"/>
              </w:rPr>
            </w:pPr>
            <w:r w:rsidRPr="00DB3891">
              <w:rPr>
                <w:rFonts w:ascii="Times New Roman" w:eastAsia="Times New Roman" w:hAnsi="Times New Roman" w:cs="Times New Roman"/>
                <w:b/>
                <w:bCs/>
                <w:color w:val="000000"/>
                <w:szCs w:val="14"/>
              </w:rPr>
              <w:t>Оценка объемов налоговых расходов, соответствующих целям государственной программы</w:t>
            </w:r>
            <w:r w:rsidRPr="005C6E5C">
              <w:rPr>
                <w:rFonts w:ascii="Times New Roman" w:eastAsia="Times New Roman" w:hAnsi="Times New Roman" w:cs="Times New Roman"/>
                <w:b/>
                <w:bCs/>
                <w:color w:val="000000"/>
                <w:szCs w:val="14"/>
              </w:rPr>
              <w:t>, тыс. руб.</w:t>
            </w:r>
          </w:p>
        </w:tc>
        <w:tc>
          <w:tcPr>
            <w:tcW w:w="523" w:type="pct"/>
            <w:vMerge w:val="restart"/>
            <w:shd w:val="clear" w:color="auto" w:fill="auto"/>
            <w:tcMar>
              <w:top w:w="15" w:type="dxa"/>
              <w:left w:w="108" w:type="dxa"/>
              <w:bottom w:w="0" w:type="dxa"/>
              <w:right w:w="108" w:type="dxa"/>
            </w:tcMar>
            <w:vAlign w:val="center"/>
            <w:hideMark/>
          </w:tcPr>
          <w:p w14:paraId="1366A5F6" w14:textId="77777777" w:rsidR="0034349B" w:rsidRPr="005C6E5C" w:rsidRDefault="0034349B" w:rsidP="00CB06D3">
            <w:pPr>
              <w:spacing w:after="0" w:line="240" w:lineRule="auto"/>
              <w:jc w:val="center"/>
              <w:rPr>
                <w:rFonts w:ascii="Times New Roman" w:eastAsia="Times New Roman" w:hAnsi="Times New Roman" w:cs="Times New Roman"/>
                <w:b/>
                <w:bCs/>
                <w:color w:val="000000"/>
                <w:szCs w:val="14"/>
              </w:rPr>
            </w:pPr>
            <w:r w:rsidRPr="005C6E5C">
              <w:rPr>
                <w:rFonts w:ascii="Times New Roman" w:eastAsia="Times New Roman" w:hAnsi="Times New Roman" w:cs="Times New Roman"/>
                <w:b/>
                <w:bCs/>
                <w:color w:val="000000"/>
                <w:szCs w:val="14"/>
              </w:rPr>
              <w:t>Куратор налогового расхода</w:t>
            </w:r>
          </w:p>
        </w:tc>
      </w:tr>
      <w:tr w:rsidR="0034349B" w:rsidRPr="007E43CC" w14:paraId="4D69ACE6" w14:textId="77777777" w:rsidTr="00CB06D3">
        <w:trPr>
          <w:trHeight w:val="928"/>
        </w:trPr>
        <w:tc>
          <w:tcPr>
            <w:tcW w:w="193" w:type="pct"/>
            <w:vMerge/>
          </w:tcPr>
          <w:p w14:paraId="78A60E3B" w14:textId="77777777" w:rsidR="0034349B" w:rsidRPr="005C6E5C" w:rsidRDefault="0034349B" w:rsidP="00CB06D3">
            <w:pPr>
              <w:spacing w:after="0" w:line="240" w:lineRule="auto"/>
              <w:ind w:firstLine="567"/>
              <w:jc w:val="center"/>
              <w:rPr>
                <w:rFonts w:ascii="Times New Roman" w:eastAsia="Times New Roman" w:hAnsi="Times New Roman" w:cs="Times New Roman"/>
                <w:b/>
                <w:bCs/>
                <w:color w:val="000000"/>
                <w:szCs w:val="14"/>
              </w:rPr>
            </w:pPr>
          </w:p>
        </w:tc>
        <w:tc>
          <w:tcPr>
            <w:tcW w:w="828" w:type="pct"/>
            <w:vMerge/>
            <w:vAlign w:val="center"/>
            <w:hideMark/>
          </w:tcPr>
          <w:p w14:paraId="157CD357" w14:textId="77777777" w:rsidR="0034349B" w:rsidRPr="005C6E5C" w:rsidRDefault="0034349B" w:rsidP="00CB06D3">
            <w:pPr>
              <w:spacing w:after="0" w:line="240" w:lineRule="auto"/>
              <w:ind w:firstLine="567"/>
              <w:jc w:val="center"/>
              <w:rPr>
                <w:rFonts w:ascii="Times New Roman" w:eastAsia="Times New Roman" w:hAnsi="Times New Roman" w:cs="Times New Roman"/>
                <w:b/>
                <w:bCs/>
                <w:color w:val="000000"/>
                <w:szCs w:val="14"/>
              </w:rPr>
            </w:pPr>
          </w:p>
        </w:tc>
        <w:tc>
          <w:tcPr>
            <w:tcW w:w="535" w:type="pct"/>
            <w:vMerge/>
            <w:vAlign w:val="center"/>
            <w:hideMark/>
          </w:tcPr>
          <w:p w14:paraId="70C46547" w14:textId="77777777" w:rsidR="0034349B" w:rsidRPr="005C6E5C" w:rsidRDefault="0034349B" w:rsidP="00CB06D3">
            <w:pPr>
              <w:spacing w:after="0" w:line="240" w:lineRule="auto"/>
              <w:ind w:firstLine="567"/>
              <w:jc w:val="center"/>
              <w:rPr>
                <w:rFonts w:ascii="Times New Roman" w:eastAsia="Times New Roman" w:hAnsi="Times New Roman" w:cs="Times New Roman"/>
                <w:b/>
                <w:bCs/>
                <w:color w:val="000000"/>
                <w:szCs w:val="14"/>
              </w:rPr>
            </w:pPr>
          </w:p>
        </w:tc>
        <w:tc>
          <w:tcPr>
            <w:tcW w:w="1266" w:type="pct"/>
            <w:vMerge/>
          </w:tcPr>
          <w:p w14:paraId="396E493B" w14:textId="77777777" w:rsidR="0034349B" w:rsidRPr="005C6E5C" w:rsidRDefault="0034349B" w:rsidP="00CB06D3">
            <w:pPr>
              <w:spacing w:after="0" w:line="240" w:lineRule="auto"/>
              <w:jc w:val="center"/>
              <w:rPr>
                <w:rFonts w:ascii="Times New Roman" w:eastAsia="Times New Roman" w:hAnsi="Times New Roman" w:cs="Times New Roman"/>
                <w:b/>
                <w:bCs/>
                <w:color w:val="000000"/>
                <w:szCs w:val="14"/>
              </w:rPr>
            </w:pPr>
          </w:p>
        </w:tc>
        <w:tc>
          <w:tcPr>
            <w:tcW w:w="438" w:type="pct"/>
            <w:shd w:val="clear" w:color="auto" w:fill="auto"/>
            <w:tcMar>
              <w:top w:w="15" w:type="dxa"/>
              <w:left w:w="108" w:type="dxa"/>
              <w:bottom w:w="0" w:type="dxa"/>
              <w:right w:w="108" w:type="dxa"/>
            </w:tcMar>
            <w:vAlign w:val="center"/>
            <w:hideMark/>
          </w:tcPr>
          <w:p w14:paraId="56FC409D" w14:textId="77777777" w:rsidR="0034349B" w:rsidRPr="005C6E5C" w:rsidRDefault="0034349B" w:rsidP="00CB06D3">
            <w:pPr>
              <w:spacing w:after="0" w:line="240" w:lineRule="auto"/>
              <w:jc w:val="center"/>
              <w:rPr>
                <w:rFonts w:ascii="Times New Roman" w:eastAsia="Times New Roman" w:hAnsi="Times New Roman" w:cs="Times New Roman"/>
                <w:b/>
                <w:bCs/>
                <w:color w:val="000000"/>
                <w:szCs w:val="14"/>
              </w:rPr>
            </w:pPr>
            <w:r>
              <w:rPr>
                <w:rFonts w:ascii="Times New Roman" w:eastAsia="Times New Roman" w:hAnsi="Times New Roman" w:cs="Times New Roman"/>
                <w:b/>
                <w:bCs/>
                <w:color w:val="000000"/>
                <w:szCs w:val="14"/>
              </w:rPr>
              <w:t>2021</w:t>
            </w:r>
            <w:r w:rsidRPr="005C6E5C">
              <w:rPr>
                <w:rFonts w:ascii="Times New Roman" w:eastAsia="Times New Roman" w:hAnsi="Times New Roman" w:cs="Times New Roman"/>
                <w:b/>
                <w:bCs/>
                <w:color w:val="000000"/>
                <w:szCs w:val="14"/>
              </w:rPr>
              <w:t xml:space="preserve"> год</w:t>
            </w:r>
          </w:p>
        </w:tc>
        <w:tc>
          <w:tcPr>
            <w:tcW w:w="389" w:type="pct"/>
            <w:shd w:val="clear" w:color="auto" w:fill="auto"/>
            <w:vAlign w:val="center"/>
          </w:tcPr>
          <w:p w14:paraId="26479B42" w14:textId="77777777" w:rsidR="0034349B" w:rsidRPr="005C6E5C" w:rsidRDefault="0034349B" w:rsidP="00CB06D3">
            <w:pPr>
              <w:spacing w:after="0" w:line="240" w:lineRule="auto"/>
              <w:jc w:val="center"/>
              <w:rPr>
                <w:rFonts w:ascii="Times New Roman" w:eastAsia="Times New Roman" w:hAnsi="Times New Roman" w:cs="Times New Roman"/>
                <w:b/>
                <w:bCs/>
                <w:color w:val="000000"/>
                <w:szCs w:val="14"/>
              </w:rPr>
            </w:pPr>
            <w:r>
              <w:rPr>
                <w:rFonts w:ascii="Times New Roman" w:eastAsia="Times New Roman" w:hAnsi="Times New Roman" w:cs="Times New Roman"/>
                <w:b/>
                <w:bCs/>
                <w:color w:val="000000"/>
                <w:szCs w:val="14"/>
              </w:rPr>
              <w:t>2022</w:t>
            </w:r>
            <w:r w:rsidRPr="005C6E5C">
              <w:rPr>
                <w:rFonts w:ascii="Times New Roman" w:eastAsia="Times New Roman" w:hAnsi="Times New Roman" w:cs="Times New Roman"/>
                <w:b/>
                <w:bCs/>
                <w:color w:val="000000"/>
                <w:szCs w:val="14"/>
              </w:rPr>
              <w:t xml:space="preserve"> год</w:t>
            </w:r>
          </w:p>
        </w:tc>
        <w:tc>
          <w:tcPr>
            <w:tcW w:w="389" w:type="pct"/>
            <w:shd w:val="clear" w:color="auto" w:fill="auto"/>
            <w:tcMar>
              <w:top w:w="15" w:type="dxa"/>
              <w:left w:w="108" w:type="dxa"/>
              <w:bottom w:w="0" w:type="dxa"/>
              <w:right w:w="108" w:type="dxa"/>
            </w:tcMar>
            <w:vAlign w:val="center"/>
            <w:hideMark/>
          </w:tcPr>
          <w:p w14:paraId="241BECC0" w14:textId="77777777" w:rsidR="0034349B" w:rsidRPr="005C6E5C" w:rsidRDefault="0034349B" w:rsidP="00CB06D3">
            <w:pPr>
              <w:spacing w:after="0" w:line="240" w:lineRule="auto"/>
              <w:jc w:val="center"/>
              <w:rPr>
                <w:rFonts w:ascii="Times New Roman" w:eastAsia="Times New Roman" w:hAnsi="Times New Roman" w:cs="Times New Roman"/>
                <w:b/>
                <w:bCs/>
                <w:color w:val="000000"/>
                <w:szCs w:val="14"/>
              </w:rPr>
            </w:pPr>
            <w:r>
              <w:rPr>
                <w:rFonts w:ascii="Times New Roman" w:eastAsia="Times New Roman" w:hAnsi="Times New Roman" w:cs="Times New Roman"/>
                <w:b/>
                <w:bCs/>
                <w:color w:val="000000"/>
                <w:szCs w:val="14"/>
              </w:rPr>
              <w:t>2023</w:t>
            </w:r>
            <w:r w:rsidRPr="005C6E5C">
              <w:rPr>
                <w:rFonts w:ascii="Times New Roman" w:eastAsia="Times New Roman" w:hAnsi="Times New Roman" w:cs="Times New Roman"/>
                <w:b/>
                <w:bCs/>
                <w:color w:val="000000"/>
                <w:szCs w:val="14"/>
              </w:rPr>
              <w:t xml:space="preserve"> год</w:t>
            </w:r>
          </w:p>
        </w:tc>
        <w:tc>
          <w:tcPr>
            <w:tcW w:w="439" w:type="pct"/>
            <w:shd w:val="clear" w:color="auto" w:fill="auto"/>
            <w:tcMar>
              <w:top w:w="15" w:type="dxa"/>
              <w:left w:w="108" w:type="dxa"/>
              <w:bottom w:w="0" w:type="dxa"/>
              <w:right w:w="108" w:type="dxa"/>
            </w:tcMar>
            <w:vAlign w:val="center"/>
            <w:hideMark/>
          </w:tcPr>
          <w:p w14:paraId="5E5636F3" w14:textId="77777777" w:rsidR="0034349B" w:rsidRPr="005C6E5C" w:rsidRDefault="0034349B" w:rsidP="00CB06D3">
            <w:pPr>
              <w:spacing w:after="0" w:line="240" w:lineRule="auto"/>
              <w:jc w:val="center"/>
              <w:rPr>
                <w:rFonts w:ascii="Times New Roman" w:eastAsia="Times New Roman" w:hAnsi="Times New Roman" w:cs="Times New Roman"/>
                <w:b/>
                <w:bCs/>
                <w:color w:val="000000"/>
                <w:szCs w:val="14"/>
              </w:rPr>
            </w:pPr>
            <w:r>
              <w:rPr>
                <w:rFonts w:ascii="Times New Roman" w:eastAsia="Times New Roman" w:hAnsi="Times New Roman" w:cs="Times New Roman"/>
                <w:b/>
                <w:bCs/>
                <w:color w:val="000000"/>
                <w:szCs w:val="14"/>
              </w:rPr>
              <w:t>2024</w:t>
            </w:r>
            <w:r w:rsidRPr="005C6E5C">
              <w:rPr>
                <w:rFonts w:ascii="Times New Roman" w:eastAsia="Times New Roman" w:hAnsi="Times New Roman" w:cs="Times New Roman"/>
                <w:b/>
                <w:bCs/>
                <w:color w:val="000000"/>
                <w:szCs w:val="14"/>
              </w:rPr>
              <w:t xml:space="preserve"> год</w:t>
            </w:r>
          </w:p>
        </w:tc>
        <w:tc>
          <w:tcPr>
            <w:tcW w:w="523" w:type="pct"/>
            <w:vMerge/>
            <w:vAlign w:val="center"/>
            <w:hideMark/>
          </w:tcPr>
          <w:p w14:paraId="2C86E0C5" w14:textId="77777777" w:rsidR="0034349B" w:rsidRPr="007E43CC" w:rsidRDefault="0034349B" w:rsidP="00CB06D3">
            <w:pPr>
              <w:spacing w:after="0" w:line="240" w:lineRule="auto"/>
              <w:ind w:firstLine="567"/>
              <w:jc w:val="center"/>
              <w:rPr>
                <w:rFonts w:ascii="Times New Roman" w:eastAsia="Times New Roman" w:hAnsi="Times New Roman" w:cs="Times New Roman"/>
                <w:bCs/>
                <w:color w:val="000000"/>
                <w:szCs w:val="14"/>
              </w:rPr>
            </w:pPr>
          </w:p>
        </w:tc>
      </w:tr>
      <w:tr w:rsidR="0034349B" w:rsidRPr="00B10CC4" w14:paraId="28E7A40D" w14:textId="77777777" w:rsidTr="00CB06D3">
        <w:trPr>
          <w:trHeight w:val="354"/>
        </w:trPr>
        <w:tc>
          <w:tcPr>
            <w:tcW w:w="193" w:type="pct"/>
            <w:vAlign w:val="center"/>
          </w:tcPr>
          <w:p w14:paraId="6A1ACA65" w14:textId="77777777" w:rsidR="0034349B" w:rsidRPr="00B10CC4" w:rsidRDefault="0034349B" w:rsidP="00CB06D3">
            <w:pPr>
              <w:spacing w:after="0" w:line="240" w:lineRule="auto"/>
              <w:jc w:val="center"/>
              <w:rPr>
                <w:rFonts w:ascii="Times New Roman" w:eastAsia="Times New Roman" w:hAnsi="Times New Roman" w:cs="Times New Roman"/>
                <w:b/>
                <w:bCs/>
                <w:color w:val="000000"/>
                <w:szCs w:val="14"/>
              </w:rPr>
            </w:pPr>
            <w:r w:rsidRPr="00B10CC4">
              <w:rPr>
                <w:rFonts w:ascii="Times New Roman" w:eastAsia="Times New Roman" w:hAnsi="Times New Roman" w:cs="Times New Roman"/>
                <w:b/>
                <w:bCs/>
                <w:color w:val="000000"/>
                <w:szCs w:val="14"/>
              </w:rPr>
              <w:t>1</w:t>
            </w:r>
          </w:p>
        </w:tc>
        <w:tc>
          <w:tcPr>
            <w:tcW w:w="828" w:type="pct"/>
            <w:shd w:val="clear" w:color="auto" w:fill="auto"/>
            <w:tcMar>
              <w:top w:w="15" w:type="dxa"/>
              <w:left w:w="108" w:type="dxa"/>
              <w:bottom w:w="0" w:type="dxa"/>
              <w:right w:w="108" w:type="dxa"/>
            </w:tcMar>
            <w:vAlign w:val="center"/>
          </w:tcPr>
          <w:p w14:paraId="20D3728A" w14:textId="77777777" w:rsidR="0034349B" w:rsidRPr="00B10CC4" w:rsidRDefault="0034349B" w:rsidP="00CB06D3">
            <w:pPr>
              <w:spacing w:after="0" w:line="240" w:lineRule="auto"/>
              <w:jc w:val="center"/>
              <w:rPr>
                <w:rFonts w:ascii="Times New Roman" w:eastAsia="Times New Roman" w:hAnsi="Times New Roman" w:cs="Times New Roman"/>
                <w:b/>
                <w:bCs/>
                <w:color w:val="000000"/>
                <w:szCs w:val="14"/>
              </w:rPr>
            </w:pPr>
            <w:r w:rsidRPr="00B10CC4">
              <w:rPr>
                <w:rFonts w:ascii="Times New Roman" w:eastAsia="Times New Roman" w:hAnsi="Times New Roman" w:cs="Times New Roman"/>
                <w:b/>
                <w:bCs/>
                <w:color w:val="000000"/>
                <w:szCs w:val="14"/>
              </w:rPr>
              <w:t>2</w:t>
            </w:r>
          </w:p>
        </w:tc>
        <w:tc>
          <w:tcPr>
            <w:tcW w:w="535" w:type="pct"/>
            <w:shd w:val="clear" w:color="auto" w:fill="auto"/>
            <w:tcMar>
              <w:top w:w="15" w:type="dxa"/>
              <w:left w:w="108" w:type="dxa"/>
              <w:bottom w:w="0" w:type="dxa"/>
              <w:right w:w="108" w:type="dxa"/>
            </w:tcMar>
            <w:vAlign w:val="center"/>
          </w:tcPr>
          <w:p w14:paraId="6ADDD68C" w14:textId="77777777" w:rsidR="0034349B" w:rsidRPr="00B10CC4" w:rsidRDefault="0034349B" w:rsidP="00CB06D3">
            <w:pPr>
              <w:spacing w:after="0" w:line="240" w:lineRule="auto"/>
              <w:jc w:val="center"/>
              <w:rPr>
                <w:rFonts w:ascii="Times New Roman" w:eastAsia="Times New Roman" w:hAnsi="Times New Roman" w:cs="Times New Roman"/>
                <w:b/>
                <w:bCs/>
                <w:color w:val="000000"/>
                <w:szCs w:val="14"/>
              </w:rPr>
            </w:pPr>
            <w:r w:rsidRPr="00B10CC4">
              <w:rPr>
                <w:rFonts w:ascii="Times New Roman" w:eastAsia="Times New Roman" w:hAnsi="Times New Roman" w:cs="Times New Roman"/>
                <w:b/>
                <w:bCs/>
                <w:color w:val="000000"/>
                <w:szCs w:val="14"/>
              </w:rPr>
              <w:t>3</w:t>
            </w:r>
          </w:p>
        </w:tc>
        <w:tc>
          <w:tcPr>
            <w:tcW w:w="1266" w:type="pct"/>
            <w:vAlign w:val="center"/>
          </w:tcPr>
          <w:p w14:paraId="5B7C9E76" w14:textId="77777777" w:rsidR="0034349B" w:rsidRPr="00B10CC4" w:rsidRDefault="0034349B" w:rsidP="00CB06D3">
            <w:pPr>
              <w:spacing w:after="0" w:line="240" w:lineRule="auto"/>
              <w:jc w:val="center"/>
              <w:rPr>
                <w:rFonts w:ascii="Times New Roman" w:eastAsia="Times New Roman" w:hAnsi="Times New Roman" w:cs="Times New Roman"/>
                <w:b/>
                <w:bCs/>
                <w:color w:val="000000"/>
                <w:szCs w:val="14"/>
              </w:rPr>
            </w:pPr>
            <w:r>
              <w:rPr>
                <w:rFonts w:ascii="Times New Roman" w:eastAsia="Times New Roman" w:hAnsi="Times New Roman" w:cs="Times New Roman"/>
                <w:b/>
                <w:bCs/>
                <w:color w:val="000000"/>
                <w:szCs w:val="14"/>
              </w:rPr>
              <w:t>4</w:t>
            </w:r>
          </w:p>
        </w:tc>
        <w:tc>
          <w:tcPr>
            <w:tcW w:w="438" w:type="pct"/>
            <w:shd w:val="clear" w:color="auto" w:fill="auto"/>
            <w:tcMar>
              <w:top w:w="15" w:type="dxa"/>
              <w:left w:w="108" w:type="dxa"/>
              <w:bottom w:w="0" w:type="dxa"/>
              <w:right w:w="108" w:type="dxa"/>
            </w:tcMar>
            <w:vAlign w:val="center"/>
          </w:tcPr>
          <w:p w14:paraId="56D7FA65" w14:textId="77777777" w:rsidR="0034349B" w:rsidRPr="00B10CC4" w:rsidRDefault="0034349B" w:rsidP="00CB06D3">
            <w:pPr>
              <w:spacing w:after="0" w:line="240" w:lineRule="auto"/>
              <w:jc w:val="center"/>
              <w:rPr>
                <w:rFonts w:ascii="Times New Roman" w:eastAsia="Times New Roman" w:hAnsi="Times New Roman" w:cs="Times New Roman"/>
                <w:b/>
                <w:bCs/>
                <w:color w:val="000000"/>
                <w:szCs w:val="14"/>
              </w:rPr>
            </w:pPr>
            <w:r>
              <w:rPr>
                <w:rFonts w:ascii="Times New Roman" w:eastAsia="Times New Roman" w:hAnsi="Times New Roman" w:cs="Times New Roman"/>
                <w:b/>
                <w:bCs/>
                <w:color w:val="000000"/>
                <w:szCs w:val="14"/>
              </w:rPr>
              <w:t>5</w:t>
            </w:r>
          </w:p>
        </w:tc>
        <w:tc>
          <w:tcPr>
            <w:tcW w:w="389" w:type="pct"/>
            <w:shd w:val="clear" w:color="auto" w:fill="auto"/>
            <w:vAlign w:val="center"/>
          </w:tcPr>
          <w:p w14:paraId="36ADD340" w14:textId="77777777" w:rsidR="0034349B" w:rsidRPr="00B10CC4" w:rsidRDefault="0034349B" w:rsidP="00CB06D3">
            <w:pPr>
              <w:spacing w:after="0" w:line="240" w:lineRule="auto"/>
              <w:jc w:val="center"/>
              <w:rPr>
                <w:rFonts w:ascii="Times New Roman" w:eastAsia="Times New Roman" w:hAnsi="Times New Roman" w:cs="Times New Roman"/>
                <w:b/>
                <w:bCs/>
                <w:color w:val="000000"/>
                <w:szCs w:val="14"/>
              </w:rPr>
            </w:pPr>
            <w:r>
              <w:rPr>
                <w:rFonts w:ascii="Times New Roman" w:eastAsia="Times New Roman" w:hAnsi="Times New Roman" w:cs="Times New Roman"/>
                <w:b/>
                <w:bCs/>
                <w:color w:val="000000"/>
                <w:szCs w:val="14"/>
              </w:rPr>
              <w:t>6</w:t>
            </w:r>
          </w:p>
        </w:tc>
        <w:tc>
          <w:tcPr>
            <w:tcW w:w="389" w:type="pct"/>
            <w:shd w:val="clear" w:color="auto" w:fill="auto"/>
            <w:tcMar>
              <w:top w:w="15" w:type="dxa"/>
              <w:left w:w="108" w:type="dxa"/>
              <w:bottom w:w="0" w:type="dxa"/>
              <w:right w:w="108" w:type="dxa"/>
            </w:tcMar>
            <w:vAlign w:val="center"/>
          </w:tcPr>
          <w:p w14:paraId="458E20EE" w14:textId="77777777" w:rsidR="0034349B" w:rsidRPr="00B10CC4" w:rsidRDefault="0034349B" w:rsidP="00CB06D3">
            <w:pPr>
              <w:spacing w:after="0" w:line="240" w:lineRule="auto"/>
              <w:jc w:val="center"/>
              <w:rPr>
                <w:rFonts w:ascii="Times New Roman" w:eastAsia="Times New Roman" w:hAnsi="Times New Roman" w:cs="Times New Roman"/>
                <w:b/>
                <w:bCs/>
                <w:color w:val="000000"/>
                <w:szCs w:val="14"/>
              </w:rPr>
            </w:pPr>
            <w:r>
              <w:rPr>
                <w:rFonts w:ascii="Times New Roman" w:eastAsia="Times New Roman" w:hAnsi="Times New Roman" w:cs="Times New Roman"/>
                <w:b/>
                <w:bCs/>
                <w:color w:val="000000"/>
                <w:szCs w:val="14"/>
              </w:rPr>
              <w:t>7</w:t>
            </w:r>
          </w:p>
        </w:tc>
        <w:tc>
          <w:tcPr>
            <w:tcW w:w="439" w:type="pct"/>
            <w:shd w:val="clear" w:color="auto" w:fill="auto"/>
            <w:tcMar>
              <w:top w:w="15" w:type="dxa"/>
              <w:left w:w="108" w:type="dxa"/>
              <w:bottom w:w="0" w:type="dxa"/>
              <w:right w:w="108" w:type="dxa"/>
            </w:tcMar>
            <w:vAlign w:val="center"/>
          </w:tcPr>
          <w:p w14:paraId="78922CC4" w14:textId="77777777" w:rsidR="0034349B" w:rsidRPr="00B10CC4" w:rsidRDefault="0034349B" w:rsidP="00CB06D3">
            <w:pPr>
              <w:spacing w:after="0" w:line="240" w:lineRule="auto"/>
              <w:jc w:val="center"/>
              <w:rPr>
                <w:rFonts w:ascii="Times New Roman" w:eastAsia="Times New Roman" w:hAnsi="Times New Roman" w:cs="Times New Roman"/>
                <w:b/>
                <w:bCs/>
                <w:color w:val="000000"/>
                <w:szCs w:val="14"/>
              </w:rPr>
            </w:pPr>
            <w:r>
              <w:rPr>
                <w:rFonts w:ascii="Times New Roman" w:eastAsia="Times New Roman" w:hAnsi="Times New Roman" w:cs="Times New Roman"/>
                <w:b/>
                <w:bCs/>
                <w:color w:val="000000"/>
                <w:szCs w:val="14"/>
              </w:rPr>
              <w:t>8</w:t>
            </w:r>
          </w:p>
        </w:tc>
        <w:tc>
          <w:tcPr>
            <w:tcW w:w="523" w:type="pct"/>
            <w:shd w:val="clear" w:color="auto" w:fill="auto"/>
            <w:tcMar>
              <w:top w:w="15" w:type="dxa"/>
              <w:left w:w="108" w:type="dxa"/>
              <w:bottom w:w="0" w:type="dxa"/>
              <w:right w:w="108" w:type="dxa"/>
            </w:tcMar>
            <w:vAlign w:val="center"/>
          </w:tcPr>
          <w:p w14:paraId="1ACC4109" w14:textId="77777777" w:rsidR="0034349B" w:rsidRPr="00B10CC4" w:rsidRDefault="0034349B" w:rsidP="00CB06D3">
            <w:pPr>
              <w:spacing w:after="0" w:line="240" w:lineRule="auto"/>
              <w:jc w:val="center"/>
              <w:rPr>
                <w:rFonts w:ascii="Times New Roman" w:eastAsia="Times New Roman" w:hAnsi="Times New Roman" w:cs="Times New Roman"/>
                <w:b/>
                <w:bCs/>
                <w:color w:val="000000"/>
                <w:szCs w:val="14"/>
              </w:rPr>
            </w:pPr>
            <w:r>
              <w:rPr>
                <w:rFonts w:ascii="Times New Roman" w:eastAsia="Times New Roman" w:hAnsi="Times New Roman" w:cs="Times New Roman"/>
                <w:b/>
                <w:bCs/>
                <w:color w:val="000000"/>
                <w:szCs w:val="14"/>
              </w:rPr>
              <w:t>9</w:t>
            </w:r>
          </w:p>
        </w:tc>
      </w:tr>
      <w:tr w:rsidR="0034349B" w:rsidRPr="007E43CC" w14:paraId="2F12823E" w14:textId="77777777" w:rsidTr="00CB06D3">
        <w:trPr>
          <w:trHeight w:val="429"/>
        </w:trPr>
        <w:tc>
          <w:tcPr>
            <w:tcW w:w="193" w:type="pct"/>
          </w:tcPr>
          <w:p w14:paraId="598D5FE3" w14:textId="77777777" w:rsidR="0034349B" w:rsidRPr="009E3DA0" w:rsidRDefault="0034349B" w:rsidP="00CB06D3">
            <w:pPr>
              <w:spacing w:after="0" w:line="240" w:lineRule="auto"/>
              <w:jc w:val="center"/>
              <w:rPr>
                <w:rFonts w:ascii="Times New Roman" w:eastAsia="Times New Roman" w:hAnsi="Times New Roman" w:cs="Times New Roman"/>
                <w:bCs/>
                <w:color w:val="000000"/>
                <w:sz w:val="20"/>
                <w:szCs w:val="20"/>
                <w:lang w:val="en-US"/>
              </w:rPr>
            </w:pPr>
            <w:r>
              <w:rPr>
                <w:rFonts w:ascii="Times New Roman" w:eastAsia="Times New Roman" w:hAnsi="Times New Roman" w:cs="Times New Roman"/>
                <w:bCs/>
                <w:color w:val="000000"/>
                <w:sz w:val="20"/>
                <w:szCs w:val="20"/>
                <w:lang w:val="en-US"/>
              </w:rPr>
              <w:t>1</w:t>
            </w:r>
          </w:p>
        </w:tc>
        <w:tc>
          <w:tcPr>
            <w:tcW w:w="828" w:type="pct"/>
            <w:shd w:val="clear" w:color="auto" w:fill="auto"/>
            <w:tcMar>
              <w:top w:w="15" w:type="dxa"/>
              <w:left w:w="108" w:type="dxa"/>
              <w:bottom w:w="0" w:type="dxa"/>
              <w:right w:w="108" w:type="dxa"/>
            </w:tcMar>
            <w:hideMark/>
          </w:tcPr>
          <w:p w14:paraId="1FA46727" w14:textId="77777777" w:rsidR="0034349B" w:rsidRPr="009E3DA0" w:rsidRDefault="0034349B" w:rsidP="00CB06D3">
            <w:pPr>
              <w:spacing w:after="0" w:line="240" w:lineRule="auto"/>
              <w:rPr>
                <w:rFonts w:ascii="Times New Roman" w:eastAsia="Times New Roman" w:hAnsi="Times New Roman" w:cs="Times New Roman"/>
                <w:bCs/>
                <w:color w:val="000000"/>
                <w:sz w:val="20"/>
                <w:szCs w:val="20"/>
              </w:rPr>
            </w:pPr>
            <w:r w:rsidRPr="009E3DA0">
              <w:rPr>
                <w:rFonts w:ascii="Times New Roman" w:eastAsia="Times New Roman" w:hAnsi="Times New Roman" w:cs="Times New Roman"/>
                <w:bCs/>
                <w:color w:val="000000"/>
                <w:sz w:val="20"/>
                <w:szCs w:val="20"/>
              </w:rPr>
              <w:t>Освобождаются от уплаты налога на имущество организаций организации, осуществляющие деятельность троллейбусного и(или) трамвайного транспорта по регулярным внутригородским и пригородным пассажирским перевозкам и(или) деятельность метро по перевозке пассажиров</w:t>
            </w:r>
          </w:p>
        </w:tc>
        <w:tc>
          <w:tcPr>
            <w:tcW w:w="535" w:type="pct"/>
            <w:shd w:val="clear" w:color="auto" w:fill="auto"/>
            <w:tcMar>
              <w:top w:w="15" w:type="dxa"/>
              <w:left w:w="108" w:type="dxa"/>
              <w:bottom w:w="0" w:type="dxa"/>
              <w:right w:w="108" w:type="dxa"/>
            </w:tcMar>
            <w:hideMark/>
          </w:tcPr>
          <w:p w14:paraId="0115F4ED" w14:textId="77777777" w:rsidR="0034349B" w:rsidRPr="009E3DA0" w:rsidRDefault="0034349B" w:rsidP="00CB06D3">
            <w:pPr>
              <w:spacing w:after="0" w:line="240" w:lineRule="auto"/>
              <w:rPr>
                <w:rFonts w:ascii="Times New Roman" w:eastAsia="Times New Roman" w:hAnsi="Times New Roman" w:cs="Times New Roman"/>
                <w:bCs/>
                <w:color w:val="000000"/>
                <w:sz w:val="20"/>
                <w:szCs w:val="20"/>
              </w:rPr>
            </w:pPr>
            <w:r w:rsidRPr="009E3DA0">
              <w:rPr>
                <w:rFonts w:ascii="Times New Roman" w:eastAsia="Times New Roman" w:hAnsi="Times New Roman" w:cs="Times New Roman"/>
                <w:bCs/>
                <w:color w:val="000000"/>
                <w:sz w:val="20"/>
                <w:szCs w:val="20"/>
              </w:rPr>
              <w:t xml:space="preserve">Подпункт 12 пункта 1 статьи 11-1 Закона Санкт-Петербурга </w:t>
            </w:r>
            <w:r>
              <w:rPr>
                <w:rFonts w:ascii="Times New Roman" w:eastAsia="Times New Roman" w:hAnsi="Times New Roman" w:cs="Times New Roman"/>
                <w:bCs/>
                <w:color w:val="000000"/>
                <w:sz w:val="20"/>
                <w:szCs w:val="20"/>
              </w:rPr>
              <w:br/>
            </w:r>
            <w:r w:rsidRPr="009E3DA0">
              <w:rPr>
                <w:rFonts w:ascii="Times New Roman" w:eastAsia="Times New Roman" w:hAnsi="Times New Roman" w:cs="Times New Roman"/>
                <w:bCs/>
                <w:color w:val="000000"/>
                <w:sz w:val="20"/>
                <w:szCs w:val="20"/>
              </w:rPr>
              <w:t xml:space="preserve">от 14.07.1995 № 81-11 </w:t>
            </w:r>
            <w:r>
              <w:rPr>
                <w:rFonts w:ascii="Times New Roman" w:eastAsia="Times New Roman" w:hAnsi="Times New Roman" w:cs="Times New Roman"/>
                <w:bCs/>
                <w:color w:val="000000"/>
                <w:sz w:val="20"/>
                <w:szCs w:val="20"/>
              </w:rPr>
              <w:t>«</w:t>
            </w:r>
            <w:r w:rsidRPr="009E3DA0">
              <w:rPr>
                <w:rFonts w:ascii="Times New Roman" w:eastAsia="Times New Roman" w:hAnsi="Times New Roman" w:cs="Times New Roman"/>
                <w:bCs/>
                <w:color w:val="000000"/>
                <w:sz w:val="20"/>
                <w:szCs w:val="20"/>
              </w:rPr>
              <w:t>О налоговых льготах</w:t>
            </w:r>
            <w:r>
              <w:rPr>
                <w:rFonts w:ascii="Times New Roman" w:eastAsia="Times New Roman" w:hAnsi="Times New Roman" w:cs="Times New Roman"/>
                <w:bCs/>
                <w:color w:val="000000"/>
                <w:sz w:val="20"/>
                <w:szCs w:val="20"/>
              </w:rPr>
              <w:t>»</w:t>
            </w:r>
          </w:p>
        </w:tc>
        <w:tc>
          <w:tcPr>
            <w:tcW w:w="1266" w:type="pct"/>
          </w:tcPr>
          <w:p w14:paraId="4261CC97" w14:textId="77777777" w:rsidR="0034349B" w:rsidRPr="009E3DA0" w:rsidRDefault="0034349B" w:rsidP="00CB06D3">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w:t>
            </w:r>
          </w:p>
        </w:tc>
        <w:tc>
          <w:tcPr>
            <w:tcW w:w="438" w:type="pct"/>
            <w:shd w:val="clear" w:color="auto" w:fill="auto"/>
            <w:tcMar>
              <w:top w:w="15" w:type="dxa"/>
              <w:left w:w="108" w:type="dxa"/>
              <w:bottom w:w="0" w:type="dxa"/>
              <w:right w:w="108" w:type="dxa"/>
            </w:tcMar>
            <w:hideMark/>
          </w:tcPr>
          <w:p w14:paraId="3CF281F1" w14:textId="77777777" w:rsidR="0034349B" w:rsidRPr="009E3DA0" w:rsidRDefault="0034349B" w:rsidP="00CB06D3">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1 922 747,0</w:t>
            </w:r>
          </w:p>
        </w:tc>
        <w:tc>
          <w:tcPr>
            <w:tcW w:w="389" w:type="pct"/>
            <w:shd w:val="clear" w:color="auto" w:fill="auto"/>
          </w:tcPr>
          <w:p w14:paraId="3E6FCBA0" w14:textId="77777777" w:rsidR="0034349B" w:rsidRPr="009E3DA0" w:rsidRDefault="0034349B" w:rsidP="00CB06D3">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1 963 125,0</w:t>
            </w:r>
          </w:p>
        </w:tc>
        <w:tc>
          <w:tcPr>
            <w:tcW w:w="389" w:type="pct"/>
            <w:shd w:val="clear" w:color="auto" w:fill="auto"/>
            <w:tcMar>
              <w:top w:w="15" w:type="dxa"/>
              <w:left w:w="108" w:type="dxa"/>
              <w:bottom w:w="0" w:type="dxa"/>
              <w:right w:w="108" w:type="dxa"/>
            </w:tcMar>
            <w:hideMark/>
          </w:tcPr>
          <w:p w14:paraId="61E38121" w14:textId="77777777" w:rsidR="0034349B" w:rsidRPr="009E3DA0" w:rsidRDefault="0034349B" w:rsidP="00CB06D3">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2 004 350,0</w:t>
            </w:r>
          </w:p>
        </w:tc>
        <w:tc>
          <w:tcPr>
            <w:tcW w:w="439" w:type="pct"/>
            <w:shd w:val="clear" w:color="auto" w:fill="auto"/>
            <w:tcMar>
              <w:top w:w="15" w:type="dxa"/>
              <w:left w:w="108" w:type="dxa"/>
              <w:bottom w:w="0" w:type="dxa"/>
              <w:right w:w="108" w:type="dxa"/>
            </w:tcMar>
            <w:hideMark/>
          </w:tcPr>
          <w:p w14:paraId="6FDDBE2E" w14:textId="77777777" w:rsidR="0034349B" w:rsidRPr="009E3DA0" w:rsidRDefault="0034349B" w:rsidP="00CB06D3">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2 046 442,0</w:t>
            </w:r>
          </w:p>
        </w:tc>
        <w:tc>
          <w:tcPr>
            <w:tcW w:w="523" w:type="pct"/>
            <w:shd w:val="clear" w:color="auto" w:fill="auto"/>
            <w:tcMar>
              <w:top w:w="15" w:type="dxa"/>
              <w:left w:w="108" w:type="dxa"/>
              <w:bottom w:w="0" w:type="dxa"/>
              <w:right w:w="108" w:type="dxa"/>
            </w:tcMar>
            <w:hideMark/>
          </w:tcPr>
          <w:p w14:paraId="28D5D9D5" w14:textId="77777777" w:rsidR="0034349B" w:rsidRPr="009E3DA0" w:rsidRDefault="0034349B" w:rsidP="00CB06D3">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КТ</w:t>
            </w:r>
          </w:p>
        </w:tc>
      </w:tr>
      <w:tr w:rsidR="0034349B" w:rsidRPr="007E43CC" w14:paraId="37C81ED7" w14:textId="77777777" w:rsidTr="00CB06D3">
        <w:trPr>
          <w:trHeight w:val="429"/>
        </w:trPr>
        <w:tc>
          <w:tcPr>
            <w:tcW w:w="193" w:type="pct"/>
          </w:tcPr>
          <w:p w14:paraId="741B5166" w14:textId="77777777" w:rsidR="0034349B" w:rsidRPr="00AD42C6" w:rsidRDefault="0034349B" w:rsidP="00CB06D3">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w:t>
            </w:r>
          </w:p>
        </w:tc>
        <w:tc>
          <w:tcPr>
            <w:tcW w:w="828" w:type="pct"/>
            <w:shd w:val="clear" w:color="auto" w:fill="auto"/>
            <w:tcMar>
              <w:top w:w="15" w:type="dxa"/>
              <w:left w:w="108" w:type="dxa"/>
              <w:bottom w:w="0" w:type="dxa"/>
              <w:right w:w="108" w:type="dxa"/>
            </w:tcMar>
          </w:tcPr>
          <w:p w14:paraId="570E9DD4" w14:textId="1752E247" w:rsidR="0034349B" w:rsidRPr="009E3DA0" w:rsidRDefault="0034349B" w:rsidP="00CB06D3">
            <w:pPr>
              <w:spacing w:after="0" w:line="240" w:lineRule="auto"/>
              <w:rPr>
                <w:rFonts w:ascii="Times New Roman" w:eastAsia="Times New Roman" w:hAnsi="Times New Roman" w:cs="Times New Roman"/>
                <w:bCs/>
                <w:color w:val="000000"/>
                <w:sz w:val="20"/>
                <w:szCs w:val="20"/>
              </w:rPr>
            </w:pPr>
            <w:r w:rsidRPr="00AD42C6">
              <w:rPr>
                <w:rFonts w:ascii="Times New Roman" w:eastAsia="Times New Roman" w:hAnsi="Times New Roman" w:cs="Times New Roman"/>
                <w:bCs/>
                <w:color w:val="000000"/>
                <w:sz w:val="20"/>
                <w:szCs w:val="20"/>
              </w:rPr>
              <w:t xml:space="preserve">Пониженная (0,05% - с 01.01.2019 по 31.12.2021) ставка земельного налога в отношении земельных участков, предназначенных и используемых для размещения стоянок внешнего грузового транспорта и городского транспорта (ведомственного, экскурсионного транспорта, такси), </w:t>
            </w:r>
            <w:r w:rsidR="005642A1">
              <w:rPr>
                <w:rFonts w:ascii="Times New Roman" w:eastAsia="Times New Roman" w:hAnsi="Times New Roman" w:cs="Times New Roman"/>
                <w:bCs/>
                <w:color w:val="000000"/>
                <w:sz w:val="20"/>
                <w:szCs w:val="20"/>
              </w:rPr>
              <w:br/>
            </w:r>
            <w:r w:rsidRPr="00AD42C6">
              <w:rPr>
                <w:rFonts w:ascii="Times New Roman" w:eastAsia="Times New Roman" w:hAnsi="Times New Roman" w:cs="Times New Roman"/>
                <w:bCs/>
                <w:color w:val="000000"/>
                <w:sz w:val="20"/>
                <w:szCs w:val="20"/>
              </w:rPr>
              <w:lastRenderedPageBreak/>
              <w:t xml:space="preserve">а также причалов </w:t>
            </w:r>
            <w:r w:rsidR="005642A1">
              <w:rPr>
                <w:rFonts w:ascii="Times New Roman" w:eastAsia="Times New Roman" w:hAnsi="Times New Roman" w:cs="Times New Roman"/>
                <w:bCs/>
                <w:color w:val="000000"/>
                <w:sz w:val="20"/>
                <w:szCs w:val="20"/>
              </w:rPr>
              <w:br/>
            </w:r>
            <w:r w:rsidRPr="00AD42C6">
              <w:rPr>
                <w:rFonts w:ascii="Times New Roman" w:eastAsia="Times New Roman" w:hAnsi="Times New Roman" w:cs="Times New Roman"/>
                <w:bCs/>
                <w:color w:val="000000"/>
                <w:sz w:val="20"/>
                <w:szCs w:val="20"/>
              </w:rPr>
              <w:t xml:space="preserve">и стоянок водного транспорта (судов) </w:t>
            </w:r>
            <w:r w:rsidR="005642A1">
              <w:rPr>
                <w:rFonts w:ascii="Times New Roman" w:eastAsia="Times New Roman" w:hAnsi="Times New Roman" w:cs="Times New Roman"/>
                <w:bCs/>
                <w:color w:val="000000"/>
                <w:sz w:val="20"/>
                <w:szCs w:val="20"/>
              </w:rPr>
              <w:br/>
            </w:r>
            <w:r w:rsidRPr="00AD42C6">
              <w:rPr>
                <w:rFonts w:ascii="Times New Roman" w:eastAsia="Times New Roman" w:hAnsi="Times New Roman" w:cs="Times New Roman"/>
                <w:bCs/>
                <w:color w:val="000000"/>
                <w:sz w:val="20"/>
                <w:szCs w:val="20"/>
              </w:rPr>
              <w:t>(с 01.01.2022 - пониженная (3,33%) сумма налога)</w:t>
            </w:r>
          </w:p>
        </w:tc>
        <w:tc>
          <w:tcPr>
            <w:tcW w:w="535" w:type="pct"/>
            <w:shd w:val="clear" w:color="auto" w:fill="auto"/>
            <w:tcMar>
              <w:top w:w="15" w:type="dxa"/>
              <w:left w:w="108" w:type="dxa"/>
              <w:bottom w:w="0" w:type="dxa"/>
              <w:right w:w="108" w:type="dxa"/>
            </w:tcMar>
          </w:tcPr>
          <w:p w14:paraId="66C9BDE2" w14:textId="77777777" w:rsidR="0034349B" w:rsidRPr="009E3DA0" w:rsidRDefault="0034349B" w:rsidP="00CB06D3">
            <w:pPr>
              <w:spacing w:after="0" w:line="240" w:lineRule="auto"/>
              <w:rPr>
                <w:rFonts w:ascii="Times New Roman" w:eastAsia="Times New Roman" w:hAnsi="Times New Roman" w:cs="Times New Roman"/>
                <w:bCs/>
                <w:color w:val="000000"/>
                <w:sz w:val="20"/>
                <w:szCs w:val="20"/>
              </w:rPr>
            </w:pPr>
            <w:r w:rsidRPr="00AD42C6">
              <w:rPr>
                <w:rFonts w:ascii="Times New Roman" w:eastAsia="Times New Roman" w:hAnsi="Times New Roman" w:cs="Times New Roman"/>
                <w:bCs/>
                <w:color w:val="000000"/>
                <w:sz w:val="20"/>
                <w:szCs w:val="20"/>
              </w:rPr>
              <w:lastRenderedPageBreak/>
              <w:t xml:space="preserve">Абзац пятый пункта 2 статьи 2 Закона Санкт-Петербурга </w:t>
            </w:r>
            <w:r>
              <w:rPr>
                <w:rFonts w:ascii="Times New Roman" w:eastAsia="Times New Roman" w:hAnsi="Times New Roman" w:cs="Times New Roman"/>
                <w:bCs/>
                <w:color w:val="000000"/>
                <w:sz w:val="20"/>
                <w:szCs w:val="20"/>
              </w:rPr>
              <w:br/>
            </w:r>
            <w:r w:rsidRPr="00AD42C6">
              <w:rPr>
                <w:rFonts w:ascii="Times New Roman" w:eastAsia="Times New Roman" w:hAnsi="Times New Roman" w:cs="Times New Roman"/>
                <w:bCs/>
                <w:color w:val="000000"/>
                <w:sz w:val="20"/>
                <w:szCs w:val="20"/>
              </w:rPr>
              <w:t xml:space="preserve">от 23.11.2012 № 617-105 </w:t>
            </w:r>
            <w:r>
              <w:rPr>
                <w:rFonts w:ascii="Times New Roman" w:eastAsia="Times New Roman" w:hAnsi="Times New Roman" w:cs="Times New Roman"/>
                <w:bCs/>
                <w:color w:val="000000"/>
                <w:sz w:val="20"/>
                <w:szCs w:val="20"/>
              </w:rPr>
              <w:br/>
            </w:r>
            <w:r w:rsidRPr="00AD42C6">
              <w:rPr>
                <w:rFonts w:ascii="Times New Roman" w:eastAsia="Times New Roman" w:hAnsi="Times New Roman" w:cs="Times New Roman"/>
                <w:bCs/>
                <w:color w:val="000000"/>
                <w:sz w:val="20"/>
                <w:szCs w:val="20"/>
              </w:rPr>
              <w:t>"О земельном налоге в Санкт-Петербурге"</w:t>
            </w:r>
          </w:p>
        </w:tc>
        <w:tc>
          <w:tcPr>
            <w:tcW w:w="1266" w:type="pct"/>
          </w:tcPr>
          <w:p w14:paraId="64866835" w14:textId="77777777" w:rsidR="0034349B" w:rsidRDefault="0034349B" w:rsidP="00CB06D3">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Количество функционирующих объектов инфраструктуры водного транспорта</w:t>
            </w:r>
          </w:p>
        </w:tc>
        <w:tc>
          <w:tcPr>
            <w:tcW w:w="438" w:type="pct"/>
            <w:shd w:val="clear" w:color="auto" w:fill="auto"/>
            <w:tcMar>
              <w:top w:w="15" w:type="dxa"/>
              <w:left w:w="108" w:type="dxa"/>
              <w:bottom w:w="0" w:type="dxa"/>
              <w:right w:w="108" w:type="dxa"/>
            </w:tcMar>
          </w:tcPr>
          <w:p w14:paraId="1358A2AE" w14:textId="77777777" w:rsidR="0034349B" w:rsidRDefault="0034349B" w:rsidP="00CB06D3">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98 077,0</w:t>
            </w:r>
          </w:p>
        </w:tc>
        <w:tc>
          <w:tcPr>
            <w:tcW w:w="389" w:type="pct"/>
            <w:shd w:val="clear" w:color="auto" w:fill="auto"/>
          </w:tcPr>
          <w:p w14:paraId="4A65B67E" w14:textId="77777777" w:rsidR="0034349B" w:rsidRDefault="0034349B" w:rsidP="00CB06D3">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98 077,0</w:t>
            </w:r>
          </w:p>
        </w:tc>
        <w:tc>
          <w:tcPr>
            <w:tcW w:w="389" w:type="pct"/>
            <w:shd w:val="clear" w:color="auto" w:fill="auto"/>
            <w:tcMar>
              <w:top w:w="15" w:type="dxa"/>
              <w:left w:w="108" w:type="dxa"/>
              <w:bottom w:w="0" w:type="dxa"/>
              <w:right w:w="108" w:type="dxa"/>
            </w:tcMar>
          </w:tcPr>
          <w:p w14:paraId="3B16CBFA" w14:textId="77777777" w:rsidR="0034349B" w:rsidRDefault="0034349B" w:rsidP="00CB06D3">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98 077,0</w:t>
            </w:r>
          </w:p>
        </w:tc>
        <w:tc>
          <w:tcPr>
            <w:tcW w:w="439" w:type="pct"/>
            <w:shd w:val="clear" w:color="auto" w:fill="auto"/>
            <w:tcMar>
              <w:top w:w="15" w:type="dxa"/>
              <w:left w:w="108" w:type="dxa"/>
              <w:bottom w:w="0" w:type="dxa"/>
              <w:right w:w="108" w:type="dxa"/>
            </w:tcMar>
          </w:tcPr>
          <w:p w14:paraId="749C053E" w14:textId="77777777" w:rsidR="0034349B" w:rsidRDefault="0034349B" w:rsidP="00CB06D3">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98 077,0</w:t>
            </w:r>
          </w:p>
        </w:tc>
        <w:tc>
          <w:tcPr>
            <w:tcW w:w="523" w:type="pct"/>
            <w:shd w:val="clear" w:color="auto" w:fill="auto"/>
            <w:tcMar>
              <w:top w:w="15" w:type="dxa"/>
              <w:left w:w="108" w:type="dxa"/>
              <w:bottom w:w="0" w:type="dxa"/>
              <w:right w:w="108" w:type="dxa"/>
            </w:tcMar>
          </w:tcPr>
          <w:p w14:paraId="20820A0B" w14:textId="77777777" w:rsidR="0034349B" w:rsidRPr="009E3DA0" w:rsidRDefault="0034349B" w:rsidP="00CB06D3">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КТ</w:t>
            </w:r>
          </w:p>
        </w:tc>
      </w:tr>
      <w:tr w:rsidR="0034349B" w:rsidRPr="007E43CC" w14:paraId="0123AF82" w14:textId="77777777" w:rsidTr="00CB06D3">
        <w:trPr>
          <w:trHeight w:val="429"/>
        </w:trPr>
        <w:tc>
          <w:tcPr>
            <w:tcW w:w="193" w:type="pct"/>
          </w:tcPr>
          <w:p w14:paraId="1353E597" w14:textId="77777777" w:rsidR="0034349B" w:rsidRDefault="0034349B" w:rsidP="00CB06D3">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3</w:t>
            </w:r>
          </w:p>
        </w:tc>
        <w:tc>
          <w:tcPr>
            <w:tcW w:w="828" w:type="pct"/>
            <w:shd w:val="clear" w:color="auto" w:fill="auto"/>
            <w:tcMar>
              <w:top w:w="15" w:type="dxa"/>
              <w:left w:w="108" w:type="dxa"/>
              <w:bottom w:w="0" w:type="dxa"/>
              <w:right w:w="108" w:type="dxa"/>
            </w:tcMar>
          </w:tcPr>
          <w:p w14:paraId="149B9046" w14:textId="77777777" w:rsidR="0034349B" w:rsidRPr="00AD42C6" w:rsidRDefault="0034349B" w:rsidP="00CB06D3">
            <w:pPr>
              <w:spacing w:after="0" w:line="240" w:lineRule="auto"/>
              <w:rPr>
                <w:rFonts w:ascii="Times New Roman" w:eastAsia="Times New Roman" w:hAnsi="Times New Roman" w:cs="Times New Roman"/>
                <w:bCs/>
                <w:color w:val="000000"/>
                <w:sz w:val="20"/>
                <w:szCs w:val="20"/>
              </w:rPr>
            </w:pPr>
            <w:r w:rsidRPr="00AD42C6">
              <w:rPr>
                <w:rFonts w:ascii="Times New Roman" w:eastAsia="Times New Roman" w:hAnsi="Times New Roman" w:cs="Times New Roman"/>
                <w:bCs/>
                <w:color w:val="000000"/>
                <w:sz w:val="20"/>
                <w:szCs w:val="20"/>
              </w:rPr>
              <w:t>Пониженная (0,5% - с 01.01.2019 по 31.12.2021) ставка земельного налога в отношении земельных участков, предназначенных и используемых для размещения бесплатных стоянок индивидуального легкового автотранспорта (с 01.01.2022 - пониженная (33,33%) сумма налога)</w:t>
            </w:r>
          </w:p>
        </w:tc>
        <w:tc>
          <w:tcPr>
            <w:tcW w:w="535" w:type="pct"/>
            <w:shd w:val="clear" w:color="auto" w:fill="auto"/>
            <w:tcMar>
              <w:top w:w="15" w:type="dxa"/>
              <w:left w:w="108" w:type="dxa"/>
              <w:bottom w:w="0" w:type="dxa"/>
              <w:right w:w="108" w:type="dxa"/>
            </w:tcMar>
          </w:tcPr>
          <w:p w14:paraId="2EFA8CAC" w14:textId="77777777" w:rsidR="0034349B" w:rsidRDefault="0034349B" w:rsidP="00CB06D3">
            <w:pPr>
              <w:spacing w:after="0" w:line="240" w:lineRule="auto"/>
              <w:rPr>
                <w:rFonts w:ascii="Times New Roman" w:eastAsia="Times New Roman" w:hAnsi="Times New Roman" w:cs="Times New Roman"/>
                <w:bCs/>
                <w:color w:val="000000"/>
                <w:sz w:val="20"/>
                <w:szCs w:val="20"/>
              </w:rPr>
            </w:pPr>
            <w:r w:rsidRPr="00AD42C6">
              <w:rPr>
                <w:rFonts w:ascii="Times New Roman" w:eastAsia="Times New Roman" w:hAnsi="Times New Roman" w:cs="Times New Roman"/>
                <w:bCs/>
                <w:color w:val="000000"/>
                <w:sz w:val="20"/>
                <w:szCs w:val="20"/>
              </w:rPr>
              <w:t xml:space="preserve">Абзац третий пункта 4 статьи 2 Закона Санкт-Петербурга </w:t>
            </w:r>
          </w:p>
          <w:p w14:paraId="5CF361A6" w14:textId="77777777" w:rsidR="0034349B" w:rsidRDefault="0034349B" w:rsidP="00CB06D3">
            <w:pPr>
              <w:spacing w:after="0" w:line="240" w:lineRule="auto"/>
              <w:rPr>
                <w:rFonts w:ascii="Times New Roman" w:eastAsia="Times New Roman" w:hAnsi="Times New Roman" w:cs="Times New Roman"/>
                <w:bCs/>
                <w:color w:val="000000"/>
                <w:sz w:val="20"/>
                <w:szCs w:val="20"/>
              </w:rPr>
            </w:pPr>
            <w:r w:rsidRPr="00AD42C6">
              <w:rPr>
                <w:rFonts w:ascii="Times New Roman" w:eastAsia="Times New Roman" w:hAnsi="Times New Roman" w:cs="Times New Roman"/>
                <w:bCs/>
                <w:color w:val="000000"/>
                <w:sz w:val="20"/>
                <w:szCs w:val="20"/>
              </w:rPr>
              <w:t xml:space="preserve">от 23.11.2012 № 617-105 </w:t>
            </w:r>
          </w:p>
          <w:p w14:paraId="7FF5FBDC" w14:textId="77777777" w:rsidR="0034349B" w:rsidRPr="00AD42C6" w:rsidRDefault="0034349B" w:rsidP="00CB06D3">
            <w:pPr>
              <w:spacing w:after="0" w:line="240" w:lineRule="auto"/>
              <w:rPr>
                <w:rFonts w:ascii="Times New Roman" w:eastAsia="Times New Roman" w:hAnsi="Times New Roman" w:cs="Times New Roman"/>
                <w:bCs/>
                <w:color w:val="000000"/>
                <w:sz w:val="20"/>
                <w:szCs w:val="20"/>
              </w:rPr>
            </w:pPr>
            <w:r w:rsidRPr="00AD42C6">
              <w:rPr>
                <w:rFonts w:ascii="Times New Roman" w:eastAsia="Times New Roman" w:hAnsi="Times New Roman" w:cs="Times New Roman"/>
                <w:bCs/>
                <w:color w:val="000000"/>
                <w:sz w:val="20"/>
                <w:szCs w:val="20"/>
              </w:rPr>
              <w:t>"О земельном налоге в Санкт-Петербурге"</w:t>
            </w:r>
          </w:p>
        </w:tc>
        <w:tc>
          <w:tcPr>
            <w:tcW w:w="1266" w:type="pct"/>
          </w:tcPr>
          <w:p w14:paraId="1ACC2FF8" w14:textId="77777777" w:rsidR="0034349B" w:rsidRDefault="0034349B" w:rsidP="00CB06D3">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Количество созданных мест для временного размещения транспортных средств на городских автостоянках, в том числе перехватывающих</w:t>
            </w:r>
          </w:p>
        </w:tc>
        <w:tc>
          <w:tcPr>
            <w:tcW w:w="438" w:type="pct"/>
            <w:shd w:val="clear" w:color="auto" w:fill="auto"/>
            <w:tcMar>
              <w:top w:w="15" w:type="dxa"/>
              <w:left w:w="108" w:type="dxa"/>
              <w:bottom w:w="0" w:type="dxa"/>
              <w:right w:w="108" w:type="dxa"/>
            </w:tcMar>
          </w:tcPr>
          <w:p w14:paraId="2658F91D" w14:textId="77777777" w:rsidR="0034349B" w:rsidRDefault="0034349B" w:rsidP="00CB06D3">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54 758,0</w:t>
            </w:r>
          </w:p>
        </w:tc>
        <w:tc>
          <w:tcPr>
            <w:tcW w:w="389" w:type="pct"/>
            <w:shd w:val="clear" w:color="auto" w:fill="auto"/>
          </w:tcPr>
          <w:p w14:paraId="3E5993F8" w14:textId="77777777" w:rsidR="0034349B" w:rsidRDefault="0034349B" w:rsidP="00CB06D3">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54 758,0</w:t>
            </w:r>
          </w:p>
        </w:tc>
        <w:tc>
          <w:tcPr>
            <w:tcW w:w="389" w:type="pct"/>
            <w:shd w:val="clear" w:color="auto" w:fill="auto"/>
            <w:tcMar>
              <w:top w:w="15" w:type="dxa"/>
              <w:left w:w="108" w:type="dxa"/>
              <w:bottom w:w="0" w:type="dxa"/>
              <w:right w:w="108" w:type="dxa"/>
            </w:tcMar>
          </w:tcPr>
          <w:p w14:paraId="0D8E610C" w14:textId="77777777" w:rsidR="0034349B" w:rsidRDefault="0034349B" w:rsidP="00CB06D3">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54 758,0</w:t>
            </w:r>
          </w:p>
        </w:tc>
        <w:tc>
          <w:tcPr>
            <w:tcW w:w="439" w:type="pct"/>
            <w:shd w:val="clear" w:color="auto" w:fill="auto"/>
            <w:tcMar>
              <w:top w:w="15" w:type="dxa"/>
              <w:left w:w="108" w:type="dxa"/>
              <w:bottom w:w="0" w:type="dxa"/>
              <w:right w:w="108" w:type="dxa"/>
            </w:tcMar>
          </w:tcPr>
          <w:p w14:paraId="2A2DB592" w14:textId="77777777" w:rsidR="0034349B" w:rsidRDefault="0034349B" w:rsidP="00CB06D3">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54 758,0</w:t>
            </w:r>
          </w:p>
        </w:tc>
        <w:tc>
          <w:tcPr>
            <w:tcW w:w="523" w:type="pct"/>
            <w:shd w:val="clear" w:color="auto" w:fill="auto"/>
            <w:tcMar>
              <w:top w:w="15" w:type="dxa"/>
              <w:left w:w="108" w:type="dxa"/>
              <w:bottom w:w="0" w:type="dxa"/>
              <w:right w:w="108" w:type="dxa"/>
            </w:tcMar>
          </w:tcPr>
          <w:p w14:paraId="369B5BF6" w14:textId="77777777" w:rsidR="0034349B" w:rsidRPr="009E3DA0" w:rsidRDefault="0034349B" w:rsidP="00CB06D3">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КТ</w:t>
            </w:r>
          </w:p>
        </w:tc>
      </w:tr>
    </w:tbl>
    <w:p w14:paraId="5110B81C" w14:textId="77777777" w:rsidR="0034349B" w:rsidRDefault="0034349B" w:rsidP="0034349B">
      <w:pPr>
        <w:tabs>
          <w:tab w:val="left" w:pos="567"/>
          <w:tab w:val="left" w:pos="993"/>
        </w:tabs>
        <w:autoSpaceDE w:val="0"/>
        <w:autoSpaceDN w:val="0"/>
        <w:adjustRightInd w:val="0"/>
        <w:spacing w:after="0" w:line="240" w:lineRule="auto"/>
        <w:rPr>
          <w:rFonts w:ascii="Times New Roman" w:hAnsi="Times New Roman" w:cs="Times New Roman"/>
          <w:b/>
          <w:sz w:val="24"/>
          <w:szCs w:val="28"/>
        </w:rPr>
      </w:pPr>
    </w:p>
    <w:p w14:paraId="75C1565F" w14:textId="77777777" w:rsidR="0034349B" w:rsidRDefault="0034349B" w:rsidP="0590B4EF">
      <w:pPr>
        <w:spacing w:after="0" w:line="240" w:lineRule="auto"/>
        <w:jc w:val="center"/>
        <w:rPr>
          <w:rFonts w:ascii="Times New Roman" w:hAnsi="Times New Roman" w:cs="Times New Roman"/>
          <w:b/>
          <w:bCs/>
          <w:sz w:val="24"/>
          <w:szCs w:val="24"/>
        </w:rPr>
        <w:sectPr w:rsidR="0034349B" w:rsidSect="0034349B">
          <w:pgSz w:w="16838" w:h="11906" w:orient="landscape"/>
          <w:pgMar w:top="1134" w:right="1134" w:bottom="567" w:left="1134" w:header="709" w:footer="709" w:gutter="0"/>
          <w:cols w:space="708"/>
          <w:docGrid w:linePitch="360"/>
        </w:sectPr>
      </w:pPr>
    </w:p>
    <w:p w14:paraId="552F3BC6" w14:textId="4115A0A9" w:rsidR="00EF0AB4" w:rsidRPr="006933EB" w:rsidRDefault="0590B4EF" w:rsidP="0590B4EF">
      <w:pPr>
        <w:spacing w:after="0" w:line="240" w:lineRule="auto"/>
        <w:jc w:val="center"/>
        <w:rPr>
          <w:rFonts w:ascii="Times New Roman" w:hAnsi="Times New Roman" w:cs="Times New Roman"/>
          <w:b/>
          <w:bCs/>
          <w:sz w:val="24"/>
          <w:szCs w:val="24"/>
        </w:rPr>
      </w:pPr>
      <w:r w:rsidRPr="0590B4EF">
        <w:rPr>
          <w:rFonts w:ascii="Times New Roman" w:hAnsi="Times New Roman" w:cs="Times New Roman"/>
          <w:b/>
          <w:bCs/>
          <w:sz w:val="24"/>
          <w:szCs w:val="24"/>
        </w:rPr>
        <w:lastRenderedPageBreak/>
        <w:t>6. Перечень и краткое описание подпрограмм государственной программы</w:t>
      </w:r>
    </w:p>
    <w:p w14:paraId="2583B01C" w14:textId="3A0D74CF" w:rsidR="00EF0AB4" w:rsidRPr="006933EB" w:rsidRDefault="3F296275" w:rsidP="0590B4EF">
      <w:pPr>
        <w:spacing w:after="0" w:line="240" w:lineRule="auto"/>
        <w:jc w:val="center"/>
        <w:rPr>
          <w:rFonts w:ascii="Times New Roman" w:hAnsi="Times New Roman" w:cs="Times New Roman"/>
          <w:b/>
          <w:bCs/>
          <w:sz w:val="24"/>
          <w:szCs w:val="24"/>
        </w:rPr>
      </w:pPr>
      <w:r w:rsidRPr="3F296275">
        <w:rPr>
          <w:rFonts w:ascii="Times New Roman" w:hAnsi="Times New Roman" w:cs="Times New Roman"/>
          <w:b/>
          <w:bCs/>
          <w:sz w:val="24"/>
          <w:szCs w:val="24"/>
        </w:rPr>
        <w:t>с обоснованием их выделения</w:t>
      </w:r>
    </w:p>
    <w:p w14:paraId="60356356" w14:textId="77777777" w:rsidR="00EF0AB4" w:rsidRPr="00EF0AB4" w:rsidRDefault="3F296275" w:rsidP="3F296275">
      <w:pPr>
        <w:pStyle w:val="ConsPlusNormal"/>
        <w:ind w:firstLine="540"/>
        <w:jc w:val="both"/>
        <w:rPr>
          <w:rFonts w:ascii="Times New Roman" w:hAnsi="Times New Roman" w:cs="Times New Roman"/>
          <w:sz w:val="23"/>
          <w:szCs w:val="23"/>
        </w:rPr>
      </w:pPr>
      <w:r w:rsidRPr="3F296275">
        <w:rPr>
          <w:rFonts w:ascii="Times New Roman" w:hAnsi="Times New Roman" w:cs="Times New Roman"/>
          <w:sz w:val="23"/>
          <w:szCs w:val="23"/>
        </w:rPr>
        <w:t>6.1. Подпрограмма 1.</w:t>
      </w:r>
    </w:p>
    <w:p w14:paraId="3B3BB9C5" w14:textId="77777777" w:rsidR="00EF0AB4" w:rsidRPr="00EF0AB4" w:rsidRDefault="3F296275" w:rsidP="3F296275">
      <w:pPr>
        <w:pStyle w:val="ConsPlusNormal"/>
        <w:ind w:firstLine="540"/>
        <w:jc w:val="both"/>
        <w:rPr>
          <w:rFonts w:ascii="Times New Roman" w:hAnsi="Times New Roman" w:cs="Times New Roman"/>
          <w:sz w:val="23"/>
          <w:szCs w:val="23"/>
        </w:rPr>
      </w:pPr>
      <w:r w:rsidRPr="3F296275">
        <w:rPr>
          <w:rFonts w:ascii="Times New Roman" w:hAnsi="Times New Roman" w:cs="Times New Roman"/>
          <w:sz w:val="23"/>
          <w:szCs w:val="23"/>
        </w:rPr>
        <w:t>Мероприятия подпрограммы 1 сгруппированы для решения пяти задач государственной программы в разрезе задач подпрограммы 1 и достижения целевых показателей государственной программы, связанных с обеспечением доступности и качества услуг транспортного комплекса, повышения безопасности, повышения эффективности использования всех видов ресурсов, улучшения условий немоторизованного движения, повышения эффективности внешнего транспортного сообщения. Подпрограмма 1 включает в себя мероприятия по организации железнодорожного пассажирского сообщения, ремонту УДС, искусственных дорожных сооружений, берегозащитных сооружений, трамвайных путей, эскалаторов, в том числе капитальному ремонту, строительству и реконструкции улиц, внеуличных пешеходных переходов, транспортных развязок, линий и станций метрополитена.</w:t>
      </w:r>
    </w:p>
    <w:p w14:paraId="69DEFC97" w14:textId="77777777" w:rsidR="00EF0AB4" w:rsidRPr="00EF0AB4" w:rsidRDefault="3F296275" w:rsidP="3F296275">
      <w:pPr>
        <w:pStyle w:val="ConsPlusNormal"/>
        <w:ind w:firstLine="540"/>
        <w:jc w:val="both"/>
        <w:rPr>
          <w:rFonts w:ascii="Times New Roman" w:hAnsi="Times New Roman" w:cs="Times New Roman"/>
          <w:sz w:val="23"/>
          <w:szCs w:val="23"/>
        </w:rPr>
      </w:pPr>
      <w:r w:rsidRPr="3F296275">
        <w:rPr>
          <w:rFonts w:ascii="Times New Roman" w:hAnsi="Times New Roman" w:cs="Times New Roman"/>
          <w:sz w:val="23"/>
          <w:szCs w:val="23"/>
        </w:rPr>
        <w:t>6.2. Подпрограмма 2.</w:t>
      </w:r>
    </w:p>
    <w:p w14:paraId="3FCB2EDB" w14:textId="77777777" w:rsidR="00EF0AB4" w:rsidRPr="00EF0AB4" w:rsidRDefault="3F296275" w:rsidP="3F296275">
      <w:pPr>
        <w:pStyle w:val="ConsPlusNormal"/>
        <w:ind w:firstLine="540"/>
        <w:jc w:val="both"/>
        <w:rPr>
          <w:rFonts w:ascii="Times New Roman" w:hAnsi="Times New Roman" w:cs="Times New Roman"/>
          <w:sz w:val="23"/>
          <w:szCs w:val="23"/>
        </w:rPr>
      </w:pPr>
      <w:r w:rsidRPr="3F296275">
        <w:rPr>
          <w:rFonts w:ascii="Times New Roman" w:hAnsi="Times New Roman" w:cs="Times New Roman"/>
          <w:sz w:val="23"/>
          <w:szCs w:val="23"/>
        </w:rPr>
        <w:t>Мероприятия подпрограммы 2 сгруппированы для решения двух задач и достижения целевых показателей государственной программы, связанных с повышением качества услуг транспортного комплекса и повышением безопасности его функционирования. Подпрограмма 2 включает в себя мероприятия по содержанию УДС, установке павильонов ожидания наземного ГПТ и дорожных ограждений.</w:t>
      </w:r>
    </w:p>
    <w:p w14:paraId="0B1863E0" w14:textId="77777777" w:rsidR="00EF0AB4" w:rsidRPr="00EF0AB4" w:rsidRDefault="3F296275" w:rsidP="3F296275">
      <w:pPr>
        <w:pStyle w:val="ConsPlusNormal"/>
        <w:ind w:firstLine="540"/>
        <w:jc w:val="both"/>
        <w:rPr>
          <w:rFonts w:ascii="Times New Roman" w:hAnsi="Times New Roman" w:cs="Times New Roman"/>
          <w:sz w:val="23"/>
          <w:szCs w:val="23"/>
        </w:rPr>
      </w:pPr>
      <w:r w:rsidRPr="3F296275">
        <w:rPr>
          <w:rFonts w:ascii="Times New Roman" w:hAnsi="Times New Roman" w:cs="Times New Roman"/>
          <w:sz w:val="23"/>
          <w:szCs w:val="23"/>
        </w:rPr>
        <w:t>6.3. Подпрограмма 3.</w:t>
      </w:r>
    </w:p>
    <w:p w14:paraId="4CD845ED" w14:textId="77777777" w:rsidR="00EF0AB4" w:rsidRPr="00EF0AB4" w:rsidRDefault="3F296275" w:rsidP="3F296275">
      <w:pPr>
        <w:pStyle w:val="ConsPlusNormal"/>
        <w:ind w:firstLine="540"/>
        <w:jc w:val="both"/>
        <w:rPr>
          <w:rFonts w:ascii="Times New Roman" w:hAnsi="Times New Roman" w:cs="Times New Roman"/>
          <w:sz w:val="23"/>
          <w:szCs w:val="23"/>
        </w:rPr>
      </w:pPr>
      <w:r w:rsidRPr="3F296275">
        <w:rPr>
          <w:rFonts w:ascii="Times New Roman" w:hAnsi="Times New Roman" w:cs="Times New Roman"/>
          <w:sz w:val="23"/>
          <w:szCs w:val="23"/>
        </w:rPr>
        <w:t>Подпрограмма 3 предназначена для решения задач, связанных с работой метрополитена, водного и воздушного транспорта. Мероприятия подпрограммы 3 сгруппированы для решения задач государственной программы и достижения целевых показателей, связанных с обеспечением доступности и качества услуг транспортного комплекса, повышения безопасности транспортного комплекса и повышения эффективности внешнего транспортного сообщения. Подпрограмма 3 включает в себя мероприятия по обеспечению перевозки пассажиров метрополитеном, железнодорожным, водным и воздушным транспортом, поддержанию объектов инфраструктуры водного транспорта, безопасности, закупки подвижного состава, автоматизации и модернизации объектов метрополитена, строительству посадочных площадок для вертолетов на территориях, прилегающих к медицинским учреждениям Санкт-Петербурга.</w:t>
      </w:r>
    </w:p>
    <w:p w14:paraId="2DFC320A" w14:textId="77777777" w:rsidR="00EF0AB4" w:rsidRPr="00EF0AB4" w:rsidRDefault="3F296275" w:rsidP="3F296275">
      <w:pPr>
        <w:pStyle w:val="ConsPlusNormal"/>
        <w:ind w:firstLine="540"/>
        <w:jc w:val="both"/>
        <w:rPr>
          <w:rFonts w:ascii="Times New Roman" w:hAnsi="Times New Roman" w:cs="Times New Roman"/>
          <w:sz w:val="23"/>
          <w:szCs w:val="23"/>
        </w:rPr>
      </w:pPr>
      <w:r w:rsidRPr="3F296275">
        <w:rPr>
          <w:rFonts w:ascii="Times New Roman" w:hAnsi="Times New Roman" w:cs="Times New Roman"/>
          <w:sz w:val="23"/>
          <w:szCs w:val="23"/>
        </w:rPr>
        <w:t>6.4. Подпрограмма 4.</w:t>
      </w:r>
    </w:p>
    <w:p w14:paraId="525071BB" w14:textId="3D636EE5" w:rsidR="00EF0AB4" w:rsidRPr="00EF0AB4" w:rsidRDefault="3F296275" w:rsidP="3F296275">
      <w:pPr>
        <w:pStyle w:val="ConsPlusNormal"/>
        <w:ind w:firstLine="540"/>
        <w:jc w:val="both"/>
        <w:rPr>
          <w:rFonts w:ascii="Times New Roman" w:hAnsi="Times New Roman" w:cs="Times New Roman"/>
          <w:sz w:val="23"/>
          <w:szCs w:val="23"/>
        </w:rPr>
      </w:pPr>
      <w:r w:rsidRPr="3F296275">
        <w:rPr>
          <w:rFonts w:ascii="Times New Roman" w:hAnsi="Times New Roman" w:cs="Times New Roman"/>
          <w:sz w:val="23"/>
          <w:szCs w:val="23"/>
        </w:rPr>
        <w:t xml:space="preserve">Подпрограмма 4 предназначена для решения задач, связанных с работой наземного ГПТ. Мероприятия подпрограммы 4 сгруппированы для решения задач государственной программы </w:t>
      </w:r>
      <w:r w:rsidR="00EF0AB4">
        <w:br/>
      </w:r>
      <w:r w:rsidRPr="3F296275">
        <w:rPr>
          <w:rFonts w:ascii="Times New Roman" w:hAnsi="Times New Roman" w:cs="Times New Roman"/>
          <w:sz w:val="23"/>
          <w:szCs w:val="23"/>
        </w:rPr>
        <w:t>и достижения показателей, связанных с обеспечением доступности и качества услуг транспортного комплекса, а также повышения безопасности транспортной инфраструктуры. Подпрограмма 4 включает в себя мероприятия по осуществлению перевозок наземным ГПТ, сопровождению обеспечивающих информационных систем, приобретению подвижного состава для наземного ГПТ, реконструкции объектов инфраструктуры автотранспортных предприятий и предприятий городского электрического транспорта, развитию сопутствующих информационных систем.</w:t>
      </w:r>
    </w:p>
    <w:p w14:paraId="2CA47916" w14:textId="77777777" w:rsidR="00EF0AB4" w:rsidRPr="00EF0AB4" w:rsidRDefault="3F296275" w:rsidP="3F296275">
      <w:pPr>
        <w:pStyle w:val="ConsPlusNormal"/>
        <w:ind w:firstLine="540"/>
        <w:jc w:val="both"/>
        <w:rPr>
          <w:rFonts w:ascii="Times New Roman" w:hAnsi="Times New Roman" w:cs="Times New Roman"/>
          <w:sz w:val="23"/>
          <w:szCs w:val="23"/>
        </w:rPr>
      </w:pPr>
      <w:r w:rsidRPr="3F296275">
        <w:rPr>
          <w:rFonts w:ascii="Times New Roman" w:hAnsi="Times New Roman" w:cs="Times New Roman"/>
          <w:sz w:val="23"/>
          <w:szCs w:val="23"/>
        </w:rPr>
        <w:t>6.5. Подпрограмма 5.</w:t>
      </w:r>
    </w:p>
    <w:p w14:paraId="5B08B5D1" w14:textId="7F2CFEA7" w:rsidR="00274567" w:rsidRPr="00C55FD8" w:rsidRDefault="3F296275" w:rsidP="3F296275">
      <w:pPr>
        <w:pStyle w:val="ConsPlusNormal"/>
        <w:ind w:firstLine="540"/>
        <w:jc w:val="both"/>
        <w:rPr>
          <w:rFonts w:ascii="Times New Roman" w:hAnsi="Times New Roman" w:cs="Times New Roman"/>
          <w:sz w:val="23"/>
          <w:szCs w:val="23"/>
        </w:rPr>
        <w:sectPr w:rsidR="00274567" w:rsidRPr="00C55FD8" w:rsidSect="005B080E">
          <w:pgSz w:w="11906" w:h="16838"/>
          <w:pgMar w:top="1134" w:right="567" w:bottom="1134" w:left="1134" w:header="709" w:footer="709" w:gutter="0"/>
          <w:cols w:space="708"/>
          <w:docGrid w:linePitch="360"/>
        </w:sectPr>
      </w:pPr>
      <w:r w:rsidRPr="3F296275">
        <w:rPr>
          <w:rFonts w:ascii="Times New Roman" w:hAnsi="Times New Roman" w:cs="Times New Roman"/>
          <w:sz w:val="23"/>
          <w:szCs w:val="23"/>
        </w:rPr>
        <w:t>Подпрограмма 5 предназначена для решения задач, связанных с управлением развития транспортной инфраструктуры, безопасностью дорожного движения, внедрением передовых сервисов интеллектуальных транспортных систем, развитием немоторизованного движения. Мероприятия подпрограммы 5 сгруппированы для решения задач государственной программы и достижения целевых показателей, связанных с повышением эффективности использования всех видов ресурсов, обеспечением доступности и качества услуг транспортного комплекса Санкт-Петербурга, повышением безопасности, увеличением доли населения, пользующегося ГПТ, улучшением условий немоторизованного движения, в том числе развитием сети городского велопроката. Мероприятия подпрограммы 5 включают в себя мероприятия по планированию развития транспортного комплекса Санкт-Петербурга, содержанию, установке, созданию и модернизации технических средств организации дорожного движения, включая светофорные объекты и АСУДД, нанесению разметки, созданию и эксплуатации городских автостоянок в Санкт-Петербурге, в том числе перехватывающих.</w:t>
      </w:r>
    </w:p>
    <w:p w14:paraId="6B1210AC" w14:textId="77777777" w:rsidR="00274567" w:rsidRPr="00D85923" w:rsidRDefault="00274567" w:rsidP="00274567">
      <w:pPr>
        <w:spacing w:after="0" w:line="240" w:lineRule="auto"/>
        <w:jc w:val="center"/>
        <w:rPr>
          <w:rFonts w:ascii="Times New Roman" w:hAnsi="Times New Roman" w:cs="Times New Roman"/>
          <w:b/>
          <w:sz w:val="24"/>
          <w:szCs w:val="24"/>
        </w:rPr>
      </w:pPr>
      <w:r w:rsidRPr="00D85923">
        <w:rPr>
          <w:rFonts w:ascii="Times New Roman" w:hAnsi="Times New Roman" w:cs="Times New Roman"/>
          <w:b/>
          <w:sz w:val="24"/>
          <w:szCs w:val="24"/>
        </w:rPr>
        <w:lastRenderedPageBreak/>
        <w:t>7. Информация об источниках финансирования государственной программы</w:t>
      </w:r>
    </w:p>
    <w:p w14:paraId="16DEB4AB" w14:textId="77777777" w:rsidR="00274567" w:rsidRPr="005B119A" w:rsidRDefault="00274567" w:rsidP="00274567">
      <w:pPr>
        <w:autoSpaceDE w:val="0"/>
        <w:autoSpaceDN w:val="0"/>
        <w:adjustRightInd w:val="0"/>
        <w:spacing w:after="0" w:line="240" w:lineRule="auto"/>
        <w:jc w:val="center"/>
        <w:rPr>
          <w:rFonts w:ascii="Times New Roman" w:hAnsi="Times New Roman" w:cs="Times New Roman"/>
          <w:b/>
          <w:sz w:val="16"/>
          <w:szCs w:val="16"/>
        </w:rPr>
      </w:pPr>
    </w:p>
    <w:p w14:paraId="1F606CE6" w14:textId="71E138DD" w:rsidR="0016555C" w:rsidRPr="00072C12" w:rsidRDefault="009638A9" w:rsidP="00072C12">
      <w:pPr>
        <w:autoSpaceDE w:val="0"/>
        <w:autoSpaceDN w:val="0"/>
        <w:adjustRightInd w:val="0"/>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7.1. </w:t>
      </w:r>
      <w:r w:rsidR="00274567" w:rsidRPr="00D85923">
        <w:rPr>
          <w:rFonts w:ascii="Times New Roman" w:hAnsi="Times New Roman" w:cs="Times New Roman"/>
          <w:b/>
          <w:sz w:val="24"/>
          <w:szCs w:val="24"/>
        </w:rPr>
        <w:t>О</w:t>
      </w:r>
      <w:r>
        <w:rPr>
          <w:rFonts w:ascii="Times New Roman" w:hAnsi="Times New Roman" w:cs="Times New Roman"/>
          <w:b/>
          <w:sz w:val="24"/>
          <w:szCs w:val="24"/>
        </w:rPr>
        <w:t xml:space="preserve">бъем </w:t>
      </w:r>
      <w:r w:rsidR="00274567" w:rsidRPr="00D85923">
        <w:rPr>
          <w:rFonts w:ascii="Times New Roman" w:hAnsi="Times New Roman" w:cs="Times New Roman"/>
          <w:b/>
          <w:sz w:val="24"/>
          <w:szCs w:val="24"/>
        </w:rPr>
        <w:t>финансирования государственной программы</w:t>
      </w:r>
      <w:r w:rsidR="00274567" w:rsidRPr="00274567">
        <w:rPr>
          <w:rFonts w:ascii="Times New Roman" w:hAnsi="Times New Roman" w:cs="Times New Roman"/>
          <w:b/>
          <w:sz w:val="24"/>
          <w:szCs w:val="24"/>
        </w:rPr>
        <w:t xml:space="preserve"> </w:t>
      </w:r>
    </w:p>
    <w:tbl>
      <w:tblPr>
        <w:tblW w:w="4878" w:type="pct"/>
        <w:tblLook w:val="04A0" w:firstRow="1" w:lastRow="0" w:firstColumn="1" w:lastColumn="0" w:noHBand="0" w:noVBand="1"/>
      </w:tblPr>
      <w:tblGrid>
        <w:gridCol w:w="632"/>
        <w:gridCol w:w="1950"/>
        <w:gridCol w:w="1281"/>
        <w:gridCol w:w="632"/>
        <w:gridCol w:w="629"/>
        <w:gridCol w:w="92"/>
        <w:gridCol w:w="1292"/>
        <w:gridCol w:w="1105"/>
        <w:gridCol w:w="1105"/>
        <w:gridCol w:w="1105"/>
        <w:gridCol w:w="1105"/>
        <w:gridCol w:w="1105"/>
        <w:gridCol w:w="1111"/>
        <w:gridCol w:w="1281"/>
      </w:tblGrid>
      <w:tr w:rsidR="00072C12" w:rsidRPr="00072C12" w14:paraId="2676BDFC" w14:textId="77777777" w:rsidTr="00072C12">
        <w:trPr>
          <w:trHeight w:val="300"/>
        </w:trPr>
        <w:tc>
          <w:tcPr>
            <w:tcW w:w="21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E162B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 п/п</w:t>
            </w:r>
          </w:p>
        </w:tc>
        <w:tc>
          <w:tcPr>
            <w:tcW w:w="6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94995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Наименование государственной программы, подпрограммы, отдельного мероприятия</w:t>
            </w:r>
          </w:p>
        </w:tc>
        <w:tc>
          <w:tcPr>
            <w:tcW w:w="44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CC55E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Вид источника финансирования</w:t>
            </w:r>
          </w:p>
        </w:tc>
        <w:tc>
          <w:tcPr>
            <w:tcW w:w="469"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E0980C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 xml:space="preserve">Часть перечня мероприятий  </w:t>
            </w:r>
          </w:p>
        </w:tc>
        <w:tc>
          <w:tcPr>
            <w:tcW w:w="4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9EFD2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 xml:space="preserve">Вид </w:t>
            </w:r>
            <w:r w:rsidRPr="00072C12">
              <w:rPr>
                <w:rFonts w:ascii="Times New Roman" w:eastAsia="Times New Roman" w:hAnsi="Times New Roman" w:cs="Times New Roman"/>
                <w:color w:val="000000"/>
                <w:sz w:val="14"/>
                <w:szCs w:val="14"/>
                <w:lang w:eastAsia="ru-RU"/>
              </w:rPr>
              <w:br/>
              <w:t>расходов</w:t>
            </w:r>
          </w:p>
        </w:tc>
        <w:tc>
          <w:tcPr>
            <w:tcW w:w="2300" w:type="pct"/>
            <w:gridSpan w:val="6"/>
            <w:tcBorders>
              <w:top w:val="single" w:sz="4" w:space="0" w:color="auto"/>
              <w:left w:val="nil"/>
              <w:bottom w:val="single" w:sz="4" w:space="0" w:color="auto"/>
              <w:right w:val="single" w:sz="4" w:space="0" w:color="000000"/>
            </w:tcBorders>
            <w:shd w:val="clear" w:color="auto" w:fill="auto"/>
            <w:vAlign w:val="center"/>
            <w:hideMark/>
          </w:tcPr>
          <w:p w14:paraId="3763BD3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Объем финансирования по годам, тыс. руб.</w:t>
            </w:r>
          </w:p>
        </w:tc>
        <w:tc>
          <w:tcPr>
            <w:tcW w:w="44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5E588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ИТОГО</w:t>
            </w:r>
          </w:p>
        </w:tc>
      </w:tr>
      <w:tr w:rsidR="00072C12" w:rsidRPr="00072C12" w14:paraId="735340F1" w14:textId="77777777" w:rsidTr="00072C12">
        <w:trPr>
          <w:trHeight w:val="437"/>
        </w:trPr>
        <w:tc>
          <w:tcPr>
            <w:tcW w:w="219" w:type="pct"/>
            <w:vMerge/>
            <w:tcBorders>
              <w:top w:val="single" w:sz="4" w:space="0" w:color="auto"/>
              <w:left w:val="single" w:sz="4" w:space="0" w:color="auto"/>
              <w:bottom w:val="single" w:sz="4" w:space="0" w:color="000000"/>
              <w:right w:val="single" w:sz="4" w:space="0" w:color="auto"/>
            </w:tcBorders>
            <w:vAlign w:val="center"/>
            <w:hideMark/>
          </w:tcPr>
          <w:p w14:paraId="346333F4"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4" w:space="0" w:color="auto"/>
              <w:left w:val="single" w:sz="4" w:space="0" w:color="auto"/>
              <w:bottom w:val="single" w:sz="4" w:space="0" w:color="000000"/>
              <w:right w:val="single" w:sz="4" w:space="0" w:color="auto"/>
            </w:tcBorders>
            <w:vAlign w:val="center"/>
            <w:hideMark/>
          </w:tcPr>
          <w:p w14:paraId="5CCCF573"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single" w:sz="4" w:space="0" w:color="auto"/>
              <w:left w:val="single" w:sz="4" w:space="0" w:color="auto"/>
              <w:bottom w:val="single" w:sz="4" w:space="0" w:color="000000"/>
              <w:right w:val="single" w:sz="4" w:space="0" w:color="auto"/>
            </w:tcBorders>
            <w:vAlign w:val="center"/>
            <w:hideMark/>
          </w:tcPr>
          <w:p w14:paraId="3DF12680"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vMerge/>
            <w:tcBorders>
              <w:top w:val="single" w:sz="4" w:space="0" w:color="auto"/>
              <w:left w:val="single" w:sz="4" w:space="0" w:color="auto"/>
              <w:bottom w:val="single" w:sz="4" w:space="0" w:color="000000"/>
              <w:right w:val="single" w:sz="4" w:space="0" w:color="000000"/>
            </w:tcBorders>
            <w:vAlign w:val="center"/>
            <w:hideMark/>
          </w:tcPr>
          <w:p w14:paraId="675EE1A7"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8" w:type="pct"/>
            <w:vMerge/>
            <w:tcBorders>
              <w:top w:val="single" w:sz="4" w:space="0" w:color="auto"/>
              <w:left w:val="single" w:sz="4" w:space="0" w:color="auto"/>
              <w:bottom w:val="single" w:sz="4" w:space="0" w:color="000000"/>
              <w:right w:val="single" w:sz="4" w:space="0" w:color="auto"/>
            </w:tcBorders>
            <w:vAlign w:val="center"/>
            <w:hideMark/>
          </w:tcPr>
          <w:p w14:paraId="3E03A5C0"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383" w:type="pct"/>
            <w:tcBorders>
              <w:top w:val="nil"/>
              <w:left w:val="nil"/>
              <w:bottom w:val="single" w:sz="4" w:space="0" w:color="auto"/>
              <w:right w:val="single" w:sz="4" w:space="0" w:color="auto"/>
            </w:tcBorders>
            <w:shd w:val="clear" w:color="auto" w:fill="auto"/>
            <w:vAlign w:val="center"/>
            <w:hideMark/>
          </w:tcPr>
          <w:p w14:paraId="2CFA87A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2021 год</w:t>
            </w:r>
          </w:p>
        </w:tc>
        <w:tc>
          <w:tcPr>
            <w:tcW w:w="383" w:type="pct"/>
            <w:tcBorders>
              <w:top w:val="nil"/>
              <w:left w:val="nil"/>
              <w:bottom w:val="single" w:sz="4" w:space="0" w:color="auto"/>
              <w:right w:val="single" w:sz="4" w:space="0" w:color="auto"/>
            </w:tcBorders>
            <w:shd w:val="clear" w:color="auto" w:fill="auto"/>
            <w:vAlign w:val="center"/>
            <w:hideMark/>
          </w:tcPr>
          <w:p w14:paraId="2233B1E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2022 год</w:t>
            </w:r>
          </w:p>
        </w:tc>
        <w:tc>
          <w:tcPr>
            <w:tcW w:w="383" w:type="pct"/>
            <w:tcBorders>
              <w:top w:val="nil"/>
              <w:left w:val="nil"/>
              <w:bottom w:val="single" w:sz="4" w:space="0" w:color="auto"/>
              <w:right w:val="single" w:sz="4" w:space="0" w:color="auto"/>
            </w:tcBorders>
            <w:shd w:val="clear" w:color="auto" w:fill="auto"/>
            <w:vAlign w:val="center"/>
            <w:hideMark/>
          </w:tcPr>
          <w:p w14:paraId="343D557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2023 год</w:t>
            </w:r>
          </w:p>
        </w:tc>
        <w:tc>
          <w:tcPr>
            <w:tcW w:w="383" w:type="pct"/>
            <w:tcBorders>
              <w:top w:val="nil"/>
              <w:left w:val="nil"/>
              <w:bottom w:val="single" w:sz="4" w:space="0" w:color="auto"/>
              <w:right w:val="single" w:sz="4" w:space="0" w:color="auto"/>
            </w:tcBorders>
            <w:shd w:val="clear" w:color="auto" w:fill="auto"/>
            <w:vAlign w:val="center"/>
            <w:hideMark/>
          </w:tcPr>
          <w:p w14:paraId="3003BE6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2024 год</w:t>
            </w:r>
          </w:p>
        </w:tc>
        <w:tc>
          <w:tcPr>
            <w:tcW w:w="383" w:type="pct"/>
            <w:tcBorders>
              <w:top w:val="nil"/>
              <w:left w:val="nil"/>
              <w:bottom w:val="single" w:sz="4" w:space="0" w:color="auto"/>
              <w:right w:val="single" w:sz="4" w:space="0" w:color="auto"/>
            </w:tcBorders>
            <w:shd w:val="clear" w:color="auto" w:fill="auto"/>
            <w:vAlign w:val="center"/>
            <w:hideMark/>
          </w:tcPr>
          <w:p w14:paraId="1AACFE1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2025 год</w:t>
            </w:r>
          </w:p>
        </w:tc>
        <w:tc>
          <w:tcPr>
            <w:tcW w:w="385" w:type="pct"/>
            <w:tcBorders>
              <w:top w:val="nil"/>
              <w:left w:val="nil"/>
              <w:bottom w:val="single" w:sz="4" w:space="0" w:color="auto"/>
              <w:right w:val="single" w:sz="4" w:space="0" w:color="auto"/>
            </w:tcBorders>
            <w:shd w:val="clear" w:color="auto" w:fill="auto"/>
            <w:vAlign w:val="center"/>
            <w:hideMark/>
          </w:tcPr>
          <w:p w14:paraId="799B9AE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2026 год</w:t>
            </w:r>
          </w:p>
        </w:tc>
        <w:tc>
          <w:tcPr>
            <w:tcW w:w="444" w:type="pct"/>
            <w:vMerge/>
            <w:tcBorders>
              <w:top w:val="single" w:sz="4" w:space="0" w:color="auto"/>
              <w:left w:val="single" w:sz="4" w:space="0" w:color="auto"/>
              <w:bottom w:val="single" w:sz="4" w:space="0" w:color="000000"/>
              <w:right w:val="single" w:sz="4" w:space="0" w:color="auto"/>
            </w:tcBorders>
            <w:vAlign w:val="center"/>
            <w:hideMark/>
          </w:tcPr>
          <w:p w14:paraId="6193849C"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r>
      <w:tr w:rsidR="00072C12" w:rsidRPr="00072C12" w14:paraId="31E2DF1F" w14:textId="77777777" w:rsidTr="00072C12">
        <w:trPr>
          <w:trHeight w:val="131"/>
        </w:trPr>
        <w:tc>
          <w:tcPr>
            <w:tcW w:w="219" w:type="pct"/>
            <w:tcBorders>
              <w:top w:val="nil"/>
              <w:left w:val="single" w:sz="4" w:space="0" w:color="auto"/>
              <w:bottom w:val="nil"/>
              <w:right w:val="single" w:sz="4" w:space="0" w:color="auto"/>
            </w:tcBorders>
            <w:shd w:val="clear" w:color="auto" w:fill="auto"/>
            <w:vAlign w:val="center"/>
            <w:hideMark/>
          </w:tcPr>
          <w:p w14:paraId="5BEF497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w:t>
            </w:r>
          </w:p>
        </w:tc>
        <w:tc>
          <w:tcPr>
            <w:tcW w:w="676" w:type="pct"/>
            <w:tcBorders>
              <w:top w:val="nil"/>
              <w:left w:val="nil"/>
              <w:bottom w:val="nil"/>
              <w:right w:val="single" w:sz="4" w:space="0" w:color="auto"/>
            </w:tcBorders>
            <w:shd w:val="clear" w:color="auto" w:fill="auto"/>
            <w:vAlign w:val="center"/>
            <w:hideMark/>
          </w:tcPr>
          <w:p w14:paraId="05E189D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w:t>
            </w:r>
          </w:p>
        </w:tc>
        <w:tc>
          <w:tcPr>
            <w:tcW w:w="444" w:type="pct"/>
            <w:tcBorders>
              <w:top w:val="nil"/>
              <w:left w:val="nil"/>
              <w:bottom w:val="nil"/>
              <w:right w:val="single" w:sz="4" w:space="0" w:color="auto"/>
            </w:tcBorders>
            <w:shd w:val="clear" w:color="auto" w:fill="auto"/>
            <w:vAlign w:val="center"/>
            <w:hideMark/>
          </w:tcPr>
          <w:p w14:paraId="38718E0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w:t>
            </w:r>
          </w:p>
        </w:tc>
        <w:tc>
          <w:tcPr>
            <w:tcW w:w="469" w:type="pct"/>
            <w:gridSpan w:val="3"/>
            <w:tcBorders>
              <w:top w:val="single" w:sz="4" w:space="0" w:color="auto"/>
              <w:left w:val="nil"/>
              <w:bottom w:val="nil"/>
              <w:right w:val="single" w:sz="4" w:space="0" w:color="auto"/>
            </w:tcBorders>
            <w:shd w:val="clear" w:color="auto" w:fill="auto"/>
            <w:vAlign w:val="center"/>
            <w:hideMark/>
          </w:tcPr>
          <w:p w14:paraId="7762F16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w:t>
            </w:r>
          </w:p>
        </w:tc>
        <w:tc>
          <w:tcPr>
            <w:tcW w:w="448" w:type="pct"/>
            <w:tcBorders>
              <w:top w:val="nil"/>
              <w:left w:val="nil"/>
              <w:bottom w:val="nil"/>
              <w:right w:val="single" w:sz="4" w:space="0" w:color="auto"/>
            </w:tcBorders>
            <w:shd w:val="clear" w:color="auto" w:fill="auto"/>
            <w:vAlign w:val="center"/>
            <w:hideMark/>
          </w:tcPr>
          <w:p w14:paraId="29D4834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5</w:t>
            </w:r>
          </w:p>
        </w:tc>
        <w:tc>
          <w:tcPr>
            <w:tcW w:w="383" w:type="pct"/>
            <w:tcBorders>
              <w:top w:val="nil"/>
              <w:left w:val="nil"/>
              <w:bottom w:val="nil"/>
              <w:right w:val="single" w:sz="4" w:space="0" w:color="auto"/>
            </w:tcBorders>
            <w:shd w:val="clear" w:color="auto" w:fill="auto"/>
            <w:vAlign w:val="center"/>
            <w:hideMark/>
          </w:tcPr>
          <w:p w14:paraId="58BCA90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6</w:t>
            </w:r>
          </w:p>
        </w:tc>
        <w:tc>
          <w:tcPr>
            <w:tcW w:w="383" w:type="pct"/>
            <w:tcBorders>
              <w:top w:val="nil"/>
              <w:left w:val="nil"/>
              <w:bottom w:val="nil"/>
              <w:right w:val="single" w:sz="4" w:space="0" w:color="auto"/>
            </w:tcBorders>
            <w:shd w:val="clear" w:color="auto" w:fill="auto"/>
            <w:vAlign w:val="center"/>
            <w:hideMark/>
          </w:tcPr>
          <w:p w14:paraId="58AD963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w:t>
            </w:r>
          </w:p>
        </w:tc>
        <w:tc>
          <w:tcPr>
            <w:tcW w:w="383" w:type="pct"/>
            <w:tcBorders>
              <w:top w:val="nil"/>
              <w:left w:val="nil"/>
              <w:bottom w:val="nil"/>
              <w:right w:val="single" w:sz="4" w:space="0" w:color="auto"/>
            </w:tcBorders>
            <w:shd w:val="clear" w:color="auto" w:fill="auto"/>
            <w:vAlign w:val="center"/>
            <w:hideMark/>
          </w:tcPr>
          <w:p w14:paraId="16695F1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8</w:t>
            </w:r>
          </w:p>
        </w:tc>
        <w:tc>
          <w:tcPr>
            <w:tcW w:w="383" w:type="pct"/>
            <w:tcBorders>
              <w:top w:val="nil"/>
              <w:left w:val="nil"/>
              <w:bottom w:val="nil"/>
              <w:right w:val="single" w:sz="4" w:space="0" w:color="auto"/>
            </w:tcBorders>
            <w:shd w:val="clear" w:color="auto" w:fill="auto"/>
            <w:vAlign w:val="center"/>
            <w:hideMark/>
          </w:tcPr>
          <w:p w14:paraId="63714F9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9</w:t>
            </w:r>
          </w:p>
        </w:tc>
        <w:tc>
          <w:tcPr>
            <w:tcW w:w="383" w:type="pct"/>
            <w:tcBorders>
              <w:top w:val="nil"/>
              <w:left w:val="nil"/>
              <w:bottom w:val="nil"/>
              <w:right w:val="single" w:sz="4" w:space="0" w:color="auto"/>
            </w:tcBorders>
            <w:shd w:val="clear" w:color="auto" w:fill="auto"/>
            <w:vAlign w:val="center"/>
            <w:hideMark/>
          </w:tcPr>
          <w:p w14:paraId="0D073F1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10</w:t>
            </w:r>
          </w:p>
        </w:tc>
        <w:tc>
          <w:tcPr>
            <w:tcW w:w="385" w:type="pct"/>
            <w:tcBorders>
              <w:top w:val="nil"/>
              <w:left w:val="nil"/>
              <w:bottom w:val="nil"/>
              <w:right w:val="single" w:sz="4" w:space="0" w:color="auto"/>
            </w:tcBorders>
            <w:shd w:val="clear" w:color="auto" w:fill="auto"/>
            <w:vAlign w:val="center"/>
            <w:hideMark/>
          </w:tcPr>
          <w:p w14:paraId="6A0BB95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11</w:t>
            </w:r>
          </w:p>
        </w:tc>
        <w:tc>
          <w:tcPr>
            <w:tcW w:w="444" w:type="pct"/>
            <w:tcBorders>
              <w:top w:val="nil"/>
              <w:left w:val="nil"/>
              <w:bottom w:val="nil"/>
              <w:right w:val="single" w:sz="4" w:space="0" w:color="auto"/>
            </w:tcBorders>
            <w:shd w:val="clear" w:color="auto" w:fill="auto"/>
            <w:vAlign w:val="center"/>
            <w:hideMark/>
          </w:tcPr>
          <w:p w14:paraId="5ED1CE4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12</w:t>
            </w:r>
          </w:p>
        </w:tc>
      </w:tr>
      <w:tr w:rsidR="00072C12" w:rsidRPr="00072C12" w14:paraId="4E39A6C1" w14:textId="77777777" w:rsidTr="00072C12">
        <w:trPr>
          <w:trHeight w:val="300"/>
        </w:trPr>
        <w:tc>
          <w:tcPr>
            <w:tcW w:w="219"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6796689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w:t>
            </w:r>
          </w:p>
        </w:tc>
        <w:tc>
          <w:tcPr>
            <w:tcW w:w="676"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0389D17"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Государственная программа</w:t>
            </w:r>
          </w:p>
        </w:tc>
        <w:tc>
          <w:tcPr>
            <w:tcW w:w="444"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66EF4276"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Бюджет Санкт-Петербурга</w:t>
            </w:r>
          </w:p>
        </w:tc>
        <w:tc>
          <w:tcPr>
            <w:tcW w:w="469" w:type="pct"/>
            <w:gridSpan w:val="3"/>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3D5912C"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Проектная часть</w:t>
            </w:r>
          </w:p>
        </w:tc>
        <w:tc>
          <w:tcPr>
            <w:tcW w:w="448" w:type="pct"/>
            <w:tcBorders>
              <w:top w:val="single" w:sz="8" w:space="0" w:color="auto"/>
              <w:left w:val="nil"/>
              <w:bottom w:val="single" w:sz="4" w:space="0" w:color="auto"/>
              <w:right w:val="single" w:sz="4" w:space="0" w:color="auto"/>
            </w:tcBorders>
            <w:shd w:val="clear" w:color="auto" w:fill="auto"/>
            <w:vAlign w:val="center"/>
            <w:hideMark/>
          </w:tcPr>
          <w:p w14:paraId="332EF278"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Текущие расходы</w:t>
            </w:r>
          </w:p>
        </w:tc>
        <w:tc>
          <w:tcPr>
            <w:tcW w:w="383" w:type="pct"/>
            <w:tcBorders>
              <w:top w:val="single" w:sz="8" w:space="0" w:color="auto"/>
              <w:left w:val="nil"/>
              <w:bottom w:val="single" w:sz="4" w:space="0" w:color="auto"/>
              <w:right w:val="single" w:sz="4" w:space="0" w:color="auto"/>
            </w:tcBorders>
            <w:shd w:val="clear" w:color="auto" w:fill="auto"/>
            <w:vAlign w:val="center"/>
            <w:hideMark/>
          </w:tcPr>
          <w:p w14:paraId="2B18A2E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single" w:sz="8" w:space="0" w:color="auto"/>
              <w:left w:val="nil"/>
              <w:bottom w:val="single" w:sz="4" w:space="0" w:color="auto"/>
              <w:right w:val="single" w:sz="4" w:space="0" w:color="auto"/>
            </w:tcBorders>
            <w:shd w:val="clear" w:color="auto" w:fill="auto"/>
            <w:vAlign w:val="center"/>
            <w:hideMark/>
          </w:tcPr>
          <w:p w14:paraId="6B2DA84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single" w:sz="8" w:space="0" w:color="auto"/>
              <w:left w:val="nil"/>
              <w:bottom w:val="single" w:sz="4" w:space="0" w:color="auto"/>
              <w:right w:val="single" w:sz="4" w:space="0" w:color="auto"/>
            </w:tcBorders>
            <w:shd w:val="clear" w:color="auto" w:fill="auto"/>
            <w:vAlign w:val="center"/>
            <w:hideMark/>
          </w:tcPr>
          <w:p w14:paraId="519D35A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single" w:sz="8" w:space="0" w:color="auto"/>
              <w:left w:val="nil"/>
              <w:bottom w:val="single" w:sz="4" w:space="0" w:color="auto"/>
              <w:right w:val="single" w:sz="4" w:space="0" w:color="auto"/>
            </w:tcBorders>
            <w:shd w:val="clear" w:color="auto" w:fill="auto"/>
            <w:vAlign w:val="center"/>
            <w:hideMark/>
          </w:tcPr>
          <w:p w14:paraId="1721538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single" w:sz="8" w:space="0" w:color="auto"/>
              <w:left w:val="nil"/>
              <w:bottom w:val="single" w:sz="4" w:space="0" w:color="auto"/>
              <w:right w:val="single" w:sz="4" w:space="0" w:color="auto"/>
            </w:tcBorders>
            <w:shd w:val="clear" w:color="auto" w:fill="auto"/>
            <w:vAlign w:val="center"/>
            <w:hideMark/>
          </w:tcPr>
          <w:p w14:paraId="748DB9B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single" w:sz="8" w:space="0" w:color="auto"/>
              <w:left w:val="nil"/>
              <w:bottom w:val="single" w:sz="4" w:space="0" w:color="auto"/>
              <w:right w:val="single" w:sz="4" w:space="0" w:color="auto"/>
            </w:tcBorders>
            <w:shd w:val="clear" w:color="auto" w:fill="auto"/>
            <w:vAlign w:val="center"/>
            <w:hideMark/>
          </w:tcPr>
          <w:p w14:paraId="7C1B1F6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single" w:sz="8" w:space="0" w:color="auto"/>
              <w:left w:val="nil"/>
              <w:bottom w:val="single" w:sz="4" w:space="0" w:color="auto"/>
              <w:right w:val="single" w:sz="8" w:space="0" w:color="auto"/>
            </w:tcBorders>
            <w:shd w:val="clear" w:color="auto" w:fill="auto"/>
            <w:vAlign w:val="center"/>
            <w:hideMark/>
          </w:tcPr>
          <w:p w14:paraId="3790EF5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4986E414" w14:textId="77777777" w:rsidTr="00072C12">
        <w:trPr>
          <w:trHeight w:val="300"/>
        </w:trPr>
        <w:tc>
          <w:tcPr>
            <w:tcW w:w="219" w:type="pct"/>
            <w:vMerge/>
            <w:tcBorders>
              <w:top w:val="single" w:sz="8" w:space="0" w:color="auto"/>
              <w:left w:val="single" w:sz="8" w:space="0" w:color="auto"/>
              <w:bottom w:val="single" w:sz="4" w:space="0" w:color="auto"/>
              <w:right w:val="single" w:sz="4" w:space="0" w:color="auto"/>
            </w:tcBorders>
            <w:vAlign w:val="center"/>
            <w:hideMark/>
          </w:tcPr>
          <w:p w14:paraId="14BF1A06"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02561ED7"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single" w:sz="8" w:space="0" w:color="auto"/>
              <w:left w:val="single" w:sz="4" w:space="0" w:color="auto"/>
              <w:bottom w:val="single" w:sz="4" w:space="0" w:color="000000"/>
              <w:right w:val="single" w:sz="4" w:space="0" w:color="auto"/>
            </w:tcBorders>
            <w:vAlign w:val="center"/>
            <w:hideMark/>
          </w:tcPr>
          <w:p w14:paraId="3CE9DC99"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vMerge/>
            <w:tcBorders>
              <w:top w:val="single" w:sz="8" w:space="0" w:color="auto"/>
              <w:left w:val="single" w:sz="4" w:space="0" w:color="auto"/>
              <w:bottom w:val="single" w:sz="4" w:space="0" w:color="auto"/>
              <w:right w:val="single" w:sz="4" w:space="0" w:color="auto"/>
            </w:tcBorders>
            <w:vAlign w:val="center"/>
            <w:hideMark/>
          </w:tcPr>
          <w:p w14:paraId="72C09FCA"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8" w:type="pct"/>
            <w:tcBorders>
              <w:top w:val="nil"/>
              <w:left w:val="nil"/>
              <w:bottom w:val="single" w:sz="4" w:space="0" w:color="auto"/>
              <w:right w:val="single" w:sz="4" w:space="0" w:color="auto"/>
            </w:tcBorders>
            <w:shd w:val="clear" w:color="auto" w:fill="auto"/>
            <w:vAlign w:val="center"/>
            <w:hideMark/>
          </w:tcPr>
          <w:p w14:paraId="62BF00CA"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Расходы развития</w:t>
            </w:r>
          </w:p>
        </w:tc>
        <w:tc>
          <w:tcPr>
            <w:tcW w:w="383" w:type="pct"/>
            <w:tcBorders>
              <w:top w:val="nil"/>
              <w:left w:val="nil"/>
              <w:bottom w:val="single" w:sz="4" w:space="0" w:color="auto"/>
              <w:right w:val="single" w:sz="4" w:space="0" w:color="auto"/>
            </w:tcBorders>
            <w:shd w:val="clear" w:color="auto" w:fill="auto"/>
            <w:vAlign w:val="center"/>
            <w:hideMark/>
          </w:tcPr>
          <w:p w14:paraId="548E41B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32 062 670,6</w:t>
            </w:r>
          </w:p>
        </w:tc>
        <w:tc>
          <w:tcPr>
            <w:tcW w:w="383" w:type="pct"/>
            <w:tcBorders>
              <w:top w:val="nil"/>
              <w:left w:val="nil"/>
              <w:bottom w:val="single" w:sz="4" w:space="0" w:color="auto"/>
              <w:right w:val="single" w:sz="4" w:space="0" w:color="auto"/>
            </w:tcBorders>
            <w:shd w:val="clear" w:color="auto" w:fill="auto"/>
            <w:vAlign w:val="center"/>
            <w:hideMark/>
          </w:tcPr>
          <w:p w14:paraId="707AE3E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28 951 891,4</w:t>
            </w:r>
          </w:p>
        </w:tc>
        <w:tc>
          <w:tcPr>
            <w:tcW w:w="383" w:type="pct"/>
            <w:tcBorders>
              <w:top w:val="nil"/>
              <w:left w:val="nil"/>
              <w:bottom w:val="single" w:sz="4" w:space="0" w:color="auto"/>
              <w:right w:val="single" w:sz="4" w:space="0" w:color="auto"/>
            </w:tcBorders>
            <w:shd w:val="clear" w:color="auto" w:fill="auto"/>
            <w:vAlign w:val="center"/>
            <w:hideMark/>
          </w:tcPr>
          <w:p w14:paraId="35856B5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32 698 305,8</w:t>
            </w:r>
          </w:p>
        </w:tc>
        <w:tc>
          <w:tcPr>
            <w:tcW w:w="383" w:type="pct"/>
            <w:tcBorders>
              <w:top w:val="nil"/>
              <w:left w:val="nil"/>
              <w:bottom w:val="single" w:sz="4" w:space="0" w:color="auto"/>
              <w:right w:val="single" w:sz="4" w:space="0" w:color="auto"/>
            </w:tcBorders>
            <w:shd w:val="clear" w:color="auto" w:fill="auto"/>
            <w:vAlign w:val="center"/>
            <w:hideMark/>
          </w:tcPr>
          <w:p w14:paraId="5A737D0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47 981 132,7</w:t>
            </w:r>
          </w:p>
        </w:tc>
        <w:tc>
          <w:tcPr>
            <w:tcW w:w="383" w:type="pct"/>
            <w:tcBorders>
              <w:top w:val="nil"/>
              <w:left w:val="nil"/>
              <w:bottom w:val="single" w:sz="4" w:space="0" w:color="auto"/>
              <w:right w:val="single" w:sz="4" w:space="0" w:color="auto"/>
            </w:tcBorders>
            <w:shd w:val="clear" w:color="auto" w:fill="auto"/>
            <w:vAlign w:val="center"/>
            <w:hideMark/>
          </w:tcPr>
          <w:p w14:paraId="1B9198D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70 795 447,1</w:t>
            </w:r>
          </w:p>
        </w:tc>
        <w:tc>
          <w:tcPr>
            <w:tcW w:w="385" w:type="pct"/>
            <w:tcBorders>
              <w:top w:val="nil"/>
              <w:left w:val="nil"/>
              <w:bottom w:val="single" w:sz="4" w:space="0" w:color="auto"/>
              <w:right w:val="single" w:sz="4" w:space="0" w:color="auto"/>
            </w:tcBorders>
            <w:shd w:val="clear" w:color="auto" w:fill="auto"/>
            <w:vAlign w:val="center"/>
            <w:hideMark/>
          </w:tcPr>
          <w:p w14:paraId="3BA15BA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59 667 490,8</w:t>
            </w:r>
          </w:p>
        </w:tc>
        <w:tc>
          <w:tcPr>
            <w:tcW w:w="444" w:type="pct"/>
            <w:tcBorders>
              <w:top w:val="nil"/>
              <w:left w:val="nil"/>
              <w:bottom w:val="single" w:sz="4" w:space="0" w:color="auto"/>
              <w:right w:val="single" w:sz="8" w:space="0" w:color="auto"/>
            </w:tcBorders>
            <w:shd w:val="clear" w:color="auto" w:fill="auto"/>
            <w:vAlign w:val="center"/>
            <w:hideMark/>
          </w:tcPr>
          <w:p w14:paraId="3844FC1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272 156 938,4</w:t>
            </w:r>
          </w:p>
        </w:tc>
      </w:tr>
      <w:tr w:rsidR="00072C12" w:rsidRPr="00072C12" w14:paraId="65F9DF3F" w14:textId="77777777" w:rsidTr="00072C12">
        <w:trPr>
          <w:trHeight w:val="300"/>
        </w:trPr>
        <w:tc>
          <w:tcPr>
            <w:tcW w:w="219" w:type="pct"/>
            <w:vMerge/>
            <w:tcBorders>
              <w:top w:val="single" w:sz="8" w:space="0" w:color="auto"/>
              <w:left w:val="single" w:sz="8" w:space="0" w:color="auto"/>
              <w:bottom w:val="single" w:sz="4" w:space="0" w:color="auto"/>
              <w:right w:val="single" w:sz="4" w:space="0" w:color="auto"/>
            </w:tcBorders>
            <w:vAlign w:val="center"/>
            <w:hideMark/>
          </w:tcPr>
          <w:p w14:paraId="56E8AD2E"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3748965A"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single" w:sz="8" w:space="0" w:color="auto"/>
              <w:left w:val="single" w:sz="4" w:space="0" w:color="auto"/>
              <w:bottom w:val="single" w:sz="4" w:space="0" w:color="000000"/>
              <w:right w:val="single" w:sz="4" w:space="0" w:color="auto"/>
            </w:tcBorders>
            <w:vAlign w:val="center"/>
            <w:hideMark/>
          </w:tcPr>
          <w:p w14:paraId="76BCCFF6"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vMerge/>
            <w:tcBorders>
              <w:top w:val="single" w:sz="8" w:space="0" w:color="auto"/>
              <w:left w:val="single" w:sz="4" w:space="0" w:color="auto"/>
              <w:bottom w:val="single" w:sz="4" w:space="0" w:color="auto"/>
              <w:right w:val="single" w:sz="4" w:space="0" w:color="auto"/>
            </w:tcBorders>
            <w:vAlign w:val="center"/>
            <w:hideMark/>
          </w:tcPr>
          <w:p w14:paraId="44830555"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8" w:type="pct"/>
            <w:tcBorders>
              <w:top w:val="nil"/>
              <w:left w:val="nil"/>
              <w:bottom w:val="single" w:sz="4" w:space="0" w:color="auto"/>
              <w:right w:val="single" w:sz="4" w:space="0" w:color="auto"/>
            </w:tcBorders>
            <w:shd w:val="clear" w:color="auto" w:fill="auto"/>
            <w:vAlign w:val="center"/>
            <w:hideMark/>
          </w:tcPr>
          <w:p w14:paraId="7170562F"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ИТОГО</w:t>
            </w:r>
          </w:p>
        </w:tc>
        <w:tc>
          <w:tcPr>
            <w:tcW w:w="383" w:type="pct"/>
            <w:tcBorders>
              <w:top w:val="nil"/>
              <w:left w:val="nil"/>
              <w:bottom w:val="single" w:sz="4" w:space="0" w:color="auto"/>
              <w:right w:val="single" w:sz="4" w:space="0" w:color="auto"/>
            </w:tcBorders>
            <w:shd w:val="clear" w:color="auto" w:fill="auto"/>
            <w:vAlign w:val="center"/>
            <w:hideMark/>
          </w:tcPr>
          <w:p w14:paraId="7DA72DC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32 062 670,6</w:t>
            </w:r>
          </w:p>
        </w:tc>
        <w:tc>
          <w:tcPr>
            <w:tcW w:w="383" w:type="pct"/>
            <w:tcBorders>
              <w:top w:val="nil"/>
              <w:left w:val="nil"/>
              <w:bottom w:val="single" w:sz="4" w:space="0" w:color="auto"/>
              <w:right w:val="single" w:sz="4" w:space="0" w:color="auto"/>
            </w:tcBorders>
            <w:shd w:val="clear" w:color="auto" w:fill="auto"/>
            <w:vAlign w:val="center"/>
            <w:hideMark/>
          </w:tcPr>
          <w:p w14:paraId="119409E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28 951 891,4</w:t>
            </w:r>
          </w:p>
        </w:tc>
        <w:tc>
          <w:tcPr>
            <w:tcW w:w="383" w:type="pct"/>
            <w:tcBorders>
              <w:top w:val="nil"/>
              <w:left w:val="nil"/>
              <w:bottom w:val="single" w:sz="4" w:space="0" w:color="auto"/>
              <w:right w:val="single" w:sz="4" w:space="0" w:color="auto"/>
            </w:tcBorders>
            <w:shd w:val="clear" w:color="auto" w:fill="auto"/>
            <w:vAlign w:val="center"/>
            <w:hideMark/>
          </w:tcPr>
          <w:p w14:paraId="774DB2D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32 698 305,8</w:t>
            </w:r>
          </w:p>
        </w:tc>
        <w:tc>
          <w:tcPr>
            <w:tcW w:w="383" w:type="pct"/>
            <w:tcBorders>
              <w:top w:val="nil"/>
              <w:left w:val="nil"/>
              <w:bottom w:val="single" w:sz="4" w:space="0" w:color="auto"/>
              <w:right w:val="single" w:sz="4" w:space="0" w:color="auto"/>
            </w:tcBorders>
            <w:shd w:val="clear" w:color="auto" w:fill="auto"/>
            <w:vAlign w:val="center"/>
            <w:hideMark/>
          </w:tcPr>
          <w:p w14:paraId="7AD2077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47 981 132,7</w:t>
            </w:r>
          </w:p>
        </w:tc>
        <w:tc>
          <w:tcPr>
            <w:tcW w:w="383" w:type="pct"/>
            <w:tcBorders>
              <w:top w:val="nil"/>
              <w:left w:val="nil"/>
              <w:bottom w:val="single" w:sz="4" w:space="0" w:color="auto"/>
              <w:right w:val="single" w:sz="4" w:space="0" w:color="auto"/>
            </w:tcBorders>
            <w:shd w:val="clear" w:color="auto" w:fill="auto"/>
            <w:vAlign w:val="center"/>
            <w:hideMark/>
          </w:tcPr>
          <w:p w14:paraId="66745C2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70 795 447,1</w:t>
            </w:r>
          </w:p>
        </w:tc>
        <w:tc>
          <w:tcPr>
            <w:tcW w:w="385" w:type="pct"/>
            <w:tcBorders>
              <w:top w:val="nil"/>
              <w:left w:val="nil"/>
              <w:bottom w:val="single" w:sz="4" w:space="0" w:color="auto"/>
              <w:right w:val="single" w:sz="4" w:space="0" w:color="auto"/>
            </w:tcBorders>
            <w:shd w:val="clear" w:color="auto" w:fill="auto"/>
            <w:vAlign w:val="center"/>
            <w:hideMark/>
          </w:tcPr>
          <w:p w14:paraId="18FF555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59 667 490,8</w:t>
            </w:r>
          </w:p>
        </w:tc>
        <w:tc>
          <w:tcPr>
            <w:tcW w:w="444" w:type="pct"/>
            <w:tcBorders>
              <w:top w:val="nil"/>
              <w:left w:val="nil"/>
              <w:bottom w:val="single" w:sz="4" w:space="0" w:color="auto"/>
              <w:right w:val="single" w:sz="8" w:space="0" w:color="auto"/>
            </w:tcBorders>
            <w:shd w:val="clear" w:color="auto" w:fill="auto"/>
            <w:vAlign w:val="center"/>
            <w:hideMark/>
          </w:tcPr>
          <w:p w14:paraId="167A1EB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272 156 938,4</w:t>
            </w:r>
          </w:p>
        </w:tc>
      </w:tr>
      <w:tr w:rsidR="00072C12" w:rsidRPr="00072C12" w14:paraId="7EEC58FF" w14:textId="77777777" w:rsidTr="00072C12">
        <w:trPr>
          <w:trHeight w:val="300"/>
        </w:trPr>
        <w:tc>
          <w:tcPr>
            <w:tcW w:w="219" w:type="pct"/>
            <w:vMerge/>
            <w:tcBorders>
              <w:top w:val="single" w:sz="8" w:space="0" w:color="auto"/>
              <w:left w:val="single" w:sz="8" w:space="0" w:color="auto"/>
              <w:bottom w:val="single" w:sz="4" w:space="0" w:color="auto"/>
              <w:right w:val="single" w:sz="4" w:space="0" w:color="auto"/>
            </w:tcBorders>
            <w:vAlign w:val="center"/>
            <w:hideMark/>
          </w:tcPr>
          <w:p w14:paraId="3DF662A2"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3032A629"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single" w:sz="8" w:space="0" w:color="auto"/>
              <w:left w:val="single" w:sz="4" w:space="0" w:color="auto"/>
              <w:bottom w:val="single" w:sz="4" w:space="0" w:color="000000"/>
              <w:right w:val="single" w:sz="4" w:space="0" w:color="auto"/>
            </w:tcBorders>
            <w:vAlign w:val="center"/>
            <w:hideMark/>
          </w:tcPr>
          <w:p w14:paraId="221D4D69"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hideMark/>
          </w:tcPr>
          <w:p w14:paraId="592F78CE"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Процессная часть</w:t>
            </w:r>
          </w:p>
        </w:tc>
        <w:tc>
          <w:tcPr>
            <w:tcW w:w="448" w:type="pct"/>
            <w:tcBorders>
              <w:top w:val="nil"/>
              <w:left w:val="nil"/>
              <w:bottom w:val="single" w:sz="4" w:space="0" w:color="auto"/>
              <w:right w:val="single" w:sz="4" w:space="0" w:color="auto"/>
            </w:tcBorders>
            <w:shd w:val="clear" w:color="auto" w:fill="auto"/>
            <w:vAlign w:val="center"/>
            <w:hideMark/>
          </w:tcPr>
          <w:p w14:paraId="0D3A5181"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Текущие расходы</w:t>
            </w:r>
          </w:p>
        </w:tc>
        <w:tc>
          <w:tcPr>
            <w:tcW w:w="383" w:type="pct"/>
            <w:tcBorders>
              <w:top w:val="nil"/>
              <w:left w:val="nil"/>
              <w:bottom w:val="single" w:sz="4" w:space="0" w:color="auto"/>
              <w:right w:val="single" w:sz="4" w:space="0" w:color="auto"/>
            </w:tcBorders>
            <w:shd w:val="clear" w:color="auto" w:fill="auto"/>
            <w:vAlign w:val="center"/>
            <w:hideMark/>
          </w:tcPr>
          <w:p w14:paraId="11556D1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86 223 732,3</w:t>
            </w:r>
          </w:p>
        </w:tc>
        <w:tc>
          <w:tcPr>
            <w:tcW w:w="383" w:type="pct"/>
            <w:tcBorders>
              <w:top w:val="nil"/>
              <w:left w:val="nil"/>
              <w:bottom w:val="single" w:sz="4" w:space="0" w:color="auto"/>
              <w:right w:val="single" w:sz="4" w:space="0" w:color="auto"/>
            </w:tcBorders>
            <w:shd w:val="clear" w:color="auto" w:fill="auto"/>
            <w:vAlign w:val="center"/>
            <w:hideMark/>
          </w:tcPr>
          <w:p w14:paraId="15472A8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109 422 871,1</w:t>
            </w:r>
          </w:p>
        </w:tc>
        <w:tc>
          <w:tcPr>
            <w:tcW w:w="383" w:type="pct"/>
            <w:tcBorders>
              <w:top w:val="nil"/>
              <w:left w:val="nil"/>
              <w:bottom w:val="single" w:sz="4" w:space="0" w:color="auto"/>
              <w:right w:val="single" w:sz="4" w:space="0" w:color="auto"/>
            </w:tcBorders>
            <w:shd w:val="clear" w:color="auto" w:fill="auto"/>
            <w:vAlign w:val="center"/>
            <w:hideMark/>
          </w:tcPr>
          <w:p w14:paraId="6636693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127 088 388,4</w:t>
            </w:r>
          </w:p>
        </w:tc>
        <w:tc>
          <w:tcPr>
            <w:tcW w:w="383" w:type="pct"/>
            <w:tcBorders>
              <w:top w:val="nil"/>
              <w:left w:val="nil"/>
              <w:bottom w:val="single" w:sz="4" w:space="0" w:color="auto"/>
              <w:right w:val="single" w:sz="4" w:space="0" w:color="auto"/>
            </w:tcBorders>
            <w:shd w:val="clear" w:color="auto" w:fill="auto"/>
            <w:vAlign w:val="center"/>
            <w:hideMark/>
          </w:tcPr>
          <w:p w14:paraId="506F07F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138 493 302,5</w:t>
            </w:r>
          </w:p>
        </w:tc>
        <w:tc>
          <w:tcPr>
            <w:tcW w:w="383" w:type="pct"/>
            <w:tcBorders>
              <w:top w:val="nil"/>
              <w:left w:val="nil"/>
              <w:bottom w:val="single" w:sz="4" w:space="0" w:color="auto"/>
              <w:right w:val="single" w:sz="4" w:space="0" w:color="auto"/>
            </w:tcBorders>
            <w:shd w:val="clear" w:color="auto" w:fill="auto"/>
            <w:vAlign w:val="center"/>
            <w:hideMark/>
          </w:tcPr>
          <w:p w14:paraId="4E92912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134 921 261,6</w:t>
            </w:r>
          </w:p>
        </w:tc>
        <w:tc>
          <w:tcPr>
            <w:tcW w:w="385" w:type="pct"/>
            <w:tcBorders>
              <w:top w:val="nil"/>
              <w:left w:val="nil"/>
              <w:bottom w:val="single" w:sz="4" w:space="0" w:color="auto"/>
              <w:right w:val="single" w:sz="4" w:space="0" w:color="auto"/>
            </w:tcBorders>
            <w:shd w:val="clear" w:color="auto" w:fill="auto"/>
            <w:vAlign w:val="center"/>
            <w:hideMark/>
          </w:tcPr>
          <w:p w14:paraId="67D6BAD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138 038 490,2</w:t>
            </w:r>
          </w:p>
        </w:tc>
        <w:tc>
          <w:tcPr>
            <w:tcW w:w="444" w:type="pct"/>
            <w:tcBorders>
              <w:top w:val="nil"/>
              <w:left w:val="nil"/>
              <w:bottom w:val="single" w:sz="4" w:space="0" w:color="auto"/>
              <w:right w:val="single" w:sz="8" w:space="0" w:color="auto"/>
            </w:tcBorders>
            <w:shd w:val="clear" w:color="auto" w:fill="auto"/>
            <w:vAlign w:val="center"/>
            <w:hideMark/>
          </w:tcPr>
          <w:p w14:paraId="33CA9CC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734 188 046,1</w:t>
            </w:r>
          </w:p>
        </w:tc>
      </w:tr>
      <w:tr w:rsidR="00072C12" w:rsidRPr="00072C12" w14:paraId="20D0317F" w14:textId="77777777" w:rsidTr="00072C12">
        <w:trPr>
          <w:trHeight w:val="300"/>
        </w:trPr>
        <w:tc>
          <w:tcPr>
            <w:tcW w:w="219" w:type="pct"/>
            <w:vMerge/>
            <w:tcBorders>
              <w:top w:val="single" w:sz="8" w:space="0" w:color="auto"/>
              <w:left w:val="single" w:sz="8" w:space="0" w:color="auto"/>
              <w:bottom w:val="single" w:sz="4" w:space="0" w:color="auto"/>
              <w:right w:val="single" w:sz="4" w:space="0" w:color="auto"/>
            </w:tcBorders>
            <w:vAlign w:val="center"/>
            <w:hideMark/>
          </w:tcPr>
          <w:p w14:paraId="4C1F3A61"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650F6BEF"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single" w:sz="8" w:space="0" w:color="auto"/>
              <w:left w:val="single" w:sz="4" w:space="0" w:color="auto"/>
              <w:bottom w:val="single" w:sz="4" w:space="0" w:color="000000"/>
              <w:right w:val="single" w:sz="4" w:space="0" w:color="auto"/>
            </w:tcBorders>
            <w:vAlign w:val="center"/>
            <w:hideMark/>
          </w:tcPr>
          <w:p w14:paraId="1BACA1B8"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917" w:type="pct"/>
            <w:gridSpan w:val="4"/>
            <w:tcBorders>
              <w:top w:val="single" w:sz="4" w:space="0" w:color="auto"/>
              <w:left w:val="nil"/>
              <w:bottom w:val="single" w:sz="4" w:space="0" w:color="auto"/>
              <w:right w:val="single" w:sz="4" w:space="0" w:color="auto"/>
            </w:tcBorders>
            <w:shd w:val="clear" w:color="auto" w:fill="auto"/>
            <w:vAlign w:val="center"/>
            <w:hideMark/>
          </w:tcPr>
          <w:p w14:paraId="48C4C6EA"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ВСЕГО</w:t>
            </w:r>
          </w:p>
        </w:tc>
        <w:tc>
          <w:tcPr>
            <w:tcW w:w="383" w:type="pct"/>
            <w:tcBorders>
              <w:top w:val="nil"/>
              <w:left w:val="nil"/>
              <w:bottom w:val="single" w:sz="4" w:space="0" w:color="auto"/>
              <w:right w:val="single" w:sz="4" w:space="0" w:color="auto"/>
            </w:tcBorders>
            <w:shd w:val="clear" w:color="auto" w:fill="auto"/>
            <w:vAlign w:val="center"/>
            <w:hideMark/>
          </w:tcPr>
          <w:p w14:paraId="400FEC4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118 286 402,9</w:t>
            </w:r>
          </w:p>
        </w:tc>
        <w:tc>
          <w:tcPr>
            <w:tcW w:w="383" w:type="pct"/>
            <w:tcBorders>
              <w:top w:val="nil"/>
              <w:left w:val="nil"/>
              <w:bottom w:val="single" w:sz="4" w:space="0" w:color="auto"/>
              <w:right w:val="single" w:sz="4" w:space="0" w:color="auto"/>
            </w:tcBorders>
            <w:shd w:val="clear" w:color="auto" w:fill="auto"/>
            <w:vAlign w:val="center"/>
            <w:hideMark/>
          </w:tcPr>
          <w:p w14:paraId="3DE74D0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138 374 762,5</w:t>
            </w:r>
          </w:p>
        </w:tc>
        <w:tc>
          <w:tcPr>
            <w:tcW w:w="383" w:type="pct"/>
            <w:tcBorders>
              <w:top w:val="nil"/>
              <w:left w:val="nil"/>
              <w:bottom w:val="single" w:sz="4" w:space="0" w:color="auto"/>
              <w:right w:val="single" w:sz="4" w:space="0" w:color="auto"/>
            </w:tcBorders>
            <w:shd w:val="clear" w:color="auto" w:fill="auto"/>
            <w:vAlign w:val="center"/>
            <w:hideMark/>
          </w:tcPr>
          <w:p w14:paraId="6D8225E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159 786 694,2</w:t>
            </w:r>
          </w:p>
        </w:tc>
        <w:tc>
          <w:tcPr>
            <w:tcW w:w="383" w:type="pct"/>
            <w:tcBorders>
              <w:top w:val="nil"/>
              <w:left w:val="nil"/>
              <w:bottom w:val="single" w:sz="4" w:space="0" w:color="auto"/>
              <w:right w:val="single" w:sz="4" w:space="0" w:color="auto"/>
            </w:tcBorders>
            <w:shd w:val="clear" w:color="auto" w:fill="auto"/>
            <w:vAlign w:val="center"/>
            <w:hideMark/>
          </w:tcPr>
          <w:p w14:paraId="34F6245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186 474 435,2</w:t>
            </w:r>
          </w:p>
        </w:tc>
        <w:tc>
          <w:tcPr>
            <w:tcW w:w="383" w:type="pct"/>
            <w:tcBorders>
              <w:top w:val="nil"/>
              <w:left w:val="nil"/>
              <w:bottom w:val="single" w:sz="4" w:space="0" w:color="auto"/>
              <w:right w:val="single" w:sz="4" w:space="0" w:color="auto"/>
            </w:tcBorders>
            <w:shd w:val="clear" w:color="auto" w:fill="auto"/>
            <w:vAlign w:val="center"/>
            <w:hideMark/>
          </w:tcPr>
          <w:p w14:paraId="61DD8B8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205 716 708,7</w:t>
            </w:r>
          </w:p>
        </w:tc>
        <w:tc>
          <w:tcPr>
            <w:tcW w:w="385" w:type="pct"/>
            <w:tcBorders>
              <w:top w:val="nil"/>
              <w:left w:val="nil"/>
              <w:bottom w:val="single" w:sz="4" w:space="0" w:color="auto"/>
              <w:right w:val="single" w:sz="4" w:space="0" w:color="auto"/>
            </w:tcBorders>
            <w:shd w:val="clear" w:color="auto" w:fill="auto"/>
            <w:vAlign w:val="center"/>
            <w:hideMark/>
          </w:tcPr>
          <w:p w14:paraId="0B3DA28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197 705 981,0</w:t>
            </w:r>
          </w:p>
        </w:tc>
        <w:tc>
          <w:tcPr>
            <w:tcW w:w="444" w:type="pct"/>
            <w:tcBorders>
              <w:top w:val="nil"/>
              <w:left w:val="nil"/>
              <w:bottom w:val="single" w:sz="4" w:space="0" w:color="auto"/>
              <w:right w:val="single" w:sz="8" w:space="0" w:color="auto"/>
            </w:tcBorders>
            <w:shd w:val="clear" w:color="auto" w:fill="auto"/>
            <w:vAlign w:val="center"/>
            <w:hideMark/>
          </w:tcPr>
          <w:p w14:paraId="5691575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1 006 344 984,5</w:t>
            </w:r>
          </w:p>
        </w:tc>
      </w:tr>
      <w:tr w:rsidR="00072C12" w:rsidRPr="00072C12" w14:paraId="226857C3" w14:textId="77777777" w:rsidTr="00072C12">
        <w:trPr>
          <w:trHeight w:val="300"/>
        </w:trPr>
        <w:tc>
          <w:tcPr>
            <w:tcW w:w="219" w:type="pct"/>
            <w:vMerge/>
            <w:tcBorders>
              <w:top w:val="single" w:sz="8" w:space="0" w:color="auto"/>
              <w:left w:val="single" w:sz="8" w:space="0" w:color="auto"/>
              <w:bottom w:val="single" w:sz="4" w:space="0" w:color="auto"/>
              <w:right w:val="single" w:sz="4" w:space="0" w:color="auto"/>
            </w:tcBorders>
            <w:vAlign w:val="center"/>
            <w:hideMark/>
          </w:tcPr>
          <w:p w14:paraId="6E0791E7"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337530AC"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val="restart"/>
            <w:tcBorders>
              <w:top w:val="nil"/>
              <w:left w:val="single" w:sz="4" w:space="0" w:color="auto"/>
              <w:bottom w:val="single" w:sz="4" w:space="0" w:color="auto"/>
              <w:right w:val="single" w:sz="4" w:space="0" w:color="auto"/>
            </w:tcBorders>
            <w:shd w:val="clear" w:color="auto" w:fill="auto"/>
            <w:vAlign w:val="center"/>
            <w:hideMark/>
          </w:tcPr>
          <w:p w14:paraId="31D90396"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Федеральный бюджет</w:t>
            </w:r>
          </w:p>
        </w:tc>
        <w:tc>
          <w:tcPr>
            <w:tcW w:w="46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6B67CF"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Проектная часть</w:t>
            </w:r>
          </w:p>
        </w:tc>
        <w:tc>
          <w:tcPr>
            <w:tcW w:w="448" w:type="pct"/>
            <w:tcBorders>
              <w:top w:val="nil"/>
              <w:left w:val="nil"/>
              <w:bottom w:val="single" w:sz="4" w:space="0" w:color="auto"/>
              <w:right w:val="single" w:sz="4" w:space="0" w:color="auto"/>
            </w:tcBorders>
            <w:shd w:val="clear" w:color="auto" w:fill="auto"/>
            <w:vAlign w:val="center"/>
            <w:hideMark/>
          </w:tcPr>
          <w:p w14:paraId="4C7A53A1"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Текущие расходы</w:t>
            </w:r>
          </w:p>
        </w:tc>
        <w:tc>
          <w:tcPr>
            <w:tcW w:w="383" w:type="pct"/>
            <w:tcBorders>
              <w:top w:val="nil"/>
              <w:left w:val="nil"/>
              <w:bottom w:val="single" w:sz="4" w:space="0" w:color="auto"/>
              <w:right w:val="single" w:sz="4" w:space="0" w:color="auto"/>
            </w:tcBorders>
            <w:shd w:val="clear" w:color="auto" w:fill="auto"/>
            <w:vAlign w:val="center"/>
            <w:hideMark/>
          </w:tcPr>
          <w:p w14:paraId="0BE722D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3D2FE29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711501A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4DECC64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0F8023A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41E4B9E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8" w:space="0" w:color="auto"/>
            </w:tcBorders>
            <w:shd w:val="clear" w:color="auto" w:fill="auto"/>
            <w:vAlign w:val="center"/>
            <w:hideMark/>
          </w:tcPr>
          <w:p w14:paraId="7EBC8C8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1129C399" w14:textId="77777777" w:rsidTr="00072C12">
        <w:trPr>
          <w:trHeight w:val="300"/>
        </w:trPr>
        <w:tc>
          <w:tcPr>
            <w:tcW w:w="219" w:type="pct"/>
            <w:vMerge/>
            <w:tcBorders>
              <w:top w:val="single" w:sz="8" w:space="0" w:color="auto"/>
              <w:left w:val="single" w:sz="8" w:space="0" w:color="auto"/>
              <w:bottom w:val="single" w:sz="4" w:space="0" w:color="auto"/>
              <w:right w:val="single" w:sz="4" w:space="0" w:color="auto"/>
            </w:tcBorders>
            <w:vAlign w:val="center"/>
            <w:hideMark/>
          </w:tcPr>
          <w:p w14:paraId="17FB8E36"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288B7434"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08F5A66B"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vMerge/>
            <w:tcBorders>
              <w:top w:val="single" w:sz="4" w:space="0" w:color="auto"/>
              <w:left w:val="single" w:sz="4" w:space="0" w:color="auto"/>
              <w:bottom w:val="single" w:sz="4" w:space="0" w:color="auto"/>
              <w:right w:val="single" w:sz="4" w:space="0" w:color="auto"/>
            </w:tcBorders>
            <w:vAlign w:val="center"/>
            <w:hideMark/>
          </w:tcPr>
          <w:p w14:paraId="52FDFAD6"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8" w:type="pct"/>
            <w:tcBorders>
              <w:top w:val="nil"/>
              <w:left w:val="nil"/>
              <w:bottom w:val="single" w:sz="4" w:space="0" w:color="auto"/>
              <w:right w:val="single" w:sz="4" w:space="0" w:color="auto"/>
            </w:tcBorders>
            <w:shd w:val="clear" w:color="auto" w:fill="auto"/>
            <w:vAlign w:val="center"/>
            <w:hideMark/>
          </w:tcPr>
          <w:p w14:paraId="748CC4C5"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Расходы развития</w:t>
            </w:r>
          </w:p>
        </w:tc>
        <w:tc>
          <w:tcPr>
            <w:tcW w:w="383" w:type="pct"/>
            <w:tcBorders>
              <w:top w:val="nil"/>
              <w:left w:val="nil"/>
              <w:bottom w:val="single" w:sz="4" w:space="0" w:color="auto"/>
              <w:right w:val="single" w:sz="4" w:space="0" w:color="auto"/>
            </w:tcBorders>
            <w:shd w:val="clear" w:color="auto" w:fill="auto"/>
            <w:vAlign w:val="center"/>
            <w:hideMark/>
          </w:tcPr>
          <w:p w14:paraId="5765C26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8 491 991,9</w:t>
            </w:r>
          </w:p>
        </w:tc>
        <w:tc>
          <w:tcPr>
            <w:tcW w:w="383" w:type="pct"/>
            <w:tcBorders>
              <w:top w:val="nil"/>
              <w:left w:val="nil"/>
              <w:bottom w:val="single" w:sz="4" w:space="0" w:color="auto"/>
              <w:right w:val="single" w:sz="4" w:space="0" w:color="auto"/>
            </w:tcBorders>
            <w:shd w:val="clear" w:color="auto" w:fill="auto"/>
            <w:vAlign w:val="center"/>
            <w:hideMark/>
          </w:tcPr>
          <w:p w14:paraId="75DF1D5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3 600 000,0</w:t>
            </w:r>
          </w:p>
        </w:tc>
        <w:tc>
          <w:tcPr>
            <w:tcW w:w="383" w:type="pct"/>
            <w:tcBorders>
              <w:top w:val="nil"/>
              <w:left w:val="nil"/>
              <w:bottom w:val="single" w:sz="4" w:space="0" w:color="auto"/>
              <w:right w:val="single" w:sz="4" w:space="0" w:color="auto"/>
            </w:tcBorders>
            <w:shd w:val="clear" w:color="auto" w:fill="auto"/>
            <w:vAlign w:val="center"/>
            <w:hideMark/>
          </w:tcPr>
          <w:p w14:paraId="0B766AF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2 896 990,0</w:t>
            </w:r>
          </w:p>
        </w:tc>
        <w:tc>
          <w:tcPr>
            <w:tcW w:w="383" w:type="pct"/>
            <w:tcBorders>
              <w:top w:val="nil"/>
              <w:left w:val="nil"/>
              <w:bottom w:val="single" w:sz="4" w:space="0" w:color="auto"/>
              <w:right w:val="single" w:sz="4" w:space="0" w:color="auto"/>
            </w:tcBorders>
            <w:shd w:val="clear" w:color="auto" w:fill="auto"/>
            <w:vAlign w:val="center"/>
            <w:hideMark/>
          </w:tcPr>
          <w:p w14:paraId="58F2CBC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757FFAF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49CBAAA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4" w:space="0" w:color="auto"/>
            </w:tcBorders>
            <w:shd w:val="clear" w:color="auto" w:fill="auto"/>
            <w:vAlign w:val="center"/>
            <w:hideMark/>
          </w:tcPr>
          <w:p w14:paraId="255D8E5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14 988 981,9</w:t>
            </w:r>
          </w:p>
        </w:tc>
      </w:tr>
      <w:tr w:rsidR="00072C12" w:rsidRPr="00072C12" w14:paraId="4B3C6564" w14:textId="77777777" w:rsidTr="00072C12">
        <w:trPr>
          <w:trHeight w:val="300"/>
        </w:trPr>
        <w:tc>
          <w:tcPr>
            <w:tcW w:w="219" w:type="pct"/>
            <w:vMerge/>
            <w:tcBorders>
              <w:top w:val="single" w:sz="8" w:space="0" w:color="auto"/>
              <w:left w:val="single" w:sz="8" w:space="0" w:color="auto"/>
              <w:bottom w:val="single" w:sz="4" w:space="0" w:color="auto"/>
              <w:right w:val="single" w:sz="4" w:space="0" w:color="auto"/>
            </w:tcBorders>
            <w:vAlign w:val="center"/>
            <w:hideMark/>
          </w:tcPr>
          <w:p w14:paraId="0A4175F7"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0C572CBF"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075C4EB7"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vMerge/>
            <w:tcBorders>
              <w:top w:val="single" w:sz="4" w:space="0" w:color="auto"/>
              <w:left w:val="single" w:sz="4" w:space="0" w:color="auto"/>
              <w:bottom w:val="single" w:sz="4" w:space="0" w:color="auto"/>
              <w:right w:val="single" w:sz="4" w:space="0" w:color="auto"/>
            </w:tcBorders>
            <w:vAlign w:val="center"/>
            <w:hideMark/>
          </w:tcPr>
          <w:p w14:paraId="7B448636"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8" w:type="pct"/>
            <w:tcBorders>
              <w:top w:val="nil"/>
              <w:left w:val="nil"/>
              <w:bottom w:val="single" w:sz="4" w:space="0" w:color="auto"/>
              <w:right w:val="single" w:sz="4" w:space="0" w:color="auto"/>
            </w:tcBorders>
            <w:shd w:val="clear" w:color="auto" w:fill="auto"/>
            <w:vAlign w:val="center"/>
            <w:hideMark/>
          </w:tcPr>
          <w:p w14:paraId="0EDDCD9E"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ИТОГО</w:t>
            </w:r>
          </w:p>
        </w:tc>
        <w:tc>
          <w:tcPr>
            <w:tcW w:w="383" w:type="pct"/>
            <w:tcBorders>
              <w:top w:val="nil"/>
              <w:left w:val="nil"/>
              <w:bottom w:val="single" w:sz="4" w:space="0" w:color="auto"/>
              <w:right w:val="single" w:sz="4" w:space="0" w:color="auto"/>
            </w:tcBorders>
            <w:shd w:val="clear" w:color="auto" w:fill="auto"/>
            <w:vAlign w:val="center"/>
            <w:hideMark/>
          </w:tcPr>
          <w:p w14:paraId="6E25CD9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8 491 991,9</w:t>
            </w:r>
          </w:p>
        </w:tc>
        <w:tc>
          <w:tcPr>
            <w:tcW w:w="383" w:type="pct"/>
            <w:tcBorders>
              <w:top w:val="nil"/>
              <w:left w:val="nil"/>
              <w:bottom w:val="single" w:sz="4" w:space="0" w:color="auto"/>
              <w:right w:val="single" w:sz="4" w:space="0" w:color="auto"/>
            </w:tcBorders>
            <w:shd w:val="clear" w:color="auto" w:fill="auto"/>
            <w:vAlign w:val="center"/>
            <w:hideMark/>
          </w:tcPr>
          <w:p w14:paraId="3B4CCD4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3 600 000,0</w:t>
            </w:r>
          </w:p>
        </w:tc>
        <w:tc>
          <w:tcPr>
            <w:tcW w:w="383" w:type="pct"/>
            <w:tcBorders>
              <w:top w:val="nil"/>
              <w:left w:val="nil"/>
              <w:bottom w:val="single" w:sz="4" w:space="0" w:color="auto"/>
              <w:right w:val="single" w:sz="4" w:space="0" w:color="auto"/>
            </w:tcBorders>
            <w:shd w:val="clear" w:color="auto" w:fill="auto"/>
            <w:vAlign w:val="center"/>
            <w:hideMark/>
          </w:tcPr>
          <w:p w14:paraId="0C6B27A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2 896 990,0</w:t>
            </w:r>
          </w:p>
        </w:tc>
        <w:tc>
          <w:tcPr>
            <w:tcW w:w="383" w:type="pct"/>
            <w:tcBorders>
              <w:top w:val="nil"/>
              <w:left w:val="nil"/>
              <w:bottom w:val="single" w:sz="4" w:space="0" w:color="auto"/>
              <w:right w:val="single" w:sz="4" w:space="0" w:color="auto"/>
            </w:tcBorders>
            <w:shd w:val="clear" w:color="auto" w:fill="auto"/>
            <w:vAlign w:val="center"/>
            <w:hideMark/>
          </w:tcPr>
          <w:p w14:paraId="05DE1BB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34DA560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37244CB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8" w:space="0" w:color="auto"/>
            </w:tcBorders>
            <w:shd w:val="clear" w:color="auto" w:fill="auto"/>
            <w:vAlign w:val="center"/>
            <w:hideMark/>
          </w:tcPr>
          <w:p w14:paraId="06A035C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14 988 981,9</w:t>
            </w:r>
          </w:p>
        </w:tc>
      </w:tr>
      <w:tr w:rsidR="00072C12" w:rsidRPr="00072C12" w14:paraId="3219A718" w14:textId="77777777" w:rsidTr="00072C12">
        <w:trPr>
          <w:trHeight w:val="300"/>
        </w:trPr>
        <w:tc>
          <w:tcPr>
            <w:tcW w:w="219" w:type="pct"/>
            <w:vMerge/>
            <w:tcBorders>
              <w:top w:val="single" w:sz="8" w:space="0" w:color="auto"/>
              <w:left w:val="single" w:sz="8" w:space="0" w:color="auto"/>
              <w:bottom w:val="single" w:sz="4" w:space="0" w:color="auto"/>
              <w:right w:val="single" w:sz="4" w:space="0" w:color="auto"/>
            </w:tcBorders>
            <w:vAlign w:val="center"/>
            <w:hideMark/>
          </w:tcPr>
          <w:p w14:paraId="670A9374"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1BC7B916"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581442B4"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hideMark/>
          </w:tcPr>
          <w:p w14:paraId="1C4FD8B2"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Процессная часть</w:t>
            </w:r>
          </w:p>
        </w:tc>
        <w:tc>
          <w:tcPr>
            <w:tcW w:w="448" w:type="pct"/>
            <w:tcBorders>
              <w:top w:val="nil"/>
              <w:left w:val="nil"/>
              <w:bottom w:val="single" w:sz="4" w:space="0" w:color="auto"/>
              <w:right w:val="single" w:sz="4" w:space="0" w:color="auto"/>
            </w:tcBorders>
            <w:shd w:val="clear" w:color="auto" w:fill="auto"/>
            <w:vAlign w:val="center"/>
            <w:hideMark/>
          </w:tcPr>
          <w:p w14:paraId="3E38EE52"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Текущие расходы</w:t>
            </w:r>
          </w:p>
        </w:tc>
        <w:tc>
          <w:tcPr>
            <w:tcW w:w="383" w:type="pct"/>
            <w:tcBorders>
              <w:top w:val="nil"/>
              <w:left w:val="nil"/>
              <w:bottom w:val="single" w:sz="4" w:space="0" w:color="auto"/>
              <w:right w:val="single" w:sz="4" w:space="0" w:color="auto"/>
            </w:tcBorders>
            <w:shd w:val="clear" w:color="auto" w:fill="auto"/>
            <w:vAlign w:val="center"/>
            <w:hideMark/>
          </w:tcPr>
          <w:p w14:paraId="291B887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1 900 000,0</w:t>
            </w:r>
          </w:p>
        </w:tc>
        <w:tc>
          <w:tcPr>
            <w:tcW w:w="383" w:type="pct"/>
            <w:tcBorders>
              <w:top w:val="nil"/>
              <w:left w:val="nil"/>
              <w:bottom w:val="single" w:sz="4" w:space="0" w:color="auto"/>
              <w:right w:val="single" w:sz="4" w:space="0" w:color="auto"/>
            </w:tcBorders>
            <w:shd w:val="clear" w:color="auto" w:fill="auto"/>
            <w:vAlign w:val="center"/>
            <w:hideMark/>
          </w:tcPr>
          <w:p w14:paraId="204F44C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1C0E505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6C2C454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796BDAA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39AF917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4" w:space="0" w:color="auto"/>
            </w:tcBorders>
            <w:shd w:val="clear" w:color="auto" w:fill="auto"/>
            <w:vAlign w:val="center"/>
            <w:hideMark/>
          </w:tcPr>
          <w:p w14:paraId="1F6CF5A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1 900 000,0</w:t>
            </w:r>
          </w:p>
        </w:tc>
      </w:tr>
      <w:tr w:rsidR="00072C12" w:rsidRPr="00072C12" w14:paraId="2950AD5F" w14:textId="77777777" w:rsidTr="00072C12">
        <w:trPr>
          <w:trHeight w:val="300"/>
        </w:trPr>
        <w:tc>
          <w:tcPr>
            <w:tcW w:w="219" w:type="pct"/>
            <w:vMerge/>
            <w:tcBorders>
              <w:top w:val="single" w:sz="8" w:space="0" w:color="auto"/>
              <w:left w:val="single" w:sz="8" w:space="0" w:color="auto"/>
              <w:bottom w:val="single" w:sz="4" w:space="0" w:color="auto"/>
              <w:right w:val="single" w:sz="4" w:space="0" w:color="auto"/>
            </w:tcBorders>
            <w:vAlign w:val="center"/>
            <w:hideMark/>
          </w:tcPr>
          <w:p w14:paraId="1D2C14DE"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3F2957A0"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301359D6"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917" w:type="pct"/>
            <w:gridSpan w:val="4"/>
            <w:tcBorders>
              <w:top w:val="single" w:sz="4" w:space="0" w:color="auto"/>
              <w:left w:val="nil"/>
              <w:bottom w:val="single" w:sz="4" w:space="0" w:color="auto"/>
              <w:right w:val="single" w:sz="4" w:space="0" w:color="auto"/>
            </w:tcBorders>
            <w:shd w:val="clear" w:color="auto" w:fill="auto"/>
            <w:vAlign w:val="center"/>
            <w:hideMark/>
          </w:tcPr>
          <w:p w14:paraId="716A2FDF"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ВСЕГО</w:t>
            </w:r>
          </w:p>
        </w:tc>
        <w:tc>
          <w:tcPr>
            <w:tcW w:w="383" w:type="pct"/>
            <w:tcBorders>
              <w:top w:val="nil"/>
              <w:left w:val="nil"/>
              <w:bottom w:val="single" w:sz="4" w:space="0" w:color="auto"/>
              <w:right w:val="single" w:sz="4" w:space="0" w:color="auto"/>
            </w:tcBorders>
            <w:shd w:val="clear" w:color="auto" w:fill="auto"/>
            <w:vAlign w:val="center"/>
            <w:hideMark/>
          </w:tcPr>
          <w:p w14:paraId="11BB62A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10 391 991,9</w:t>
            </w:r>
          </w:p>
        </w:tc>
        <w:tc>
          <w:tcPr>
            <w:tcW w:w="383" w:type="pct"/>
            <w:tcBorders>
              <w:top w:val="nil"/>
              <w:left w:val="nil"/>
              <w:bottom w:val="single" w:sz="4" w:space="0" w:color="auto"/>
              <w:right w:val="single" w:sz="4" w:space="0" w:color="auto"/>
            </w:tcBorders>
            <w:shd w:val="clear" w:color="auto" w:fill="auto"/>
            <w:vAlign w:val="center"/>
            <w:hideMark/>
          </w:tcPr>
          <w:p w14:paraId="5CC4055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3 600 000,0</w:t>
            </w:r>
          </w:p>
        </w:tc>
        <w:tc>
          <w:tcPr>
            <w:tcW w:w="383" w:type="pct"/>
            <w:tcBorders>
              <w:top w:val="nil"/>
              <w:left w:val="nil"/>
              <w:bottom w:val="single" w:sz="4" w:space="0" w:color="auto"/>
              <w:right w:val="single" w:sz="4" w:space="0" w:color="auto"/>
            </w:tcBorders>
            <w:shd w:val="clear" w:color="auto" w:fill="auto"/>
            <w:vAlign w:val="center"/>
            <w:hideMark/>
          </w:tcPr>
          <w:p w14:paraId="670CE92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2 896 990,0</w:t>
            </w:r>
          </w:p>
        </w:tc>
        <w:tc>
          <w:tcPr>
            <w:tcW w:w="383" w:type="pct"/>
            <w:tcBorders>
              <w:top w:val="nil"/>
              <w:left w:val="nil"/>
              <w:bottom w:val="single" w:sz="4" w:space="0" w:color="auto"/>
              <w:right w:val="single" w:sz="4" w:space="0" w:color="auto"/>
            </w:tcBorders>
            <w:shd w:val="clear" w:color="auto" w:fill="auto"/>
            <w:vAlign w:val="center"/>
            <w:hideMark/>
          </w:tcPr>
          <w:p w14:paraId="7559C9F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10A5330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2CA2DBB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4" w:space="0" w:color="auto"/>
            </w:tcBorders>
            <w:shd w:val="clear" w:color="auto" w:fill="auto"/>
            <w:vAlign w:val="center"/>
            <w:hideMark/>
          </w:tcPr>
          <w:p w14:paraId="7ED415A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16 888 981,9</w:t>
            </w:r>
          </w:p>
        </w:tc>
      </w:tr>
      <w:tr w:rsidR="00072C12" w:rsidRPr="00072C12" w14:paraId="3BFCDD3D" w14:textId="77777777" w:rsidTr="00072C12">
        <w:trPr>
          <w:trHeight w:val="300"/>
        </w:trPr>
        <w:tc>
          <w:tcPr>
            <w:tcW w:w="219" w:type="pct"/>
            <w:vMerge/>
            <w:tcBorders>
              <w:top w:val="single" w:sz="8" w:space="0" w:color="auto"/>
              <w:left w:val="single" w:sz="8" w:space="0" w:color="auto"/>
              <w:bottom w:val="single" w:sz="4" w:space="0" w:color="auto"/>
              <w:right w:val="single" w:sz="4" w:space="0" w:color="auto"/>
            </w:tcBorders>
            <w:vAlign w:val="center"/>
            <w:hideMark/>
          </w:tcPr>
          <w:p w14:paraId="1717E46A"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0AA27441"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val="restart"/>
            <w:tcBorders>
              <w:top w:val="nil"/>
              <w:left w:val="single" w:sz="4" w:space="0" w:color="auto"/>
              <w:bottom w:val="single" w:sz="4" w:space="0" w:color="auto"/>
              <w:right w:val="single" w:sz="4" w:space="0" w:color="auto"/>
            </w:tcBorders>
            <w:shd w:val="clear" w:color="auto" w:fill="auto"/>
            <w:vAlign w:val="center"/>
            <w:hideMark/>
          </w:tcPr>
          <w:p w14:paraId="15528881"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Внебюджетные средства</w:t>
            </w:r>
          </w:p>
        </w:tc>
        <w:tc>
          <w:tcPr>
            <w:tcW w:w="46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4B7AC2"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Проектная часть</w:t>
            </w:r>
          </w:p>
        </w:tc>
        <w:tc>
          <w:tcPr>
            <w:tcW w:w="448" w:type="pct"/>
            <w:tcBorders>
              <w:top w:val="nil"/>
              <w:left w:val="nil"/>
              <w:bottom w:val="single" w:sz="4" w:space="0" w:color="auto"/>
              <w:right w:val="single" w:sz="4" w:space="0" w:color="auto"/>
            </w:tcBorders>
            <w:shd w:val="clear" w:color="auto" w:fill="auto"/>
            <w:vAlign w:val="center"/>
            <w:hideMark/>
          </w:tcPr>
          <w:p w14:paraId="5CB1194D"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Текущие расходы</w:t>
            </w:r>
          </w:p>
        </w:tc>
        <w:tc>
          <w:tcPr>
            <w:tcW w:w="383" w:type="pct"/>
            <w:tcBorders>
              <w:top w:val="nil"/>
              <w:left w:val="nil"/>
              <w:bottom w:val="single" w:sz="4" w:space="0" w:color="auto"/>
              <w:right w:val="single" w:sz="4" w:space="0" w:color="auto"/>
            </w:tcBorders>
            <w:shd w:val="clear" w:color="auto" w:fill="auto"/>
            <w:vAlign w:val="center"/>
            <w:hideMark/>
          </w:tcPr>
          <w:p w14:paraId="11247AF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3F8EF17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69D2F70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5D5B2D8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0DEF063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25CE21D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8" w:space="0" w:color="auto"/>
            </w:tcBorders>
            <w:shd w:val="clear" w:color="auto" w:fill="auto"/>
            <w:vAlign w:val="center"/>
            <w:hideMark/>
          </w:tcPr>
          <w:p w14:paraId="6FF5990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64376132" w14:textId="77777777" w:rsidTr="00072C12">
        <w:trPr>
          <w:trHeight w:val="300"/>
        </w:trPr>
        <w:tc>
          <w:tcPr>
            <w:tcW w:w="219" w:type="pct"/>
            <w:vMerge/>
            <w:tcBorders>
              <w:top w:val="single" w:sz="8" w:space="0" w:color="auto"/>
              <w:left w:val="single" w:sz="8" w:space="0" w:color="auto"/>
              <w:bottom w:val="single" w:sz="4" w:space="0" w:color="auto"/>
              <w:right w:val="single" w:sz="4" w:space="0" w:color="auto"/>
            </w:tcBorders>
            <w:vAlign w:val="center"/>
            <w:hideMark/>
          </w:tcPr>
          <w:p w14:paraId="6EC04772"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6181DBE5"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4DDDC738"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vMerge/>
            <w:tcBorders>
              <w:top w:val="single" w:sz="4" w:space="0" w:color="auto"/>
              <w:left w:val="single" w:sz="4" w:space="0" w:color="auto"/>
              <w:bottom w:val="single" w:sz="4" w:space="0" w:color="auto"/>
              <w:right w:val="single" w:sz="4" w:space="0" w:color="auto"/>
            </w:tcBorders>
            <w:vAlign w:val="center"/>
            <w:hideMark/>
          </w:tcPr>
          <w:p w14:paraId="50307FD1"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8" w:type="pct"/>
            <w:tcBorders>
              <w:top w:val="nil"/>
              <w:left w:val="nil"/>
              <w:bottom w:val="single" w:sz="4" w:space="0" w:color="auto"/>
              <w:right w:val="single" w:sz="4" w:space="0" w:color="auto"/>
            </w:tcBorders>
            <w:shd w:val="clear" w:color="auto" w:fill="auto"/>
            <w:vAlign w:val="center"/>
            <w:hideMark/>
          </w:tcPr>
          <w:p w14:paraId="6FA451E9"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Расходы развития</w:t>
            </w:r>
          </w:p>
        </w:tc>
        <w:tc>
          <w:tcPr>
            <w:tcW w:w="383" w:type="pct"/>
            <w:tcBorders>
              <w:top w:val="nil"/>
              <w:left w:val="nil"/>
              <w:bottom w:val="single" w:sz="4" w:space="0" w:color="auto"/>
              <w:right w:val="single" w:sz="4" w:space="0" w:color="auto"/>
            </w:tcBorders>
            <w:shd w:val="clear" w:color="auto" w:fill="auto"/>
            <w:vAlign w:val="center"/>
            <w:hideMark/>
          </w:tcPr>
          <w:p w14:paraId="0DE7417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5 411 592,5</w:t>
            </w:r>
          </w:p>
        </w:tc>
        <w:tc>
          <w:tcPr>
            <w:tcW w:w="383" w:type="pct"/>
            <w:tcBorders>
              <w:top w:val="nil"/>
              <w:left w:val="nil"/>
              <w:bottom w:val="single" w:sz="4" w:space="0" w:color="auto"/>
              <w:right w:val="single" w:sz="4" w:space="0" w:color="auto"/>
            </w:tcBorders>
            <w:shd w:val="clear" w:color="auto" w:fill="auto"/>
            <w:vAlign w:val="center"/>
            <w:hideMark/>
          </w:tcPr>
          <w:p w14:paraId="7BC6782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5 682 537,9</w:t>
            </w:r>
          </w:p>
        </w:tc>
        <w:tc>
          <w:tcPr>
            <w:tcW w:w="383" w:type="pct"/>
            <w:tcBorders>
              <w:top w:val="nil"/>
              <w:left w:val="nil"/>
              <w:bottom w:val="single" w:sz="4" w:space="0" w:color="auto"/>
              <w:right w:val="single" w:sz="4" w:space="0" w:color="auto"/>
            </w:tcBorders>
            <w:shd w:val="clear" w:color="auto" w:fill="auto"/>
            <w:vAlign w:val="center"/>
            <w:hideMark/>
          </w:tcPr>
          <w:p w14:paraId="07FD0DF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8 544 483,7</w:t>
            </w:r>
          </w:p>
        </w:tc>
        <w:tc>
          <w:tcPr>
            <w:tcW w:w="383" w:type="pct"/>
            <w:tcBorders>
              <w:top w:val="nil"/>
              <w:left w:val="nil"/>
              <w:bottom w:val="single" w:sz="4" w:space="0" w:color="auto"/>
              <w:right w:val="single" w:sz="4" w:space="0" w:color="auto"/>
            </w:tcBorders>
            <w:shd w:val="clear" w:color="auto" w:fill="auto"/>
            <w:vAlign w:val="center"/>
            <w:hideMark/>
          </w:tcPr>
          <w:p w14:paraId="120CCE3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9 402 869,1</w:t>
            </w:r>
          </w:p>
        </w:tc>
        <w:tc>
          <w:tcPr>
            <w:tcW w:w="383" w:type="pct"/>
            <w:tcBorders>
              <w:top w:val="nil"/>
              <w:left w:val="nil"/>
              <w:bottom w:val="single" w:sz="4" w:space="0" w:color="auto"/>
              <w:right w:val="single" w:sz="4" w:space="0" w:color="auto"/>
            </w:tcBorders>
            <w:shd w:val="clear" w:color="auto" w:fill="auto"/>
            <w:vAlign w:val="center"/>
            <w:hideMark/>
          </w:tcPr>
          <w:p w14:paraId="104FCA8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10 375 992,4</w:t>
            </w:r>
          </w:p>
        </w:tc>
        <w:tc>
          <w:tcPr>
            <w:tcW w:w="385" w:type="pct"/>
            <w:tcBorders>
              <w:top w:val="nil"/>
              <w:left w:val="nil"/>
              <w:bottom w:val="single" w:sz="4" w:space="0" w:color="auto"/>
              <w:right w:val="single" w:sz="4" w:space="0" w:color="auto"/>
            </w:tcBorders>
            <w:shd w:val="clear" w:color="auto" w:fill="auto"/>
            <w:vAlign w:val="center"/>
            <w:hideMark/>
          </w:tcPr>
          <w:p w14:paraId="60197FD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10 801 408,1</w:t>
            </w:r>
          </w:p>
        </w:tc>
        <w:tc>
          <w:tcPr>
            <w:tcW w:w="444" w:type="pct"/>
            <w:tcBorders>
              <w:top w:val="nil"/>
              <w:left w:val="nil"/>
              <w:bottom w:val="single" w:sz="4" w:space="0" w:color="auto"/>
              <w:right w:val="single" w:sz="8" w:space="0" w:color="auto"/>
            </w:tcBorders>
            <w:shd w:val="clear" w:color="auto" w:fill="auto"/>
            <w:vAlign w:val="center"/>
            <w:hideMark/>
          </w:tcPr>
          <w:p w14:paraId="4D4B7E4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50 218 883,7</w:t>
            </w:r>
          </w:p>
        </w:tc>
      </w:tr>
      <w:tr w:rsidR="00072C12" w:rsidRPr="00072C12" w14:paraId="31A3CB6B" w14:textId="77777777" w:rsidTr="00072C12">
        <w:trPr>
          <w:trHeight w:val="300"/>
        </w:trPr>
        <w:tc>
          <w:tcPr>
            <w:tcW w:w="219" w:type="pct"/>
            <w:vMerge/>
            <w:tcBorders>
              <w:top w:val="single" w:sz="8" w:space="0" w:color="auto"/>
              <w:left w:val="single" w:sz="8" w:space="0" w:color="auto"/>
              <w:bottom w:val="single" w:sz="4" w:space="0" w:color="auto"/>
              <w:right w:val="single" w:sz="4" w:space="0" w:color="auto"/>
            </w:tcBorders>
            <w:vAlign w:val="center"/>
            <w:hideMark/>
          </w:tcPr>
          <w:p w14:paraId="3B98B659"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6C983F7C"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27C85902"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vMerge/>
            <w:tcBorders>
              <w:top w:val="single" w:sz="4" w:space="0" w:color="auto"/>
              <w:left w:val="single" w:sz="4" w:space="0" w:color="auto"/>
              <w:bottom w:val="single" w:sz="4" w:space="0" w:color="auto"/>
              <w:right w:val="single" w:sz="4" w:space="0" w:color="auto"/>
            </w:tcBorders>
            <w:vAlign w:val="center"/>
            <w:hideMark/>
          </w:tcPr>
          <w:p w14:paraId="4C0B56DA"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8" w:type="pct"/>
            <w:tcBorders>
              <w:top w:val="nil"/>
              <w:left w:val="nil"/>
              <w:bottom w:val="single" w:sz="4" w:space="0" w:color="auto"/>
              <w:right w:val="single" w:sz="4" w:space="0" w:color="auto"/>
            </w:tcBorders>
            <w:shd w:val="clear" w:color="auto" w:fill="auto"/>
            <w:vAlign w:val="center"/>
            <w:hideMark/>
          </w:tcPr>
          <w:p w14:paraId="6A0FBAB7"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ИТОГО</w:t>
            </w:r>
          </w:p>
        </w:tc>
        <w:tc>
          <w:tcPr>
            <w:tcW w:w="383" w:type="pct"/>
            <w:tcBorders>
              <w:top w:val="nil"/>
              <w:left w:val="nil"/>
              <w:bottom w:val="single" w:sz="4" w:space="0" w:color="auto"/>
              <w:right w:val="single" w:sz="4" w:space="0" w:color="auto"/>
            </w:tcBorders>
            <w:shd w:val="clear" w:color="auto" w:fill="auto"/>
            <w:vAlign w:val="center"/>
            <w:hideMark/>
          </w:tcPr>
          <w:p w14:paraId="787AF04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5 411 592,5</w:t>
            </w:r>
          </w:p>
        </w:tc>
        <w:tc>
          <w:tcPr>
            <w:tcW w:w="383" w:type="pct"/>
            <w:tcBorders>
              <w:top w:val="nil"/>
              <w:left w:val="nil"/>
              <w:bottom w:val="single" w:sz="4" w:space="0" w:color="auto"/>
              <w:right w:val="single" w:sz="4" w:space="0" w:color="auto"/>
            </w:tcBorders>
            <w:shd w:val="clear" w:color="auto" w:fill="auto"/>
            <w:vAlign w:val="center"/>
            <w:hideMark/>
          </w:tcPr>
          <w:p w14:paraId="1F616A1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5 682 537,9</w:t>
            </w:r>
          </w:p>
        </w:tc>
        <w:tc>
          <w:tcPr>
            <w:tcW w:w="383" w:type="pct"/>
            <w:tcBorders>
              <w:top w:val="nil"/>
              <w:left w:val="nil"/>
              <w:bottom w:val="single" w:sz="4" w:space="0" w:color="auto"/>
              <w:right w:val="single" w:sz="4" w:space="0" w:color="auto"/>
            </w:tcBorders>
            <w:shd w:val="clear" w:color="auto" w:fill="auto"/>
            <w:vAlign w:val="center"/>
            <w:hideMark/>
          </w:tcPr>
          <w:p w14:paraId="772F4C4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8 544 483,7</w:t>
            </w:r>
          </w:p>
        </w:tc>
        <w:tc>
          <w:tcPr>
            <w:tcW w:w="383" w:type="pct"/>
            <w:tcBorders>
              <w:top w:val="nil"/>
              <w:left w:val="nil"/>
              <w:bottom w:val="single" w:sz="4" w:space="0" w:color="auto"/>
              <w:right w:val="single" w:sz="4" w:space="0" w:color="auto"/>
            </w:tcBorders>
            <w:shd w:val="clear" w:color="auto" w:fill="auto"/>
            <w:vAlign w:val="center"/>
            <w:hideMark/>
          </w:tcPr>
          <w:p w14:paraId="6C8DC61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9 402 869,1</w:t>
            </w:r>
          </w:p>
        </w:tc>
        <w:tc>
          <w:tcPr>
            <w:tcW w:w="383" w:type="pct"/>
            <w:tcBorders>
              <w:top w:val="nil"/>
              <w:left w:val="nil"/>
              <w:bottom w:val="single" w:sz="4" w:space="0" w:color="auto"/>
              <w:right w:val="single" w:sz="4" w:space="0" w:color="auto"/>
            </w:tcBorders>
            <w:shd w:val="clear" w:color="auto" w:fill="auto"/>
            <w:vAlign w:val="center"/>
            <w:hideMark/>
          </w:tcPr>
          <w:p w14:paraId="15F51DB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10 375 992,4</w:t>
            </w:r>
          </w:p>
        </w:tc>
        <w:tc>
          <w:tcPr>
            <w:tcW w:w="385" w:type="pct"/>
            <w:tcBorders>
              <w:top w:val="nil"/>
              <w:left w:val="nil"/>
              <w:bottom w:val="single" w:sz="4" w:space="0" w:color="auto"/>
              <w:right w:val="single" w:sz="4" w:space="0" w:color="auto"/>
            </w:tcBorders>
            <w:shd w:val="clear" w:color="auto" w:fill="auto"/>
            <w:vAlign w:val="center"/>
            <w:hideMark/>
          </w:tcPr>
          <w:p w14:paraId="7782130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10 801 408,1</w:t>
            </w:r>
          </w:p>
        </w:tc>
        <w:tc>
          <w:tcPr>
            <w:tcW w:w="444" w:type="pct"/>
            <w:tcBorders>
              <w:top w:val="nil"/>
              <w:left w:val="nil"/>
              <w:bottom w:val="single" w:sz="4" w:space="0" w:color="auto"/>
              <w:right w:val="single" w:sz="8" w:space="0" w:color="auto"/>
            </w:tcBorders>
            <w:shd w:val="clear" w:color="auto" w:fill="auto"/>
            <w:vAlign w:val="center"/>
            <w:hideMark/>
          </w:tcPr>
          <w:p w14:paraId="5421D98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50 218 883,7</w:t>
            </w:r>
          </w:p>
        </w:tc>
      </w:tr>
      <w:tr w:rsidR="00072C12" w:rsidRPr="00072C12" w14:paraId="5E02216F" w14:textId="77777777" w:rsidTr="00072C12">
        <w:trPr>
          <w:trHeight w:val="300"/>
        </w:trPr>
        <w:tc>
          <w:tcPr>
            <w:tcW w:w="219" w:type="pct"/>
            <w:vMerge/>
            <w:tcBorders>
              <w:top w:val="single" w:sz="8" w:space="0" w:color="auto"/>
              <w:left w:val="single" w:sz="8" w:space="0" w:color="auto"/>
              <w:bottom w:val="single" w:sz="4" w:space="0" w:color="auto"/>
              <w:right w:val="single" w:sz="4" w:space="0" w:color="auto"/>
            </w:tcBorders>
            <w:vAlign w:val="center"/>
            <w:hideMark/>
          </w:tcPr>
          <w:p w14:paraId="73BF8F80"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16F11438"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39A15F6B"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hideMark/>
          </w:tcPr>
          <w:p w14:paraId="7ED652C0"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Процессная часть</w:t>
            </w:r>
          </w:p>
        </w:tc>
        <w:tc>
          <w:tcPr>
            <w:tcW w:w="448" w:type="pct"/>
            <w:tcBorders>
              <w:top w:val="nil"/>
              <w:left w:val="nil"/>
              <w:bottom w:val="single" w:sz="4" w:space="0" w:color="auto"/>
              <w:right w:val="single" w:sz="4" w:space="0" w:color="auto"/>
            </w:tcBorders>
            <w:shd w:val="clear" w:color="auto" w:fill="auto"/>
            <w:vAlign w:val="center"/>
            <w:hideMark/>
          </w:tcPr>
          <w:p w14:paraId="7F318981"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Текущие расходы</w:t>
            </w:r>
          </w:p>
        </w:tc>
        <w:tc>
          <w:tcPr>
            <w:tcW w:w="383" w:type="pct"/>
            <w:tcBorders>
              <w:top w:val="nil"/>
              <w:left w:val="nil"/>
              <w:bottom w:val="single" w:sz="4" w:space="0" w:color="auto"/>
              <w:right w:val="single" w:sz="4" w:space="0" w:color="auto"/>
            </w:tcBorders>
            <w:shd w:val="clear" w:color="auto" w:fill="auto"/>
            <w:vAlign w:val="center"/>
            <w:hideMark/>
          </w:tcPr>
          <w:p w14:paraId="2A75208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31 722 768,7</w:t>
            </w:r>
          </w:p>
        </w:tc>
        <w:tc>
          <w:tcPr>
            <w:tcW w:w="383" w:type="pct"/>
            <w:tcBorders>
              <w:top w:val="nil"/>
              <w:left w:val="nil"/>
              <w:bottom w:val="single" w:sz="4" w:space="0" w:color="auto"/>
              <w:right w:val="single" w:sz="4" w:space="0" w:color="auto"/>
            </w:tcBorders>
            <w:shd w:val="clear" w:color="auto" w:fill="auto"/>
            <w:vAlign w:val="center"/>
            <w:hideMark/>
          </w:tcPr>
          <w:p w14:paraId="6A6D04C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37 042 221,2</w:t>
            </w:r>
          </w:p>
        </w:tc>
        <w:tc>
          <w:tcPr>
            <w:tcW w:w="383" w:type="pct"/>
            <w:tcBorders>
              <w:top w:val="nil"/>
              <w:left w:val="nil"/>
              <w:bottom w:val="single" w:sz="4" w:space="0" w:color="auto"/>
              <w:right w:val="single" w:sz="4" w:space="0" w:color="auto"/>
            </w:tcBorders>
            <w:shd w:val="clear" w:color="auto" w:fill="auto"/>
            <w:vAlign w:val="center"/>
            <w:hideMark/>
          </w:tcPr>
          <w:p w14:paraId="735E03B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39 450 668,8</w:t>
            </w:r>
          </w:p>
        </w:tc>
        <w:tc>
          <w:tcPr>
            <w:tcW w:w="383" w:type="pct"/>
            <w:tcBorders>
              <w:top w:val="nil"/>
              <w:left w:val="nil"/>
              <w:bottom w:val="single" w:sz="4" w:space="0" w:color="auto"/>
              <w:right w:val="single" w:sz="4" w:space="0" w:color="auto"/>
            </w:tcBorders>
            <w:shd w:val="clear" w:color="auto" w:fill="auto"/>
            <w:vAlign w:val="center"/>
            <w:hideMark/>
          </w:tcPr>
          <w:p w14:paraId="78C0614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42 954 308,3</w:t>
            </w:r>
          </w:p>
        </w:tc>
        <w:tc>
          <w:tcPr>
            <w:tcW w:w="383" w:type="pct"/>
            <w:tcBorders>
              <w:top w:val="nil"/>
              <w:left w:val="nil"/>
              <w:bottom w:val="single" w:sz="4" w:space="0" w:color="auto"/>
              <w:right w:val="single" w:sz="4" w:space="0" w:color="auto"/>
            </w:tcBorders>
            <w:shd w:val="clear" w:color="auto" w:fill="auto"/>
            <w:vAlign w:val="center"/>
            <w:hideMark/>
          </w:tcPr>
          <w:p w14:paraId="0760179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46 609 688,2</w:t>
            </w:r>
          </w:p>
        </w:tc>
        <w:tc>
          <w:tcPr>
            <w:tcW w:w="385" w:type="pct"/>
            <w:tcBorders>
              <w:top w:val="nil"/>
              <w:left w:val="nil"/>
              <w:bottom w:val="single" w:sz="4" w:space="0" w:color="auto"/>
              <w:right w:val="single" w:sz="4" w:space="0" w:color="auto"/>
            </w:tcBorders>
            <w:shd w:val="clear" w:color="auto" w:fill="auto"/>
            <w:vAlign w:val="center"/>
            <w:hideMark/>
          </w:tcPr>
          <w:p w14:paraId="0C75C40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48 520 685,4</w:t>
            </w:r>
          </w:p>
        </w:tc>
        <w:tc>
          <w:tcPr>
            <w:tcW w:w="444" w:type="pct"/>
            <w:tcBorders>
              <w:top w:val="nil"/>
              <w:left w:val="nil"/>
              <w:bottom w:val="single" w:sz="4" w:space="0" w:color="auto"/>
              <w:right w:val="single" w:sz="8" w:space="0" w:color="auto"/>
            </w:tcBorders>
            <w:shd w:val="clear" w:color="auto" w:fill="auto"/>
            <w:vAlign w:val="center"/>
            <w:hideMark/>
          </w:tcPr>
          <w:p w14:paraId="1CED7DD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246 300 340,6</w:t>
            </w:r>
          </w:p>
        </w:tc>
      </w:tr>
      <w:tr w:rsidR="00072C12" w:rsidRPr="00072C12" w14:paraId="782FED30" w14:textId="77777777" w:rsidTr="00072C12">
        <w:trPr>
          <w:trHeight w:val="300"/>
        </w:trPr>
        <w:tc>
          <w:tcPr>
            <w:tcW w:w="219" w:type="pct"/>
            <w:vMerge/>
            <w:tcBorders>
              <w:top w:val="single" w:sz="8" w:space="0" w:color="auto"/>
              <w:left w:val="single" w:sz="8" w:space="0" w:color="auto"/>
              <w:bottom w:val="single" w:sz="4" w:space="0" w:color="auto"/>
              <w:right w:val="single" w:sz="4" w:space="0" w:color="auto"/>
            </w:tcBorders>
            <w:vAlign w:val="center"/>
            <w:hideMark/>
          </w:tcPr>
          <w:p w14:paraId="12C9883A"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587BD7EF"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2217D4E0"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917" w:type="pct"/>
            <w:gridSpan w:val="4"/>
            <w:tcBorders>
              <w:top w:val="single" w:sz="4" w:space="0" w:color="auto"/>
              <w:left w:val="nil"/>
              <w:bottom w:val="single" w:sz="4" w:space="0" w:color="auto"/>
              <w:right w:val="single" w:sz="4" w:space="0" w:color="auto"/>
            </w:tcBorders>
            <w:shd w:val="clear" w:color="auto" w:fill="auto"/>
            <w:vAlign w:val="center"/>
            <w:hideMark/>
          </w:tcPr>
          <w:p w14:paraId="074E622E"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ВСЕГО</w:t>
            </w:r>
          </w:p>
        </w:tc>
        <w:tc>
          <w:tcPr>
            <w:tcW w:w="383" w:type="pct"/>
            <w:tcBorders>
              <w:top w:val="nil"/>
              <w:left w:val="nil"/>
              <w:bottom w:val="single" w:sz="4" w:space="0" w:color="auto"/>
              <w:right w:val="single" w:sz="4" w:space="0" w:color="auto"/>
            </w:tcBorders>
            <w:shd w:val="clear" w:color="auto" w:fill="auto"/>
            <w:vAlign w:val="center"/>
            <w:hideMark/>
          </w:tcPr>
          <w:p w14:paraId="6519392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37 134 361,2</w:t>
            </w:r>
          </w:p>
        </w:tc>
        <w:tc>
          <w:tcPr>
            <w:tcW w:w="383" w:type="pct"/>
            <w:tcBorders>
              <w:top w:val="nil"/>
              <w:left w:val="nil"/>
              <w:bottom w:val="single" w:sz="4" w:space="0" w:color="auto"/>
              <w:right w:val="single" w:sz="4" w:space="0" w:color="auto"/>
            </w:tcBorders>
            <w:shd w:val="clear" w:color="auto" w:fill="auto"/>
            <w:vAlign w:val="center"/>
            <w:hideMark/>
          </w:tcPr>
          <w:p w14:paraId="13B2811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42 724 759,1</w:t>
            </w:r>
          </w:p>
        </w:tc>
        <w:tc>
          <w:tcPr>
            <w:tcW w:w="383" w:type="pct"/>
            <w:tcBorders>
              <w:top w:val="nil"/>
              <w:left w:val="nil"/>
              <w:bottom w:val="single" w:sz="4" w:space="0" w:color="auto"/>
              <w:right w:val="single" w:sz="4" w:space="0" w:color="auto"/>
            </w:tcBorders>
            <w:shd w:val="clear" w:color="auto" w:fill="auto"/>
            <w:vAlign w:val="center"/>
            <w:hideMark/>
          </w:tcPr>
          <w:p w14:paraId="420EDC6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47 995 152,5</w:t>
            </w:r>
          </w:p>
        </w:tc>
        <w:tc>
          <w:tcPr>
            <w:tcW w:w="383" w:type="pct"/>
            <w:tcBorders>
              <w:top w:val="nil"/>
              <w:left w:val="nil"/>
              <w:bottom w:val="single" w:sz="4" w:space="0" w:color="auto"/>
              <w:right w:val="single" w:sz="4" w:space="0" w:color="auto"/>
            </w:tcBorders>
            <w:shd w:val="clear" w:color="auto" w:fill="auto"/>
            <w:vAlign w:val="center"/>
            <w:hideMark/>
          </w:tcPr>
          <w:p w14:paraId="4F29D96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52 357 177,4</w:t>
            </w:r>
          </w:p>
        </w:tc>
        <w:tc>
          <w:tcPr>
            <w:tcW w:w="383" w:type="pct"/>
            <w:tcBorders>
              <w:top w:val="nil"/>
              <w:left w:val="nil"/>
              <w:bottom w:val="single" w:sz="4" w:space="0" w:color="auto"/>
              <w:right w:val="single" w:sz="4" w:space="0" w:color="auto"/>
            </w:tcBorders>
            <w:shd w:val="clear" w:color="auto" w:fill="auto"/>
            <w:vAlign w:val="center"/>
            <w:hideMark/>
          </w:tcPr>
          <w:p w14:paraId="1385D53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56 985 680,6</w:t>
            </w:r>
          </w:p>
        </w:tc>
        <w:tc>
          <w:tcPr>
            <w:tcW w:w="385" w:type="pct"/>
            <w:tcBorders>
              <w:top w:val="nil"/>
              <w:left w:val="nil"/>
              <w:bottom w:val="single" w:sz="4" w:space="0" w:color="auto"/>
              <w:right w:val="single" w:sz="4" w:space="0" w:color="auto"/>
            </w:tcBorders>
            <w:shd w:val="clear" w:color="auto" w:fill="auto"/>
            <w:vAlign w:val="center"/>
            <w:hideMark/>
          </w:tcPr>
          <w:p w14:paraId="1050F9B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59 322 093,5</w:t>
            </w:r>
          </w:p>
        </w:tc>
        <w:tc>
          <w:tcPr>
            <w:tcW w:w="444" w:type="pct"/>
            <w:tcBorders>
              <w:top w:val="nil"/>
              <w:left w:val="nil"/>
              <w:bottom w:val="single" w:sz="4" w:space="0" w:color="auto"/>
              <w:right w:val="single" w:sz="8" w:space="0" w:color="auto"/>
            </w:tcBorders>
            <w:shd w:val="clear" w:color="auto" w:fill="auto"/>
            <w:vAlign w:val="center"/>
            <w:hideMark/>
          </w:tcPr>
          <w:p w14:paraId="0D89BD4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296 519 224,3</w:t>
            </w:r>
          </w:p>
        </w:tc>
      </w:tr>
      <w:tr w:rsidR="00072C12" w:rsidRPr="00072C12" w14:paraId="64DCB3F2" w14:textId="77777777" w:rsidTr="00072C12">
        <w:trPr>
          <w:trHeight w:val="300"/>
        </w:trPr>
        <w:tc>
          <w:tcPr>
            <w:tcW w:w="219" w:type="pct"/>
            <w:vMerge/>
            <w:tcBorders>
              <w:top w:val="single" w:sz="8" w:space="0" w:color="auto"/>
              <w:left w:val="single" w:sz="8" w:space="0" w:color="auto"/>
              <w:bottom w:val="single" w:sz="4" w:space="0" w:color="auto"/>
              <w:right w:val="single" w:sz="4" w:space="0" w:color="auto"/>
            </w:tcBorders>
            <w:vAlign w:val="center"/>
            <w:hideMark/>
          </w:tcPr>
          <w:p w14:paraId="61AB4FCF"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val="restart"/>
            <w:tcBorders>
              <w:top w:val="nil"/>
              <w:left w:val="single" w:sz="4" w:space="0" w:color="auto"/>
              <w:bottom w:val="single" w:sz="4" w:space="0" w:color="auto"/>
              <w:right w:val="single" w:sz="4" w:space="0" w:color="auto"/>
            </w:tcBorders>
            <w:shd w:val="clear" w:color="auto" w:fill="auto"/>
            <w:vAlign w:val="center"/>
            <w:hideMark/>
          </w:tcPr>
          <w:p w14:paraId="04219E55"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ВСЕГО</w:t>
            </w:r>
          </w:p>
        </w:tc>
        <w:tc>
          <w:tcPr>
            <w:tcW w:w="444" w:type="pct"/>
            <w:vMerge w:val="restart"/>
            <w:tcBorders>
              <w:top w:val="nil"/>
              <w:left w:val="single" w:sz="4" w:space="0" w:color="auto"/>
              <w:bottom w:val="single" w:sz="4" w:space="0" w:color="auto"/>
              <w:right w:val="single" w:sz="4" w:space="0" w:color="auto"/>
            </w:tcBorders>
            <w:shd w:val="clear" w:color="auto" w:fill="auto"/>
            <w:vAlign w:val="center"/>
            <w:hideMark/>
          </w:tcPr>
          <w:p w14:paraId="18C3C619"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Проектная часть</w:t>
            </w:r>
          </w:p>
        </w:tc>
        <w:tc>
          <w:tcPr>
            <w:tcW w:w="917" w:type="pct"/>
            <w:gridSpan w:val="4"/>
            <w:tcBorders>
              <w:top w:val="single" w:sz="4" w:space="0" w:color="auto"/>
              <w:left w:val="nil"/>
              <w:bottom w:val="single" w:sz="4" w:space="0" w:color="auto"/>
              <w:right w:val="single" w:sz="4" w:space="0" w:color="auto"/>
            </w:tcBorders>
            <w:shd w:val="clear" w:color="auto" w:fill="auto"/>
            <w:vAlign w:val="center"/>
            <w:hideMark/>
          </w:tcPr>
          <w:p w14:paraId="29936ECC"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Текущие расходы</w:t>
            </w:r>
          </w:p>
        </w:tc>
        <w:tc>
          <w:tcPr>
            <w:tcW w:w="383" w:type="pct"/>
            <w:tcBorders>
              <w:top w:val="nil"/>
              <w:left w:val="nil"/>
              <w:bottom w:val="single" w:sz="4" w:space="0" w:color="auto"/>
              <w:right w:val="single" w:sz="4" w:space="0" w:color="auto"/>
            </w:tcBorders>
            <w:shd w:val="clear" w:color="auto" w:fill="auto"/>
            <w:vAlign w:val="center"/>
            <w:hideMark/>
          </w:tcPr>
          <w:p w14:paraId="180E470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76C8876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05FE5CE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0A3F848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41CD059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715D438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8" w:space="0" w:color="auto"/>
            </w:tcBorders>
            <w:shd w:val="clear" w:color="auto" w:fill="auto"/>
            <w:vAlign w:val="center"/>
            <w:hideMark/>
          </w:tcPr>
          <w:p w14:paraId="21F5918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501EE89B" w14:textId="77777777" w:rsidTr="00072C12">
        <w:trPr>
          <w:trHeight w:val="300"/>
        </w:trPr>
        <w:tc>
          <w:tcPr>
            <w:tcW w:w="219" w:type="pct"/>
            <w:vMerge/>
            <w:tcBorders>
              <w:top w:val="single" w:sz="8" w:space="0" w:color="auto"/>
              <w:left w:val="single" w:sz="8" w:space="0" w:color="auto"/>
              <w:bottom w:val="single" w:sz="4" w:space="0" w:color="auto"/>
              <w:right w:val="single" w:sz="4" w:space="0" w:color="auto"/>
            </w:tcBorders>
            <w:vAlign w:val="center"/>
            <w:hideMark/>
          </w:tcPr>
          <w:p w14:paraId="01F024D5"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14:paraId="74C1B1A7"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45C94F4D"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917" w:type="pct"/>
            <w:gridSpan w:val="4"/>
            <w:tcBorders>
              <w:top w:val="single" w:sz="4" w:space="0" w:color="auto"/>
              <w:left w:val="nil"/>
              <w:bottom w:val="single" w:sz="4" w:space="0" w:color="auto"/>
              <w:right w:val="single" w:sz="4" w:space="0" w:color="auto"/>
            </w:tcBorders>
            <w:shd w:val="clear" w:color="auto" w:fill="auto"/>
            <w:vAlign w:val="center"/>
            <w:hideMark/>
          </w:tcPr>
          <w:p w14:paraId="56F42280"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Расходы развития</w:t>
            </w:r>
          </w:p>
        </w:tc>
        <w:tc>
          <w:tcPr>
            <w:tcW w:w="383" w:type="pct"/>
            <w:tcBorders>
              <w:top w:val="nil"/>
              <w:left w:val="nil"/>
              <w:bottom w:val="single" w:sz="4" w:space="0" w:color="auto"/>
              <w:right w:val="single" w:sz="4" w:space="0" w:color="auto"/>
            </w:tcBorders>
            <w:shd w:val="clear" w:color="auto" w:fill="auto"/>
            <w:vAlign w:val="center"/>
            <w:hideMark/>
          </w:tcPr>
          <w:p w14:paraId="6EDC670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45 966 255,0</w:t>
            </w:r>
          </w:p>
        </w:tc>
        <w:tc>
          <w:tcPr>
            <w:tcW w:w="383" w:type="pct"/>
            <w:tcBorders>
              <w:top w:val="nil"/>
              <w:left w:val="nil"/>
              <w:bottom w:val="single" w:sz="4" w:space="0" w:color="auto"/>
              <w:right w:val="single" w:sz="4" w:space="0" w:color="auto"/>
            </w:tcBorders>
            <w:shd w:val="clear" w:color="auto" w:fill="auto"/>
            <w:vAlign w:val="center"/>
            <w:hideMark/>
          </w:tcPr>
          <w:p w14:paraId="186A8D2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38 234 429,3</w:t>
            </w:r>
          </w:p>
        </w:tc>
        <w:tc>
          <w:tcPr>
            <w:tcW w:w="383" w:type="pct"/>
            <w:tcBorders>
              <w:top w:val="nil"/>
              <w:left w:val="nil"/>
              <w:bottom w:val="single" w:sz="4" w:space="0" w:color="auto"/>
              <w:right w:val="single" w:sz="4" w:space="0" w:color="auto"/>
            </w:tcBorders>
            <w:shd w:val="clear" w:color="auto" w:fill="auto"/>
            <w:vAlign w:val="center"/>
            <w:hideMark/>
          </w:tcPr>
          <w:p w14:paraId="4AB50D5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44 139 779,5</w:t>
            </w:r>
          </w:p>
        </w:tc>
        <w:tc>
          <w:tcPr>
            <w:tcW w:w="383" w:type="pct"/>
            <w:tcBorders>
              <w:top w:val="nil"/>
              <w:left w:val="nil"/>
              <w:bottom w:val="single" w:sz="4" w:space="0" w:color="auto"/>
              <w:right w:val="single" w:sz="4" w:space="0" w:color="auto"/>
            </w:tcBorders>
            <w:shd w:val="clear" w:color="auto" w:fill="auto"/>
            <w:vAlign w:val="center"/>
            <w:hideMark/>
          </w:tcPr>
          <w:p w14:paraId="1ECEBBF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57 384 001,8</w:t>
            </w:r>
          </w:p>
        </w:tc>
        <w:tc>
          <w:tcPr>
            <w:tcW w:w="383" w:type="pct"/>
            <w:tcBorders>
              <w:top w:val="nil"/>
              <w:left w:val="nil"/>
              <w:bottom w:val="single" w:sz="4" w:space="0" w:color="auto"/>
              <w:right w:val="single" w:sz="4" w:space="0" w:color="auto"/>
            </w:tcBorders>
            <w:shd w:val="clear" w:color="auto" w:fill="auto"/>
            <w:vAlign w:val="center"/>
            <w:hideMark/>
          </w:tcPr>
          <w:p w14:paraId="7C0D02D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81 171 439,5</w:t>
            </w:r>
          </w:p>
        </w:tc>
        <w:tc>
          <w:tcPr>
            <w:tcW w:w="385" w:type="pct"/>
            <w:tcBorders>
              <w:top w:val="nil"/>
              <w:left w:val="nil"/>
              <w:bottom w:val="single" w:sz="4" w:space="0" w:color="auto"/>
              <w:right w:val="single" w:sz="4" w:space="0" w:color="auto"/>
            </w:tcBorders>
            <w:shd w:val="clear" w:color="auto" w:fill="auto"/>
            <w:vAlign w:val="center"/>
            <w:hideMark/>
          </w:tcPr>
          <w:p w14:paraId="1A33AAD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70 468 898,9</w:t>
            </w:r>
          </w:p>
        </w:tc>
        <w:tc>
          <w:tcPr>
            <w:tcW w:w="444" w:type="pct"/>
            <w:tcBorders>
              <w:top w:val="nil"/>
              <w:left w:val="nil"/>
              <w:bottom w:val="single" w:sz="4" w:space="0" w:color="auto"/>
              <w:right w:val="single" w:sz="8" w:space="0" w:color="auto"/>
            </w:tcBorders>
            <w:shd w:val="clear" w:color="auto" w:fill="auto"/>
            <w:vAlign w:val="center"/>
            <w:hideMark/>
          </w:tcPr>
          <w:p w14:paraId="4B2E73D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337 364 804,0</w:t>
            </w:r>
          </w:p>
        </w:tc>
      </w:tr>
      <w:tr w:rsidR="00072C12" w:rsidRPr="00072C12" w14:paraId="3A4C5820" w14:textId="77777777" w:rsidTr="00072C12">
        <w:trPr>
          <w:trHeight w:val="300"/>
        </w:trPr>
        <w:tc>
          <w:tcPr>
            <w:tcW w:w="219" w:type="pct"/>
            <w:vMerge/>
            <w:tcBorders>
              <w:top w:val="single" w:sz="8" w:space="0" w:color="auto"/>
              <w:left w:val="single" w:sz="8" w:space="0" w:color="auto"/>
              <w:bottom w:val="single" w:sz="4" w:space="0" w:color="auto"/>
              <w:right w:val="single" w:sz="4" w:space="0" w:color="auto"/>
            </w:tcBorders>
            <w:vAlign w:val="center"/>
            <w:hideMark/>
          </w:tcPr>
          <w:p w14:paraId="4CCE528E"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14:paraId="22420008"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590802B4"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917" w:type="pct"/>
            <w:gridSpan w:val="4"/>
            <w:tcBorders>
              <w:top w:val="single" w:sz="4" w:space="0" w:color="auto"/>
              <w:left w:val="nil"/>
              <w:bottom w:val="single" w:sz="4" w:space="0" w:color="auto"/>
              <w:right w:val="single" w:sz="4" w:space="0" w:color="auto"/>
            </w:tcBorders>
            <w:shd w:val="clear" w:color="auto" w:fill="auto"/>
            <w:vAlign w:val="center"/>
            <w:hideMark/>
          </w:tcPr>
          <w:p w14:paraId="235C9E64"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ВСЕГО</w:t>
            </w:r>
          </w:p>
        </w:tc>
        <w:tc>
          <w:tcPr>
            <w:tcW w:w="383" w:type="pct"/>
            <w:tcBorders>
              <w:top w:val="nil"/>
              <w:left w:val="nil"/>
              <w:bottom w:val="single" w:sz="4" w:space="0" w:color="auto"/>
              <w:right w:val="single" w:sz="4" w:space="0" w:color="auto"/>
            </w:tcBorders>
            <w:shd w:val="clear" w:color="auto" w:fill="auto"/>
            <w:vAlign w:val="center"/>
            <w:hideMark/>
          </w:tcPr>
          <w:p w14:paraId="3335247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45 966 255,0</w:t>
            </w:r>
          </w:p>
        </w:tc>
        <w:tc>
          <w:tcPr>
            <w:tcW w:w="383" w:type="pct"/>
            <w:tcBorders>
              <w:top w:val="nil"/>
              <w:left w:val="nil"/>
              <w:bottom w:val="single" w:sz="4" w:space="0" w:color="auto"/>
              <w:right w:val="single" w:sz="4" w:space="0" w:color="auto"/>
            </w:tcBorders>
            <w:shd w:val="clear" w:color="auto" w:fill="auto"/>
            <w:vAlign w:val="center"/>
            <w:hideMark/>
          </w:tcPr>
          <w:p w14:paraId="18C5B82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38 234 429,3</w:t>
            </w:r>
          </w:p>
        </w:tc>
        <w:tc>
          <w:tcPr>
            <w:tcW w:w="383" w:type="pct"/>
            <w:tcBorders>
              <w:top w:val="nil"/>
              <w:left w:val="nil"/>
              <w:bottom w:val="single" w:sz="4" w:space="0" w:color="auto"/>
              <w:right w:val="single" w:sz="4" w:space="0" w:color="auto"/>
            </w:tcBorders>
            <w:shd w:val="clear" w:color="auto" w:fill="auto"/>
            <w:vAlign w:val="center"/>
            <w:hideMark/>
          </w:tcPr>
          <w:p w14:paraId="7436D42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44 139 779,5</w:t>
            </w:r>
          </w:p>
        </w:tc>
        <w:tc>
          <w:tcPr>
            <w:tcW w:w="383" w:type="pct"/>
            <w:tcBorders>
              <w:top w:val="nil"/>
              <w:left w:val="nil"/>
              <w:bottom w:val="single" w:sz="4" w:space="0" w:color="auto"/>
              <w:right w:val="single" w:sz="4" w:space="0" w:color="auto"/>
            </w:tcBorders>
            <w:shd w:val="clear" w:color="auto" w:fill="auto"/>
            <w:vAlign w:val="center"/>
            <w:hideMark/>
          </w:tcPr>
          <w:p w14:paraId="7677005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57 384 001,8</w:t>
            </w:r>
          </w:p>
        </w:tc>
        <w:tc>
          <w:tcPr>
            <w:tcW w:w="383" w:type="pct"/>
            <w:tcBorders>
              <w:top w:val="nil"/>
              <w:left w:val="nil"/>
              <w:bottom w:val="single" w:sz="4" w:space="0" w:color="auto"/>
              <w:right w:val="single" w:sz="4" w:space="0" w:color="auto"/>
            </w:tcBorders>
            <w:shd w:val="clear" w:color="auto" w:fill="auto"/>
            <w:vAlign w:val="center"/>
            <w:hideMark/>
          </w:tcPr>
          <w:p w14:paraId="4E55E23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81 171 439,5</w:t>
            </w:r>
          </w:p>
        </w:tc>
        <w:tc>
          <w:tcPr>
            <w:tcW w:w="385" w:type="pct"/>
            <w:tcBorders>
              <w:top w:val="nil"/>
              <w:left w:val="nil"/>
              <w:bottom w:val="single" w:sz="4" w:space="0" w:color="auto"/>
              <w:right w:val="single" w:sz="4" w:space="0" w:color="auto"/>
            </w:tcBorders>
            <w:shd w:val="clear" w:color="auto" w:fill="auto"/>
            <w:vAlign w:val="center"/>
            <w:hideMark/>
          </w:tcPr>
          <w:p w14:paraId="4FD3A67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70 468 898,9</w:t>
            </w:r>
          </w:p>
        </w:tc>
        <w:tc>
          <w:tcPr>
            <w:tcW w:w="444" w:type="pct"/>
            <w:tcBorders>
              <w:top w:val="nil"/>
              <w:left w:val="nil"/>
              <w:bottom w:val="single" w:sz="4" w:space="0" w:color="auto"/>
              <w:right w:val="single" w:sz="8" w:space="0" w:color="auto"/>
            </w:tcBorders>
            <w:shd w:val="clear" w:color="auto" w:fill="auto"/>
            <w:vAlign w:val="center"/>
            <w:hideMark/>
          </w:tcPr>
          <w:p w14:paraId="05A5878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337 364 804,0</w:t>
            </w:r>
          </w:p>
        </w:tc>
      </w:tr>
      <w:tr w:rsidR="00072C12" w:rsidRPr="00072C12" w14:paraId="1D3E4FBA" w14:textId="77777777" w:rsidTr="00072C12">
        <w:trPr>
          <w:trHeight w:val="300"/>
        </w:trPr>
        <w:tc>
          <w:tcPr>
            <w:tcW w:w="219" w:type="pct"/>
            <w:vMerge/>
            <w:tcBorders>
              <w:top w:val="single" w:sz="8" w:space="0" w:color="auto"/>
              <w:left w:val="single" w:sz="8" w:space="0" w:color="auto"/>
              <w:bottom w:val="single" w:sz="4" w:space="0" w:color="auto"/>
              <w:right w:val="single" w:sz="4" w:space="0" w:color="auto"/>
            </w:tcBorders>
            <w:vAlign w:val="center"/>
            <w:hideMark/>
          </w:tcPr>
          <w:p w14:paraId="1DDD8B8F"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14:paraId="573FAECF"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63" w:type="pct"/>
            <w:gridSpan w:val="2"/>
            <w:tcBorders>
              <w:top w:val="single" w:sz="4" w:space="0" w:color="auto"/>
              <w:left w:val="nil"/>
              <w:bottom w:val="single" w:sz="4" w:space="0" w:color="auto"/>
              <w:right w:val="single" w:sz="4" w:space="0" w:color="auto"/>
            </w:tcBorders>
            <w:shd w:val="clear" w:color="auto" w:fill="auto"/>
            <w:vAlign w:val="center"/>
            <w:hideMark/>
          </w:tcPr>
          <w:p w14:paraId="41222E70"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Процессная часть</w:t>
            </w:r>
          </w:p>
        </w:tc>
        <w:tc>
          <w:tcPr>
            <w:tcW w:w="698" w:type="pct"/>
            <w:gridSpan w:val="3"/>
            <w:tcBorders>
              <w:top w:val="single" w:sz="4" w:space="0" w:color="auto"/>
              <w:left w:val="nil"/>
              <w:bottom w:val="single" w:sz="4" w:space="0" w:color="auto"/>
              <w:right w:val="single" w:sz="4" w:space="0" w:color="auto"/>
            </w:tcBorders>
            <w:shd w:val="clear" w:color="auto" w:fill="auto"/>
            <w:vAlign w:val="center"/>
            <w:hideMark/>
          </w:tcPr>
          <w:p w14:paraId="575C6676"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Текущие расходы</w:t>
            </w:r>
          </w:p>
        </w:tc>
        <w:tc>
          <w:tcPr>
            <w:tcW w:w="383" w:type="pct"/>
            <w:tcBorders>
              <w:top w:val="nil"/>
              <w:left w:val="nil"/>
              <w:bottom w:val="single" w:sz="4" w:space="0" w:color="auto"/>
              <w:right w:val="single" w:sz="4" w:space="0" w:color="auto"/>
            </w:tcBorders>
            <w:shd w:val="clear" w:color="auto" w:fill="auto"/>
            <w:vAlign w:val="center"/>
            <w:hideMark/>
          </w:tcPr>
          <w:p w14:paraId="0ED3ACA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119 846 501,0</w:t>
            </w:r>
          </w:p>
        </w:tc>
        <w:tc>
          <w:tcPr>
            <w:tcW w:w="383" w:type="pct"/>
            <w:tcBorders>
              <w:top w:val="nil"/>
              <w:left w:val="nil"/>
              <w:bottom w:val="single" w:sz="4" w:space="0" w:color="auto"/>
              <w:right w:val="single" w:sz="4" w:space="0" w:color="auto"/>
            </w:tcBorders>
            <w:shd w:val="clear" w:color="auto" w:fill="auto"/>
            <w:vAlign w:val="center"/>
            <w:hideMark/>
          </w:tcPr>
          <w:p w14:paraId="6993A98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146 465 092,3</w:t>
            </w:r>
          </w:p>
        </w:tc>
        <w:tc>
          <w:tcPr>
            <w:tcW w:w="383" w:type="pct"/>
            <w:tcBorders>
              <w:top w:val="nil"/>
              <w:left w:val="nil"/>
              <w:bottom w:val="single" w:sz="4" w:space="0" w:color="auto"/>
              <w:right w:val="single" w:sz="4" w:space="0" w:color="auto"/>
            </w:tcBorders>
            <w:shd w:val="clear" w:color="auto" w:fill="auto"/>
            <w:vAlign w:val="center"/>
            <w:hideMark/>
          </w:tcPr>
          <w:p w14:paraId="60DBB3F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166 539 057,2</w:t>
            </w:r>
          </w:p>
        </w:tc>
        <w:tc>
          <w:tcPr>
            <w:tcW w:w="383" w:type="pct"/>
            <w:tcBorders>
              <w:top w:val="nil"/>
              <w:left w:val="nil"/>
              <w:bottom w:val="single" w:sz="4" w:space="0" w:color="auto"/>
              <w:right w:val="single" w:sz="4" w:space="0" w:color="auto"/>
            </w:tcBorders>
            <w:shd w:val="clear" w:color="auto" w:fill="auto"/>
            <w:vAlign w:val="center"/>
            <w:hideMark/>
          </w:tcPr>
          <w:p w14:paraId="6793608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181 447 610,8</w:t>
            </w:r>
          </w:p>
        </w:tc>
        <w:tc>
          <w:tcPr>
            <w:tcW w:w="383" w:type="pct"/>
            <w:tcBorders>
              <w:top w:val="nil"/>
              <w:left w:val="nil"/>
              <w:bottom w:val="single" w:sz="4" w:space="0" w:color="auto"/>
              <w:right w:val="single" w:sz="4" w:space="0" w:color="auto"/>
            </w:tcBorders>
            <w:shd w:val="clear" w:color="auto" w:fill="auto"/>
            <w:vAlign w:val="center"/>
            <w:hideMark/>
          </w:tcPr>
          <w:p w14:paraId="1BEBAA9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181 530 949,8</w:t>
            </w:r>
          </w:p>
        </w:tc>
        <w:tc>
          <w:tcPr>
            <w:tcW w:w="385" w:type="pct"/>
            <w:tcBorders>
              <w:top w:val="nil"/>
              <w:left w:val="nil"/>
              <w:bottom w:val="single" w:sz="4" w:space="0" w:color="auto"/>
              <w:right w:val="single" w:sz="4" w:space="0" w:color="auto"/>
            </w:tcBorders>
            <w:shd w:val="clear" w:color="auto" w:fill="auto"/>
            <w:vAlign w:val="center"/>
            <w:hideMark/>
          </w:tcPr>
          <w:p w14:paraId="3AFBFA2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186 559 175,6</w:t>
            </w:r>
          </w:p>
        </w:tc>
        <w:tc>
          <w:tcPr>
            <w:tcW w:w="444" w:type="pct"/>
            <w:tcBorders>
              <w:top w:val="nil"/>
              <w:left w:val="nil"/>
              <w:bottom w:val="single" w:sz="4" w:space="0" w:color="auto"/>
              <w:right w:val="single" w:sz="8" w:space="0" w:color="auto"/>
            </w:tcBorders>
            <w:shd w:val="clear" w:color="auto" w:fill="auto"/>
            <w:vAlign w:val="center"/>
            <w:hideMark/>
          </w:tcPr>
          <w:p w14:paraId="6FB8BD2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982 388 386,7</w:t>
            </w:r>
          </w:p>
        </w:tc>
      </w:tr>
      <w:tr w:rsidR="00072C12" w:rsidRPr="00072C12" w14:paraId="6EB947D8" w14:textId="77777777" w:rsidTr="00072C12">
        <w:trPr>
          <w:trHeight w:val="465"/>
        </w:trPr>
        <w:tc>
          <w:tcPr>
            <w:tcW w:w="219" w:type="pct"/>
            <w:vMerge/>
            <w:tcBorders>
              <w:top w:val="single" w:sz="8" w:space="0" w:color="auto"/>
              <w:left w:val="single" w:sz="8" w:space="0" w:color="auto"/>
              <w:bottom w:val="single" w:sz="4" w:space="0" w:color="auto"/>
              <w:right w:val="single" w:sz="4" w:space="0" w:color="auto"/>
            </w:tcBorders>
            <w:vAlign w:val="center"/>
            <w:hideMark/>
          </w:tcPr>
          <w:p w14:paraId="7A854718"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14:paraId="66054A38"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1360" w:type="pct"/>
            <w:gridSpan w:val="5"/>
            <w:tcBorders>
              <w:top w:val="single" w:sz="4" w:space="0" w:color="auto"/>
              <w:left w:val="nil"/>
              <w:bottom w:val="nil"/>
              <w:right w:val="single" w:sz="4" w:space="0" w:color="auto"/>
            </w:tcBorders>
            <w:shd w:val="clear" w:color="auto" w:fill="auto"/>
            <w:vAlign w:val="center"/>
            <w:hideMark/>
          </w:tcPr>
          <w:p w14:paraId="73FD32C3"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ВСЕГО</w:t>
            </w:r>
          </w:p>
        </w:tc>
        <w:tc>
          <w:tcPr>
            <w:tcW w:w="383" w:type="pct"/>
            <w:tcBorders>
              <w:top w:val="nil"/>
              <w:left w:val="nil"/>
              <w:bottom w:val="nil"/>
              <w:right w:val="single" w:sz="4" w:space="0" w:color="auto"/>
            </w:tcBorders>
            <w:shd w:val="clear" w:color="auto" w:fill="auto"/>
            <w:vAlign w:val="center"/>
            <w:hideMark/>
          </w:tcPr>
          <w:p w14:paraId="53915CA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165 812 756,0</w:t>
            </w:r>
          </w:p>
        </w:tc>
        <w:tc>
          <w:tcPr>
            <w:tcW w:w="383" w:type="pct"/>
            <w:tcBorders>
              <w:top w:val="nil"/>
              <w:left w:val="nil"/>
              <w:bottom w:val="nil"/>
              <w:right w:val="single" w:sz="4" w:space="0" w:color="auto"/>
            </w:tcBorders>
            <w:shd w:val="clear" w:color="auto" w:fill="auto"/>
            <w:vAlign w:val="center"/>
            <w:hideMark/>
          </w:tcPr>
          <w:p w14:paraId="0A9D19A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184 699 521,6</w:t>
            </w:r>
          </w:p>
        </w:tc>
        <w:tc>
          <w:tcPr>
            <w:tcW w:w="383" w:type="pct"/>
            <w:tcBorders>
              <w:top w:val="nil"/>
              <w:left w:val="nil"/>
              <w:bottom w:val="nil"/>
              <w:right w:val="single" w:sz="4" w:space="0" w:color="auto"/>
            </w:tcBorders>
            <w:shd w:val="clear" w:color="auto" w:fill="auto"/>
            <w:vAlign w:val="center"/>
            <w:hideMark/>
          </w:tcPr>
          <w:p w14:paraId="47EE46C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210 678 836,7</w:t>
            </w:r>
          </w:p>
        </w:tc>
        <w:tc>
          <w:tcPr>
            <w:tcW w:w="383" w:type="pct"/>
            <w:tcBorders>
              <w:top w:val="nil"/>
              <w:left w:val="nil"/>
              <w:bottom w:val="nil"/>
              <w:right w:val="single" w:sz="4" w:space="0" w:color="auto"/>
            </w:tcBorders>
            <w:shd w:val="clear" w:color="auto" w:fill="auto"/>
            <w:vAlign w:val="center"/>
            <w:hideMark/>
          </w:tcPr>
          <w:p w14:paraId="1B1F219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238 831 612,6</w:t>
            </w:r>
          </w:p>
        </w:tc>
        <w:tc>
          <w:tcPr>
            <w:tcW w:w="383" w:type="pct"/>
            <w:tcBorders>
              <w:top w:val="nil"/>
              <w:left w:val="nil"/>
              <w:bottom w:val="nil"/>
              <w:right w:val="single" w:sz="4" w:space="0" w:color="auto"/>
            </w:tcBorders>
            <w:shd w:val="clear" w:color="auto" w:fill="auto"/>
            <w:vAlign w:val="center"/>
            <w:hideMark/>
          </w:tcPr>
          <w:p w14:paraId="1458155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262 702 389,3</w:t>
            </w:r>
          </w:p>
        </w:tc>
        <w:tc>
          <w:tcPr>
            <w:tcW w:w="385" w:type="pct"/>
            <w:tcBorders>
              <w:top w:val="nil"/>
              <w:left w:val="nil"/>
              <w:bottom w:val="nil"/>
              <w:right w:val="single" w:sz="4" w:space="0" w:color="auto"/>
            </w:tcBorders>
            <w:shd w:val="clear" w:color="auto" w:fill="auto"/>
            <w:vAlign w:val="center"/>
            <w:hideMark/>
          </w:tcPr>
          <w:p w14:paraId="1236832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257 028 074,5</w:t>
            </w:r>
          </w:p>
        </w:tc>
        <w:tc>
          <w:tcPr>
            <w:tcW w:w="444" w:type="pct"/>
            <w:tcBorders>
              <w:top w:val="nil"/>
              <w:left w:val="nil"/>
              <w:bottom w:val="nil"/>
              <w:right w:val="single" w:sz="4" w:space="0" w:color="auto"/>
            </w:tcBorders>
            <w:shd w:val="clear" w:color="auto" w:fill="auto"/>
            <w:vAlign w:val="center"/>
            <w:hideMark/>
          </w:tcPr>
          <w:p w14:paraId="5051D73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1 319 753 190,7</w:t>
            </w:r>
          </w:p>
        </w:tc>
      </w:tr>
      <w:tr w:rsidR="00072C12" w:rsidRPr="00072C12" w14:paraId="0D0C922E" w14:textId="77777777" w:rsidTr="00072C12">
        <w:trPr>
          <w:trHeight w:val="300"/>
        </w:trPr>
        <w:tc>
          <w:tcPr>
            <w:tcW w:w="219"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506098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w:t>
            </w:r>
          </w:p>
        </w:tc>
        <w:tc>
          <w:tcPr>
            <w:tcW w:w="676"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3A854A3"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Подпрограмма 1</w:t>
            </w:r>
          </w:p>
        </w:tc>
        <w:tc>
          <w:tcPr>
            <w:tcW w:w="444"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4BC3CDD3"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Бюджет Санкт-Петербурга</w:t>
            </w:r>
          </w:p>
        </w:tc>
        <w:tc>
          <w:tcPr>
            <w:tcW w:w="469" w:type="pct"/>
            <w:gridSpan w:val="3"/>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1BC04F9"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Проектная часть</w:t>
            </w:r>
          </w:p>
        </w:tc>
        <w:tc>
          <w:tcPr>
            <w:tcW w:w="448" w:type="pct"/>
            <w:tcBorders>
              <w:top w:val="single" w:sz="8" w:space="0" w:color="auto"/>
              <w:left w:val="nil"/>
              <w:bottom w:val="single" w:sz="4" w:space="0" w:color="auto"/>
              <w:right w:val="single" w:sz="4" w:space="0" w:color="auto"/>
            </w:tcBorders>
            <w:shd w:val="clear" w:color="auto" w:fill="auto"/>
            <w:vAlign w:val="center"/>
            <w:hideMark/>
          </w:tcPr>
          <w:p w14:paraId="15179ED3"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Текущие расходы</w:t>
            </w:r>
          </w:p>
        </w:tc>
        <w:tc>
          <w:tcPr>
            <w:tcW w:w="383" w:type="pct"/>
            <w:tcBorders>
              <w:top w:val="single" w:sz="8" w:space="0" w:color="auto"/>
              <w:left w:val="nil"/>
              <w:bottom w:val="single" w:sz="4" w:space="0" w:color="auto"/>
              <w:right w:val="single" w:sz="4" w:space="0" w:color="auto"/>
            </w:tcBorders>
            <w:shd w:val="clear" w:color="auto" w:fill="auto"/>
            <w:vAlign w:val="center"/>
            <w:hideMark/>
          </w:tcPr>
          <w:p w14:paraId="4634BA6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single" w:sz="8" w:space="0" w:color="auto"/>
              <w:left w:val="nil"/>
              <w:bottom w:val="single" w:sz="4" w:space="0" w:color="auto"/>
              <w:right w:val="single" w:sz="4" w:space="0" w:color="auto"/>
            </w:tcBorders>
            <w:shd w:val="clear" w:color="auto" w:fill="auto"/>
            <w:vAlign w:val="center"/>
            <w:hideMark/>
          </w:tcPr>
          <w:p w14:paraId="6FDED7C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single" w:sz="8" w:space="0" w:color="auto"/>
              <w:left w:val="nil"/>
              <w:bottom w:val="single" w:sz="4" w:space="0" w:color="auto"/>
              <w:right w:val="single" w:sz="4" w:space="0" w:color="auto"/>
            </w:tcBorders>
            <w:shd w:val="clear" w:color="auto" w:fill="auto"/>
            <w:vAlign w:val="center"/>
            <w:hideMark/>
          </w:tcPr>
          <w:p w14:paraId="5308E48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single" w:sz="8" w:space="0" w:color="auto"/>
              <w:left w:val="nil"/>
              <w:bottom w:val="single" w:sz="4" w:space="0" w:color="auto"/>
              <w:right w:val="single" w:sz="4" w:space="0" w:color="auto"/>
            </w:tcBorders>
            <w:shd w:val="clear" w:color="auto" w:fill="auto"/>
            <w:vAlign w:val="center"/>
            <w:hideMark/>
          </w:tcPr>
          <w:p w14:paraId="1733026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single" w:sz="8" w:space="0" w:color="auto"/>
              <w:left w:val="nil"/>
              <w:bottom w:val="single" w:sz="4" w:space="0" w:color="auto"/>
              <w:right w:val="single" w:sz="4" w:space="0" w:color="auto"/>
            </w:tcBorders>
            <w:shd w:val="clear" w:color="auto" w:fill="auto"/>
            <w:vAlign w:val="center"/>
            <w:hideMark/>
          </w:tcPr>
          <w:p w14:paraId="1AF0059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single" w:sz="8" w:space="0" w:color="auto"/>
              <w:left w:val="nil"/>
              <w:bottom w:val="single" w:sz="4" w:space="0" w:color="auto"/>
              <w:right w:val="single" w:sz="4" w:space="0" w:color="auto"/>
            </w:tcBorders>
            <w:shd w:val="clear" w:color="auto" w:fill="auto"/>
            <w:vAlign w:val="center"/>
            <w:hideMark/>
          </w:tcPr>
          <w:p w14:paraId="0512E8A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single" w:sz="8" w:space="0" w:color="auto"/>
              <w:left w:val="nil"/>
              <w:bottom w:val="single" w:sz="4" w:space="0" w:color="auto"/>
              <w:right w:val="single" w:sz="8" w:space="0" w:color="auto"/>
            </w:tcBorders>
            <w:shd w:val="clear" w:color="auto" w:fill="auto"/>
            <w:vAlign w:val="center"/>
            <w:hideMark/>
          </w:tcPr>
          <w:p w14:paraId="4173A84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2CF378A2"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36509A05"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4D318B35"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single" w:sz="8" w:space="0" w:color="auto"/>
              <w:left w:val="single" w:sz="4" w:space="0" w:color="auto"/>
              <w:bottom w:val="single" w:sz="4" w:space="0" w:color="000000"/>
              <w:right w:val="single" w:sz="4" w:space="0" w:color="auto"/>
            </w:tcBorders>
            <w:vAlign w:val="center"/>
            <w:hideMark/>
          </w:tcPr>
          <w:p w14:paraId="00B63E7C"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vMerge/>
            <w:tcBorders>
              <w:top w:val="single" w:sz="8" w:space="0" w:color="auto"/>
              <w:left w:val="single" w:sz="4" w:space="0" w:color="auto"/>
              <w:bottom w:val="single" w:sz="4" w:space="0" w:color="auto"/>
              <w:right w:val="single" w:sz="4" w:space="0" w:color="auto"/>
            </w:tcBorders>
            <w:vAlign w:val="center"/>
            <w:hideMark/>
          </w:tcPr>
          <w:p w14:paraId="6A87C06F"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8" w:type="pct"/>
            <w:tcBorders>
              <w:top w:val="nil"/>
              <w:left w:val="nil"/>
              <w:bottom w:val="single" w:sz="4" w:space="0" w:color="auto"/>
              <w:right w:val="single" w:sz="4" w:space="0" w:color="auto"/>
            </w:tcBorders>
            <w:shd w:val="clear" w:color="auto" w:fill="auto"/>
            <w:vAlign w:val="center"/>
            <w:hideMark/>
          </w:tcPr>
          <w:p w14:paraId="74EE54AA"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Расходы развития</w:t>
            </w:r>
          </w:p>
        </w:tc>
        <w:tc>
          <w:tcPr>
            <w:tcW w:w="383" w:type="pct"/>
            <w:tcBorders>
              <w:top w:val="nil"/>
              <w:left w:val="nil"/>
              <w:bottom w:val="single" w:sz="4" w:space="0" w:color="auto"/>
              <w:right w:val="single" w:sz="4" w:space="0" w:color="auto"/>
            </w:tcBorders>
            <w:shd w:val="clear" w:color="auto" w:fill="auto"/>
            <w:vAlign w:val="center"/>
            <w:hideMark/>
          </w:tcPr>
          <w:p w14:paraId="7632EA1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28 789 390,9</w:t>
            </w:r>
          </w:p>
        </w:tc>
        <w:tc>
          <w:tcPr>
            <w:tcW w:w="383" w:type="pct"/>
            <w:tcBorders>
              <w:top w:val="nil"/>
              <w:left w:val="nil"/>
              <w:bottom w:val="single" w:sz="4" w:space="0" w:color="auto"/>
              <w:right w:val="single" w:sz="4" w:space="0" w:color="auto"/>
            </w:tcBorders>
            <w:shd w:val="clear" w:color="auto" w:fill="auto"/>
            <w:vAlign w:val="center"/>
            <w:hideMark/>
          </w:tcPr>
          <w:p w14:paraId="1A4BDA5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26 346 107,9</w:t>
            </w:r>
          </w:p>
        </w:tc>
        <w:tc>
          <w:tcPr>
            <w:tcW w:w="383" w:type="pct"/>
            <w:tcBorders>
              <w:top w:val="nil"/>
              <w:left w:val="nil"/>
              <w:bottom w:val="single" w:sz="4" w:space="0" w:color="auto"/>
              <w:right w:val="single" w:sz="4" w:space="0" w:color="auto"/>
            </w:tcBorders>
            <w:shd w:val="clear" w:color="auto" w:fill="auto"/>
            <w:vAlign w:val="center"/>
            <w:hideMark/>
          </w:tcPr>
          <w:p w14:paraId="6B02F41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30 273 085,5</w:t>
            </w:r>
          </w:p>
        </w:tc>
        <w:tc>
          <w:tcPr>
            <w:tcW w:w="383" w:type="pct"/>
            <w:tcBorders>
              <w:top w:val="nil"/>
              <w:left w:val="nil"/>
              <w:bottom w:val="single" w:sz="4" w:space="0" w:color="auto"/>
              <w:right w:val="single" w:sz="4" w:space="0" w:color="auto"/>
            </w:tcBorders>
            <w:shd w:val="clear" w:color="auto" w:fill="auto"/>
            <w:vAlign w:val="center"/>
            <w:hideMark/>
          </w:tcPr>
          <w:p w14:paraId="6B5A3B8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45 938 579,2</w:t>
            </w:r>
          </w:p>
        </w:tc>
        <w:tc>
          <w:tcPr>
            <w:tcW w:w="383" w:type="pct"/>
            <w:tcBorders>
              <w:top w:val="nil"/>
              <w:left w:val="nil"/>
              <w:bottom w:val="single" w:sz="4" w:space="0" w:color="auto"/>
              <w:right w:val="single" w:sz="4" w:space="0" w:color="auto"/>
            </w:tcBorders>
            <w:shd w:val="clear" w:color="auto" w:fill="auto"/>
            <w:vAlign w:val="center"/>
            <w:hideMark/>
          </w:tcPr>
          <w:p w14:paraId="7FAB17A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68 907 866,3</w:t>
            </w:r>
          </w:p>
        </w:tc>
        <w:tc>
          <w:tcPr>
            <w:tcW w:w="385" w:type="pct"/>
            <w:tcBorders>
              <w:top w:val="nil"/>
              <w:left w:val="nil"/>
              <w:bottom w:val="single" w:sz="4" w:space="0" w:color="auto"/>
              <w:right w:val="single" w:sz="4" w:space="0" w:color="auto"/>
            </w:tcBorders>
            <w:shd w:val="clear" w:color="auto" w:fill="auto"/>
            <w:vAlign w:val="center"/>
            <w:hideMark/>
          </w:tcPr>
          <w:p w14:paraId="61B6C7D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57 872 342,8</w:t>
            </w:r>
          </w:p>
        </w:tc>
        <w:tc>
          <w:tcPr>
            <w:tcW w:w="444" w:type="pct"/>
            <w:tcBorders>
              <w:top w:val="nil"/>
              <w:left w:val="nil"/>
              <w:bottom w:val="single" w:sz="4" w:space="0" w:color="auto"/>
              <w:right w:val="single" w:sz="4" w:space="0" w:color="auto"/>
            </w:tcBorders>
            <w:shd w:val="clear" w:color="auto" w:fill="auto"/>
            <w:vAlign w:val="center"/>
            <w:hideMark/>
          </w:tcPr>
          <w:p w14:paraId="3C1C83A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258 127 372,6</w:t>
            </w:r>
          </w:p>
        </w:tc>
      </w:tr>
      <w:tr w:rsidR="00072C12" w:rsidRPr="00072C12" w14:paraId="5CBBADCD"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1367A5F6"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0A56904F"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single" w:sz="8" w:space="0" w:color="auto"/>
              <w:left w:val="single" w:sz="4" w:space="0" w:color="auto"/>
              <w:bottom w:val="single" w:sz="4" w:space="0" w:color="000000"/>
              <w:right w:val="single" w:sz="4" w:space="0" w:color="auto"/>
            </w:tcBorders>
            <w:vAlign w:val="center"/>
            <w:hideMark/>
          </w:tcPr>
          <w:p w14:paraId="35EAD42E"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vMerge/>
            <w:tcBorders>
              <w:top w:val="single" w:sz="8" w:space="0" w:color="auto"/>
              <w:left w:val="single" w:sz="4" w:space="0" w:color="auto"/>
              <w:bottom w:val="single" w:sz="4" w:space="0" w:color="auto"/>
              <w:right w:val="single" w:sz="4" w:space="0" w:color="auto"/>
            </w:tcBorders>
            <w:vAlign w:val="center"/>
            <w:hideMark/>
          </w:tcPr>
          <w:p w14:paraId="0CDACC5E"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8" w:type="pct"/>
            <w:tcBorders>
              <w:top w:val="nil"/>
              <w:left w:val="nil"/>
              <w:bottom w:val="single" w:sz="4" w:space="0" w:color="auto"/>
              <w:right w:val="single" w:sz="4" w:space="0" w:color="auto"/>
            </w:tcBorders>
            <w:shd w:val="clear" w:color="auto" w:fill="auto"/>
            <w:vAlign w:val="center"/>
            <w:hideMark/>
          </w:tcPr>
          <w:p w14:paraId="40DEFBF4"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ИТОГО</w:t>
            </w:r>
          </w:p>
        </w:tc>
        <w:tc>
          <w:tcPr>
            <w:tcW w:w="383" w:type="pct"/>
            <w:tcBorders>
              <w:top w:val="nil"/>
              <w:left w:val="nil"/>
              <w:bottom w:val="single" w:sz="4" w:space="0" w:color="auto"/>
              <w:right w:val="single" w:sz="4" w:space="0" w:color="auto"/>
            </w:tcBorders>
            <w:shd w:val="clear" w:color="auto" w:fill="auto"/>
            <w:vAlign w:val="center"/>
            <w:hideMark/>
          </w:tcPr>
          <w:p w14:paraId="4574964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28 789 390,9</w:t>
            </w:r>
          </w:p>
        </w:tc>
        <w:tc>
          <w:tcPr>
            <w:tcW w:w="383" w:type="pct"/>
            <w:tcBorders>
              <w:top w:val="nil"/>
              <w:left w:val="nil"/>
              <w:bottom w:val="single" w:sz="4" w:space="0" w:color="auto"/>
              <w:right w:val="single" w:sz="4" w:space="0" w:color="auto"/>
            </w:tcBorders>
            <w:shd w:val="clear" w:color="auto" w:fill="auto"/>
            <w:vAlign w:val="center"/>
            <w:hideMark/>
          </w:tcPr>
          <w:p w14:paraId="24B53AE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26 346 107,9</w:t>
            </w:r>
          </w:p>
        </w:tc>
        <w:tc>
          <w:tcPr>
            <w:tcW w:w="383" w:type="pct"/>
            <w:tcBorders>
              <w:top w:val="nil"/>
              <w:left w:val="nil"/>
              <w:bottom w:val="single" w:sz="4" w:space="0" w:color="auto"/>
              <w:right w:val="single" w:sz="4" w:space="0" w:color="auto"/>
            </w:tcBorders>
            <w:shd w:val="clear" w:color="auto" w:fill="auto"/>
            <w:vAlign w:val="center"/>
            <w:hideMark/>
          </w:tcPr>
          <w:p w14:paraId="57A2142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30 273 085,5</w:t>
            </w:r>
          </w:p>
        </w:tc>
        <w:tc>
          <w:tcPr>
            <w:tcW w:w="383" w:type="pct"/>
            <w:tcBorders>
              <w:top w:val="nil"/>
              <w:left w:val="nil"/>
              <w:bottom w:val="single" w:sz="4" w:space="0" w:color="auto"/>
              <w:right w:val="single" w:sz="4" w:space="0" w:color="auto"/>
            </w:tcBorders>
            <w:shd w:val="clear" w:color="auto" w:fill="auto"/>
            <w:vAlign w:val="center"/>
            <w:hideMark/>
          </w:tcPr>
          <w:p w14:paraId="7FEBDA4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45 938 579,2</w:t>
            </w:r>
          </w:p>
        </w:tc>
        <w:tc>
          <w:tcPr>
            <w:tcW w:w="383" w:type="pct"/>
            <w:tcBorders>
              <w:top w:val="nil"/>
              <w:left w:val="nil"/>
              <w:bottom w:val="single" w:sz="4" w:space="0" w:color="auto"/>
              <w:right w:val="single" w:sz="4" w:space="0" w:color="auto"/>
            </w:tcBorders>
            <w:shd w:val="clear" w:color="auto" w:fill="auto"/>
            <w:vAlign w:val="center"/>
            <w:hideMark/>
          </w:tcPr>
          <w:p w14:paraId="1621EC4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68 907 866,3</w:t>
            </w:r>
          </w:p>
        </w:tc>
        <w:tc>
          <w:tcPr>
            <w:tcW w:w="385" w:type="pct"/>
            <w:tcBorders>
              <w:top w:val="nil"/>
              <w:left w:val="nil"/>
              <w:bottom w:val="single" w:sz="4" w:space="0" w:color="auto"/>
              <w:right w:val="single" w:sz="4" w:space="0" w:color="auto"/>
            </w:tcBorders>
            <w:shd w:val="clear" w:color="auto" w:fill="auto"/>
            <w:vAlign w:val="center"/>
            <w:hideMark/>
          </w:tcPr>
          <w:p w14:paraId="2E7122E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57 872 342,8</w:t>
            </w:r>
          </w:p>
        </w:tc>
        <w:tc>
          <w:tcPr>
            <w:tcW w:w="444" w:type="pct"/>
            <w:tcBorders>
              <w:top w:val="nil"/>
              <w:left w:val="nil"/>
              <w:bottom w:val="single" w:sz="4" w:space="0" w:color="auto"/>
              <w:right w:val="single" w:sz="8" w:space="0" w:color="auto"/>
            </w:tcBorders>
            <w:shd w:val="clear" w:color="auto" w:fill="auto"/>
            <w:vAlign w:val="center"/>
            <w:hideMark/>
          </w:tcPr>
          <w:p w14:paraId="4554AE9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258 127 372,6</w:t>
            </w:r>
          </w:p>
        </w:tc>
      </w:tr>
      <w:tr w:rsidR="00072C12" w:rsidRPr="00072C12" w14:paraId="06E9F9AC"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2707797A"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64CBF54A"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single" w:sz="8" w:space="0" w:color="auto"/>
              <w:left w:val="single" w:sz="4" w:space="0" w:color="auto"/>
              <w:bottom w:val="single" w:sz="4" w:space="0" w:color="000000"/>
              <w:right w:val="single" w:sz="4" w:space="0" w:color="auto"/>
            </w:tcBorders>
            <w:vAlign w:val="center"/>
            <w:hideMark/>
          </w:tcPr>
          <w:p w14:paraId="7F8E0C05"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hideMark/>
          </w:tcPr>
          <w:p w14:paraId="07700A7D"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Процессная часть</w:t>
            </w:r>
          </w:p>
        </w:tc>
        <w:tc>
          <w:tcPr>
            <w:tcW w:w="448" w:type="pct"/>
            <w:tcBorders>
              <w:top w:val="single" w:sz="4" w:space="0" w:color="auto"/>
              <w:left w:val="nil"/>
              <w:bottom w:val="single" w:sz="4" w:space="0" w:color="auto"/>
              <w:right w:val="single" w:sz="4" w:space="0" w:color="auto"/>
            </w:tcBorders>
            <w:shd w:val="clear" w:color="auto" w:fill="auto"/>
            <w:vAlign w:val="center"/>
            <w:hideMark/>
          </w:tcPr>
          <w:p w14:paraId="704F1BD3"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Текущие расходы</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25EB534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11 283 718,3</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4FE5CA2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12 199 402,8</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3D88A5A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12 158 224,1</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3E4740E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12 719 673,3</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4E91737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12 116 997,2</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3D08B4F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12 568 444,0</w:t>
            </w:r>
          </w:p>
        </w:tc>
        <w:tc>
          <w:tcPr>
            <w:tcW w:w="444" w:type="pct"/>
            <w:tcBorders>
              <w:top w:val="single" w:sz="4" w:space="0" w:color="auto"/>
              <w:left w:val="nil"/>
              <w:bottom w:val="single" w:sz="4" w:space="0" w:color="auto"/>
              <w:right w:val="single" w:sz="4" w:space="0" w:color="auto"/>
            </w:tcBorders>
            <w:shd w:val="clear" w:color="auto" w:fill="auto"/>
            <w:vAlign w:val="center"/>
            <w:hideMark/>
          </w:tcPr>
          <w:p w14:paraId="12133BC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73 046 459,7</w:t>
            </w:r>
          </w:p>
        </w:tc>
      </w:tr>
      <w:tr w:rsidR="00072C12" w:rsidRPr="00072C12" w14:paraId="66E00102"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591BF8ED"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212973D7"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single" w:sz="8" w:space="0" w:color="auto"/>
              <w:left w:val="single" w:sz="4" w:space="0" w:color="auto"/>
              <w:bottom w:val="single" w:sz="4" w:space="0" w:color="auto"/>
              <w:right w:val="single" w:sz="4" w:space="0" w:color="auto"/>
            </w:tcBorders>
            <w:vAlign w:val="center"/>
            <w:hideMark/>
          </w:tcPr>
          <w:p w14:paraId="4E4DCD7B"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917" w:type="pct"/>
            <w:gridSpan w:val="4"/>
            <w:tcBorders>
              <w:top w:val="single" w:sz="4" w:space="0" w:color="auto"/>
              <w:left w:val="nil"/>
              <w:bottom w:val="single" w:sz="4" w:space="0" w:color="auto"/>
              <w:right w:val="single" w:sz="4" w:space="0" w:color="auto"/>
            </w:tcBorders>
            <w:shd w:val="clear" w:color="auto" w:fill="auto"/>
            <w:vAlign w:val="center"/>
            <w:hideMark/>
          </w:tcPr>
          <w:p w14:paraId="19D0C160"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ВСЕГО</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7897439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40 073 109,2</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5E09994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38 545 510,7</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314B12E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42 431 309,6</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2820683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58 658 252,5</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7E4B6A2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81 024 863,5</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2E339E3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70 440 786,8</w:t>
            </w:r>
          </w:p>
        </w:tc>
        <w:tc>
          <w:tcPr>
            <w:tcW w:w="444" w:type="pct"/>
            <w:tcBorders>
              <w:top w:val="single" w:sz="4" w:space="0" w:color="auto"/>
              <w:left w:val="nil"/>
              <w:bottom w:val="single" w:sz="4" w:space="0" w:color="auto"/>
              <w:right w:val="single" w:sz="8" w:space="0" w:color="auto"/>
            </w:tcBorders>
            <w:shd w:val="clear" w:color="auto" w:fill="auto"/>
            <w:vAlign w:val="center"/>
            <w:hideMark/>
          </w:tcPr>
          <w:p w14:paraId="0D49E4E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331 173 832,3</w:t>
            </w:r>
          </w:p>
        </w:tc>
      </w:tr>
      <w:tr w:rsidR="00072C12" w:rsidRPr="00072C12" w14:paraId="043E0A31"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3A938A4F"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492DD7B5"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B920E1"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Федеральный бюджет</w:t>
            </w:r>
          </w:p>
        </w:tc>
        <w:tc>
          <w:tcPr>
            <w:tcW w:w="46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2F47AF"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Проектная часть</w:t>
            </w:r>
          </w:p>
        </w:tc>
        <w:tc>
          <w:tcPr>
            <w:tcW w:w="448" w:type="pct"/>
            <w:tcBorders>
              <w:top w:val="single" w:sz="4" w:space="0" w:color="auto"/>
              <w:left w:val="nil"/>
              <w:bottom w:val="single" w:sz="4" w:space="0" w:color="auto"/>
              <w:right w:val="single" w:sz="4" w:space="0" w:color="auto"/>
            </w:tcBorders>
            <w:shd w:val="clear" w:color="auto" w:fill="auto"/>
            <w:vAlign w:val="center"/>
            <w:hideMark/>
          </w:tcPr>
          <w:p w14:paraId="73DDC649"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Текущие расходы</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1E0CC3D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6AC13F4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12A6826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18E4A46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16848D4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762C2ED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single" w:sz="4" w:space="0" w:color="auto"/>
              <w:left w:val="nil"/>
              <w:bottom w:val="single" w:sz="4" w:space="0" w:color="auto"/>
              <w:right w:val="single" w:sz="4" w:space="0" w:color="auto"/>
            </w:tcBorders>
            <w:shd w:val="clear" w:color="auto" w:fill="auto"/>
            <w:vAlign w:val="center"/>
            <w:hideMark/>
          </w:tcPr>
          <w:p w14:paraId="180EA0D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3C02155B"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5B19AD5A"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031C2E57"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single" w:sz="4" w:space="0" w:color="auto"/>
              <w:left w:val="single" w:sz="4" w:space="0" w:color="auto"/>
              <w:bottom w:val="single" w:sz="4" w:space="0" w:color="auto"/>
              <w:right w:val="single" w:sz="4" w:space="0" w:color="auto"/>
            </w:tcBorders>
            <w:vAlign w:val="center"/>
            <w:hideMark/>
          </w:tcPr>
          <w:p w14:paraId="6B2A6E82"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vMerge/>
            <w:tcBorders>
              <w:top w:val="single" w:sz="4" w:space="0" w:color="auto"/>
              <w:left w:val="single" w:sz="4" w:space="0" w:color="auto"/>
              <w:bottom w:val="single" w:sz="4" w:space="0" w:color="auto"/>
              <w:right w:val="single" w:sz="4" w:space="0" w:color="auto"/>
            </w:tcBorders>
            <w:vAlign w:val="center"/>
            <w:hideMark/>
          </w:tcPr>
          <w:p w14:paraId="55DE6631"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8" w:type="pct"/>
            <w:tcBorders>
              <w:top w:val="single" w:sz="4" w:space="0" w:color="auto"/>
              <w:left w:val="nil"/>
              <w:bottom w:val="single" w:sz="4" w:space="0" w:color="auto"/>
              <w:right w:val="single" w:sz="4" w:space="0" w:color="auto"/>
            </w:tcBorders>
            <w:shd w:val="clear" w:color="auto" w:fill="auto"/>
            <w:vAlign w:val="center"/>
            <w:hideMark/>
          </w:tcPr>
          <w:p w14:paraId="50034509"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Расходы развития</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287C3EF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8 491 991,9</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418760C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3 600 000,0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0198286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2 896 990,0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4552D22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1555211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7DE395D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single" w:sz="4" w:space="0" w:color="auto"/>
              <w:left w:val="nil"/>
              <w:bottom w:val="single" w:sz="4" w:space="0" w:color="auto"/>
              <w:right w:val="single" w:sz="4" w:space="0" w:color="auto"/>
            </w:tcBorders>
            <w:shd w:val="clear" w:color="auto" w:fill="auto"/>
            <w:vAlign w:val="center"/>
            <w:hideMark/>
          </w:tcPr>
          <w:p w14:paraId="1EF8708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14 988 981,9</w:t>
            </w:r>
          </w:p>
        </w:tc>
      </w:tr>
      <w:tr w:rsidR="00072C12" w:rsidRPr="00072C12" w14:paraId="47C3EF8E"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36FA18E1"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33993AE4"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18751DCA"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vMerge/>
            <w:tcBorders>
              <w:top w:val="single" w:sz="4" w:space="0" w:color="auto"/>
              <w:left w:val="single" w:sz="4" w:space="0" w:color="auto"/>
              <w:bottom w:val="single" w:sz="4" w:space="0" w:color="auto"/>
              <w:right w:val="single" w:sz="4" w:space="0" w:color="auto"/>
            </w:tcBorders>
            <w:vAlign w:val="center"/>
            <w:hideMark/>
          </w:tcPr>
          <w:p w14:paraId="60048381"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8" w:type="pct"/>
            <w:tcBorders>
              <w:top w:val="nil"/>
              <w:left w:val="nil"/>
              <w:bottom w:val="single" w:sz="4" w:space="0" w:color="auto"/>
              <w:right w:val="single" w:sz="4" w:space="0" w:color="auto"/>
            </w:tcBorders>
            <w:shd w:val="clear" w:color="auto" w:fill="auto"/>
            <w:vAlign w:val="center"/>
            <w:hideMark/>
          </w:tcPr>
          <w:p w14:paraId="2835E3C0"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ИТОГО</w:t>
            </w:r>
          </w:p>
        </w:tc>
        <w:tc>
          <w:tcPr>
            <w:tcW w:w="383" w:type="pct"/>
            <w:tcBorders>
              <w:top w:val="nil"/>
              <w:left w:val="nil"/>
              <w:bottom w:val="single" w:sz="4" w:space="0" w:color="auto"/>
              <w:right w:val="single" w:sz="4" w:space="0" w:color="auto"/>
            </w:tcBorders>
            <w:shd w:val="clear" w:color="auto" w:fill="auto"/>
            <w:vAlign w:val="center"/>
            <w:hideMark/>
          </w:tcPr>
          <w:p w14:paraId="366F083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8 491 991,9</w:t>
            </w:r>
          </w:p>
        </w:tc>
        <w:tc>
          <w:tcPr>
            <w:tcW w:w="383" w:type="pct"/>
            <w:tcBorders>
              <w:top w:val="nil"/>
              <w:left w:val="nil"/>
              <w:bottom w:val="single" w:sz="4" w:space="0" w:color="auto"/>
              <w:right w:val="single" w:sz="4" w:space="0" w:color="auto"/>
            </w:tcBorders>
            <w:shd w:val="clear" w:color="auto" w:fill="auto"/>
            <w:vAlign w:val="center"/>
            <w:hideMark/>
          </w:tcPr>
          <w:p w14:paraId="5C9A895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3 600 000,0</w:t>
            </w:r>
          </w:p>
        </w:tc>
        <w:tc>
          <w:tcPr>
            <w:tcW w:w="383" w:type="pct"/>
            <w:tcBorders>
              <w:top w:val="nil"/>
              <w:left w:val="nil"/>
              <w:bottom w:val="single" w:sz="4" w:space="0" w:color="auto"/>
              <w:right w:val="single" w:sz="4" w:space="0" w:color="auto"/>
            </w:tcBorders>
            <w:shd w:val="clear" w:color="auto" w:fill="auto"/>
            <w:vAlign w:val="center"/>
            <w:hideMark/>
          </w:tcPr>
          <w:p w14:paraId="2F94596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2 896 990,0</w:t>
            </w:r>
          </w:p>
        </w:tc>
        <w:tc>
          <w:tcPr>
            <w:tcW w:w="383" w:type="pct"/>
            <w:tcBorders>
              <w:top w:val="nil"/>
              <w:left w:val="nil"/>
              <w:bottom w:val="single" w:sz="4" w:space="0" w:color="auto"/>
              <w:right w:val="single" w:sz="4" w:space="0" w:color="auto"/>
            </w:tcBorders>
            <w:shd w:val="clear" w:color="auto" w:fill="auto"/>
            <w:vAlign w:val="center"/>
            <w:hideMark/>
          </w:tcPr>
          <w:p w14:paraId="69377D9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10DAFA2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3BBA94C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8" w:space="0" w:color="auto"/>
            </w:tcBorders>
            <w:shd w:val="clear" w:color="auto" w:fill="auto"/>
            <w:vAlign w:val="center"/>
            <w:hideMark/>
          </w:tcPr>
          <w:p w14:paraId="7FE9CF5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14 988 981,9</w:t>
            </w:r>
          </w:p>
        </w:tc>
      </w:tr>
      <w:tr w:rsidR="00072C12" w:rsidRPr="00072C12" w14:paraId="5C14C19A"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42CA0835"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5BA9A920"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16CA2298"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hideMark/>
          </w:tcPr>
          <w:p w14:paraId="639DDF42"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Процессная часть</w:t>
            </w:r>
          </w:p>
        </w:tc>
        <w:tc>
          <w:tcPr>
            <w:tcW w:w="448" w:type="pct"/>
            <w:tcBorders>
              <w:top w:val="nil"/>
              <w:left w:val="nil"/>
              <w:bottom w:val="single" w:sz="4" w:space="0" w:color="auto"/>
              <w:right w:val="single" w:sz="4" w:space="0" w:color="auto"/>
            </w:tcBorders>
            <w:shd w:val="clear" w:color="auto" w:fill="auto"/>
            <w:vAlign w:val="center"/>
            <w:hideMark/>
          </w:tcPr>
          <w:p w14:paraId="3A8AD01A"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Текущие расходы</w:t>
            </w:r>
          </w:p>
        </w:tc>
        <w:tc>
          <w:tcPr>
            <w:tcW w:w="383" w:type="pct"/>
            <w:tcBorders>
              <w:top w:val="nil"/>
              <w:left w:val="nil"/>
              <w:bottom w:val="single" w:sz="4" w:space="0" w:color="auto"/>
              <w:right w:val="single" w:sz="4" w:space="0" w:color="auto"/>
            </w:tcBorders>
            <w:shd w:val="clear" w:color="auto" w:fill="auto"/>
            <w:vAlign w:val="center"/>
            <w:hideMark/>
          </w:tcPr>
          <w:p w14:paraId="7A5E493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1 900 000,0</w:t>
            </w:r>
          </w:p>
        </w:tc>
        <w:tc>
          <w:tcPr>
            <w:tcW w:w="383" w:type="pct"/>
            <w:tcBorders>
              <w:top w:val="nil"/>
              <w:left w:val="nil"/>
              <w:bottom w:val="single" w:sz="4" w:space="0" w:color="auto"/>
              <w:right w:val="single" w:sz="4" w:space="0" w:color="auto"/>
            </w:tcBorders>
            <w:shd w:val="clear" w:color="auto" w:fill="auto"/>
            <w:vAlign w:val="center"/>
            <w:hideMark/>
          </w:tcPr>
          <w:p w14:paraId="0E2B9FA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3A99311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21FE4F7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343BAD4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70741C5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4" w:space="0" w:color="auto"/>
            </w:tcBorders>
            <w:shd w:val="clear" w:color="auto" w:fill="auto"/>
            <w:vAlign w:val="center"/>
            <w:hideMark/>
          </w:tcPr>
          <w:p w14:paraId="3171213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1 900 000,0</w:t>
            </w:r>
          </w:p>
        </w:tc>
      </w:tr>
      <w:tr w:rsidR="00072C12" w:rsidRPr="00072C12" w14:paraId="411F06F5"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235423BD"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6DEBC7A0"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09562749"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917" w:type="pct"/>
            <w:gridSpan w:val="4"/>
            <w:tcBorders>
              <w:top w:val="single" w:sz="4" w:space="0" w:color="auto"/>
              <w:left w:val="nil"/>
              <w:bottom w:val="single" w:sz="4" w:space="0" w:color="auto"/>
              <w:right w:val="single" w:sz="4" w:space="0" w:color="auto"/>
            </w:tcBorders>
            <w:shd w:val="clear" w:color="auto" w:fill="auto"/>
            <w:vAlign w:val="center"/>
            <w:hideMark/>
          </w:tcPr>
          <w:p w14:paraId="492DCD0C"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ВСЕГО</w:t>
            </w:r>
          </w:p>
        </w:tc>
        <w:tc>
          <w:tcPr>
            <w:tcW w:w="383" w:type="pct"/>
            <w:tcBorders>
              <w:top w:val="nil"/>
              <w:left w:val="nil"/>
              <w:bottom w:val="single" w:sz="4" w:space="0" w:color="auto"/>
              <w:right w:val="single" w:sz="4" w:space="0" w:color="auto"/>
            </w:tcBorders>
            <w:shd w:val="clear" w:color="auto" w:fill="auto"/>
            <w:vAlign w:val="center"/>
            <w:hideMark/>
          </w:tcPr>
          <w:p w14:paraId="7D2021A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10 391 991,9</w:t>
            </w:r>
          </w:p>
        </w:tc>
        <w:tc>
          <w:tcPr>
            <w:tcW w:w="383" w:type="pct"/>
            <w:tcBorders>
              <w:top w:val="nil"/>
              <w:left w:val="nil"/>
              <w:bottom w:val="single" w:sz="4" w:space="0" w:color="auto"/>
              <w:right w:val="single" w:sz="4" w:space="0" w:color="auto"/>
            </w:tcBorders>
            <w:shd w:val="clear" w:color="auto" w:fill="auto"/>
            <w:vAlign w:val="center"/>
            <w:hideMark/>
          </w:tcPr>
          <w:p w14:paraId="54B894E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3 600 000,0</w:t>
            </w:r>
          </w:p>
        </w:tc>
        <w:tc>
          <w:tcPr>
            <w:tcW w:w="383" w:type="pct"/>
            <w:tcBorders>
              <w:top w:val="nil"/>
              <w:left w:val="nil"/>
              <w:bottom w:val="single" w:sz="4" w:space="0" w:color="auto"/>
              <w:right w:val="single" w:sz="4" w:space="0" w:color="auto"/>
            </w:tcBorders>
            <w:shd w:val="clear" w:color="auto" w:fill="auto"/>
            <w:vAlign w:val="center"/>
            <w:hideMark/>
          </w:tcPr>
          <w:p w14:paraId="4836596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2 896 990,0</w:t>
            </w:r>
          </w:p>
        </w:tc>
        <w:tc>
          <w:tcPr>
            <w:tcW w:w="383" w:type="pct"/>
            <w:tcBorders>
              <w:top w:val="nil"/>
              <w:left w:val="nil"/>
              <w:bottom w:val="single" w:sz="4" w:space="0" w:color="auto"/>
              <w:right w:val="single" w:sz="4" w:space="0" w:color="auto"/>
            </w:tcBorders>
            <w:shd w:val="clear" w:color="auto" w:fill="auto"/>
            <w:vAlign w:val="center"/>
            <w:hideMark/>
          </w:tcPr>
          <w:p w14:paraId="680FE62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44FD796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4B273B5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8" w:space="0" w:color="auto"/>
            </w:tcBorders>
            <w:shd w:val="clear" w:color="auto" w:fill="auto"/>
            <w:vAlign w:val="center"/>
            <w:hideMark/>
          </w:tcPr>
          <w:p w14:paraId="3B1C20B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16 888 981,9</w:t>
            </w:r>
          </w:p>
        </w:tc>
      </w:tr>
      <w:tr w:rsidR="00072C12" w:rsidRPr="00072C12" w14:paraId="239522CD"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5E5ACAFB"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5C29E130"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val="restart"/>
            <w:tcBorders>
              <w:top w:val="nil"/>
              <w:left w:val="single" w:sz="4" w:space="0" w:color="auto"/>
              <w:bottom w:val="single" w:sz="4" w:space="0" w:color="auto"/>
              <w:right w:val="single" w:sz="4" w:space="0" w:color="auto"/>
            </w:tcBorders>
            <w:shd w:val="clear" w:color="auto" w:fill="auto"/>
            <w:vAlign w:val="center"/>
            <w:hideMark/>
          </w:tcPr>
          <w:p w14:paraId="4DB0DEC1"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Внебюджетные средства</w:t>
            </w:r>
          </w:p>
        </w:tc>
        <w:tc>
          <w:tcPr>
            <w:tcW w:w="46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5E76AC"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Проектная часть</w:t>
            </w:r>
          </w:p>
        </w:tc>
        <w:tc>
          <w:tcPr>
            <w:tcW w:w="448" w:type="pct"/>
            <w:tcBorders>
              <w:top w:val="nil"/>
              <w:left w:val="nil"/>
              <w:bottom w:val="single" w:sz="4" w:space="0" w:color="auto"/>
              <w:right w:val="single" w:sz="4" w:space="0" w:color="auto"/>
            </w:tcBorders>
            <w:shd w:val="clear" w:color="auto" w:fill="auto"/>
            <w:vAlign w:val="center"/>
            <w:hideMark/>
          </w:tcPr>
          <w:p w14:paraId="63FB4ED1"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Текущие расходы</w:t>
            </w:r>
          </w:p>
        </w:tc>
        <w:tc>
          <w:tcPr>
            <w:tcW w:w="383" w:type="pct"/>
            <w:tcBorders>
              <w:top w:val="nil"/>
              <w:left w:val="nil"/>
              <w:bottom w:val="single" w:sz="4" w:space="0" w:color="auto"/>
              <w:right w:val="single" w:sz="4" w:space="0" w:color="auto"/>
            </w:tcBorders>
            <w:shd w:val="clear" w:color="auto" w:fill="auto"/>
            <w:vAlign w:val="center"/>
            <w:hideMark/>
          </w:tcPr>
          <w:p w14:paraId="3B0B99D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4718C45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1C31EAA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4204758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401D292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39C0EC6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8" w:space="0" w:color="auto"/>
            </w:tcBorders>
            <w:shd w:val="clear" w:color="auto" w:fill="auto"/>
            <w:vAlign w:val="center"/>
            <w:hideMark/>
          </w:tcPr>
          <w:p w14:paraId="393AE5F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06A59863"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2B64E5CB"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58D075FC"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504B2B33"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vMerge/>
            <w:tcBorders>
              <w:top w:val="single" w:sz="4" w:space="0" w:color="auto"/>
              <w:left w:val="single" w:sz="4" w:space="0" w:color="auto"/>
              <w:bottom w:val="single" w:sz="4" w:space="0" w:color="auto"/>
              <w:right w:val="single" w:sz="4" w:space="0" w:color="auto"/>
            </w:tcBorders>
            <w:vAlign w:val="center"/>
            <w:hideMark/>
          </w:tcPr>
          <w:p w14:paraId="6EC51785"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8" w:type="pct"/>
            <w:tcBorders>
              <w:top w:val="nil"/>
              <w:left w:val="nil"/>
              <w:bottom w:val="single" w:sz="4" w:space="0" w:color="auto"/>
              <w:right w:val="single" w:sz="4" w:space="0" w:color="auto"/>
            </w:tcBorders>
            <w:shd w:val="clear" w:color="auto" w:fill="auto"/>
            <w:vAlign w:val="center"/>
            <w:hideMark/>
          </w:tcPr>
          <w:p w14:paraId="1A243AE9"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Расходы развития</w:t>
            </w:r>
          </w:p>
        </w:tc>
        <w:tc>
          <w:tcPr>
            <w:tcW w:w="383" w:type="pct"/>
            <w:tcBorders>
              <w:top w:val="nil"/>
              <w:left w:val="nil"/>
              <w:bottom w:val="single" w:sz="4" w:space="0" w:color="auto"/>
              <w:right w:val="single" w:sz="4" w:space="0" w:color="auto"/>
            </w:tcBorders>
            <w:shd w:val="clear" w:color="auto" w:fill="auto"/>
            <w:vAlign w:val="center"/>
            <w:hideMark/>
          </w:tcPr>
          <w:p w14:paraId="7AF4BE3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1A31CE9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03D07BA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7024CA5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4E72BA6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2264E83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8" w:space="0" w:color="auto"/>
            </w:tcBorders>
            <w:shd w:val="clear" w:color="auto" w:fill="auto"/>
            <w:vAlign w:val="center"/>
            <w:hideMark/>
          </w:tcPr>
          <w:p w14:paraId="142C682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697D79D4"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19D3C21E"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6BCABC8E"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5BB0949C"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vMerge/>
            <w:tcBorders>
              <w:top w:val="single" w:sz="4" w:space="0" w:color="auto"/>
              <w:left w:val="single" w:sz="4" w:space="0" w:color="auto"/>
              <w:bottom w:val="single" w:sz="4" w:space="0" w:color="auto"/>
              <w:right w:val="single" w:sz="4" w:space="0" w:color="auto"/>
            </w:tcBorders>
            <w:vAlign w:val="center"/>
            <w:hideMark/>
          </w:tcPr>
          <w:p w14:paraId="20421CA2"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8" w:type="pct"/>
            <w:tcBorders>
              <w:top w:val="nil"/>
              <w:left w:val="nil"/>
              <w:bottom w:val="single" w:sz="4" w:space="0" w:color="auto"/>
              <w:right w:val="single" w:sz="4" w:space="0" w:color="auto"/>
            </w:tcBorders>
            <w:shd w:val="clear" w:color="auto" w:fill="auto"/>
            <w:vAlign w:val="center"/>
            <w:hideMark/>
          </w:tcPr>
          <w:p w14:paraId="23514546"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ИТОГО</w:t>
            </w:r>
          </w:p>
        </w:tc>
        <w:tc>
          <w:tcPr>
            <w:tcW w:w="383" w:type="pct"/>
            <w:tcBorders>
              <w:top w:val="nil"/>
              <w:left w:val="nil"/>
              <w:bottom w:val="single" w:sz="4" w:space="0" w:color="auto"/>
              <w:right w:val="single" w:sz="4" w:space="0" w:color="auto"/>
            </w:tcBorders>
            <w:shd w:val="clear" w:color="auto" w:fill="auto"/>
            <w:vAlign w:val="center"/>
            <w:hideMark/>
          </w:tcPr>
          <w:p w14:paraId="7FDB60C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1E1C7DA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460DFEF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21FBD8A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55B4112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7802063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8" w:space="0" w:color="auto"/>
            </w:tcBorders>
            <w:shd w:val="clear" w:color="auto" w:fill="auto"/>
            <w:vAlign w:val="center"/>
            <w:hideMark/>
          </w:tcPr>
          <w:p w14:paraId="00B6378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33D0FE12"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0DB7ABE9"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5A4ACC2E"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0287E5F1"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hideMark/>
          </w:tcPr>
          <w:p w14:paraId="328D113D"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Процессная часть</w:t>
            </w:r>
          </w:p>
        </w:tc>
        <w:tc>
          <w:tcPr>
            <w:tcW w:w="448" w:type="pct"/>
            <w:tcBorders>
              <w:top w:val="nil"/>
              <w:left w:val="nil"/>
              <w:bottom w:val="single" w:sz="4" w:space="0" w:color="auto"/>
              <w:right w:val="single" w:sz="4" w:space="0" w:color="auto"/>
            </w:tcBorders>
            <w:shd w:val="clear" w:color="auto" w:fill="auto"/>
            <w:vAlign w:val="center"/>
            <w:hideMark/>
          </w:tcPr>
          <w:p w14:paraId="68DB1DF6"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Текущие расходы</w:t>
            </w:r>
          </w:p>
        </w:tc>
        <w:tc>
          <w:tcPr>
            <w:tcW w:w="383" w:type="pct"/>
            <w:tcBorders>
              <w:top w:val="nil"/>
              <w:left w:val="nil"/>
              <w:bottom w:val="single" w:sz="4" w:space="0" w:color="auto"/>
              <w:right w:val="single" w:sz="4" w:space="0" w:color="auto"/>
            </w:tcBorders>
            <w:shd w:val="clear" w:color="auto" w:fill="auto"/>
            <w:vAlign w:val="center"/>
            <w:hideMark/>
          </w:tcPr>
          <w:p w14:paraId="39195E2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1D3ECF3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0D9F8BC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3CC135B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5B37909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7DB1DCA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8" w:space="0" w:color="auto"/>
            </w:tcBorders>
            <w:shd w:val="clear" w:color="auto" w:fill="auto"/>
            <w:vAlign w:val="center"/>
            <w:hideMark/>
          </w:tcPr>
          <w:p w14:paraId="2B6A9B3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13588675"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73AFCCC1"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3A4F0E9C"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05F05250"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917" w:type="pct"/>
            <w:gridSpan w:val="4"/>
            <w:tcBorders>
              <w:top w:val="single" w:sz="4" w:space="0" w:color="auto"/>
              <w:left w:val="nil"/>
              <w:bottom w:val="single" w:sz="4" w:space="0" w:color="auto"/>
              <w:right w:val="single" w:sz="4" w:space="0" w:color="auto"/>
            </w:tcBorders>
            <w:shd w:val="clear" w:color="auto" w:fill="auto"/>
            <w:vAlign w:val="center"/>
            <w:hideMark/>
          </w:tcPr>
          <w:p w14:paraId="6F928028"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ВСЕГО</w:t>
            </w:r>
          </w:p>
        </w:tc>
        <w:tc>
          <w:tcPr>
            <w:tcW w:w="383" w:type="pct"/>
            <w:tcBorders>
              <w:top w:val="nil"/>
              <w:left w:val="nil"/>
              <w:bottom w:val="single" w:sz="4" w:space="0" w:color="auto"/>
              <w:right w:val="single" w:sz="4" w:space="0" w:color="auto"/>
            </w:tcBorders>
            <w:shd w:val="clear" w:color="auto" w:fill="auto"/>
            <w:vAlign w:val="center"/>
            <w:hideMark/>
          </w:tcPr>
          <w:p w14:paraId="624B681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01E5AB1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62E1CF5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0BDD61E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4702BFF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4F8ABAF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8" w:space="0" w:color="auto"/>
            </w:tcBorders>
            <w:shd w:val="clear" w:color="auto" w:fill="auto"/>
            <w:vAlign w:val="center"/>
            <w:hideMark/>
          </w:tcPr>
          <w:p w14:paraId="1833B94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30BC08AC"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462AF4EB"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val="restart"/>
            <w:tcBorders>
              <w:top w:val="nil"/>
              <w:left w:val="single" w:sz="4" w:space="0" w:color="auto"/>
              <w:bottom w:val="single" w:sz="8" w:space="0" w:color="000000"/>
              <w:right w:val="single" w:sz="4" w:space="0" w:color="auto"/>
            </w:tcBorders>
            <w:shd w:val="clear" w:color="auto" w:fill="auto"/>
            <w:vAlign w:val="center"/>
            <w:hideMark/>
          </w:tcPr>
          <w:p w14:paraId="7902C0F8"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ВСЕГО</w:t>
            </w:r>
          </w:p>
        </w:tc>
        <w:tc>
          <w:tcPr>
            <w:tcW w:w="444" w:type="pct"/>
            <w:vMerge w:val="restart"/>
            <w:tcBorders>
              <w:top w:val="nil"/>
              <w:left w:val="single" w:sz="4" w:space="0" w:color="auto"/>
              <w:bottom w:val="single" w:sz="4" w:space="0" w:color="auto"/>
              <w:right w:val="single" w:sz="4" w:space="0" w:color="auto"/>
            </w:tcBorders>
            <w:shd w:val="clear" w:color="auto" w:fill="auto"/>
            <w:vAlign w:val="center"/>
            <w:hideMark/>
          </w:tcPr>
          <w:p w14:paraId="79B1F5FB"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Проектная часть</w:t>
            </w:r>
          </w:p>
        </w:tc>
        <w:tc>
          <w:tcPr>
            <w:tcW w:w="917" w:type="pct"/>
            <w:gridSpan w:val="4"/>
            <w:tcBorders>
              <w:top w:val="single" w:sz="4" w:space="0" w:color="auto"/>
              <w:left w:val="nil"/>
              <w:bottom w:val="single" w:sz="4" w:space="0" w:color="auto"/>
              <w:right w:val="single" w:sz="4" w:space="0" w:color="auto"/>
            </w:tcBorders>
            <w:shd w:val="clear" w:color="auto" w:fill="auto"/>
            <w:vAlign w:val="center"/>
            <w:hideMark/>
          </w:tcPr>
          <w:p w14:paraId="3B36A32F"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Текущие расходы</w:t>
            </w:r>
          </w:p>
        </w:tc>
        <w:tc>
          <w:tcPr>
            <w:tcW w:w="383" w:type="pct"/>
            <w:tcBorders>
              <w:top w:val="nil"/>
              <w:left w:val="nil"/>
              <w:bottom w:val="single" w:sz="4" w:space="0" w:color="auto"/>
              <w:right w:val="single" w:sz="4" w:space="0" w:color="auto"/>
            </w:tcBorders>
            <w:shd w:val="clear" w:color="auto" w:fill="auto"/>
            <w:vAlign w:val="center"/>
            <w:hideMark/>
          </w:tcPr>
          <w:p w14:paraId="3A1F056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5320587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1AEF226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63079A5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35B8DC0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0FDE3CB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8" w:space="0" w:color="auto"/>
            </w:tcBorders>
            <w:shd w:val="clear" w:color="auto" w:fill="auto"/>
            <w:vAlign w:val="center"/>
            <w:hideMark/>
          </w:tcPr>
          <w:p w14:paraId="5BCBB3C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46611402"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38A5773E"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8" w:space="0" w:color="000000"/>
              <w:right w:val="single" w:sz="4" w:space="0" w:color="auto"/>
            </w:tcBorders>
            <w:vAlign w:val="center"/>
            <w:hideMark/>
          </w:tcPr>
          <w:p w14:paraId="3EDC4750"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23A88DF9"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917" w:type="pct"/>
            <w:gridSpan w:val="4"/>
            <w:tcBorders>
              <w:top w:val="single" w:sz="4" w:space="0" w:color="auto"/>
              <w:left w:val="nil"/>
              <w:bottom w:val="single" w:sz="4" w:space="0" w:color="auto"/>
              <w:right w:val="single" w:sz="4" w:space="0" w:color="auto"/>
            </w:tcBorders>
            <w:shd w:val="clear" w:color="auto" w:fill="auto"/>
            <w:vAlign w:val="center"/>
            <w:hideMark/>
          </w:tcPr>
          <w:p w14:paraId="145B4EFE"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Расходы развития</w:t>
            </w:r>
          </w:p>
        </w:tc>
        <w:tc>
          <w:tcPr>
            <w:tcW w:w="383" w:type="pct"/>
            <w:tcBorders>
              <w:top w:val="nil"/>
              <w:left w:val="nil"/>
              <w:bottom w:val="single" w:sz="4" w:space="0" w:color="auto"/>
              <w:right w:val="single" w:sz="4" w:space="0" w:color="auto"/>
            </w:tcBorders>
            <w:shd w:val="clear" w:color="auto" w:fill="auto"/>
            <w:vAlign w:val="center"/>
            <w:hideMark/>
          </w:tcPr>
          <w:p w14:paraId="0DF22F5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37 281 382,8</w:t>
            </w:r>
          </w:p>
        </w:tc>
        <w:tc>
          <w:tcPr>
            <w:tcW w:w="383" w:type="pct"/>
            <w:tcBorders>
              <w:top w:val="nil"/>
              <w:left w:val="nil"/>
              <w:bottom w:val="single" w:sz="4" w:space="0" w:color="auto"/>
              <w:right w:val="single" w:sz="4" w:space="0" w:color="auto"/>
            </w:tcBorders>
            <w:shd w:val="clear" w:color="auto" w:fill="auto"/>
            <w:vAlign w:val="center"/>
            <w:hideMark/>
          </w:tcPr>
          <w:p w14:paraId="1F0E872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29 946 107,9</w:t>
            </w:r>
          </w:p>
        </w:tc>
        <w:tc>
          <w:tcPr>
            <w:tcW w:w="383" w:type="pct"/>
            <w:tcBorders>
              <w:top w:val="nil"/>
              <w:left w:val="nil"/>
              <w:bottom w:val="single" w:sz="4" w:space="0" w:color="auto"/>
              <w:right w:val="single" w:sz="4" w:space="0" w:color="auto"/>
            </w:tcBorders>
            <w:shd w:val="clear" w:color="auto" w:fill="auto"/>
            <w:vAlign w:val="center"/>
            <w:hideMark/>
          </w:tcPr>
          <w:p w14:paraId="0B64A52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33 170 075,5</w:t>
            </w:r>
          </w:p>
        </w:tc>
        <w:tc>
          <w:tcPr>
            <w:tcW w:w="383" w:type="pct"/>
            <w:tcBorders>
              <w:top w:val="nil"/>
              <w:left w:val="nil"/>
              <w:bottom w:val="single" w:sz="4" w:space="0" w:color="auto"/>
              <w:right w:val="single" w:sz="4" w:space="0" w:color="auto"/>
            </w:tcBorders>
            <w:shd w:val="clear" w:color="auto" w:fill="auto"/>
            <w:vAlign w:val="center"/>
            <w:hideMark/>
          </w:tcPr>
          <w:p w14:paraId="2F1FF6C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45 938 579,2</w:t>
            </w:r>
          </w:p>
        </w:tc>
        <w:tc>
          <w:tcPr>
            <w:tcW w:w="383" w:type="pct"/>
            <w:tcBorders>
              <w:top w:val="nil"/>
              <w:left w:val="nil"/>
              <w:bottom w:val="single" w:sz="4" w:space="0" w:color="auto"/>
              <w:right w:val="single" w:sz="4" w:space="0" w:color="auto"/>
            </w:tcBorders>
            <w:shd w:val="clear" w:color="auto" w:fill="auto"/>
            <w:vAlign w:val="center"/>
            <w:hideMark/>
          </w:tcPr>
          <w:p w14:paraId="7849DEB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68 907 866,3</w:t>
            </w:r>
          </w:p>
        </w:tc>
        <w:tc>
          <w:tcPr>
            <w:tcW w:w="385" w:type="pct"/>
            <w:tcBorders>
              <w:top w:val="nil"/>
              <w:left w:val="nil"/>
              <w:bottom w:val="single" w:sz="4" w:space="0" w:color="auto"/>
              <w:right w:val="single" w:sz="4" w:space="0" w:color="auto"/>
            </w:tcBorders>
            <w:shd w:val="clear" w:color="auto" w:fill="auto"/>
            <w:vAlign w:val="center"/>
            <w:hideMark/>
          </w:tcPr>
          <w:p w14:paraId="44F210C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57 872 342,8</w:t>
            </w:r>
          </w:p>
        </w:tc>
        <w:tc>
          <w:tcPr>
            <w:tcW w:w="444" w:type="pct"/>
            <w:tcBorders>
              <w:top w:val="nil"/>
              <w:left w:val="nil"/>
              <w:bottom w:val="single" w:sz="4" w:space="0" w:color="auto"/>
              <w:right w:val="single" w:sz="8" w:space="0" w:color="auto"/>
            </w:tcBorders>
            <w:shd w:val="clear" w:color="auto" w:fill="auto"/>
            <w:vAlign w:val="center"/>
            <w:hideMark/>
          </w:tcPr>
          <w:p w14:paraId="157BB87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273 116 354,5</w:t>
            </w:r>
          </w:p>
        </w:tc>
      </w:tr>
      <w:tr w:rsidR="00072C12" w:rsidRPr="00072C12" w14:paraId="76F49EFC"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15497BF4"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8" w:space="0" w:color="000000"/>
              <w:right w:val="single" w:sz="4" w:space="0" w:color="auto"/>
            </w:tcBorders>
            <w:vAlign w:val="center"/>
            <w:hideMark/>
          </w:tcPr>
          <w:p w14:paraId="3F24F058"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07253C5C"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917" w:type="pct"/>
            <w:gridSpan w:val="4"/>
            <w:tcBorders>
              <w:top w:val="single" w:sz="4" w:space="0" w:color="auto"/>
              <w:left w:val="nil"/>
              <w:bottom w:val="single" w:sz="4" w:space="0" w:color="auto"/>
              <w:right w:val="single" w:sz="4" w:space="0" w:color="auto"/>
            </w:tcBorders>
            <w:shd w:val="clear" w:color="auto" w:fill="auto"/>
            <w:vAlign w:val="center"/>
            <w:hideMark/>
          </w:tcPr>
          <w:p w14:paraId="3A89477A"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ВСЕГО</w:t>
            </w:r>
          </w:p>
        </w:tc>
        <w:tc>
          <w:tcPr>
            <w:tcW w:w="383" w:type="pct"/>
            <w:tcBorders>
              <w:top w:val="nil"/>
              <w:left w:val="nil"/>
              <w:bottom w:val="single" w:sz="4" w:space="0" w:color="auto"/>
              <w:right w:val="single" w:sz="4" w:space="0" w:color="auto"/>
            </w:tcBorders>
            <w:shd w:val="clear" w:color="auto" w:fill="auto"/>
            <w:vAlign w:val="center"/>
            <w:hideMark/>
          </w:tcPr>
          <w:p w14:paraId="3F87D3A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37 281 382,8</w:t>
            </w:r>
          </w:p>
        </w:tc>
        <w:tc>
          <w:tcPr>
            <w:tcW w:w="383" w:type="pct"/>
            <w:tcBorders>
              <w:top w:val="nil"/>
              <w:left w:val="nil"/>
              <w:bottom w:val="single" w:sz="4" w:space="0" w:color="auto"/>
              <w:right w:val="single" w:sz="4" w:space="0" w:color="auto"/>
            </w:tcBorders>
            <w:shd w:val="clear" w:color="auto" w:fill="auto"/>
            <w:vAlign w:val="center"/>
            <w:hideMark/>
          </w:tcPr>
          <w:p w14:paraId="58D0BB8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29 946 107,9</w:t>
            </w:r>
          </w:p>
        </w:tc>
        <w:tc>
          <w:tcPr>
            <w:tcW w:w="383" w:type="pct"/>
            <w:tcBorders>
              <w:top w:val="nil"/>
              <w:left w:val="nil"/>
              <w:bottom w:val="single" w:sz="4" w:space="0" w:color="auto"/>
              <w:right w:val="single" w:sz="4" w:space="0" w:color="auto"/>
            </w:tcBorders>
            <w:shd w:val="clear" w:color="auto" w:fill="auto"/>
            <w:vAlign w:val="center"/>
            <w:hideMark/>
          </w:tcPr>
          <w:p w14:paraId="5AB7643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33 170 075,5</w:t>
            </w:r>
          </w:p>
        </w:tc>
        <w:tc>
          <w:tcPr>
            <w:tcW w:w="383" w:type="pct"/>
            <w:tcBorders>
              <w:top w:val="nil"/>
              <w:left w:val="nil"/>
              <w:bottom w:val="single" w:sz="4" w:space="0" w:color="auto"/>
              <w:right w:val="single" w:sz="4" w:space="0" w:color="auto"/>
            </w:tcBorders>
            <w:shd w:val="clear" w:color="auto" w:fill="auto"/>
            <w:vAlign w:val="center"/>
            <w:hideMark/>
          </w:tcPr>
          <w:p w14:paraId="488D607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45 938 579,2</w:t>
            </w:r>
          </w:p>
        </w:tc>
        <w:tc>
          <w:tcPr>
            <w:tcW w:w="383" w:type="pct"/>
            <w:tcBorders>
              <w:top w:val="nil"/>
              <w:left w:val="nil"/>
              <w:bottom w:val="single" w:sz="4" w:space="0" w:color="auto"/>
              <w:right w:val="single" w:sz="4" w:space="0" w:color="auto"/>
            </w:tcBorders>
            <w:shd w:val="clear" w:color="auto" w:fill="auto"/>
            <w:vAlign w:val="center"/>
            <w:hideMark/>
          </w:tcPr>
          <w:p w14:paraId="72BA62B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68 907 866,3</w:t>
            </w:r>
          </w:p>
        </w:tc>
        <w:tc>
          <w:tcPr>
            <w:tcW w:w="385" w:type="pct"/>
            <w:tcBorders>
              <w:top w:val="nil"/>
              <w:left w:val="nil"/>
              <w:bottom w:val="single" w:sz="4" w:space="0" w:color="auto"/>
              <w:right w:val="single" w:sz="4" w:space="0" w:color="auto"/>
            </w:tcBorders>
            <w:shd w:val="clear" w:color="auto" w:fill="auto"/>
            <w:vAlign w:val="center"/>
            <w:hideMark/>
          </w:tcPr>
          <w:p w14:paraId="7369C3C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57 872 342,8</w:t>
            </w:r>
          </w:p>
        </w:tc>
        <w:tc>
          <w:tcPr>
            <w:tcW w:w="444" w:type="pct"/>
            <w:tcBorders>
              <w:top w:val="nil"/>
              <w:left w:val="nil"/>
              <w:bottom w:val="single" w:sz="4" w:space="0" w:color="auto"/>
              <w:right w:val="single" w:sz="8" w:space="0" w:color="auto"/>
            </w:tcBorders>
            <w:shd w:val="clear" w:color="auto" w:fill="auto"/>
            <w:vAlign w:val="center"/>
            <w:hideMark/>
          </w:tcPr>
          <w:p w14:paraId="3B884CB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273 116 354,5</w:t>
            </w:r>
          </w:p>
        </w:tc>
      </w:tr>
      <w:tr w:rsidR="00072C12" w:rsidRPr="00072C12" w14:paraId="50F96700"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21842FD2"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8" w:space="0" w:color="000000"/>
              <w:right w:val="single" w:sz="4" w:space="0" w:color="auto"/>
            </w:tcBorders>
            <w:vAlign w:val="center"/>
            <w:hideMark/>
          </w:tcPr>
          <w:p w14:paraId="672B51F2"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63" w:type="pct"/>
            <w:gridSpan w:val="2"/>
            <w:tcBorders>
              <w:top w:val="single" w:sz="4" w:space="0" w:color="auto"/>
              <w:left w:val="nil"/>
              <w:bottom w:val="single" w:sz="4" w:space="0" w:color="auto"/>
              <w:right w:val="single" w:sz="4" w:space="0" w:color="auto"/>
            </w:tcBorders>
            <w:shd w:val="clear" w:color="auto" w:fill="auto"/>
            <w:vAlign w:val="center"/>
            <w:hideMark/>
          </w:tcPr>
          <w:p w14:paraId="03F395C6"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Процессная часть</w:t>
            </w:r>
          </w:p>
        </w:tc>
        <w:tc>
          <w:tcPr>
            <w:tcW w:w="698" w:type="pct"/>
            <w:gridSpan w:val="3"/>
            <w:tcBorders>
              <w:top w:val="single" w:sz="4" w:space="0" w:color="auto"/>
              <w:left w:val="nil"/>
              <w:bottom w:val="single" w:sz="4" w:space="0" w:color="auto"/>
              <w:right w:val="single" w:sz="4" w:space="0" w:color="auto"/>
            </w:tcBorders>
            <w:shd w:val="clear" w:color="auto" w:fill="auto"/>
            <w:vAlign w:val="center"/>
            <w:hideMark/>
          </w:tcPr>
          <w:p w14:paraId="32C56CC6"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Текущие расходы</w:t>
            </w:r>
          </w:p>
        </w:tc>
        <w:tc>
          <w:tcPr>
            <w:tcW w:w="383" w:type="pct"/>
            <w:tcBorders>
              <w:top w:val="nil"/>
              <w:left w:val="nil"/>
              <w:bottom w:val="single" w:sz="4" w:space="0" w:color="auto"/>
              <w:right w:val="single" w:sz="4" w:space="0" w:color="auto"/>
            </w:tcBorders>
            <w:shd w:val="clear" w:color="auto" w:fill="auto"/>
            <w:vAlign w:val="center"/>
            <w:hideMark/>
          </w:tcPr>
          <w:p w14:paraId="5AEAC95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13 183 718,3</w:t>
            </w:r>
          </w:p>
        </w:tc>
        <w:tc>
          <w:tcPr>
            <w:tcW w:w="383" w:type="pct"/>
            <w:tcBorders>
              <w:top w:val="nil"/>
              <w:left w:val="nil"/>
              <w:bottom w:val="single" w:sz="4" w:space="0" w:color="auto"/>
              <w:right w:val="single" w:sz="4" w:space="0" w:color="auto"/>
            </w:tcBorders>
            <w:shd w:val="clear" w:color="auto" w:fill="auto"/>
            <w:vAlign w:val="center"/>
            <w:hideMark/>
          </w:tcPr>
          <w:p w14:paraId="7C3AC72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12 199 402,8</w:t>
            </w:r>
          </w:p>
        </w:tc>
        <w:tc>
          <w:tcPr>
            <w:tcW w:w="383" w:type="pct"/>
            <w:tcBorders>
              <w:top w:val="nil"/>
              <w:left w:val="nil"/>
              <w:bottom w:val="single" w:sz="4" w:space="0" w:color="auto"/>
              <w:right w:val="single" w:sz="4" w:space="0" w:color="auto"/>
            </w:tcBorders>
            <w:shd w:val="clear" w:color="auto" w:fill="auto"/>
            <w:vAlign w:val="center"/>
            <w:hideMark/>
          </w:tcPr>
          <w:p w14:paraId="75F7E88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12 158 224,1</w:t>
            </w:r>
          </w:p>
        </w:tc>
        <w:tc>
          <w:tcPr>
            <w:tcW w:w="383" w:type="pct"/>
            <w:tcBorders>
              <w:top w:val="nil"/>
              <w:left w:val="nil"/>
              <w:bottom w:val="single" w:sz="4" w:space="0" w:color="auto"/>
              <w:right w:val="single" w:sz="4" w:space="0" w:color="auto"/>
            </w:tcBorders>
            <w:shd w:val="clear" w:color="auto" w:fill="auto"/>
            <w:vAlign w:val="center"/>
            <w:hideMark/>
          </w:tcPr>
          <w:p w14:paraId="429F90E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12 719 673,3</w:t>
            </w:r>
          </w:p>
        </w:tc>
        <w:tc>
          <w:tcPr>
            <w:tcW w:w="383" w:type="pct"/>
            <w:tcBorders>
              <w:top w:val="nil"/>
              <w:left w:val="nil"/>
              <w:bottom w:val="single" w:sz="4" w:space="0" w:color="auto"/>
              <w:right w:val="single" w:sz="4" w:space="0" w:color="auto"/>
            </w:tcBorders>
            <w:shd w:val="clear" w:color="auto" w:fill="auto"/>
            <w:vAlign w:val="center"/>
            <w:hideMark/>
          </w:tcPr>
          <w:p w14:paraId="7E87BBD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12 116 997,2</w:t>
            </w:r>
          </w:p>
        </w:tc>
        <w:tc>
          <w:tcPr>
            <w:tcW w:w="385" w:type="pct"/>
            <w:tcBorders>
              <w:top w:val="nil"/>
              <w:left w:val="nil"/>
              <w:bottom w:val="single" w:sz="4" w:space="0" w:color="auto"/>
              <w:right w:val="single" w:sz="4" w:space="0" w:color="auto"/>
            </w:tcBorders>
            <w:shd w:val="clear" w:color="auto" w:fill="auto"/>
            <w:vAlign w:val="center"/>
            <w:hideMark/>
          </w:tcPr>
          <w:p w14:paraId="383F49C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12 568 444,0</w:t>
            </w:r>
          </w:p>
        </w:tc>
        <w:tc>
          <w:tcPr>
            <w:tcW w:w="444" w:type="pct"/>
            <w:tcBorders>
              <w:top w:val="nil"/>
              <w:left w:val="nil"/>
              <w:bottom w:val="single" w:sz="4" w:space="0" w:color="auto"/>
              <w:right w:val="single" w:sz="8" w:space="0" w:color="auto"/>
            </w:tcBorders>
            <w:shd w:val="clear" w:color="auto" w:fill="auto"/>
            <w:vAlign w:val="center"/>
            <w:hideMark/>
          </w:tcPr>
          <w:p w14:paraId="6EFF3DF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74 946 459,7</w:t>
            </w:r>
          </w:p>
        </w:tc>
      </w:tr>
      <w:tr w:rsidR="00072C12" w:rsidRPr="00072C12" w14:paraId="3D425BFB" w14:textId="77777777" w:rsidTr="00072C12">
        <w:trPr>
          <w:trHeight w:val="315"/>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0AF15A46"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8" w:space="0" w:color="000000"/>
              <w:right w:val="single" w:sz="4" w:space="0" w:color="auto"/>
            </w:tcBorders>
            <w:vAlign w:val="center"/>
            <w:hideMark/>
          </w:tcPr>
          <w:p w14:paraId="6820D8CA"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1360" w:type="pct"/>
            <w:gridSpan w:val="5"/>
            <w:tcBorders>
              <w:top w:val="single" w:sz="4" w:space="0" w:color="auto"/>
              <w:left w:val="nil"/>
              <w:bottom w:val="single" w:sz="8" w:space="0" w:color="auto"/>
              <w:right w:val="single" w:sz="4" w:space="0" w:color="auto"/>
            </w:tcBorders>
            <w:shd w:val="clear" w:color="auto" w:fill="auto"/>
            <w:vAlign w:val="center"/>
            <w:hideMark/>
          </w:tcPr>
          <w:p w14:paraId="4F29A169"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ВСЕГО</w:t>
            </w:r>
          </w:p>
        </w:tc>
        <w:tc>
          <w:tcPr>
            <w:tcW w:w="383" w:type="pct"/>
            <w:tcBorders>
              <w:top w:val="nil"/>
              <w:left w:val="nil"/>
              <w:bottom w:val="single" w:sz="8" w:space="0" w:color="auto"/>
              <w:right w:val="single" w:sz="4" w:space="0" w:color="auto"/>
            </w:tcBorders>
            <w:shd w:val="clear" w:color="auto" w:fill="auto"/>
            <w:vAlign w:val="center"/>
            <w:hideMark/>
          </w:tcPr>
          <w:p w14:paraId="0B2225C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50 465 101,1</w:t>
            </w:r>
          </w:p>
        </w:tc>
        <w:tc>
          <w:tcPr>
            <w:tcW w:w="383" w:type="pct"/>
            <w:tcBorders>
              <w:top w:val="nil"/>
              <w:left w:val="nil"/>
              <w:bottom w:val="single" w:sz="8" w:space="0" w:color="auto"/>
              <w:right w:val="single" w:sz="4" w:space="0" w:color="auto"/>
            </w:tcBorders>
            <w:shd w:val="clear" w:color="auto" w:fill="auto"/>
            <w:vAlign w:val="center"/>
            <w:hideMark/>
          </w:tcPr>
          <w:p w14:paraId="38109EC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42 145 510,7</w:t>
            </w:r>
          </w:p>
        </w:tc>
        <w:tc>
          <w:tcPr>
            <w:tcW w:w="383" w:type="pct"/>
            <w:tcBorders>
              <w:top w:val="nil"/>
              <w:left w:val="nil"/>
              <w:bottom w:val="single" w:sz="8" w:space="0" w:color="auto"/>
              <w:right w:val="single" w:sz="4" w:space="0" w:color="auto"/>
            </w:tcBorders>
            <w:shd w:val="clear" w:color="auto" w:fill="auto"/>
            <w:vAlign w:val="center"/>
            <w:hideMark/>
          </w:tcPr>
          <w:p w14:paraId="70A7534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45 328 299,6</w:t>
            </w:r>
          </w:p>
        </w:tc>
        <w:tc>
          <w:tcPr>
            <w:tcW w:w="383" w:type="pct"/>
            <w:tcBorders>
              <w:top w:val="nil"/>
              <w:left w:val="nil"/>
              <w:bottom w:val="single" w:sz="8" w:space="0" w:color="auto"/>
              <w:right w:val="single" w:sz="4" w:space="0" w:color="auto"/>
            </w:tcBorders>
            <w:shd w:val="clear" w:color="auto" w:fill="auto"/>
            <w:vAlign w:val="center"/>
            <w:hideMark/>
          </w:tcPr>
          <w:p w14:paraId="5E331D6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58 658 252,5</w:t>
            </w:r>
          </w:p>
        </w:tc>
        <w:tc>
          <w:tcPr>
            <w:tcW w:w="383" w:type="pct"/>
            <w:tcBorders>
              <w:top w:val="nil"/>
              <w:left w:val="nil"/>
              <w:bottom w:val="single" w:sz="8" w:space="0" w:color="auto"/>
              <w:right w:val="single" w:sz="4" w:space="0" w:color="auto"/>
            </w:tcBorders>
            <w:shd w:val="clear" w:color="auto" w:fill="auto"/>
            <w:vAlign w:val="center"/>
            <w:hideMark/>
          </w:tcPr>
          <w:p w14:paraId="69FC5C1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81 024 863,5</w:t>
            </w:r>
          </w:p>
        </w:tc>
        <w:tc>
          <w:tcPr>
            <w:tcW w:w="385" w:type="pct"/>
            <w:tcBorders>
              <w:top w:val="nil"/>
              <w:left w:val="nil"/>
              <w:bottom w:val="single" w:sz="8" w:space="0" w:color="auto"/>
              <w:right w:val="single" w:sz="4" w:space="0" w:color="auto"/>
            </w:tcBorders>
            <w:shd w:val="clear" w:color="auto" w:fill="auto"/>
            <w:vAlign w:val="center"/>
            <w:hideMark/>
          </w:tcPr>
          <w:p w14:paraId="116711B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70 440 786,8</w:t>
            </w:r>
          </w:p>
        </w:tc>
        <w:tc>
          <w:tcPr>
            <w:tcW w:w="444" w:type="pct"/>
            <w:tcBorders>
              <w:top w:val="nil"/>
              <w:left w:val="nil"/>
              <w:bottom w:val="single" w:sz="8" w:space="0" w:color="auto"/>
              <w:right w:val="single" w:sz="4" w:space="0" w:color="auto"/>
            </w:tcBorders>
            <w:shd w:val="clear" w:color="auto" w:fill="auto"/>
            <w:vAlign w:val="center"/>
            <w:hideMark/>
          </w:tcPr>
          <w:p w14:paraId="3A1E738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348 062 814,2</w:t>
            </w:r>
          </w:p>
        </w:tc>
      </w:tr>
      <w:tr w:rsidR="00072C12" w:rsidRPr="00072C12" w14:paraId="037218FF" w14:textId="77777777" w:rsidTr="00072C12">
        <w:trPr>
          <w:trHeight w:val="300"/>
        </w:trPr>
        <w:tc>
          <w:tcPr>
            <w:tcW w:w="219" w:type="pct"/>
            <w:vMerge w:val="restart"/>
            <w:tcBorders>
              <w:top w:val="nil"/>
              <w:left w:val="single" w:sz="8" w:space="0" w:color="auto"/>
              <w:bottom w:val="single" w:sz="4" w:space="0" w:color="auto"/>
              <w:right w:val="single" w:sz="4" w:space="0" w:color="auto"/>
            </w:tcBorders>
            <w:shd w:val="clear" w:color="auto" w:fill="auto"/>
            <w:vAlign w:val="center"/>
            <w:hideMark/>
          </w:tcPr>
          <w:p w14:paraId="35CF7B8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w:t>
            </w:r>
          </w:p>
        </w:tc>
        <w:tc>
          <w:tcPr>
            <w:tcW w:w="676" w:type="pct"/>
            <w:vMerge w:val="restart"/>
            <w:tcBorders>
              <w:top w:val="nil"/>
              <w:left w:val="single" w:sz="4" w:space="0" w:color="auto"/>
              <w:bottom w:val="single" w:sz="4" w:space="0" w:color="auto"/>
              <w:right w:val="single" w:sz="4" w:space="0" w:color="auto"/>
            </w:tcBorders>
            <w:shd w:val="clear" w:color="auto" w:fill="auto"/>
            <w:vAlign w:val="center"/>
            <w:hideMark/>
          </w:tcPr>
          <w:p w14:paraId="73C2F7F4"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Подпрограмма 2</w:t>
            </w:r>
          </w:p>
        </w:tc>
        <w:tc>
          <w:tcPr>
            <w:tcW w:w="444" w:type="pct"/>
            <w:vMerge w:val="restart"/>
            <w:tcBorders>
              <w:top w:val="nil"/>
              <w:left w:val="single" w:sz="4" w:space="0" w:color="auto"/>
              <w:bottom w:val="single" w:sz="4" w:space="0" w:color="000000"/>
              <w:right w:val="single" w:sz="4" w:space="0" w:color="auto"/>
            </w:tcBorders>
            <w:shd w:val="clear" w:color="auto" w:fill="auto"/>
            <w:vAlign w:val="center"/>
            <w:hideMark/>
          </w:tcPr>
          <w:p w14:paraId="19AF4CE5"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Бюджет Санкт-Петербурга</w:t>
            </w:r>
          </w:p>
        </w:tc>
        <w:tc>
          <w:tcPr>
            <w:tcW w:w="469"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7525AD67"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Проектная часть</w:t>
            </w:r>
          </w:p>
        </w:tc>
        <w:tc>
          <w:tcPr>
            <w:tcW w:w="448" w:type="pct"/>
            <w:tcBorders>
              <w:top w:val="nil"/>
              <w:left w:val="nil"/>
              <w:bottom w:val="single" w:sz="4" w:space="0" w:color="auto"/>
              <w:right w:val="single" w:sz="4" w:space="0" w:color="auto"/>
            </w:tcBorders>
            <w:shd w:val="clear" w:color="auto" w:fill="auto"/>
            <w:vAlign w:val="center"/>
            <w:hideMark/>
          </w:tcPr>
          <w:p w14:paraId="417A3BCF"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Текущие расходы</w:t>
            </w:r>
          </w:p>
        </w:tc>
        <w:tc>
          <w:tcPr>
            <w:tcW w:w="383" w:type="pct"/>
            <w:tcBorders>
              <w:top w:val="nil"/>
              <w:left w:val="nil"/>
              <w:bottom w:val="single" w:sz="4" w:space="0" w:color="auto"/>
              <w:right w:val="single" w:sz="4" w:space="0" w:color="auto"/>
            </w:tcBorders>
            <w:shd w:val="clear" w:color="auto" w:fill="auto"/>
            <w:vAlign w:val="center"/>
            <w:hideMark/>
          </w:tcPr>
          <w:p w14:paraId="0955438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270D396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41604C0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2651B56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27A9433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2383F55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8" w:space="0" w:color="auto"/>
            </w:tcBorders>
            <w:shd w:val="clear" w:color="auto" w:fill="auto"/>
            <w:vAlign w:val="center"/>
            <w:hideMark/>
          </w:tcPr>
          <w:p w14:paraId="1868B19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7BF240F0" w14:textId="77777777" w:rsidTr="00072C12">
        <w:trPr>
          <w:trHeight w:val="300"/>
        </w:trPr>
        <w:tc>
          <w:tcPr>
            <w:tcW w:w="219" w:type="pct"/>
            <w:vMerge/>
            <w:tcBorders>
              <w:top w:val="nil"/>
              <w:left w:val="single" w:sz="8" w:space="0" w:color="auto"/>
              <w:bottom w:val="single" w:sz="4" w:space="0" w:color="auto"/>
              <w:right w:val="single" w:sz="4" w:space="0" w:color="auto"/>
            </w:tcBorders>
            <w:vAlign w:val="center"/>
            <w:hideMark/>
          </w:tcPr>
          <w:p w14:paraId="4B359D04"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14:paraId="62D58D00"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000000"/>
              <w:right w:val="single" w:sz="4" w:space="0" w:color="auto"/>
            </w:tcBorders>
            <w:vAlign w:val="center"/>
            <w:hideMark/>
          </w:tcPr>
          <w:p w14:paraId="358F1E14"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vMerge/>
            <w:tcBorders>
              <w:top w:val="nil"/>
              <w:left w:val="single" w:sz="4" w:space="0" w:color="auto"/>
              <w:bottom w:val="single" w:sz="4" w:space="0" w:color="auto"/>
              <w:right w:val="single" w:sz="4" w:space="0" w:color="auto"/>
            </w:tcBorders>
            <w:vAlign w:val="center"/>
            <w:hideMark/>
          </w:tcPr>
          <w:p w14:paraId="4E81C061"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8" w:type="pct"/>
            <w:tcBorders>
              <w:top w:val="nil"/>
              <w:left w:val="nil"/>
              <w:bottom w:val="single" w:sz="4" w:space="0" w:color="auto"/>
              <w:right w:val="single" w:sz="4" w:space="0" w:color="auto"/>
            </w:tcBorders>
            <w:shd w:val="clear" w:color="auto" w:fill="auto"/>
            <w:vAlign w:val="center"/>
            <w:hideMark/>
          </w:tcPr>
          <w:p w14:paraId="62BE1E48"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Расходы развития</w:t>
            </w:r>
          </w:p>
        </w:tc>
        <w:tc>
          <w:tcPr>
            <w:tcW w:w="383" w:type="pct"/>
            <w:tcBorders>
              <w:top w:val="nil"/>
              <w:left w:val="nil"/>
              <w:bottom w:val="single" w:sz="4" w:space="0" w:color="auto"/>
              <w:right w:val="single" w:sz="4" w:space="0" w:color="auto"/>
            </w:tcBorders>
            <w:shd w:val="clear" w:color="auto" w:fill="auto"/>
            <w:vAlign w:val="center"/>
            <w:hideMark/>
          </w:tcPr>
          <w:p w14:paraId="329C903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69 529,6</w:t>
            </w:r>
          </w:p>
        </w:tc>
        <w:tc>
          <w:tcPr>
            <w:tcW w:w="383" w:type="pct"/>
            <w:tcBorders>
              <w:top w:val="nil"/>
              <w:left w:val="nil"/>
              <w:bottom w:val="single" w:sz="4" w:space="0" w:color="auto"/>
              <w:right w:val="single" w:sz="4" w:space="0" w:color="auto"/>
            </w:tcBorders>
            <w:shd w:val="clear" w:color="auto" w:fill="auto"/>
            <w:vAlign w:val="center"/>
            <w:hideMark/>
          </w:tcPr>
          <w:p w14:paraId="3B55629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76 945,5</w:t>
            </w:r>
          </w:p>
        </w:tc>
        <w:tc>
          <w:tcPr>
            <w:tcW w:w="383" w:type="pct"/>
            <w:tcBorders>
              <w:top w:val="nil"/>
              <w:left w:val="nil"/>
              <w:bottom w:val="single" w:sz="4" w:space="0" w:color="auto"/>
              <w:right w:val="single" w:sz="4" w:space="0" w:color="auto"/>
            </w:tcBorders>
            <w:shd w:val="clear" w:color="auto" w:fill="auto"/>
            <w:vAlign w:val="center"/>
            <w:hideMark/>
          </w:tcPr>
          <w:p w14:paraId="55B37E0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76 643,1</w:t>
            </w:r>
          </w:p>
        </w:tc>
        <w:tc>
          <w:tcPr>
            <w:tcW w:w="383" w:type="pct"/>
            <w:tcBorders>
              <w:top w:val="nil"/>
              <w:left w:val="nil"/>
              <w:bottom w:val="single" w:sz="4" w:space="0" w:color="auto"/>
              <w:right w:val="single" w:sz="4" w:space="0" w:color="auto"/>
            </w:tcBorders>
            <w:shd w:val="clear" w:color="auto" w:fill="auto"/>
            <w:vAlign w:val="center"/>
            <w:hideMark/>
          </w:tcPr>
          <w:p w14:paraId="61F6266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78 282,5</w:t>
            </w:r>
          </w:p>
        </w:tc>
        <w:tc>
          <w:tcPr>
            <w:tcW w:w="383" w:type="pct"/>
            <w:tcBorders>
              <w:top w:val="nil"/>
              <w:left w:val="nil"/>
              <w:bottom w:val="single" w:sz="4" w:space="0" w:color="auto"/>
              <w:right w:val="single" w:sz="4" w:space="0" w:color="auto"/>
            </w:tcBorders>
            <w:shd w:val="clear" w:color="auto" w:fill="auto"/>
            <w:vAlign w:val="center"/>
            <w:hideMark/>
          </w:tcPr>
          <w:p w14:paraId="3B2C648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3118AB5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4" w:space="0" w:color="auto"/>
            </w:tcBorders>
            <w:shd w:val="clear" w:color="auto" w:fill="auto"/>
            <w:vAlign w:val="center"/>
            <w:hideMark/>
          </w:tcPr>
          <w:p w14:paraId="1A70FEF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301 400,7</w:t>
            </w:r>
          </w:p>
        </w:tc>
      </w:tr>
      <w:tr w:rsidR="00072C12" w:rsidRPr="00072C12" w14:paraId="29BB7386" w14:textId="77777777" w:rsidTr="00072C12">
        <w:trPr>
          <w:trHeight w:val="300"/>
        </w:trPr>
        <w:tc>
          <w:tcPr>
            <w:tcW w:w="219" w:type="pct"/>
            <w:vMerge/>
            <w:tcBorders>
              <w:top w:val="nil"/>
              <w:left w:val="single" w:sz="8" w:space="0" w:color="auto"/>
              <w:bottom w:val="single" w:sz="4" w:space="0" w:color="auto"/>
              <w:right w:val="single" w:sz="4" w:space="0" w:color="auto"/>
            </w:tcBorders>
            <w:vAlign w:val="center"/>
            <w:hideMark/>
          </w:tcPr>
          <w:p w14:paraId="17B23705"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14:paraId="2AF569A6"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000000"/>
              <w:right w:val="single" w:sz="4" w:space="0" w:color="auto"/>
            </w:tcBorders>
            <w:vAlign w:val="center"/>
            <w:hideMark/>
          </w:tcPr>
          <w:p w14:paraId="23E2CCF0"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vMerge/>
            <w:tcBorders>
              <w:top w:val="nil"/>
              <w:left w:val="single" w:sz="4" w:space="0" w:color="auto"/>
              <w:bottom w:val="single" w:sz="4" w:space="0" w:color="auto"/>
              <w:right w:val="single" w:sz="4" w:space="0" w:color="auto"/>
            </w:tcBorders>
            <w:vAlign w:val="center"/>
            <w:hideMark/>
          </w:tcPr>
          <w:p w14:paraId="4EDCDF8A"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8" w:type="pct"/>
            <w:tcBorders>
              <w:top w:val="nil"/>
              <w:left w:val="nil"/>
              <w:bottom w:val="single" w:sz="4" w:space="0" w:color="auto"/>
              <w:right w:val="single" w:sz="4" w:space="0" w:color="auto"/>
            </w:tcBorders>
            <w:shd w:val="clear" w:color="auto" w:fill="auto"/>
            <w:vAlign w:val="center"/>
            <w:hideMark/>
          </w:tcPr>
          <w:p w14:paraId="0A788E7F"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ИТОГО</w:t>
            </w:r>
          </w:p>
        </w:tc>
        <w:tc>
          <w:tcPr>
            <w:tcW w:w="383" w:type="pct"/>
            <w:tcBorders>
              <w:top w:val="nil"/>
              <w:left w:val="nil"/>
              <w:bottom w:val="single" w:sz="4" w:space="0" w:color="auto"/>
              <w:right w:val="single" w:sz="4" w:space="0" w:color="auto"/>
            </w:tcBorders>
            <w:shd w:val="clear" w:color="auto" w:fill="auto"/>
            <w:vAlign w:val="center"/>
            <w:hideMark/>
          </w:tcPr>
          <w:p w14:paraId="4DFF5E0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69 529,6</w:t>
            </w:r>
          </w:p>
        </w:tc>
        <w:tc>
          <w:tcPr>
            <w:tcW w:w="383" w:type="pct"/>
            <w:tcBorders>
              <w:top w:val="nil"/>
              <w:left w:val="nil"/>
              <w:bottom w:val="single" w:sz="4" w:space="0" w:color="auto"/>
              <w:right w:val="single" w:sz="4" w:space="0" w:color="auto"/>
            </w:tcBorders>
            <w:shd w:val="clear" w:color="auto" w:fill="auto"/>
            <w:vAlign w:val="center"/>
            <w:hideMark/>
          </w:tcPr>
          <w:p w14:paraId="58C7F03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76 945,5</w:t>
            </w:r>
          </w:p>
        </w:tc>
        <w:tc>
          <w:tcPr>
            <w:tcW w:w="383" w:type="pct"/>
            <w:tcBorders>
              <w:top w:val="nil"/>
              <w:left w:val="nil"/>
              <w:bottom w:val="single" w:sz="4" w:space="0" w:color="auto"/>
              <w:right w:val="single" w:sz="4" w:space="0" w:color="auto"/>
            </w:tcBorders>
            <w:shd w:val="clear" w:color="auto" w:fill="auto"/>
            <w:vAlign w:val="center"/>
            <w:hideMark/>
          </w:tcPr>
          <w:p w14:paraId="095833F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76 643,1</w:t>
            </w:r>
          </w:p>
        </w:tc>
        <w:tc>
          <w:tcPr>
            <w:tcW w:w="383" w:type="pct"/>
            <w:tcBorders>
              <w:top w:val="nil"/>
              <w:left w:val="nil"/>
              <w:bottom w:val="single" w:sz="4" w:space="0" w:color="auto"/>
              <w:right w:val="single" w:sz="4" w:space="0" w:color="auto"/>
            </w:tcBorders>
            <w:shd w:val="clear" w:color="auto" w:fill="auto"/>
            <w:vAlign w:val="center"/>
            <w:hideMark/>
          </w:tcPr>
          <w:p w14:paraId="17CF7D5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78 282,5</w:t>
            </w:r>
          </w:p>
        </w:tc>
        <w:tc>
          <w:tcPr>
            <w:tcW w:w="383" w:type="pct"/>
            <w:tcBorders>
              <w:top w:val="nil"/>
              <w:left w:val="nil"/>
              <w:bottom w:val="single" w:sz="4" w:space="0" w:color="auto"/>
              <w:right w:val="single" w:sz="4" w:space="0" w:color="auto"/>
            </w:tcBorders>
            <w:shd w:val="clear" w:color="auto" w:fill="auto"/>
            <w:vAlign w:val="center"/>
            <w:hideMark/>
          </w:tcPr>
          <w:p w14:paraId="0E07C22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5AAF31D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8" w:space="0" w:color="auto"/>
            </w:tcBorders>
            <w:shd w:val="clear" w:color="auto" w:fill="auto"/>
            <w:vAlign w:val="center"/>
            <w:hideMark/>
          </w:tcPr>
          <w:p w14:paraId="0E172A3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301 400,7</w:t>
            </w:r>
          </w:p>
        </w:tc>
      </w:tr>
      <w:tr w:rsidR="00072C12" w:rsidRPr="00072C12" w14:paraId="3D256E90" w14:textId="77777777" w:rsidTr="00072C12">
        <w:trPr>
          <w:trHeight w:val="300"/>
        </w:trPr>
        <w:tc>
          <w:tcPr>
            <w:tcW w:w="219" w:type="pct"/>
            <w:vMerge/>
            <w:tcBorders>
              <w:top w:val="nil"/>
              <w:left w:val="single" w:sz="8" w:space="0" w:color="auto"/>
              <w:bottom w:val="single" w:sz="4" w:space="0" w:color="auto"/>
              <w:right w:val="single" w:sz="4" w:space="0" w:color="auto"/>
            </w:tcBorders>
            <w:vAlign w:val="center"/>
            <w:hideMark/>
          </w:tcPr>
          <w:p w14:paraId="174B929B"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14:paraId="4943FD41"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000000"/>
              <w:right w:val="single" w:sz="4" w:space="0" w:color="auto"/>
            </w:tcBorders>
            <w:vAlign w:val="center"/>
            <w:hideMark/>
          </w:tcPr>
          <w:p w14:paraId="50578240"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hideMark/>
          </w:tcPr>
          <w:p w14:paraId="482CB0B5"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Процессная часть</w:t>
            </w:r>
          </w:p>
        </w:tc>
        <w:tc>
          <w:tcPr>
            <w:tcW w:w="448" w:type="pct"/>
            <w:tcBorders>
              <w:top w:val="nil"/>
              <w:left w:val="nil"/>
              <w:bottom w:val="single" w:sz="4" w:space="0" w:color="auto"/>
              <w:right w:val="single" w:sz="4" w:space="0" w:color="auto"/>
            </w:tcBorders>
            <w:shd w:val="clear" w:color="auto" w:fill="auto"/>
            <w:vAlign w:val="center"/>
            <w:hideMark/>
          </w:tcPr>
          <w:p w14:paraId="7583F953"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Текущие расходы</w:t>
            </w:r>
          </w:p>
        </w:tc>
        <w:tc>
          <w:tcPr>
            <w:tcW w:w="383" w:type="pct"/>
            <w:tcBorders>
              <w:top w:val="nil"/>
              <w:left w:val="nil"/>
              <w:bottom w:val="single" w:sz="4" w:space="0" w:color="auto"/>
              <w:right w:val="single" w:sz="4" w:space="0" w:color="auto"/>
            </w:tcBorders>
            <w:shd w:val="clear" w:color="auto" w:fill="auto"/>
            <w:vAlign w:val="center"/>
            <w:hideMark/>
          </w:tcPr>
          <w:p w14:paraId="6300E2B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12 845 043,8</w:t>
            </w:r>
          </w:p>
        </w:tc>
        <w:tc>
          <w:tcPr>
            <w:tcW w:w="383" w:type="pct"/>
            <w:tcBorders>
              <w:top w:val="nil"/>
              <w:left w:val="nil"/>
              <w:bottom w:val="single" w:sz="4" w:space="0" w:color="auto"/>
              <w:right w:val="single" w:sz="4" w:space="0" w:color="auto"/>
            </w:tcBorders>
            <w:shd w:val="clear" w:color="auto" w:fill="auto"/>
            <w:vAlign w:val="center"/>
            <w:hideMark/>
          </w:tcPr>
          <w:p w14:paraId="34070A4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12 637 282,3</w:t>
            </w:r>
          </w:p>
        </w:tc>
        <w:tc>
          <w:tcPr>
            <w:tcW w:w="383" w:type="pct"/>
            <w:tcBorders>
              <w:top w:val="nil"/>
              <w:left w:val="nil"/>
              <w:bottom w:val="single" w:sz="4" w:space="0" w:color="auto"/>
              <w:right w:val="single" w:sz="4" w:space="0" w:color="auto"/>
            </w:tcBorders>
            <w:shd w:val="clear" w:color="auto" w:fill="auto"/>
            <w:vAlign w:val="center"/>
            <w:hideMark/>
          </w:tcPr>
          <w:p w14:paraId="0D21562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12 436 582,8</w:t>
            </w:r>
          </w:p>
        </w:tc>
        <w:tc>
          <w:tcPr>
            <w:tcW w:w="383" w:type="pct"/>
            <w:tcBorders>
              <w:top w:val="nil"/>
              <w:left w:val="nil"/>
              <w:bottom w:val="single" w:sz="4" w:space="0" w:color="auto"/>
              <w:right w:val="single" w:sz="4" w:space="0" w:color="auto"/>
            </w:tcBorders>
            <w:shd w:val="clear" w:color="auto" w:fill="auto"/>
            <w:vAlign w:val="center"/>
            <w:hideMark/>
          </w:tcPr>
          <w:p w14:paraId="52F2D74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11 615 110,5</w:t>
            </w:r>
          </w:p>
        </w:tc>
        <w:tc>
          <w:tcPr>
            <w:tcW w:w="383" w:type="pct"/>
            <w:tcBorders>
              <w:top w:val="nil"/>
              <w:left w:val="nil"/>
              <w:bottom w:val="single" w:sz="4" w:space="0" w:color="auto"/>
              <w:right w:val="single" w:sz="4" w:space="0" w:color="auto"/>
            </w:tcBorders>
            <w:shd w:val="clear" w:color="auto" w:fill="auto"/>
            <w:vAlign w:val="center"/>
            <w:hideMark/>
          </w:tcPr>
          <w:p w14:paraId="4939B91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13 551 528,4</w:t>
            </w:r>
          </w:p>
        </w:tc>
        <w:tc>
          <w:tcPr>
            <w:tcW w:w="385" w:type="pct"/>
            <w:tcBorders>
              <w:top w:val="nil"/>
              <w:left w:val="nil"/>
              <w:bottom w:val="single" w:sz="4" w:space="0" w:color="auto"/>
              <w:right w:val="single" w:sz="4" w:space="0" w:color="auto"/>
            </w:tcBorders>
            <w:shd w:val="clear" w:color="auto" w:fill="auto"/>
            <w:vAlign w:val="center"/>
            <w:hideMark/>
          </w:tcPr>
          <w:p w14:paraId="467DF88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13 261 926,9</w:t>
            </w:r>
          </w:p>
        </w:tc>
        <w:tc>
          <w:tcPr>
            <w:tcW w:w="444" w:type="pct"/>
            <w:tcBorders>
              <w:top w:val="nil"/>
              <w:left w:val="nil"/>
              <w:bottom w:val="single" w:sz="4" w:space="0" w:color="auto"/>
              <w:right w:val="single" w:sz="4" w:space="0" w:color="auto"/>
            </w:tcBorders>
            <w:shd w:val="clear" w:color="auto" w:fill="auto"/>
            <w:vAlign w:val="center"/>
            <w:hideMark/>
          </w:tcPr>
          <w:p w14:paraId="69B418B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76 347 474,7</w:t>
            </w:r>
          </w:p>
        </w:tc>
      </w:tr>
      <w:tr w:rsidR="00072C12" w:rsidRPr="00072C12" w14:paraId="200DC353" w14:textId="77777777" w:rsidTr="00072C12">
        <w:trPr>
          <w:trHeight w:val="300"/>
        </w:trPr>
        <w:tc>
          <w:tcPr>
            <w:tcW w:w="219" w:type="pct"/>
            <w:vMerge/>
            <w:tcBorders>
              <w:top w:val="nil"/>
              <w:left w:val="single" w:sz="8" w:space="0" w:color="auto"/>
              <w:bottom w:val="single" w:sz="4" w:space="0" w:color="auto"/>
              <w:right w:val="single" w:sz="4" w:space="0" w:color="auto"/>
            </w:tcBorders>
            <w:vAlign w:val="center"/>
            <w:hideMark/>
          </w:tcPr>
          <w:p w14:paraId="600F5FBB"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14:paraId="48D86578"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000000"/>
              <w:right w:val="single" w:sz="4" w:space="0" w:color="auto"/>
            </w:tcBorders>
            <w:vAlign w:val="center"/>
            <w:hideMark/>
          </w:tcPr>
          <w:p w14:paraId="30B992F2"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917" w:type="pct"/>
            <w:gridSpan w:val="4"/>
            <w:tcBorders>
              <w:top w:val="single" w:sz="4" w:space="0" w:color="auto"/>
              <w:left w:val="nil"/>
              <w:bottom w:val="single" w:sz="4" w:space="0" w:color="auto"/>
              <w:right w:val="single" w:sz="4" w:space="0" w:color="auto"/>
            </w:tcBorders>
            <w:shd w:val="clear" w:color="auto" w:fill="auto"/>
            <w:vAlign w:val="center"/>
            <w:hideMark/>
          </w:tcPr>
          <w:p w14:paraId="5A472C66"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ВСЕГО</w:t>
            </w:r>
          </w:p>
        </w:tc>
        <w:tc>
          <w:tcPr>
            <w:tcW w:w="383" w:type="pct"/>
            <w:tcBorders>
              <w:top w:val="nil"/>
              <w:left w:val="nil"/>
              <w:bottom w:val="single" w:sz="4" w:space="0" w:color="auto"/>
              <w:right w:val="single" w:sz="4" w:space="0" w:color="auto"/>
            </w:tcBorders>
            <w:shd w:val="clear" w:color="auto" w:fill="auto"/>
            <w:vAlign w:val="center"/>
            <w:hideMark/>
          </w:tcPr>
          <w:p w14:paraId="777F20C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12 914 573,4</w:t>
            </w:r>
          </w:p>
        </w:tc>
        <w:tc>
          <w:tcPr>
            <w:tcW w:w="383" w:type="pct"/>
            <w:tcBorders>
              <w:top w:val="nil"/>
              <w:left w:val="nil"/>
              <w:bottom w:val="single" w:sz="4" w:space="0" w:color="auto"/>
              <w:right w:val="single" w:sz="4" w:space="0" w:color="auto"/>
            </w:tcBorders>
            <w:shd w:val="clear" w:color="auto" w:fill="auto"/>
            <w:vAlign w:val="center"/>
            <w:hideMark/>
          </w:tcPr>
          <w:p w14:paraId="6318E5A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12 714 227,8</w:t>
            </w:r>
          </w:p>
        </w:tc>
        <w:tc>
          <w:tcPr>
            <w:tcW w:w="383" w:type="pct"/>
            <w:tcBorders>
              <w:top w:val="nil"/>
              <w:left w:val="nil"/>
              <w:bottom w:val="single" w:sz="4" w:space="0" w:color="auto"/>
              <w:right w:val="single" w:sz="4" w:space="0" w:color="auto"/>
            </w:tcBorders>
            <w:shd w:val="clear" w:color="auto" w:fill="auto"/>
            <w:vAlign w:val="center"/>
            <w:hideMark/>
          </w:tcPr>
          <w:p w14:paraId="4D2E370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12 513 225,9</w:t>
            </w:r>
          </w:p>
        </w:tc>
        <w:tc>
          <w:tcPr>
            <w:tcW w:w="383" w:type="pct"/>
            <w:tcBorders>
              <w:top w:val="nil"/>
              <w:left w:val="nil"/>
              <w:bottom w:val="single" w:sz="4" w:space="0" w:color="auto"/>
              <w:right w:val="single" w:sz="4" w:space="0" w:color="auto"/>
            </w:tcBorders>
            <w:shd w:val="clear" w:color="auto" w:fill="auto"/>
            <w:vAlign w:val="center"/>
            <w:hideMark/>
          </w:tcPr>
          <w:p w14:paraId="0101730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11 693 393,0</w:t>
            </w:r>
          </w:p>
        </w:tc>
        <w:tc>
          <w:tcPr>
            <w:tcW w:w="383" w:type="pct"/>
            <w:tcBorders>
              <w:top w:val="nil"/>
              <w:left w:val="nil"/>
              <w:bottom w:val="single" w:sz="4" w:space="0" w:color="auto"/>
              <w:right w:val="single" w:sz="4" w:space="0" w:color="auto"/>
            </w:tcBorders>
            <w:shd w:val="clear" w:color="auto" w:fill="auto"/>
            <w:vAlign w:val="center"/>
            <w:hideMark/>
          </w:tcPr>
          <w:p w14:paraId="2FA61CC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13 551 528,4</w:t>
            </w:r>
          </w:p>
        </w:tc>
        <w:tc>
          <w:tcPr>
            <w:tcW w:w="385" w:type="pct"/>
            <w:tcBorders>
              <w:top w:val="nil"/>
              <w:left w:val="nil"/>
              <w:bottom w:val="single" w:sz="4" w:space="0" w:color="auto"/>
              <w:right w:val="single" w:sz="4" w:space="0" w:color="auto"/>
            </w:tcBorders>
            <w:shd w:val="clear" w:color="auto" w:fill="auto"/>
            <w:vAlign w:val="center"/>
            <w:hideMark/>
          </w:tcPr>
          <w:p w14:paraId="12AA93E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13 261 926,9</w:t>
            </w:r>
          </w:p>
        </w:tc>
        <w:tc>
          <w:tcPr>
            <w:tcW w:w="444" w:type="pct"/>
            <w:tcBorders>
              <w:top w:val="nil"/>
              <w:left w:val="nil"/>
              <w:bottom w:val="single" w:sz="4" w:space="0" w:color="auto"/>
              <w:right w:val="single" w:sz="8" w:space="0" w:color="auto"/>
            </w:tcBorders>
            <w:shd w:val="clear" w:color="auto" w:fill="auto"/>
            <w:vAlign w:val="center"/>
            <w:hideMark/>
          </w:tcPr>
          <w:p w14:paraId="34F7C35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76 648 875,4</w:t>
            </w:r>
          </w:p>
        </w:tc>
      </w:tr>
      <w:tr w:rsidR="00072C12" w:rsidRPr="00072C12" w14:paraId="3A31AB52" w14:textId="77777777" w:rsidTr="00072C12">
        <w:trPr>
          <w:trHeight w:val="300"/>
        </w:trPr>
        <w:tc>
          <w:tcPr>
            <w:tcW w:w="219" w:type="pct"/>
            <w:vMerge/>
            <w:tcBorders>
              <w:top w:val="nil"/>
              <w:left w:val="single" w:sz="8" w:space="0" w:color="auto"/>
              <w:bottom w:val="single" w:sz="4" w:space="0" w:color="auto"/>
              <w:right w:val="single" w:sz="4" w:space="0" w:color="auto"/>
            </w:tcBorders>
            <w:vAlign w:val="center"/>
            <w:hideMark/>
          </w:tcPr>
          <w:p w14:paraId="4B0B19C3"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14:paraId="03E81E6E"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val="restart"/>
            <w:tcBorders>
              <w:top w:val="nil"/>
              <w:left w:val="single" w:sz="4" w:space="0" w:color="auto"/>
              <w:bottom w:val="single" w:sz="4" w:space="0" w:color="auto"/>
              <w:right w:val="single" w:sz="4" w:space="0" w:color="auto"/>
            </w:tcBorders>
            <w:shd w:val="clear" w:color="auto" w:fill="auto"/>
            <w:vAlign w:val="center"/>
            <w:hideMark/>
          </w:tcPr>
          <w:p w14:paraId="7AE40FE4"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Федеральный бюджет</w:t>
            </w:r>
          </w:p>
        </w:tc>
        <w:tc>
          <w:tcPr>
            <w:tcW w:w="46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4284EF"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Проектная часть</w:t>
            </w:r>
          </w:p>
        </w:tc>
        <w:tc>
          <w:tcPr>
            <w:tcW w:w="448" w:type="pct"/>
            <w:tcBorders>
              <w:top w:val="nil"/>
              <w:left w:val="nil"/>
              <w:bottom w:val="single" w:sz="4" w:space="0" w:color="auto"/>
              <w:right w:val="single" w:sz="4" w:space="0" w:color="auto"/>
            </w:tcBorders>
            <w:shd w:val="clear" w:color="auto" w:fill="auto"/>
            <w:vAlign w:val="center"/>
            <w:hideMark/>
          </w:tcPr>
          <w:p w14:paraId="04F275E8"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Текущие расходы</w:t>
            </w:r>
          </w:p>
        </w:tc>
        <w:tc>
          <w:tcPr>
            <w:tcW w:w="383" w:type="pct"/>
            <w:tcBorders>
              <w:top w:val="nil"/>
              <w:left w:val="nil"/>
              <w:bottom w:val="single" w:sz="4" w:space="0" w:color="auto"/>
              <w:right w:val="single" w:sz="4" w:space="0" w:color="auto"/>
            </w:tcBorders>
            <w:shd w:val="clear" w:color="auto" w:fill="auto"/>
            <w:vAlign w:val="center"/>
            <w:hideMark/>
          </w:tcPr>
          <w:p w14:paraId="64A1F7C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34AB9DD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36D2B69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4CB494C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46BB834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22A852D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8" w:space="0" w:color="auto"/>
            </w:tcBorders>
            <w:shd w:val="clear" w:color="auto" w:fill="auto"/>
            <w:vAlign w:val="center"/>
            <w:hideMark/>
          </w:tcPr>
          <w:p w14:paraId="2E7E312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51E017A4" w14:textId="77777777" w:rsidTr="00072C12">
        <w:trPr>
          <w:trHeight w:val="300"/>
        </w:trPr>
        <w:tc>
          <w:tcPr>
            <w:tcW w:w="219" w:type="pct"/>
            <w:vMerge/>
            <w:tcBorders>
              <w:top w:val="nil"/>
              <w:left w:val="single" w:sz="8" w:space="0" w:color="auto"/>
              <w:bottom w:val="single" w:sz="4" w:space="0" w:color="auto"/>
              <w:right w:val="single" w:sz="4" w:space="0" w:color="auto"/>
            </w:tcBorders>
            <w:vAlign w:val="center"/>
            <w:hideMark/>
          </w:tcPr>
          <w:p w14:paraId="1E863B10"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14:paraId="1E949939"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45C6F354"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vMerge/>
            <w:tcBorders>
              <w:top w:val="single" w:sz="4" w:space="0" w:color="auto"/>
              <w:left w:val="single" w:sz="4" w:space="0" w:color="auto"/>
              <w:bottom w:val="single" w:sz="4" w:space="0" w:color="auto"/>
              <w:right w:val="single" w:sz="4" w:space="0" w:color="auto"/>
            </w:tcBorders>
            <w:vAlign w:val="center"/>
            <w:hideMark/>
          </w:tcPr>
          <w:p w14:paraId="7C71AC43"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8" w:type="pct"/>
            <w:tcBorders>
              <w:top w:val="nil"/>
              <w:left w:val="nil"/>
              <w:bottom w:val="single" w:sz="4" w:space="0" w:color="auto"/>
              <w:right w:val="single" w:sz="4" w:space="0" w:color="auto"/>
            </w:tcBorders>
            <w:shd w:val="clear" w:color="auto" w:fill="auto"/>
            <w:vAlign w:val="center"/>
            <w:hideMark/>
          </w:tcPr>
          <w:p w14:paraId="2FEA82DF"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Расходы развития</w:t>
            </w:r>
          </w:p>
        </w:tc>
        <w:tc>
          <w:tcPr>
            <w:tcW w:w="383" w:type="pct"/>
            <w:tcBorders>
              <w:top w:val="nil"/>
              <w:left w:val="nil"/>
              <w:bottom w:val="single" w:sz="4" w:space="0" w:color="auto"/>
              <w:right w:val="single" w:sz="4" w:space="0" w:color="auto"/>
            </w:tcBorders>
            <w:shd w:val="clear" w:color="auto" w:fill="auto"/>
            <w:vAlign w:val="center"/>
            <w:hideMark/>
          </w:tcPr>
          <w:p w14:paraId="52AB7A8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17878A5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45D41A6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7504DA1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562FC94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0249545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8" w:space="0" w:color="auto"/>
            </w:tcBorders>
            <w:shd w:val="clear" w:color="auto" w:fill="auto"/>
            <w:vAlign w:val="center"/>
            <w:hideMark/>
          </w:tcPr>
          <w:p w14:paraId="5234E27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1425ECAD" w14:textId="77777777" w:rsidTr="00072C12">
        <w:trPr>
          <w:trHeight w:val="300"/>
        </w:trPr>
        <w:tc>
          <w:tcPr>
            <w:tcW w:w="219" w:type="pct"/>
            <w:vMerge/>
            <w:tcBorders>
              <w:top w:val="nil"/>
              <w:left w:val="single" w:sz="8" w:space="0" w:color="auto"/>
              <w:bottom w:val="single" w:sz="4" w:space="0" w:color="auto"/>
              <w:right w:val="single" w:sz="4" w:space="0" w:color="auto"/>
            </w:tcBorders>
            <w:vAlign w:val="center"/>
            <w:hideMark/>
          </w:tcPr>
          <w:p w14:paraId="1CF7D276"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14:paraId="6A51B136"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5B08553C"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vMerge/>
            <w:tcBorders>
              <w:top w:val="single" w:sz="4" w:space="0" w:color="auto"/>
              <w:left w:val="single" w:sz="4" w:space="0" w:color="auto"/>
              <w:bottom w:val="single" w:sz="4" w:space="0" w:color="auto"/>
              <w:right w:val="single" w:sz="4" w:space="0" w:color="auto"/>
            </w:tcBorders>
            <w:vAlign w:val="center"/>
            <w:hideMark/>
          </w:tcPr>
          <w:p w14:paraId="69BAB8DC"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8" w:type="pct"/>
            <w:tcBorders>
              <w:top w:val="nil"/>
              <w:left w:val="nil"/>
              <w:bottom w:val="single" w:sz="4" w:space="0" w:color="auto"/>
              <w:right w:val="single" w:sz="4" w:space="0" w:color="auto"/>
            </w:tcBorders>
            <w:shd w:val="clear" w:color="auto" w:fill="auto"/>
            <w:vAlign w:val="center"/>
            <w:hideMark/>
          </w:tcPr>
          <w:p w14:paraId="3B52B680"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ИТОГО</w:t>
            </w:r>
          </w:p>
        </w:tc>
        <w:tc>
          <w:tcPr>
            <w:tcW w:w="383" w:type="pct"/>
            <w:tcBorders>
              <w:top w:val="nil"/>
              <w:left w:val="nil"/>
              <w:bottom w:val="single" w:sz="4" w:space="0" w:color="auto"/>
              <w:right w:val="single" w:sz="4" w:space="0" w:color="auto"/>
            </w:tcBorders>
            <w:shd w:val="clear" w:color="auto" w:fill="auto"/>
            <w:vAlign w:val="center"/>
            <w:hideMark/>
          </w:tcPr>
          <w:p w14:paraId="6F30198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23501F6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53D126F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19D0408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65472A8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7636F6B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8" w:space="0" w:color="auto"/>
            </w:tcBorders>
            <w:shd w:val="clear" w:color="auto" w:fill="auto"/>
            <w:vAlign w:val="center"/>
            <w:hideMark/>
          </w:tcPr>
          <w:p w14:paraId="35A4F3B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62DFE344" w14:textId="77777777" w:rsidTr="00072C12">
        <w:trPr>
          <w:trHeight w:val="300"/>
        </w:trPr>
        <w:tc>
          <w:tcPr>
            <w:tcW w:w="219" w:type="pct"/>
            <w:vMerge/>
            <w:tcBorders>
              <w:top w:val="nil"/>
              <w:left w:val="single" w:sz="8" w:space="0" w:color="auto"/>
              <w:bottom w:val="single" w:sz="4" w:space="0" w:color="auto"/>
              <w:right w:val="single" w:sz="4" w:space="0" w:color="auto"/>
            </w:tcBorders>
            <w:vAlign w:val="center"/>
            <w:hideMark/>
          </w:tcPr>
          <w:p w14:paraId="0DF569BD"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14:paraId="1AE636AD"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0CCC5B79"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hideMark/>
          </w:tcPr>
          <w:p w14:paraId="16DDF585"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Процессная часть</w:t>
            </w:r>
          </w:p>
        </w:tc>
        <w:tc>
          <w:tcPr>
            <w:tcW w:w="448" w:type="pct"/>
            <w:tcBorders>
              <w:top w:val="nil"/>
              <w:left w:val="nil"/>
              <w:bottom w:val="single" w:sz="4" w:space="0" w:color="auto"/>
              <w:right w:val="single" w:sz="4" w:space="0" w:color="auto"/>
            </w:tcBorders>
            <w:shd w:val="clear" w:color="auto" w:fill="auto"/>
            <w:vAlign w:val="center"/>
            <w:hideMark/>
          </w:tcPr>
          <w:p w14:paraId="5C20AA82"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Текущие расходы</w:t>
            </w:r>
          </w:p>
        </w:tc>
        <w:tc>
          <w:tcPr>
            <w:tcW w:w="383" w:type="pct"/>
            <w:tcBorders>
              <w:top w:val="nil"/>
              <w:left w:val="nil"/>
              <w:bottom w:val="single" w:sz="4" w:space="0" w:color="auto"/>
              <w:right w:val="single" w:sz="4" w:space="0" w:color="auto"/>
            </w:tcBorders>
            <w:shd w:val="clear" w:color="auto" w:fill="auto"/>
            <w:vAlign w:val="center"/>
            <w:hideMark/>
          </w:tcPr>
          <w:p w14:paraId="6C3A2A1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0E6DD80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2704467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6A0F8A6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713EAA4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0C182DF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8" w:space="0" w:color="auto"/>
            </w:tcBorders>
            <w:shd w:val="clear" w:color="auto" w:fill="auto"/>
            <w:vAlign w:val="center"/>
            <w:hideMark/>
          </w:tcPr>
          <w:p w14:paraId="16A8C02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57998F2D" w14:textId="77777777" w:rsidTr="00072C12">
        <w:trPr>
          <w:trHeight w:val="300"/>
        </w:trPr>
        <w:tc>
          <w:tcPr>
            <w:tcW w:w="219" w:type="pct"/>
            <w:vMerge/>
            <w:tcBorders>
              <w:top w:val="nil"/>
              <w:left w:val="single" w:sz="8" w:space="0" w:color="auto"/>
              <w:bottom w:val="single" w:sz="4" w:space="0" w:color="auto"/>
              <w:right w:val="single" w:sz="4" w:space="0" w:color="auto"/>
            </w:tcBorders>
            <w:vAlign w:val="center"/>
            <w:hideMark/>
          </w:tcPr>
          <w:p w14:paraId="421E9EC4"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14:paraId="2BBD90BB"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2266335F"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917" w:type="pct"/>
            <w:gridSpan w:val="4"/>
            <w:tcBorders>
              <w:top w:val="single" w:sz="4" w:space="0" w:color="auto"/>
              <w:left w:val="nil"/>
              <w:bottom w:val="single" w:sz="4" w:space="0" w:color="auto"/>
              <w:right w:val="single" w:sz="4" w:space="0" w:color="auto"/>
            </w:tcBorders>
            <w:shd w:val="clear" w:color="auto" w:fill="auto"/>
            <w:vAlign w:val="center"/>
            <w:hideMark/>
          </w:tcPr>
          <w:p w14:paraId="45CD8A65"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ВСЕГО</w:t>
            </w:r>
          </w:p>
        </w:tc>
        <w:tc>
          <w:tcPr>
            <w:tcW w:w="383" w:type="pct"/>
            <w:tcBorders>
              <w:top w:val="nil"/>
              <w:left w:val="nil"/>
              <w:bottom w:val="single" w:sz="4" w:space="0" w:color="auto"/>
              <w:right w:val="single" w:sz="4" w:space="0" w:color="auto"/>
            </w:tcBorders>
            <w:shd w:val="clear" w:color="auto" w:fill="auto"/>
            <w:vAlign w:val="center"/>
            <w:hideMark/>
          </w:tcPr>
          <w:p w14:paraId="7943181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1DFFE43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7CE25B0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12CC22D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3C6099F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61009EF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8" w:space="0" w:color="auto"/>
            </w:tcBorders>
            <w:shd w:val="clear" w:color="auto" w:fill="auto"/>
            <w:vAlign w:val="center"/>
            <w:hideMark/>
          </w:tcPr>
          <w:p w14:paraId="6FDEF63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1FB5FAA5" w14:textId="77777777" w:rsidTr="00072C12">
        <w:trPr>
          <w:trHeight w:val="300"/>
        </w:trPr>
        <w:tc>
          <w:tcPr>
            <w:tcW w:w="219" w:type="pct"/>
            <w:vMerge/>
            <w:tcBorders>
              <w:top w:val="nil"/>
              <w:left w:val="single" w:sz="8" w:space="0" w:color="auto"/>
              <w:bottom w:val="single" w:sz="4" w:space="0" w:color="auto"/>
              <w:right w:val="single" w:sz="4" w:space="0" w:color="auto"/>
            </w:tcBorders>
            <w:vAlign w:val="center"/>
            <w:hideMark/>
          </w:tcPr>
          <w:p w14:paraId="39168558"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14:paraId="30064C33"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val="restart"/>
            <w:tcBorders>
              <w:top w:val="nil"/>
              <w:left w:val="single" w:sz="4" w:space="0" w:color="auto"/>
              <w:bottom w:val="single" w:sz="4" w:space="0" w:color="auto"/>
              <w:right w:val="single" w:sz="4" w:space="0" w:color="auto"/>
            </w:tcBorders>
            <w:shd w:val="clear" w:color="auto" w:fill="auto"/>
            <w:vAlign w:val="center"/>
            <w:hideMark/>
          </w:tcPr>
          <w:p w14:paraId="7CA60216"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Внебюджетные средства</w:t>
            </w:r>
          </w:p>
        </w:tc>
        <w:tc>
          <w:tcPr>
            <w:tcW w:w="46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AB03BA"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Проектная часть</w:t>
            </w:r>
          </w:p>
        </w:tc>
        <w:tc>
          <w:tcPr>
            <w:tcW w:w="448" w:type="pct"/>
            <w:tcBorders>
              <w:top w:val="nil"/>
              <w:left w:val="nil"/>
              <w:bottom w:val="single" w:sz="4" w:space="0" w:color="auto"/>
              <w:right w:val="single" w:sz="4" w:space="0" w:color="auto"/>
            </w:tcBorders>
            <w:shd w:val="clear" w:color="auto" w:fill="auto"/>
            <w:vAlign w:val="center"/>
            <w:hideMark/>
          </w:tcPr>
          <w:p w14:paraId="46BAA21B"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Текущие расходы</w:t>
            </w:r>
          </w:p>
        </w:tc>
        <w:tc>
          <w:tcPr>
            <w:tcW w:w="383" w:type="pct"/>
            <w:tcBorders>
              <w:top w:val="nil"/>
              <w:left w:val="nil"/>
              <w:bottom w:val="single" w:sz="4" w:space="0" w:color="auto"/>
              <w:right w:val="single" w:sz="4" w:space="0" w:color="auto"/>
            </w:tcBorders>
            <w:shd w:val="clear" w:color="auto" w:fill="auto"/>
            <w:vAlign w:val="center"/>
            <w:hideMark/>
          </w:tcPr>
          <w:p w14:paraId="00E9ADB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1FBB13E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66F6B85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220AD4E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1495BA3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4F15C13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8" w:space="0" w:color="auto"/>
            </w:tcBorders>
            <w:shd w:val="clear" w:color="auto" w:fill="auto"/>
            <w:vAlign w:val="center"/>
            <w:hideMark/>
          </w:tcPr>
          <w:p w14:paraId="10A1869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297E5AFC" w14:textId="77777777" w:rsidTr="00072C12">
        <w:trPr>
          <w:trHeight w:val="300"/>
        </w:trPr>
        <w:tc>
          <w:tcPr>
            <w:tcW w:w="219" w:type="pct"/>
            <w:vMerge/>
            <w:tcBorders>
              <w:top w:val="nil"/>
              <w:left w:val="single" w:sz="8" w:space="0" w:color="auto"/>
              <w:bottom w:val="single" w:sz="4" w:space="0" w:color="auto"/>
              <w:right w:val="single" w:sz="4" w:space="0" w:color="auto"/>
            </w:tcBorders>
            <w:vAlign w:val="center"/>
            <w:hideMark/>
          </w:tcPr>
          <w:p w14:paraId="235D5BF8"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14:paraId="4F9DEC45"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787DEF3A"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vMerge/>
            <w:tcBorders>
              <w:top w:val="single" w:sz="4" w:space="0" w:color="auto"/>
              <w:left w:val="single" w:sz="4" w:space="0" w:color="auto"/>
              <w:bottom w:val="single" w:sz="4" w:space="0" w:color="auto"/>
              <w:right w:val="single" w:sz="4" w:space="0" w:color="auto"/>
            </w:tcBorders>
            <w:vAlign w:val="center"/>
            <w:hideMark/>
          </w:tcPr>
          <w:p w14:paraId="124F6DF2"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8" w:type="pct"/>
            <w:tcBorders>
              <w:top w:val="nil"/>
              <w:left w:val="nil"/>
              <w:bottom w:val="single" w:sz="4" w:space="0" w:color="auto"/>
              <w:right w:val="single" w:sz="4" w:space="0" w:color="auto"/>
            </w:tcBorders>
            <w:shd w:val="clear" w:color="auto" w:fill="auto"/>
            <w:vAlign w:val="center"/>
            <w:hideMark/>
          </w:tcPr>
          <w:p w14:paraId="0C39A9B8"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Расходы развития</w:t>
            </w:r>
          </w:p>
        </w:tc>
        <w:tc>
          <w:tcPr>
            <w:tcW w:w="383" w:type="pct"/>
            <w:tcBorders>
              <w:top w:val="nil"/>
              <w:left w:val="nil"/>
              <w:bottom w:val="single" w:sz="4" w:space="0" w:color="auto"/>
              <w:right w:val="single" w:sz="4" w:space="0" w:color="auto"/>
            </w:tcBorders>
            <w:shd w:val="clear" w:color="auto" w:fill="auto"/>
            <w:vAlign w:val="center"/>
            <w:hideMark/>
          </w:tcPr>
          <w:p w14:paraId="1B30B24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36348E6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1949121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2347C71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13AC67F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581D163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8" w:space="0" w:color="auto"/>
            </w:tcBorders>
            <w:shd w:val="clear" w:color="auto" w:fill="auto"/>
            <w:vAlign w:val="center"/>
            <w:hideMark/>
          </w:tcPr>
          <w:p w14:paraId="6EEA319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2E3925B4" w14:textId="77777777" w:rsidTr="00072C12">
        <w:trPr>
          <w:trHeight w:val="300"/>
        </w:trPr>
        <w:tc>
          <w:tcPr>
            <w:tcW w:w="219" w:type="pct"/>
            <w:vMerge/>
            <w:tcBorders>
              <w:top w:val="nil"/>
              <w:left w:val="single" w:sz="8" w:space="0" w:color="auto"/>
              <w:bottom w:val="single" w:sz="4" w:space="0" w:color="auto"/>
              <w:right w:val="single" w:sz="4" w:space="0" w:color="auto"/>
            </w:tcBorders>
            <w:vAlign w:val="center"/>
            <w:hideMark/>
          </w:tcPr>
          <w:p w14:paraId="6F752E44"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14:paraId="7D7CD3CC"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38D624EF"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vMerge/>
            <w:tcBorders>
              <w:top w:val="single" w:sz="4" w:space="0" w:color="auto"/>
              <w:left w:val="single" w:sz="4" w:space="0" w:color="auto"/>
              <w:bottom w:val="single" w:sz="4" w:space="0" w:color="auto"/>
              <w:right w:val="single" w:sz="4" w:space="0" w:color="auto"/>
            </w:tcBorders>
            <w:vAlign w:val="center"/>
            <w:hideMark/>
          </w:tcPr>
          <w:p w14:paraId="0A53A6FD"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8" w:type="pct"/>
            <w:tcBorders>
              <w:top w:val="nil"/>
              <w:left w:val="nil"/>
              <w:bottom w:val="single" w:sz="4" w:space="0" w:color="auto"/>
              <w:right w:val="single" w:sz="4" w:space="0" w:color="auto"/>
            </w:tcBorders>
            <w:shd w:val="clear" w:color="auto" w:fill="auto"/>
            <w:vAlign w:val="center"/>
            <w:hideMark/>
          </w:tcPr>
          <w:p w14:paraId="4639FA4C"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ИТОГО</w:t>
            </w:r>
          </w:p>
        </w:tc>
        <w:tc>
          <w:tcPr>
            <w:tcW w:w="383" w:type="pct"/>
            <w:tcBorders>
              <w:top w:val="nil"/>
              <w:left w:val="nil"/>
              <w:bottom w:val="single" w:sz="4" w:space="0" w:color="auto"/>
              <w:right w:val="single" w:sz="4" w:space="0" w:color="auto"/>
            </w:tcBorders>
            <w:shd w:val="clear" w:color="auto" w:fill="auto"/>
            <w:vAlign w:val="center"/>
            <w:hideMark/>
          </w:tcPr>
          <w:p w14:paraId="39440CE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02AFC4D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2C1F84E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5039B9F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519FAD0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75BE4BF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8" w:space="0" w:color="auto"/>
            </w:tcBorders>
            <w:shd w:val="clear" w:color="auto" w:fill="auto"/>
            <w:vAlign w:val="center"/>
            <w:hideMark/>
          </w:tcPr>
          <w:p w14:paraId="207471A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5680B8A2" w14:textId="77777777" w:rsidTr="00072C12">
        <w:trPr>
          <w:trHeight w:val="300"/>
        </w:trPr>
        <w:tc>
          <w:tcPr>
            <w:tcW w:w="219" w:type="pct"/>
            <w:vMerge/>
            <w:tcBorders>
              <w:top w:val="nil"/>
              <w:left w:val="single" w:sz="8" w:space="0" w:color="auto"/>
              <w:bottom w:val="single" w:sz="4" w:space="0" w:color="auto"/>
              <w:right w:val="single" w:sz="4" w:space="0" w:color="auto"/>
            </w:tcBorders>
            <w:vAlign w:val="center"/>
            <w:hideMark/>
          </w:tcPr>
          <w:p w14:paraId="616844E7"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14:paraId="78283BF0"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3A906737"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hideMark/>
          </w:tcPr>
          <w:p w14:paraId="50D47A94"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Процессная часть</w:t>
            </w:r>
          </w:p>
        </w:tc>
        <w:tc>
          <w:tcPr>
            <w:tcW w:w="448" w:type="pct"/>
            <w:tcBorders>
              <w:top w:val="nil"/>
              <w:left w:val="nil"/>
              <w:bottom w:val="single" w:sz="4" w:space="0" w:color="auto"/>
              <w:right w:val="single" w:sz="4" w:space="0" w:color="auto"/>
            </w:tcBorders>
            <w:shd w:val="clear" w:color="auto" w:fill="auto"/>
            <w:vAlign w:val="center"/>
            <w:hideMark/>
          </w:tcPr>
          <w:p w14:paraId="026F5231"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Текущие расходы</w:t>
            </w:r>
          </w:p>
        </w:tc>
        <w:tc>
          <w:tcPr>
            <w:tcW w:w="383" w:type="pct"/>
            <w:tcBorders>
              <w:top w:val="nil"/>
              <w:left w:val="nil"/>
              <w:bottom w:val="single" w:sz="4" w:space="0" w:color="auto"/>
              <w:right w:val="single" w:sz="4" w:space="0" w:color="auto"/>
            </w:tcBorders>
            <w:shd w:val="clear" w:color="auto" w:fill="auto"/>
            <w:vAlign w:val="center"/>
            <w:hideMark/>
          </w:tcPr>
          <w:p w14:paraId="03B0CDC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30D3636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3899268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6668D40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5E99E99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51A39E7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8" w:space="0" w:color="auto"/>
            </w:tcBorders>
            <w:shd w:val="clear" w:color="auto" w:fill="auto"/>
            <w:vAlign w:val="center"/>
            <w:hideMark/>
          </w:tcPr>
          <w:p w14:paraId="0D03668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64E795CD" w14:textId="77777777" w:rsidTr="00072C12">
        <w:trPr>
          <w:trHeight w:val="300"/>
        </w:trPr>
        <w:tc>
          <w:tcPr>
            <w:tcW w:w="219" w:type="pct"/>
            <w:vMerge/>
            <w:tcBorders>
              <w:top w:val="nil"/>
              <w:left w:val="single" w:sz="8" w:space="0" w:color="auto"/>
              <w:bottom w:val="single" w:sz="4" w:space="0" w:color="auto"/>
              <w:right w:val="single" w:sz="4" w:space="0" w:color="auto"/>
            </w:tcBorders>
            <w:vAlign w:val="center"/>
            <w:hideMark/>
          </w:tcPr>
          <w:p w14:paraId="23380129"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14:paraId="3691415C"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7D853A7D"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917" w:type="pct"/>
            <w:gridSpan w:val="4"/>
            <w:tcBorders>
              <w:top w:val="single" w:sz="4" w:space="0" w:color="auto"/>
              <w:left w:val="nil"/>
              <w:bottom w:val="single" w:sz="4" w:space="0" w:color="auto"/>
              <w:right w:val="single" w:sz="4" w:space="0" w:color="auto"/>
            </w:tcBorders>
            <w:shd w:val="clear" w:color="auto" w:fill="auto"/>
            <w:vAlign w:val="center"/>
            <w:hideMark/>
          </w:tcPr>
          <w:p w14:paraId="7B21C5F7"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ВСЕГО</w:t>
            </w:r>
          </w:p>
        </w:tc>
        <w:tc>
          <w:tcPr>
            <w:tcW w:w="383" w:type="pct"/>
            <w:tcBorders>
              <w:top w:val="nil"/>
              <w:left w:val="nil"/>
              <w:bottom w:val="single" w:sz="4" w:space="0" w:color="auto"/>
              <w:right w:val="single" w:sz="4" w:space="0" w:color="auto"/>
            </w:tcBorders>
            <w:shd w:val="clear" w:color="auto" w:fill="auto"/>
            <w:vAlign w:val="center"/>
            <w:hideMark/>
          </w:tcPr>
          <w:p w14:paraId="59B49EF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0143953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18C13CC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4844415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7D8B25F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5E3C734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8" w:space="0" w:color="auto"/>
            </w:tcBorders>
            <w:shd w:val="clear" w:color="auto" w:fill="auto"/>
            <w:vAlign w:val="center"/>
            <w:hideMark/>
          </w:tcPr>
          <w:p w14:paraId="501F896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04AFF11D" w14:textId="77777777" w:rsidTr="00072C12">
        <w:trPr>
          <w:trHeight w:val="300"/>
        </w:trPr>
        <w:tc>
          <w:tcPr>
            <w:tcW w:w="219" w:type="pct"/>
            <w:vMerge/>
            <w:tcBorders>
              <w:top w:val="nil"/>
              <w:left w:val="single" w:sz="8" w:space="0" w:color="auto"/>
              <w:bottom w:val="single" w:sz="4" w:space="0" w:color="auto"/>
              <w:right w:val="single" w:sz="4" w:space="0" w:color="auto"/>
            </w:tcBorders>
            <w:vAlign w:val="center"/>
            <w:hideMark/>
          </w:tcPr>
          <w:p w14:paraId="236AC1B3"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95BCE7"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ВСЕГО</w:t>
            </w:r>
          </w:p>
        </w:tc>
        <w:tc>
          <w:tcPr>
            <w:tcW w:w="4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7CD1B1"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Проектная часть</w:t>
            </w:r>
          </w:p>
        </w:tc>
        <w:tc>
          <w:tcPr>
            <w:tcW w:w="917" w:type="pct"/>
            <w:gridSpan w:val="4"/>
            <w:tcBorders>
              <w:top w:val="single" w:sz="4" w:space="0" w:color="auto"/>
              <w:left w:val="nil"/>
              <w:bottom w:val="single" w:sz="4" w:space="0" w:color="auto"/>
              <w:right w:val="single" w:sz="4" w:space="0" w:color="auto"/>
            </w:tcBorders>
            <w:shd w:val="clear" w:color="auto" w:fill="auto"/>
            <w:vAlign w:val="center"/>
            <w:hideMark/>
          </w:tcPr>
          <w:p w14:paraId="67856317"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Текущие расходы</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033769D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7FE4E41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0B0FA8B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72C85B3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0B5FDB3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7769BA7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single" w:sz="4" w:space="0" w:color="auto"/>
              <w:left w:val="nil"/>
              <w:bottom w:val="single" w:sz="4" w:space="0" w:color="auto"/>
              <w:right w:val="single" w:sz="8" w:space="0" w:color="auto"/>
            </w:tcBorders>
            <w:shd w:val="clear" w:color="auto" w:fill="auto"/>
            <w:vAlign w:val="center"/>
            <w:hideMark/>
          </w:tcPr>
          <w:p w14:paraId="2E22B61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3B9422D3" w14:textId="77777777" w:rsidTr="00072C12">
        <w:trPr>
          <w:trHeight w:val="300"/>
        </w:trPr>
        <w:tc>
          <w:tcPr>
            <w:tcW w:w="219" w:type="pct"/>
            <w:vMerge/>
            <w:tcBorders>
              <w:top w:val="nil"/>
              <w:left w:val="single" w:sz="8" w:space="0" w:color="auto"/>
              <w:bottom w:val="single" w:sz="4" w:space="0" w:color="auto"/>
              <w:right w:val="single" w:sz="4" w:space="0" w:color="auto"/>
            </w:tcBorders>
            <w:vAlign w:val="center"/>
            <w:hideMark/>
          </w:tcPr>
          <w:p w14:paraId="6CC1A2D3"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14:paraId="5B9068D2"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4E1216FB"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917" w:type="pct"/>
            <w:gridSpan w:val="4"/>
            <w:tcBorders>
              <w:top w:val="single" w:sz="4" w:space="0" w:color="auto"/>
              <w:left w:val="nil"/>
              <w:bottom w:val="single" w:sz="4" w:space="0" w:color="auto"/>
              <w:right w:val="single" w:sz="4" w:space="0" w:color="auto"/>
            </w:tcBorders>
            <w:shd w:val="clear" w:color="auto" w:fill="auto"/>
            <w:vAlign w:val="center"/>
            <w:hideMark/>
          </w:tcPr>
          <w:p w14:paraId="27087B18"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Расходы развития</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0B670E6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69 529,6</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0B9F5DB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76 945,5</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7BDB952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76 643,1</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31F5677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78 282,5</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2E8FDEF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606A225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single" w:sz="4" w:space="0" w:color="auto"/>
              <w:left w:val="nil"/>
              <w:bottom w:val="single" w:sz="4" w:space="0" w:color="auto"/>
              <w:right w:val="single" w:sz="8" w:space="0" w:color="auto"/>
            </w:tcBorders>
            <w:shd w:val="clear" w:color="auto" w:fill="auto"/>
            <w:vAlign w:val="center"/>
            <w:hideMark/>
          </w:tcPr>
          <w:p w14:paraId="62B457A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301 400,7</w:t>
            </w:r>
          </w:p>
        </w:tc>
      </w:tr>
      <w:tr w:rsidR="00072C12" w:rsidRPr="00072C12" w14:paraId="4DCBAA0A" w14:textId="77777777" w:rsidTr="00072C12">
        <w:trPr>
          <w:trHeight w:val="300"/>
        </w:trPr>
        <w:tc>
          <w:tcPr>
            <w:tcW w:w="219" w:type="pct"/>
            <w:vMerge/>
            <w:tcBorders>
              <w:top w:val="nil"/>
              <w:left w:val="single" w:sz="8" w:space="0" w:color="auto"/>
              <w:bottom w:val="single" w:sz="4" w:space="0" w:color="auto"/>
              <w:right w:val="single" w:sz="4" w:space="0" w:color="auto"/>
            </w:tcBorders>
            <w:vAlign w:val="center"/>
            <w:hideMark/>
          </w:tcPr>
          <w:p w14:paraId="3D08BB1D"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14:paraId="12FF25CC"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6159C9EA"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917" w:type="pct"/>
            <w:gridSpan w:val="4"/>
            <w:tcBorders>
              <w:top w:val="single" w:sz="4" w:space="0" w:color="auto"/>
              <w:left w:val="nil"/>
              <w:bottom w:val="single" w:sz="4" w:space="0" w:color="auto"/>
              <w:right w:val="single" w:sz="4" w:space="0" w:color="auto"/>
            </w:tcBorders>
            <w:shd w:val="clear" w:color="auto" w:fill="auto"/>
            <w:vAlign w:val="center"/>
            <w:hideMark/>
          </w:tcPr>
          <w:p w14:paraId="4CA408CC"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ВСЕГО</w:t>
            </w:r>
          </w:p>
        </w:tc>
        <w:tc>
          <w:tcPr>
            <w:tcW w:w="383" w:type="pct"/>
            <w:tcBorders>
              <w:top w:val="nil"/>
              <w:left w:val="nil"/>
              <w:bottom w:val="single" w:sz="4" w:space="0" w:color="auto"/>
              <w:right w:val="single" w:sz="4" w:space="0" w:color="auto"/>
            </w:tcBorders>
            <w:shd w:val="clear" w:color="auto" w:fill="auto"/>
            <w:vAlign w:val="center"/>
            <w:hideMark/>
          </w:tcPr>
          <w:p w14:paraId="4BF25E7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69 529,6</w:t>
            </w:r>
          </w:p>
        </w:tc>
        <w:tc>
          <w:tcPr>
            <w:tcW w:w="383" w:type="pct"/>
            <w:tcBorders>
              <w:top w:val="nil"/>
              <w:left w:val="nil"/>
              <w:bottom w:val="single" w:sz="4" w:space="0" w:color="auto"/>
              <w:right w:val="single" w:sz="4" w:space="0" w:color="auto"/>
            </w:tcBorders>
            <w:shd w:val="clear" w:color="auto" w:fill="auto"/>
            <w:vAlign w:val="center"/>
            <w:hideMark/>
          </w:tcPr>
          <w:p w14:paraId="2C1DD0D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76 945,5</w:t>
            </w:r>
          </w:p>
        </w:tc>
        <w:tc>
          <w:tcPr>
            <w:tcW w:w="383" w:type="pct"/>
            <w:tcBorders>
              <w:top w:val="nil"/>
              <w:left w:val="nil"/>
              <w:bottom w:val="single" w:sz="4" w:space="0" w:color="auto"/>
              <w:right w:val="single" w:sz="4" w:space="0" w:color="auto"/>
            </w:tcBorders>
            <w:shd w:val="clear" w:color="auto" w:fill="auto"/>
            <w:vAlign w:val="center"/>
            <w:hideMark/>
          </w:tcPr>
          <w:p w14:paraId="0EE1C65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76 643,1</w:t>
            </w:r>
          </w:p>
        </w:tc>
        <w:tc>
          <w:tcPr>
            <w:tcW w:w="383" w:type="pct"/>
            <w:tcBorders>
              <w:top w:val="nil"/>
              <w:left w:val="nil"/>
              <w:bottom w:val="single" w:sz="4" w:space="0" w:color="auto"/>
              <w:right w:val="single" w:sz="4" w:space="0" w:color="auto"/>
            </w:tcBorders>
            <w:shd w:val="clear" w:color="auto" w:fill="auto"/>
            <w:vAlign w:val="center"/>
            <w:hideMark/>
          </w:tcPr>
          <w:p w14:paraId="068393B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78 282,5</w:t>
            </w:r>
          </w:p>
        </w:tc>
        <w:tc>
          <w:tcPr>
            <w:tcW w:w="383" w:type="pct"/>
            <w:tcBorders>
              <w:top w:val="nil"/>
              <w:left w:val="nil"/>
              <w:bottom w:val="single" w:sz="4" w:space="0" w:color="auto"/>
              <w:right w:val="single" w:sz="4" w:space="0" w:color="auto"/>
            </w:tcBorders>
            <w:shd w:val="clear" w:color="auto" w:fill="auto"/>
            <w:vAlign w:val="center"/>
            <w:hideMark/>
          </w:tcPr>
          <w:p w14:paraId="00C764C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7C70B7D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8" w:space="0" w:color="auto"/>
            </w:tcBorders>
            <w:shd w:val="clear" w:color="auto" w:fill="auto"/>
            <w:vAlign w:val="center"/>
            <w:hideMark/>
          </w:tcPr>
          <w:p w14:paraId="0B4AC09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301 400,7</w:t>
            </w:r>
          </w:p>
        </w:tc>
      </w:tr>
      <w:tr w:rsidR="00072C12" w:rsidRPr="00072C12" w14:paraId="50952CDB" w14:textId="77777777" w:rsidTr="00072C12">
        <w:trPr>
          <w:trHeight w:val="300"/>
        </w:trPr>
        <w:tc>
          <w:tcPr>
            <w:tcW w:w="219" w:type="pct"/>
            <w:vMerge/>
            <w:tcBorders>
              <w:top w:val="nil"/>
              <w:left w:val="single" w:sz="8" w:space="0" w:color="auto"/>
              <w:bottom w:val="single" w:sz="4" w:space="0" w:color="auto"/>
              <w:right w:val="single" w:sz="4" w:space="0" w:color="auto"/>
            </w:tcBorders>
            <w:vAlign w:val="center"/>
            <w:hideMark/>
          </w:tcPr>
          <w:p w14:paraId="19471029"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14:paraId="5643B628"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63" w:type="pct"/>
            <w:gridSpan w:val="2"/>
            <w:tcBorders>
              <w:top w:val="single" w:sz="4" w:space="0" w:color="auto"/>
              <w:left w:val="nil"/>
              <w:bottom w:val="single" w:sz="4" w:space="0" w:color="auto"/>
              <w:right w:val="single" w:sz="4" w:space="0" w:color="auto"/>
            </w:tcBorders>
            <w:shd w:val="clear" w:color="auto" w:fill="auto"/>
            <w:vAlign w:val="center"/>
            <w:hideMark/>
          </w:tcPr>
          <w:p w14:paraId="7EAFFE62"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Процессная часть</w:t>
            </w:r>
          </w:p>
        </w:tc>
        <w:tc>
          <w:tcPr>
            <w:tcW w:w="698" w:type="pct"/>
            <w:gridSpan w:val="3"/>
            <w:tcBorders>
              <w:top w:val="single" w:sz="4" w:space="0" w:color="auto"/>
              <w:left w:val="nil"/>
              <w:bottom w:val="single" w:sz="4" w:space="0" w:color="auto"/>
              <w:right w:val="single" w:sz="4" w:space="0" w:color="auto"/>
            </w:tcBorders>
            <w:shd w:val="clear" w:color="auto" w:fill="auto"/>
            <w:vAlign w:val="center"/>
            <w:hideMark/>
          </w:tcPr>
          <w:p w14:paraId="40BEFE59"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Текущие расходы</w:t>
            </w:r>
          </w:p>
        </w:tc>
        <w:tc>
          <w:tcPr>
            <w:tcW w:w="383" w:type="pct"/>
            <w:tcBorders>
              <w:top w:val="nil"/>
              <w:left w:val="nil"/>
              <w:bottom w:val="single" w:sz="4" w:space="0" w:color="auto"/>
              <w:right w:val="single" w:sz="4" w:space="0" w:color="auto"/>
            </w:tcBorders>
            <w:shd w:val="clear" w:color="auto" w:fill="auto"/>
            <w:vAlign w:val="center"/>
            <w:hideMark/>
          </w:tcPr>
          <w:p w14:paraId="7A3062D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12 845 043,8</w:t>
            </w:r>
          </w:p>
        </w:tc>
        <w:tc>
          <w:tcPr>
            <w:tcW w:w="383" w:type="pct"/>
            <w:tcBorders>
              <w:top w:val="nil"/>
              <w:left w:val="nil"/>
              <w:bottom w:val="single" w:sz="4" w:space="0" w:color="auto"/>
              <w:right w:val="single" w:sz="4" w:space="0" w:color="auto"/>
            </w:tcBorders>
            <w:shd w:val="clear" w:color="auto" w:fill="auto"/>
            <w:vAlign w:val="center"/>
            <w:hideMark/>
          </w:tcPr>
          <w:p w14:paraId="2D4CA90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12 637 282,3</w:t>
            </w:r>
          </w:p>
        </w:tc>
        <w:tc>
          <w:tcPr>
            <w:tcW w:w="383" w:type="pct"/>
            <w:tcBorders>
              <w:top w:val="nil"/>
              <w:left w:val="nil"/>
              <w:bottom w:val="single" w:sz="4" w:space="0" w:color="auto"/>
              <w:right w:val="single" w:sz="4" w:space="0" w:color="auto"/>
            </w:tcBorders>
            <w:shd w:val="clear" w:color="auto" w:fill="auto"/>
            <w:vAlign w:val="center"/>
            <w:hideMark/>
          </w:tcPr>
          <w:p w14:paraId="70FD19A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12 436 582,8</w:t>
            </w:r>
          </w:p>
        </w:tc>
        <w:tc>
          <w:tcPr>
            <w:tcW w:w="383" w:type="pct"/>
            <w:tcBorders>
              <w:top w:val="nil"/>
              <w:left w:val="nil"/>
              <w:bottom w:val="single" w:sz="4" w:space="0" w:color="auto"/>
              <w:right w:val="single" w:sz="4" w:space="0" w:color="auto"/>
            </w:tcBorders>
            <w:shd w:val="clear" w:color="auto" w:fill="auto"/>
            <w:vAlign w:val="center"/>
            <w:hideMark/>
          </w:tcPr>
          <w:p w14:paraId="38CD162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11 615 110,5</w:t>
            </w:r>
          </w:p>
        </w:tc>
        <w:tc>
          <w:tcPr>
            <w:tcW w:w="383" w:type="pct"/>
            <w:tcBorders>
              <w:top w:val="nil"/>
              <w:left w:val="nil"/>
              <w:bottom w:val="single" w:sz="4" w:space="0" w:color="auto"/>
              <w:right w:val="single" w:sz="4" w:space="0" w:color="auto"/>
            </w:tcBorders>
            <w:shd w:val="clear" w:color="auto" w:fill="auto"/>
            <w:vAlign w:val="center"/>
            <w:hideMark/>
          </w:tcPr>
          <w:p w14:paraId="2ED76F6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13 551 528,4</w:t>
            </w:r>
          </w:p>
        </w:tc>
        <w:tc>
          <w:tcPr>
            <w:tcW w:w="385" w:type="pct"/>
            <w:tcBorders>
              <w:top w:val="nil"/>
              <w:left w:val="nil"/>
              <w:bottom w:val="single" w:sz="4" w:space="0" w:color="auto"/>
              <w:right w:val="single" w:sz="4" w:space="0" w:color="auto"/>
            </w:tcBorders>
            <w:shd w:val="clear" w:color="auto" w:fill="auto"/>
            <w:vAlign w:val="center"/>
            <w:hideMark/>
          </w:tcPr>
          <w:p w14:paraId="19DA3DE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13 261 926,9</w:t>
            </w:r>
          </w:p>
        </w:tc>
        <w:tc>
          <w:tcPr>
            <w:tcW w:w="444" w:type="pct"/>
            <w:tcBorders>
              <w:top w:val="nil"/>
              <w:left w:val="nil"/>
              <w:bottom w:val="single" w:sz="4" w:space="0" w:color="auto"/>
              <w:right w:val="single" w:sz="8" w:space="0" w:color="auto"/>
            </w:tcBorders>
            <w:shd w:val="clear" w:color="auto" w:fill="auto"/>
            <w:vAlign w:val="center"/>
            <w:hideMark/>
          </w:tcPr>
          <w:p w14:paraId="6484AAB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76 347 474,7</w:t>
            </w:r>
          </w:p>
        </w:tc>
      </w:tr>
      <w:tr w:rsidR="00072C12" w:rsidRPr="00072C12" w14:paraId="244B07EC" w14:textId="77777777" w:rsidTr="00072C12">
        <w:trPr>
          <w:trHeight w:val="315"/>
        </w:trPr>
        <w:tc>
          <w:tcPr>
            <w:tcW w:w="219" w:type="pct"/>
            <w:vMerge/>
            <w:tcBorders>
              <w:top w:val="nil"/>
              <w:left w:val="single" w:sz="8" w:space="0" w:color="auto"/>
              <w:bottom w:val="single" w:sz="4" w:space="0" w:color="auto"/>
              <w:right w:val="single" w:sz="4" w:space="0" w:color="auto"/>
            </w:tcBorders>
            <w:vAlign w:val="center"/>
            <w:hideMark/>
          </w:tcPr>
          <w:p w14:paraId="05E69E43"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14:paraId="7B521580"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1360" w:type="pct"/>
            <w:gridSpan w:val="5"/>
            <w:tcBorders>
              <w:top w:val="single" w:sz="4" w:space="0" w:color="auto"/>
              <w:left w:val="nil"/>
              <w:bottom w:val="nil"/>
              <w:right w:val="single" w:sz="4" w:space="0" w:color="auto"/>
            </w:tcBorders>
            <w:shd w:val="clear" w:color="auto" w:fill="auto"/>
            <w:vAlign w:val="center"/>
            <w:hideMark/>
          </w:tcPr>
          <w:p w14:paraId="170FD34D"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ВСЕГО</w:t>
            </w:r>
          </w:p>
        </w:tc>
        <w:tc>
          <w:tcPr>
            <w:tcW w:w="383" w:type="pct"/>
            <w:tcBorders>
              <w:top w:val="nil"/>
              <w:left w:val="nil"/>
              <w:bottom w:val="nil"/>
              <w:right w:val="single" w:sz="4" w:space="0" w:color="auto"/>
            </w:tcBorders>
            <w:shd w:val="clear" w:color="auto" w:fill="auto"/>
            <w:vAlign w:val="center"/>
            <w:hideMark/>
          </w:tcPr>
          <w:p w14:paraId="5529F7E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12 914 573,4</w:t>
            </w:r>
          </w:p>
        </w:tc>
        <w:tc>
          <w:tcPr>
            <w:tcW w:w="383" w:type="pct"/>
            <w:tcBorders>
              <w:top w:val="nil"/>
              <w:left w:val="nil"/>
              <w:bottom w:val="nil"/>
              <w:right w:val="single" w:sz="4" w:space="0" w:color="auto"/>
            </w:tcBorders>
            <w:shd w:val="clear" w:color="auto" w:fill="auto"/>
            <w:vAlign w:val="center"/>
            <w:hideMark/>
          </w:tcPr>
          <w:p w14:paraId="46193FD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12 714 227,8</w:t>
            </w:r>
          </w:p>
        </w:tc>
        <w:tc>
          <w:tcPr>
            <w:tcW w:w="383" w:type="pct"/>
            <w:tcBorders>
              <w:top w:val="nil"/>
              <w:left w:val="nil"/>
              <w:bottom w:val="nil"/>
              <w:right w:val="single" w:sz="4" w:space="0" w:color="auto"/>
            </w:tcBorders>
            <w:shd w:val="clear" w:color="auto" w:fill="auto"/>
            <w:vAlign w:val="center"/>
            <w:hideMark/>
          </w:tcPr>
          <w:p w14:paraId="51B25DB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12 513 225,9</w:t>
            </w:r>
          </w:p>
        </w:tc>
        <w:tc>
          <w:tcPr>
            <w:tcW w:w="383" w:type="pct"/>
            <w:tcBorders>
              <w:top w:val="nil"/>
              <w:left w:val="nil"/>
              <w:bottom w:val="nil"/>
              <w:right w:val="single" w:sz="4" w:space="0" w:color="auto"/>
            </w:tcBorders>
            <w:shd w:val="clear" w:color="auto" w:fill="auto"/>
            <w:vAlign w:val="center"/>
            <w:hideMark/>
          </w:tcPr>
          <w:p w14:paraId="42C2FE9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11 693 393,0</w:t>
            </w:r>
          </w:p>
        </w:tc>
        <w:tc>
          <w:tcPr>
            <w:tcW w:w="383" w:type="pct"/>
            <w:tcBorders>
              <w:top w:val="nil"/>
              <w:left w:val="nil"/>
              <w:bottom w:val="nil"/>
              <w:right w:val="single" w:sz="4" w:space="0" w:color="auto"/>
            </w:tcBorders>
            <w:shd w:val="clear" w:color="auto" w:fill="auto"/>
            <w:vAlign w:val="center"/>
            <w:hideMark/>
          </w:tcPr>
          <w:p w14:paraId="4DACD18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13 551 528,4</w:t>
            </w:r>
          </w:p>
        </w:tc>
        <w:tc>
          <w:tcPr>
            <w:tcW w:w="385" w:type="pct"/>
            <w:tcBorders>
              <w:top w:val="nil"/>
              <w:left w:val="nil"/>
              <w:bottom w:val="nil"/>
              <w:right w:val="single" w:sz="4" w:space="0" w:color="auto"/>
            </w:tcBorders>
            <w:shd w:val="clear" w:color="auto" w:fill="auto"/>
            <w:vAlign w:val="center"/>
            <w:hideMark/>
          </w:tcPr>
          <w:p w14:paraId="79EEDB2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13 261 926,9</w:t>
            </w:r>
          </w:p>
        </w:tc>
        <w:tc>
          <w:tcPr>
            <w:tcW w:w="444" w:type="pct"/>
            <w:tcBorders>
              <w:top w:val="nil"/>
              <w:left w:val="nil"/>
              <w:bottom w:val="nil"/>
              <w:right w:val="single" w:sz="8" w:space="0" w:color="auto"/>
            </w:tcBorders>
            <w:shd w:val="clear" w:color="auto" w:fill="auto"/>
            <w:vAlign w:val="center"/>
            <w:hideMark/>
          </w:tcPr>
          <w:p w14:paraId="5B59EFA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76 648 875,4</w:t>
            </w:r>
          </w:p>
        </w:tc>
      </w:tr>
      <w:tr w:rsidR="00072C12" w:rsidRPr="00072C12" w14:paraId="45238113" w14:textId="77777777" w:rsidTr="00072C12">
        <w:trPr>
          <w:trHeight w:val="300"/>
        </w:trPr>
        <w:tc>
          <w:tcPr>
            <w:tcW w:w="219"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D7BBC0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w:t>
            </w:r>
          </w:p>
        </w:tc>
        <w:tc>
          <w:tcPr>
            <w:tcW w:w="676"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EEA3E53"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Подпрограмма 3</w:t>
            </w:r>
          </w:p>
        </w:tc>
        <w:tc>
          <w:tcPr>
            <w:tcW w:w="444"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3B65DCE1"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Бюджет Санкт-Петербурга</w:t>
            </w:r>
          </w:p>
        </w:tc>
        <w:tc>
          <w:tcPr>
            <w:tcW w:w="469" w:type="pct"/>
            <w:gridSpan w:val="3"/>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DD77EB3"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Проектная часть</w:t>
            </w:r>
          </w:p>
        </w:tc>
        <w:tc>
          <w:tcPr>
            <w:tcW w:w="448" w:type="pct"/>
            <w:tcBorders>
              <w:top w:val="single" w:sz="8" w:space="0" w:color="auto"/>
              <w:left w:val="nil"/>
              <w:bottom w:val="single" w:sz="4" w:space="0" w:color="auto"/>
              <w:right w:val="single" w:sz="4" w:space="0" w:color="auto"/>
            </w:tcBorders>
            <w:shd w:val="clear" w:color="auto" w:fill="auto"/>
            <w:vAlign w:val="center"/>
            <w:hideMark/>
          </w:tcPr>
          <w:p w14:paraId="5F24867F"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Текущие расходы</w:t>
            </w:r>
          </w:p>
        </w:tc>
        <w:tc>
          <w:tcPr>
            <w:tcW w:w="383" w:type="pct"/>
            <w:tcBorders>
              <w:top w:val="single" w:sz="8" w:space="0" w:color="auto"/>
              <w:left w:val="nil"/>
              <w:bottom w:val="single" w:sz="4" w:space="0" w:color="auto"/>
              <w:right w:val="single" w:sz="4" w:space="0" w:color="auto"/>
            </w:tcBorders>
            <w:shd w:val="clear" w:color="auto" w:fill="auto"/>
            <w:vAlign w:val="center"/>
            <w:hideMark/>
          </w:tcPr>
          <w:p w14:paraId="17489E7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single" w:sz="8" w:space="0" w:color="auto"/>
              <w:left w:val="nil"/>
              <w:bottom w:val="single" w:sz="4" w:space="0" w:color="auto"/>
              <w:right w:val="single" w:sz="4" w:space="0" w:color="auto"/>
            </w:tcBorders>
            <w:shd w:val="clear" w:color="auto" w:fill="auto"/>
            <w:vAlign w:val="center"/>
            <w:hideMark/>
          </w:tcPr>
          <w:p w14:paraId="57F3028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single" w:sz="8" w:space="0" w:color="auto"/>
              <w:left w:val="nil"/>
              <w:bottom w:val="single" w:sz="4" w:space="0" w:color="auto"/>
              <w:right w:val="single" w:sz="4" w:space="0" w:color="auto"/>
            </w:tcBorders>
            <w:shd w:val="clear" w:color="auto" w:fill="auto"/>
            <w:vAlign w:val="center"/>
            <w:hideMark/>
          </w:tcPr>
          <w:p w14:paraId="20B4FF1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single" w:sz="8" w:space="0" w:color="auto"/>
              <w:left w:val="nil"/>
              <w:bottom w:val="single" w:sz="4" w:space="0" w:color="auto"/>
              <w:right w:val="single" w:sz="4" w:space="0" w:color="auto"/>
            </w:tcBorders>
            <w:shd w:val="clear" w:color="auto" w:fill="auto"/>
            <w:vAlign w:val="center"/>
            <w:hideMark/>
          </w:tcPr>
          <w:p w14:paraId="5AA9D29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single" w:sz="8" w:space="0" w:color="auto"/>
              <w:left w:val="nil"/>
              <w:bottom w:val="single" w:sz="4" w:space="0" w:color="auto"/>
              <w:right w:val="single" w:sz="4" w:space="0" w:color="auto"/>
            </w:tcBorders>
            <w:shd w:val="clear" w:color="auto" w:fill="auto"/>
            <w:vAlign w:val="center"/>
            <w:hideMark/>
          </w:tcPr>
          <w:p w14:paraId="4001CE0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single" w:sz="8" w:space="0" w:color="auto"/>
              <w:left w:val="nil"/>
              <w:bottom w:val="single" w:sz="4" w:space="0" w:color="auto"/>
              <w:right w:val="single" w:sz="4" w:space="0" w:color="auto"/>
            </w:tcBorders>
            <w:shd w:val="clear" w:color="auto" w:fill="auto"/>
            <w:vAlign w:val="center"/>
            <w:hideMark/>
          </w:tcPr>
          <w:p w14:paraId="2049486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single" w:sz="8" w:space="0" w:color="auto"/>
              <w:left w:val="nil"/>
              <w:bottom w:val="single" w:sz="4" w:space="0" w:color="auto"/>
              <w:right w:val="single" w:sz="8" w:space="0" w:color="auto"/>
            </w:tcBorders>
            <w:shd w:val="clear" w:color="auto" w:fill="auto"/>
            <w:vAlign w:val="center"/>
            <w:hideMark/>
          </w:tcPr>
          <w:p w14:paraId="366B157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0027A145"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7E1B7FA1"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7FFC397F"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single" w:sz="8" w:space="0" w:color="auto"/>
              <w:left w:val="single" w:sz="4" w:space="0" w:color="auto"/>
              <w:bottom w:val="single" w:sz="4" w:space="0" w:color="000000"/>
              <w:right w:val="single" w:sz="4" w:space="0" w:color="auto"/>
            </w:tcBorders>
            <w:vAlign w:val="center"/>
            <w:hideMark/>
          </w:tcPr>
          <w:p w14:paraId="0A36C0A4"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vMerge/>
            <w:tcBorders>
              <w:top w:val="single" w:sz="8" w:space="0" w:color="auto"/>
              <w:left w:val="single" w:sz="4" w:space="0" w:color="auto"/>
              <w:bottom w:val="single" w:sz="4" w:space="0" w:color="auto"/>
              <w:right w:val="single" w:sz="4" w:space="0" w:color="auto"/>
            </w:tcBorders>
            <w:vAlign w:val="center"/>
            <w:hideMark/>
          </w:tcPr>
          <w:p w14:paraId="7188FEA9"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8" w:type="pct"/>
            <w:tcBorders>
              <w:top w:val="nil"/>
              <w:left w:val="nil"/>
              <w:bottom w:val="single" w:sz="4" w:space="0" w:color="auto"/>
              <w:right w:val="single" w:sz="4" w:space="0" w:color="auto"/>
            </w:tcBorders>
            <w:shd w:val="clear" w:color="auto" w:fill="auto"/>
            <w:vAlign w:val="center"/>
            <w:hideMark/>
          </w:tcPr>
          <w:p w14:paraId="2F9E843E"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Расходы развития</w:t>
            </w:r>
          </w:p>
        </w:tc>
        <w:tc>
          <w:tcPr>
            <w:tcW w:w="383" w:type="pct"/>
            <w:tcBorders>
              <w:top w:val="nil"/>
              <w:left w:val="nil"/>
              <w:bottom w:val="single" w:sz="4" w:space="0" w:color="auto"/>
              <w:right w:val="single" w:sz="4" w:space="0" w:color="auto"/>
            </w:tcBorders>
            <w:shd w:val="clear" w:color="auto" w:fill="auto"/>
            <w:vAlign w:val="center"/>
            <w:hideMark/>
          </w:tcPr>
          <w:p w14:paraId="6F44191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2284382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456B79C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472C7F7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1 000,0</w:t>
            </w:r>
          </w:p>
        </w:tc>
        <w:tc>
          <w:tcPr>
            <w:tcW w:w="383" w:type="pct"/>
            <w:tcBorders>
              <w:top w:val="nil"/>
              <w:left w:val="nil"/>
              <w:bottom w:val="single" w:sz="4" w:space="0" w:color="auto"/>
              <w:right w:val="single" w:sz="4" w:space="0" w:color="auto"/>
            </w:tcBorders>
            <w:shd w:val="clear" w:color="auto" w:fill="auto"/>
            <w:vAlign w:val="center"/>
            <w:hideMark/>
          </w:tcPr>
          <w:p w14:paraId="1122075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10 000,0</w:t>
            </w:r>
          </w:p>
        </w:tc>
        <w:tc>
          <w:tcPr>
            <w:tcW w:w="385" w:type="pct"/>
            <w:tcBorders>
              <w:top w:val="nil"/>
              <w:left w:val="nil"/>
              <w:bottom w:val="single" w:sz="4" w:space="0" w:color="auto"/>
              <w:right w:val="single" w:sz="4" w:space="0" w:color="auto"/>
            </w:tcBorders>
            <w:shd w:val="clear" w:color="auto" w:fill="auto"/>
            <w:vAlign w:val="center"/>
            <w:hideMark/>
          </w:tcPr>
          <w:p w14:paraId="617F6C2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10 000,0</w:t>
            </w:r>
          </w:p>
        </w:tc>
        <w:tc>
          <w:tcPr>
            <w:tcW w:w="444" w:type="pct"/>
            <w:tcBorders>
              <w:top w:val="nil"/>
              <w:left w:val="nil"/>
              <w:bottom w:val="single" w:sz="4" w:space="0" w:color="auto"/>
              <w:right w:val="single" w:sz="4" w:space="0" w:color="auto"/>
            </w:tcBorders>
            <w:shd w:val="clear" w:color="auto" w:fill="auto"/>
            <w:vAlign w:val="center"/>
            <w:hideMark/>
          </w:tcPr>
          <w:p w14:paraId="70657AD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21 000,0</w:t>
            </w:r>
          </w:p>
        </w:tc>
      </w:tr>
      <w:tr w:rsidR="00072C12" w:rsidRPr="00072C12" w14:paraId="53D997E8"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0B6288E5"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5E2A6ED7"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single" w:sz="8" w:space="0" w:color="auto"/>
              <w:left w:val="single" w:sz="4" w:space="0" w:color="auto"/>
              <w:bottom w:val="single" w:sz="4" w:space="0" w:color="000000"/>
              <w:right w:val="single" w:sz="4" w:space="0" w:color="auto"/>
            </w:tcBorders>
            <w:vAlign w:val="center"/>
            <w:hideMark/>
          </w:tcPr>
          <w:p w14:paraId="1CEB186C"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vMerge/>
            <w:tcBorders>
              <w:top w:val="single" w:sz="8" w:space="0" w:color="auto"/>
              <w:left w:val="single" w:sz="4" w:space="0" w:color="auto"/>
              <w:bottom w:val="single" w:sz="4" w:space="0" w:color="auto"/>
              <w:right w:val="single" w:sz="4" w:space="0" w:color="auto"/>
            </w:tcBorders>
            <w:vAlign w:val="center"/>
            <w:hideMark/>
          </w:tcPr>
          <w:p w14:paraId="0214A820"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8" w:type="pct"/>
            <w:tcBorders>
              <w:top w:val="nil"/>
              <w:left w:val="nil"/>
              <w:bottom w:val="single" w:sz="4" w:space="0" w:color="auto"/>
              <w:right w:val="single" w:sz="4" w:space="0" w:color="auto"/>
            </w:tcBorders>
            <w:shd w:val="clear" w:color="auto" w:fill="auto"/>
            <w:vAlign w:val="center"/>
            <w:hideMark/>
          </w:tcPr>
          <w:p w14:paraId="6D8292A3"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ИТОГО</w:t>
            </w:r>
          </w:p>
        </w:tc>
        <w:tc>
          <w:tcPr>
            <w:tcW w:w="383" w:type="pct"/>
            <w:tcBorders>
              <w:top w:val="nil"/>
              <w:left w:val="nil"/>
              <w:bottom w:val="single" w:sz="4" w:space="0" w:color="auto"/>
              <w:right w:val="single" w:sz="4" w:space="0" w:color="auto"/>
            </w:tcBorders>
            <w:shd w:val="clear" w:color="auto" w:fill="auto"/>
            <w:vAlign w:val="center"/>
            <w:hideMark/>
          </w:tcPr>
          <w:p w14:paraId="45406E3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53D09C6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050C06C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396C324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1 000,0</w:t>
            </w:r>
          </w:p>
        </w:tc>
        <w:tc>
          <w:tcPr>
            <w:tcW w:w="383" w:type="pct"/>
            <w:tcBorders>
              <w:top w:val="nil"/>
              <w:left w:val="nil"/>
              <w:bottom w:val="single" w:sz="4" w:space="0" w:color="auto"/>
              <w:right w:val="single" w:sz="4" w:space="0" w:color="auto"/>
            </w:tcBorders>
            <w:shd w:val="clear" w:color="auto" w:fill="auto"/>
            <w:vAlign w:val="center"/>
            <w:hideMark/>
          </w:tcPr>
          <w:p w14:paraId="06D23DB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10 000,0</w:t>
            </w:r>
          </w:p>
        </w:tc>
        <w:tc>
          <w:tcPr>
            <w:tcW w:w="385" w:type="pct"/>
            <w:tcBorders>
              <w:top w:val="nil"/>
              <w:left w:val="nil"/>
              <w:bottom w:val="single" w:sz="4" w:space="0" w:color="auto"/>
              <w:right w:val="single" w:sz="4" w:space="0" w:color="auto"/>
            </w:tcBorders>
            <w:shd w:val="clear" w:color="auto" w:fill="auto"/>
            <w:vAlign w:val="center"/>
            <w:hideMark/>
          </w:tcPr>
          <w:p w14:paraId="4A96607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10 000,0</w:t>
            </w:r>
          </w:p>
        </w:tc>
        <w:tc>
          <w:tcPr>
            <w:tcW w:w="444" w:type="pct"/>
            <w:tcBorders>
              <w:top w:val="nil"/>
              <w:left w:val="nil"/>
              <w:bottom w:val="single" w:sz="4" w:space="0" w:color="auto"/>
              <w:right w:val="single" w:sz="8" w:space="0" w:color="auto"/>
            </w:tcBorders>
            <w:shd w:val="clear" w:color="auto" w:fill="auto"/>
            <w:vAlign w:val="center"/>
            <w:hideMark/>
          </w:tcPr>
          <w:p w14:paraId="0600481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21 000,0</w:t>
            </w:r>
          </w:p>
        </w:tc>
      </w:tr>
      <w:tr w:rsidR="00072C12" w:rsidRPr="00072C12" w14:paraId="465B8583"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5DA5700D"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2EC89B95"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single" w:sz="8" w:space="0" w:color="auto"/>
              <w:left w:val="single" w:sz="4" w:space="0" w:color="auto"/>
              <w:bottom w:val="single" w:sz="4" w:space="0" w:color="000000"/>
              <w:right w:val="single" w:sz="4" w:space="0" w:color="auto"/>
            </w:tcBorders>
            <w:vAlign w:val="center"/>
            <w:hideMark/>
          </w:tcPr>
          <w:p w14:paraId="61057C71"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hideMark/>
          </w:tcPr>
          <w:p w14:paraId="2A83E8AC"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Процессная часть</w:t>
            </w:r>
          </w:p>
        </w:tc>
        <w:tc>
          <w:tcPr>
            <w:tcW w:w="448" w:type="pct"/>
            <w:tcBorders>
              <w:top w:val="nil"/>
              <w:left w:val="nil"/>
              <w:bottom w:val="single" w:sz="4" w:space="0" w:color="auto"/>
              <w:right w:val="single" w:sz="4" w:space="0" w:color="auto"/>
            </w:tcBorders>
            <w:shd w:val="clear" w:color="auto" w:fill="auto"/>
            <w:vAlign w:val="center"/>
            <w:hideMark/>
          </w:tcPr>
          <w:p w14:paraId="2181DE5C"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Текущие расходы</w:t>
            </w:r>
          </w:p>
        </w:tc>
        <w:tc>
          <w:tcPr>
            <w:tcW w:w="383" w:type="pct"/>
            <w:tcBorders>
              <w:top w:val="nil"/>
              <w:left w:val="nil"/>
              <w:bottom w:val="single" w:sz="4" w:space="0" w:color="auto"/>
              <w:right w:val="single" w:sz="4" w:space="0" w:color="auto"/>
            </w:tcBorders>
            <w:shd w:val="clear" w:color="auto" w:fill="auto"/>
            <w:vAlign w:val="center"/>
            <w:hideMark/>
          </w:tcPr>
          <w:p w14:paraId="0E3C3B0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25 520 448,0</w:t>
            </w:r>
          </w:p>
        </w:tc>
        <w:tc>
          <w:tcPr>
            <w:tcW w:w="383" w:type="pct"/>
            <w:tcBorders>
              <w:top w:val="nil"/>
              <w:left w:val="nil"/>
              <w:bottom w:val="single" w:sz="4" w:space="0" w:color="auto"/>
              <w:right w:val="single" w:sz="4" w:space="0" w:color="auto"/>
            </w:tcBorders>
            <w:shd w:val="clear" w:color="auto" w:fill="auto"/>
            <w:vAlign w:val="center"/>
            <w:hideMark/>
          </w:tcPr>
          <w:p w14:paraId="37B1399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28 884 519,3</w:t>
            </w:r>
          </w:p>
        </w:tc>
        <w:tc>
          <w:tcPr>
            <w:tcW w:w="383" w:type="pct"/>
            <w:tcBorders>
              <w:top w:val="nil"/>
              <w:left w:val="nil"/>
              <w:bottom w:val="single" w:sz="4" w:space="0" w:color="auto"/>
              <w:right w:val="single" w:sz="4" w:space="0" w:color="auto"/>
            </w:tcBorders>
            <w:shd w:val="clear" w:color="auto" w:fill="auto"/>
            <w:vAlign w:val="center"/>
            <w:hideMark/>
          </w:tcPr>
          <w:p w14:paraId="24FAF24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29 694 286,9</w:t>
            </w:r>
          </w:p>
        </w:tc>
        <w:tc>
          <w:tcPr>
            <w:tcW w:w="383" w:type="pct"/>
            <w:tcBorders>
              <w:top w:val="nil"/>
              <w:left w:val="nil"/>
              <w:bottom w:val="single" w:sz="4" w:space="0" w:color="auto"/>
              <w:right w:val="single" w:sz="4" w:space="0" w:color="auto"/>
            </w:tcBorders>
            <w:shd w:val="clear" w:color="auto" w:fill="auto"/>
            <w:vAlign w:val="center"/>
            <w:hideMark/>
          </w:tcPr>
          <w:p w14:paraId="4A2C7B6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32 593 986,9</w:t>
            </w:r>
          </w:p>
        </w:tc>
        <w:tc>
          <w:tcPr>
            <w:tcW w:w="383" w:type="pct"/>
            <w:tcBorders>
              <w:top w:val="nil"/>
              <w:left w:val="nil"/>
              <w:bottom w:val="single" w:sz="4" w:space="0" w:color="auto"/>
              <w:right w:val="single" w:sz="4" w:space="0" w:color="auto"/>
            </w:tcBorders>
            <w:shd w:val="clear" w:color="auto" w:fill="auto"/>
            <w:vAlign w:val="center"/>
            <w:hideMark/>
          </w:tcPr>
          <w:p w14:paraId="27863B4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32 104 989,3</w:t>
            </w:r>
          </w:p>
        </w:tc>
        <w:tc>
          <w:tcPr>
            <w:tcW w:w="385" w:type="pct"/>
            <w:tcBorders>
              <w:top w:val="nil"/>
              <w:left w:val="nil"/>
              <w:bottom w:val="single" w:sz="4" w:space="0" w:color="auto"/>
              <w:right w:val="single" w:sz="4" w:space="0" w:color="auto"/>
            </w:tcBorders>
            <w:shd w:val="clear" w:color="auto" w:fill="auto"/>
            <w:vAlign w:val="center"/>
            <w:hideMark/>
          </w:tcPr>
          <w:p w14:paraId="639D53C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35 892 002,9</w:t>
            </w:r>
          </w:p>
        </w:tc>
        <w:tc>
          <w:tcPr>
            <w:tcW w:w="444" w:type="pct"/>
            <w:tcBorders>
              <w:top w:val="nil"/>
              <w:left w:val="nil"/>
              <w:bottom w:val="single" w:sz="4" w:space="0" w:color="auto"/>
              <w:right w:val="single" w:sz="4" w:space="0" w:color="auto"/>
            </w:tcBorders>
            <w:shd w:val="clear" w:color="auto" w:fill="auto"/>
            <w:vAlign w:val="center"/>
            <w:hideMark/>
          </w:tcPr>
          <w:p w14:paraId="25A5027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184 690 233,3</w:t>
            </w:r>
          </w:p>
        </w:tc>
      </w:tr>
      <w:tr w:rsidR="00072C12" w:rsidRPr="00072C12" w14:paraId="3131ADCA"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401DD1F9"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530D2010"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single" w:sz="8" w:space="0" w:color="auto"/>
              <w:left w:val="single" w:sz="4" w:space="0" w:color="auto"/>
              <w:bottom w:val="single" w:sz="4" w:space="0" w:color="000000"/>
              <w:right w:val="single" w:sz="4" w:space="0" w:color="auto"/>
            </w:tcBorders>
            <w:vAlign w:val="center"/>
            <w:hideMark/>
          </w:tcPr>
          <w:p w14:paraId="3993E127"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917" w:type="pct"/>
            <w:gridSpan w:val="4"/>
            <w:tcBorders>
              <w:top w:val="single" w:sz="4" w:space="0" w:color="auto"/>
              <w:left w:val="nil"/>
              <w:bottom w:val="single" w:sz="4" w:space="0" w:color="auto"/>
              <w:right w:val="single" w:sz="4" w:space="0" w:color="auto"/>
            </w:tcBorders>
            <w:shd w:val="clear" w:color="auto" w:fill="auto"/>
            <w:vAlign w:val="center"/>
            <w:hideMark/>
          </w:tcPr>
          <w:p w14:paraId="793158C0"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ВСЕГО</w:t>
            </w:r>
          </w:p>
        </w:tc>
        <w:tc>
          <w:tcPr>
            <w:tcW w:w="383" w:type="pct"/>
            <w:tcBorders>
              <w:top w:val="nil"/>
              <w:left w:val="nil"/>
              <w:bottom w:val="single" w:sz="4" w:space="0" w:color="auto"/>
              <w:right w:val="single" w:sz="4" w:space="0" w:color="auto"/>
            </w:tcBorders>
            <w:shd w:val="clear" w:color="auto" w:fill="auto"/>
            <w:vAlign w:val="center"/>
            <w:hideMark/>
          </w:tcPr>
          <w:p w14:paraId="7526B7C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25 520 448,0</w:t>
            </w:r>
          </w:p>
        </w:tc>
        <w:tc>
          <w:tcPr>
            <w:tcW w:w="383" w:type="pct"/>
            <w:tcBorders>
              <w:top w:val="nil"/>
              <w:left w:val="nil"/>
              <w:bottom w:val="single" w:sz="4" w:space="0" w:color="auto"/>
              <w:right w:val="single" w:sz="4" w:space="0" w:color="auto"/>
            </w:tcBorders>
            <w:shd w:val="clear" w:color="auto" w:fill="auto"/>
            <w:vAlign w:val="center"/>
            <w:hideMark/>
          </w:tcPr>
          <w:p w14:paraId="696655F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28 884 519,3</w:t>
            </w:r>
          </w:p>
        </w:tc>
        <w:tc>
          <w:tcPr>
            <w:tcW w:w="383" w:type="pct"/>
            <w:tcBorders>
              <w:top w:val="nil"/>
              <w:left w:val="nil"/>
              <w:bottom w:val="single" w:sz="4" w:space="0" w:color="auto"/>
              <w:right w:val="single" w:sz="4" w:space="0" w:color="auto"/>
            </w:tcBorders>
            <w:shd w:val="clear" w:color="auto" w:fill="auto"/>
            <w:vAlign w:val="center"/>
            <w:hideMark/>
          </w:tcPr>
          <w:p w14:paraId="15FDCA5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29 694 286,9</w:t>
            </w:r>
          </w:p>
        </w:tc>
        <w:tc>
          <w:tcPr>
            <w:tcW w:w="383" w:type="pct"/>
            <w:tcBorders>
              <w:top w:val="nil"/>
              <w:left w:val="nil"/>
              <w:bottom w:val="single" w:sz="4" w:space="0" w:color="auto"/>
              <w:right w:val="single" w:sz="4" w:space="0" w:color="auto"/>
            </w:tcBorders>
            <w:shd w:val="clear" w:color="auto" w:fill="auto"/>
            <w:vAlign w:val="center"/>
            <w:hideMark/>
          </w:tcPr>
          <w:p w14:paraId="44492A8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32 594 986,9</w:t>
            </w:r>
          </w:p>
        </w:tc>
        <w:tc>
          <w:tcPr>
            <w:tcW w:w="383" w:type="pct"/>
            <w:tcBorders>
              <w:top w:val="nil"/>
              <w:left w:val="nil"/>
              <w:bottom w:val="single" w:sz="4" w:space="0" w:color="auto"/>
              <w:right w:val="single" w:sz="4" w:space="0" w:color="auto"/>
            </w:tcBorders>
            <w:shd w:val="clear" w:color="auto" w:fill="auto"/>
            <w:vAlign w:val="center"/>
            <w:hideMark/>
          </w:tcPr>
          <w:p w14:paraId="45F04CB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32 114 989,3</w:t>
            </w:r>
          </w:p>
        </w:tc>
        <w:tc>
          <w:tcPr>
            <w:tcW w:w="385" w:type="pct"/>
            <w:tcBorders>
              <w:top w:val="nil"/>
              <w:left w:val="nil"/>
              <w:bottom w:val="single" w:sz="4" w:space="0" w:color="auto"/>
              <w:right w:val="single" w:sz="4" w:space="0" w:color="auto"/>
            </w:tcBorders>
            <w:shd w:val="clear" w:color="auto" w:fill="auto"/>
            <w:vAlign w:val="center"/>
            <w:hideMark/>
          </w:tcPr>
          <w:p w14:paraId="2EBCB92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35 902 002,9</w:t>
            </w:r>
          </w:p>
        </w:tc>
        <w:tc>
          <w:tcPr>
            <w:tcW w:w="444" w:type="pct"/>
            <w:tcBorders>
              <w:top w:val="nil"/>
              <w:left w:val="nil"/>
              <w:bottom w:val="single" w:sz="4" w:space="0" w:color="auto"/>
              <w:right w:val="single" w:sz="8" w:space="0" w:color="auto"/>
            </w:tcBorders>
            <w:shd w:val="clear" w:color="auto" w:fill="auto"/>
            <w:vAlign w:val="center"/>
            <w:hideMark/>
          </w:tcPr>
          <w:p w14:paraId="191762B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184 711 233,3</w:t>
            </w:r>
          </w:p>
        </w:tc>
      </w:tr>
      <w:tr w:rsidR="00072C12" w:rsidRPr="00072C12" w14:paraId="4D8CE50B"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59E4EC88"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3E53088E"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val="restart"/>
            <w:tcBorders>
              <w:top w:val="nil"/>
              <w:left w:val="single" w:sz="4" w:space="0" w:color="auto"/>
              <w:bottom w:val="single" w:sz="4" w:space="0" w:color="auto"/>
              <w:right w:val="single" w:sz="4" w:space="0" w:color="auto"/>
            </w:tcBorders>
            <w:shd w:val="clear" w:color="auto" w:fill="auto"/>
            <w:vAlign w:val="center"/>
            <w:hideMark/>
          </w:tcPr>
          <w:p w14:paraId="127BFFB0"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Федеральный бюджет</w:t>
            </w:r>
          </w:p>
        </w:tc>
        <w:tc>
          <w:tcPr>
            <w:tcW w:w="46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0CBD15"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Проектная часть</w:t>
            </w:r>
          </w:p>
        </w:tc>
        <w:tc>
          <w:tcPr>
            <w:tcW w:w="448" w:type="pct"/>
            <w:tcBorders>
              <w:top w:val="nil"/>
              <w:left w:val="nil"/>
              <w:bottom w:val="single" w:sz="4" w:space="0" w:color="auto"/>
              <w:right w:val="single" w:sz="4" w:space="0" w:color="auto"/>
            </w:tcBorders>
            <w:shd w:val="clear" w:color="auto" w:fill="auto"/>
            <w:vAlign w:val="center"/>
            <w:hideMark/>
          </w:tcPr>
          <w:p w14:paraId="15BEA6AC"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Текущие расходы</w:t>
            </w:r>
          </w:p>
        </w:tc>
        <w:tc>
          <w:tcPr>
            <w:tcW w:w="383" w:type="pct"/>
            <w:tcBorders>
              <w:top w:val="nil"/>
              <w:left w:val="nil"/>
              <w:bottom w:val="single" w:sz="4" w:space="0" w:color="auto"/>
              <w:right w:val="single" w:sz="4" w:space="0" w:color="auto"/>
            </w:tcBorders>
            <w:shd w:val="clear" w:color="auto" w:fill="auto"/>
            <w:vAlign w:val="center"/>
            <w:hideMark/>
          </w:tcPr>
          <w:p w14:paraId="4E0CD85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5DD57DB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6244C11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02AFEFD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328FC65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50B8F84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8" w:space="0" w:color="auto"/>
            </w:tcBorders>
            <w:shd w:val="clear" w:color="auto" w:fill="auto"/>
            <w:vAlign w:val="center"/>
            <w:hideMark/>
          </w:tcPr>
          <w:p w14:paraId="6318E81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2EA8D98A"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313BA84B"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58B42228"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118F3B5D"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vMerge/>
            <w:tcBorders>
              <w:top w:val="single" w:sz="4" w:space="0" w:color="auto"/>
              <w:left w:val="single" w:sz="4" w:space="0" w:color="auto"/>
              <w:bottom w:val="single" w:sz="4" w:space="0" w:color="auto"/>
              <w:right w:val="single" w:sz="4" w:space="0" w:color="auto"/>
            </w:tcBorders>
            <w:vAlign w:val="center"/>
            <w:hideMark/>
          </w:tcPr>
          <w:p w14:paraId="3EE528AA"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8" w:type="pct"/>
            <w:tcBorders>
              <w:top w:val="nil"/>
              <w:left w:val="nil"/>
              <w:bottom w:val="single" w:sz="4" w:space="0" w:color="auto"/>
              <w:right w:val="single" w:sz="4" w:space="0" w:color="auto"/>
            </w:tcBorders>
            <w:shd w:val="clear" w:color="auto" w:fill="auto"/>
            <w:vAlign w:val="center"/>
            <w:hideMark/>
          </w:tcPr>
          <w:p w14:paraId="7855DF57"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Расходы развития</w:t>
            </w:r>
          </w:p>
        </w:tc>
        <w:tc>
          <w:tcPr>
            <w:tcW w:w="383" w:type="pct"/>
            <w:tcBorders>
              <w:top w:val="nil"/>
              <w:left w:val="nil"/>
              <w:bottom w:val="single" w:sz="4" w:space="0" w:color="auto"/>
              <w:right w:val="single" w:sz="4" w:space="0" w:color="auto"/>
            </w:tcBorders>
            <w:shd w:val="clear" w:color="auto" w:fill="auto"/>
            <w:vAlign w:val="center"/>
            <w:hideMark/>
          </w:tcPr>
          <w:p w14:paraId="116607C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12459B8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136CB7B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4CD1360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1113AEF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3B2C51E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8" w:space="0" w:color="auto"/>
            </w:tcBorders>
            <w:shd w:val="clear" w:color="auto" w:fill="auto"/>
            <w:vAlign w:val="center"/>
            <w:hideMark/>
          </w:tcPr>
          <w:p w14:paraId="2E4F2E1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21C27A95"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1EAE5628"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212BF9E6"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2F1EBD54"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vMerge/>
            <w:tcBorders>
              <w:top w:val="single" w:sz="4" w:space="0" w:color="auto"/>
              <w:left w:val="single" w:sz="4" w:space="0" w:color="auto"/>
              <w:bottom w:val="single" w:sz="4" w:space="0" w:color="auto"/>
              <w:right w:val="single" w:sz="4" w:space="0" w:color="auto"/>
            </w:tcBorders>
            <w:vAlign w:val="center"/>
            <w:hideMark/>
          </w:tcPr>
          <w:p w14:paraId="49521203"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8" w:type="pct"/>
            <w:tcBorders>
              <w:top w:val="nil"/>
              <w:left w:val="nil"/>
              <w:bottom w:val="single" w:sz="4" w:space="0" w:color="auto"/>
              <w:right w:val="single" w:sz="4" w:space="0" w:color="auto"/>
            </w:tcBorders>
            <w:shd w:val="clear" w:color="auto" w:fill="auto"/>
            <w:vAlign w:val="center"/>
            <w:hideMark/>
          </w:tcPr>
          <w:p w14:paraId="6C89D667"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ИТОГО</w:t>
            </w:r>
          </w:p>
        </w:tc>
        <w:tc>
          <w:tcPr>
            <w:tcW w:w="383" w:type="pct"/>
            <w:tcBorders>
              <w:top w:val="nil"/>
              <w:left w:val="nil"/>
              <w:bottom w:val="single" w:sz="4" w:space="0" w:color="auto"/>
              <w:right w:val="single" w:sz="4" w:space="0" w:color="auto"/>
            </w:tcBorders>
            <w:shd w:val="clear" w:color="auto" w:fill="auto"/>
            <w:vAlign w:val="center"/>
            <w:hideMark/>
          </w:tcPr>
          <w:p w14:paraId="7EF31B0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4F611E9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5BDF0CC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16F9EF2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0D599D1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41EC4BF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8" w:space="0" w:color="auto"/>
            </w:tcBorders>
            <w:shd w:val="clear" w:color="auto" w:fill="auto"/>
            <w:vAlign w:val="center"/>
            <w:hideMark/>
          </w:tcPr>
          <w:p w14:paraId="212BA0B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194ACB01"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3CE56CA3"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48858022"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449166CD"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hideMark/>
          </w:tcPr>
          <w:p w14:paraId="1921A722"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Процессная часть</w:t>
            </w:r>
          </w:p>
        </w:tc>
        <w:tc>
          <w:tcPr>
            <w:tcW w:w="448" w:type="pct"/>
            <w:tcBorders>
              <w:top w:val="nil"/>
              <w:left w:val="nil"/>
              <w:bottom w:val="single" w:sz="4" w:space="0" w:color="auto"/>
              <w:right w:val="single" w:sz="4" w:space="0" w:color="auto"/>
            </w:tcBorders>
            <w:shd w:val="clear" w:color="auto" w:fill="auto"/>
            <w:vAlign w:val="center"/>
            <w:hideMark/>
          </w:tcPr>
          <w:p w14:paraId="3B1582F7"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Текущие расходы</w:t>
            </w:r>
          </w:p>
        </w:tc>
        <w:tc>
          <w:tcPr>
            <w:tcW w:w="383" w:type="pct"/>
            <w:tcBorders>
              <w:top w:val="nil"/>
              <w:left w:val="nil"/>
              <w:bottom w:val="single" w:sz="4" w:space="0" w:color="auto"/>
              <w:right w:val="single" w:sz="4" w:space="0" w:color="auto"/>
            </w:tcBorders>
            <w:shd w:val="clear" w:color="auto" w:fill="auto"/>
            <w:vAlign w:val="center"/>
            <w:hideMark/>
          </w:tcPr>
          <w:p w14:paraId="434E1FB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27245F9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3974EE9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55F1E78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3C4CFE1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70BD7BF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8" w:space="0" w:color="auto"/>
            </w:tcBorders>
            <w:shd w:val="clear" w:color="auto" w:fill="auto"/>
            <w:vAlign w:val="center"/>
            <w:hideMark/>
          </w:tcPr>
          <w:p w14:paraId="3049C65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7A6CAF64"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655A9F35"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609A96C8"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25977164"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917" w:type="pct"/>
            <w:gridSpan w:val="4"/>
            <w:tcBorders>
              <w:top w:val="single" w:sz="4" w:space="0" w:color="auto"/>
              <w:left w:val="nil"/>
              <w:bottom w:val="single" w:sz="4" w:space="0" w:color="auto"/>
              <w:right w:val="single" w:sz="4" w:space="0" w:color="auto"/>
            </w:tcBorders>
            <w:shd w:val="clear" w:color="auto" w:fill="auto"/>
            <w:vAlign w:val="center"/>
            <w:hideMark/>
          </w:tcPr>
          <w:p w14:paraId="3DE5D109"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ВСЕГО</w:t>
            </w:r>
          </w:p>
        </w:tc>
        <w:tc>
          <w:tcPr>
            <w:tcW w:w="383" w:type="pct"/>
            <w:tcBorders>
              <w:top w:val="nil"/>
              <w:left w:val="nil"/>
              <w:bottom w:val="single" w:sz="4" w:space="0" w:color="auto"/>
              <w:right w:val="single" w:sz="4" w:space="0" w:color="auto"/>
            </w:tcBorders>
            <w:shd w:val="clear" w:color="auto" w:fill="auto"/>
            <w:vAlign w:val="center"/>
            <w:hideMark/>
          </w:tcPr>
          <w:p w14:paraId="3491199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3D8F8F1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4771725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663D7A8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5F91987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6F92821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8" w:space="0" w:color="auto"/>
            </w:tcBorders>
            <w:shd w:val="clear" w:color="auto" w:fill="auto"/>
            <w:vAlign w:val="center"/>
            <w:hideMark/>
          </w:tcPr>
          <w:p w14:paraId="62949D8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3D63049A"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36917DA0"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068D24FE"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val="restart"/>
            <w:tcBorders>
              <w:top w:val="nil"/>
              <w:left w:val="single" w:sz="4" w:space="0" w:color="auto"/>
              <w:bottom w:val="single" w:sz="4" w:space="0" w:color="auto"/>
              <w:right w:val="single" w:sz="4" w:space="0" w:color="auto"/>
            </w:tcBorders>
            <w:shd w:val="clear" w:color="auto" w:fill="auto"/>
            <w:vAlign w:val="center"/>
            <w:hideMark/>
          </w:tcPr>
          <w:p w14:paraId="6FD0CAC9"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Внебюджетные средства</w:t>
            </w:r>
          </w:p>
        </w:tc>
        <w:tc>
          <w:tcPr>
            <w:tcW w:w="46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0068CC"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Проектная часть</w:t>
            </w:r>
          </w:p>
        </w:tc>
        <w:tc>
          <w:tcPr>
            <w:tcW w:w="448" w:type="pct"/>
            <w:tcBorders>
              <w:top w:val="nil"/>
              <w:left w:val="nil"/>
              <w:bottom w:val="single" w:sz="4" w:space="0" w:color="auto"/>
              <w:right w:val="single" w:sz="4" w:space="0" w:color="auto"/>
            </w:tcBorders>
            <w:shd w:val="clear" w:color="auto" w:fill="auto"/>
            <w:vAlign w:val="center"/>
            <w:hideMark/>
          </w:tcPr>
          <w:p w14:paraId="02C1239E"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Текущие расходы</w:t>
            </w:r>
          </w:p>
        </w:tc>
        <w:tc>
          <w:tcPr>
            <w:tcW w:w="383" w:type="pct"/>
            <w:tcBorders>
              <w:top w:val="nil"/>
              <w:left w:val="nil"/>
              <w:bottom w:val="single" w:sz="4" w:space="0" w:color="auto"/>
              <w:right w:val="single" w:sz="4" w:space="0" w:color="auto"/>
            </w:tcBorders>
            <w:shd w:val="clear" w:color="auto" w:fill="auto"/>
            <w:vAlign w:val="center"/>
            <w:hideMark/>
          </w:tcPr>
          <w:p w14:paraId="46801F2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3C37918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3AD5E22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3A518EF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65E583C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30FE178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8" w:space="0" w:color="auto"/>
            </w:tcBorders>
            <w:shd w:val="clear" w:color="auto" w:fill="auto"/>
            <w:vAlign w:val="center"/>
            <w:hideMark/>
          </w:tcPr>
          <w:p w14:paraId="1EDA726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51AD967B"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1AB44A1C"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118BD690"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3CB3033E"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vMerge/>
            <w:tcBorders>
              <w:top w:val="single" w:sz="4" w:space="0" w:color="auto"/>
              <w:left w:val="single" w:sz="4" w:space="0" w:color="auto"/>
              <w:bottom w:val="single" w:sz="4" w:space="0" w:color="auto"/>
              <w:right w:val="single" w:sz="4" w:space="0" w:color="auto"/>
            </w:tcBorders>
            <w:vAlign w:val="center"/>
            <w:hideMark/>
          </w:tcPr>
          <w:p w14:paraId="3A902C74"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8" w:type="pct"/>
            <w:tcBorders>
              <w:top w:val="nil"/>
              <w:left w:val="nil"/>
              <w:bottom w:val="single" w:sz="4" w:space="0" w:color="auto"/>
              <w:right w:val="single" w:sz="4" w:space="0" w:color="auto"/>
            </w:tcBorders>
            <w:shd w:val="clear" w:color="auto" w:fill="auto"/>
            <w:vAlign w:val="center"/>
            <w:hideMark/>
          </w:tcPr>
          <w:p w14:paraId="48062A31"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Расходы развития</w:t>
            </w:r>
          </w:p>
        </w:tc>
        <w:tc>
          <w:tcPr>
            <w:tcW w:w="383" w:type="pct"/>
            <w:tcBorders>
              <w:top w:val="nil"/>
              <w:left w:val="nil"/>
              <w:bottom w:val="single" w:sz="4" w:space="0" w:color="auto"/>
              <w:right w:val="single" w:sz="4" w:space="0" w:color="auto"/>
            </w:tcBorders>
            <w:shd w:val="clear" w:color="auto" w:fill="auto"/>
            <w:vAlign w:val="center"/>
            <w:hideMark/>
          </w:tcPr>
          <w:p w14:paraId="2F8D81A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3 577 828,0</w:t>
            </w:r>
          </w:p>
        </w:tc>
        <w:tc>
          <w:tcPr>
            <w:tcW w:w="383" w:type="pct"/>
            <w:tcBorders>
              <w:top w:val="nil"/>
              <w:left w:val="nil"/>
              <w:bottom w:val="single" w:sz="4" w:space="0" w:color="auto"/>
              <w:right w:val="single" w:sz="4" w:space="0" w:color="auto"/>
            </w:tcBorders>
            <w:shd w:val="clear" w:color="auto" w:fill="auto"/>
            <w:vAlign w:val="center"/>
            <w:hideMark/>
          </w:tcPr>
          <w:p w14:paraId="62B3B41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3 346 030,7</w:t>
            </w:r>
          </w:p>
        </w:tc>
        <w:tc>
          <w:tcPr>
            <w:tcW w:w="383" w:type="pct"/>
            <w:tcBorders>
              <w:top w:val="nil"/>
              <w:left w:val="nil"/>
              <w:bottom w:val="single" w:sz="4" w:space="0" w:color="auto"/>
              <w:right w:val="single" w:sz="4" w:space="0" w:color="auto"/>
            </w:tcBorders>
            <w:shd w:val="clear" w:color="auto" w:fill="auto"/>
            <w:vAlign w:val="center"/>
            <w:hideMark/>
          </w:tcPr>
          <w:p w14:paraId="230FC63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4 663 533,0</w:t>
            </w:r>
          </w:p>
        </w:tc>
        <w:tc>
          <w:tcPr>
            <w:tcW w:w="383" w:type="pct"/>
            <w:tcBorders>
              <w:top w:val="nil"/>
              <w:left w:val="nil"/>
              <w:bottom w:val="single" w:sz="4" w:space="0" w:color="auto"/>
              <w:right w:val="single" w:sz="4" w:space="0" w:color="auto"/>
            </w:tcBorders>
            <w:shd w:val="clear" w:color="auto" w:fill="auto"/>
            <w:vAlign w:val="center"/>
            <w:hideMark/>
          </w:tcPr>
          <w:p w14:paraId="2F3333B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4 712 341,0</w:t>
            </w:r>
          </w:p>
        </w:tc>
        <w:tc>
          <w:tcPr>
            <w:tcW w:w="383" w:type="pct"/>
            <w:tcBorders>
              <w:top w:val="nil"/>
              <w:left w:val="nil"/>
              <w:bottom w:val="single" w:sz="4" w:space="0" w:color="auto"/>
              <w:right w:val="single" w:sz="4" w:space="0" w:color="auto"/>
            </w:tcBorders>
            <w:shd w:val="clear" w:color="auto" w:fill="auto"/>
            <w:vAlign w:val="center"/>
            <w:hideMark/>
          </w:tcPr>
          <w:p w14:paraId="5A54059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7 500 629,0</w:t>
            </w:r>
          </w:p>
        </w:tc>
        <w:tc>
          <w:tcPr>
            <w:tcW w:w="385" w:type="pct"/>
            <w:tcBorders>
              <w:top w:val="nil"/>
              <w:left w:val="nil"/>
              <w:bottom w:val="single" w:sz="4" w:space="0" w:color="auto"/>
              <w:right w:val="single" w:sz="4" w:space="0" w:color="auto"/>
            </w:tcBorders>
            <w:shd w:val="clear" w:color="auto" w:fill="auto"/>
            <w:vAlign w:val="center"/>
            <w:hideMark/>
          </w:tcPr>
          <w:p w14:paraId="6467535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7 808 154,8</w:t>
            </w:r>
          </w:p>
        </w:tc>
        <w:tc>
          <w:tcPr>
            <w:tcW w:w="444" w:type="pct"/>
            <w:tcBorders>
              <w:top w:val="nil"/>
              <w:left w:val="nil"/>
              <w:bottom w:val="single" w:sz="4" w:space="0" w:color="auto"/>
              <w:right w:val="single" w:sz="4" w:space="0" w:color="auto"/>
            </w:tcBorders>
            <w:shd w:val="clear" w:color="auto" w:fill="auto"/>
            <w:vAlign w:val="center"/>
            <w:hideMark/>
          </w:tcPr>
          <w:p w14:paraId="6AF4F02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31 608 516,5</w:t>
            </w:r>
          </w:p>
        </w:tc>
      </w:tr>
      <w:tr w:rsidR="00072C12" w:rsidRPr="00072C12" w14:paraId="0B7936BD"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0B72BAD6"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4B766887"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1894D325"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vMerge/>
            <w:tcBorders>
              <w:top w:val="single" w:sz="4" w:space="0" w:color="auto"/>
              <w:left w:val="single" w:sz="4" w:space="0" w:color="auto"/>
              <w:bottom w:val="single" w:sz="4" w:space="0" w:color="auto"/>
              <w:right w:val="single" w:sz="4" w:space="0" w:color="auto"/>
            </w:tcBorders>
            <w:vAlign w:val="center"/>
            <w:hideMark/>
          </w:tcPr>
          <w:p w14:paraId="2074EC97"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8" w:type="pct"/>
            <w:tcBorders>
              <w:top w:val="nil"/>
              <w:left w:val="nil"/>
              <w:bottom w:val="single" w:sz="4" w:space="0" w:color="auto"/>
              <w:right w:val="single" w:sz="4" w:space="0" w:color="auto"/>
            </w:tcBorders>
            <w:shd w:val="clear" w:color="auto" w:fill="auto"/>
            <w:vAlign w:val="center"/>
            <w:hideMark/>
          </w:tcPr>
          <w:p w14:paraId="40A50E89"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ИТОГО</w:t>
            </w:r>
          </w:p>
        </w:tc>
        <w:tc>
          <w:tcPr>
            <w:tcW w:w="383" w:type="pct"/>
            <w:tcBorders>
              <w:top w:val="nil"/>
              <w:left w:val="nil"/>
              <w:bottom w:val="single" w:sz="4" w:space="0" w:color="auto"/>
              <w:right w:val="single" w:sz="4" w:space="0" w:color="auto"/>
            </w:tcBorders>
            <w:shd w:val="clear" w:color="auto" w:fill="auto"/>
            <w:vAlign w:val="center"/>
            <w:hideMark/>
          </w:tcPr>
          <w:p w14:paraId="172B61A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3 577 828,0</w:t>
            </w:r>
          </w:p>
        </w:tc>
        <w:tc>
          <w:tcPr>
            <w:tcW w:w="383" w:type="pct"/>
            <w:tcBorders>
              <w:top w:val="nil"/>
              <w:left w:val="nil"/>
              <w:bottom w:val="single" w:sz="4" w:space="0" w:color="auto"/>
              <w:right w:val="single" w:sz="4" w:space="0" w:color="auto"/>
            </w:tcBorders>
            <w:shd w:val="clear" w:color="auto" w:fill="auto"/>
            <w:vAlign w:val="center"/>
            <w:hideMark/>
          </w:tcPr>
          <w:p w14:paraId="764E333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3 346 030,7</w:t>
            </w:r>
          </w:p>
        </w:tc>
        <w:tc>
          <w:tcPr>
            <w:tcW w:w="383" w:type="pct"/>
            <w:tcBorders>
              <w:top w:val="nil"/>
              <w:left w:val="nil"/>
              <w:bottom w:val="single" w:sz="4" w:space="0" w:color="auto"/>
              <w:right w:val="single" w:sz="4" w:space="0" w:color="auto"/>
            </w:tcBorders>
            <w:shd w:val="clear" w:color="auto" w:fill="auto"/>
            <w:vAlign w:val="center"/>
            <w:hideMark/>
          </w:tcPr>
          <w:p w14:paraId="3110706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4 663 533,0</w:t>
            </w:r>
          </w:p>
        </w:tc>
        <w:tc>
          <w:tcPr>
            <w:tcW w:w="383" w:type="pct"/>
            <w:tcBorders>
              <w:top w:val="nil"/>
              <w:left w:val="nil"/>
              <w:bottom w:val="single" w:sz="4" w:space="0" w:color="auto"/>
              <w:right w:val="single" w:sz="4" w:space="0" w:color="auto"/>
            </w:tcBorders>
            <w:shd w:val="clear" w:color="auto" w:fill="auto"/>
            <w:vAlign w:val="center"/>
            <w:hideMark/>
          </w:tcPr>
          <w:p w14:paraId="5EB4A63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4 712 341,0</w:t>
            </w:r>
          </w:p>
        </w:tc>
        <w:tc>
          <w:tcPr>
            <w:tcW w:w="383" w:type="pct"/>
            <w:tcBorders>
              <w:top w:val="nil"/>
              <w:left w:val="nil"/>
              <w:bottom w:val="single" w:sz="4" w:space="0" w:color="auto"/>
              <w:right w:val="single" w:sz="4" w:space="0" w:color="auto"/>
            </w:tcBorders>
            <w:shd w:val="clear" w:color="auto" w:fill="auto"/>
            <w:vAlign w:val="center"/>
            <w:hideMark/>
          </w:tcPr>
          <w:p w14:paraId="535A39F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7 500 629,0</w:t>
            </w:r>
          </w:p>
        </w:tc>
        <w:tc>
          <w:tcPr>
            <w:tcW w:w="385" w:type="pct"/>
            <w:tcBorders>
              <w:top w:val="nil"/>
              <w:left w:val="nil"/>
              <w:bottom w:val="single" w:sz="4" w:space="0" w:color="auto"/>
              <w:right w:val="single" w:sz="4" w:space="0" w:color="auto"/>
            </w:tcBorders>
            <w:shd w:val="clear" w:color="auto" w:fill="auto"/>
            <w:vAlign w:val="center"/>
            <w:hideMark/>
          </w:tcPr>
          <w:p w14:paraId="476DACD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7 808 154,8</w:t>
            </w:r>
          </w:p>
        </w:tc>
        <w:tc>
          <w:tcPr>
            <w:tcW w:w="444" w:type="pct"/>
            <w:tcBorders>
              <w:top w:val="nil"/>
              <w:left w:val="nil"/>
              <w:bottom w:val="single" w:sz="4" w:space="0" w:color="auto"/>
              <w:right w:val="single" w:sz="8" w:space="0" w:color="auto"/>
            </w:tcBorders>
            <w:shd w:val="clear" w:color="auto" w:fill="auto"/>
            <w:vAlign w:val="center"/>
            <w:hideMark/>
          </w:tcPr>
          <w:p w14:paraId="558C893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31 608 516,5</w:t>
            </w:r>
          </w:p>
        </w:tc>
      </w:tr>
      <w:tr w:rsidR="00072C12" w:rsidRPr="00072C12" w14:paraId="5B80562F"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44359AC5"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577F548D"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4ADB8F05"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hideMark/>
          </w:tcPr>
          <w:p w14:paraId="640A9EF0"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Процессная часть</w:t>
            </w:r>
          </w:p>
        </w:tc>
        <w:tc>
          <w:tcPr>
            <w:tcW w:w="448" w:type="pct"/>
            <w:tcBorders>
              <w:top w:val="nil"/>
              <w:left w:val="nil"/>
              <w:bottom w:val="single" w:sz="4" w:space="0" w:color="auto"/>
              <w:right w:val="single" w:sz="4" w:space="0" w:color="auto"/>
            </w:tcBorders>
            <w:shd w:val="clear" w:color="auto" w:fill="auto"/>
            <w:vAlign w:val="center"/>
            <w:hideMark/>
          </w:tcPr>
          <w:p w14:paraId="06803B27"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Текущие расходы</w:t>
            </w:r>
          </w:p>
        </w:tc>
        <w:tc>
          <w:tcPr>
            <w:tcW w:w="383" w:type="pct"/>
            <w:tcBorders>
              <w:top w:val="nil"/>
              <w:left w:val="nil"/>
              <w:bottom w:val="single" w:sz="4" w:space="0" w:color="auto"/>
              <w:right w:val="single" w:sz="4" w:space="0" w:color="auto"/>
            </w:tcBorders>
            <w:shd w:val="clear" w:color="auto" w:fill="auto"/>
            <w:vAlign w:val="center"/>
            <w:hideMark/>
          </w:tcPr>
          <w:p w14:paraId="0069F21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18 043 506,9</w:t>
            </w:r>
          </w:p>
        </w:tc>
        <w:tc>
          <w:tcPr>
            <w:tcW w:w="383" w:type="pct"/>
            <w:tcBorders>
              <w:top w:val="nil"/>
              <w:left w:val="nil"/>
              <w:bottom w:val="single" w:sz="4" w:space="0" w:color="auto"/>
              <w:right w:val="single" w:sz="4" w:space="0" w:color="auto"/>
            </w:tcBorders>
            <w:shd w:val="clear" w:color="auto" w:fill="auto"/>
            <w:vAlign w:val="center"/>
            <w:hideMark/>
          </w:tcPr>
          <w:p w14:paraId="7B79AC5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19 929 252,4</w:t>
            </w:r>
          </w:p>
        </w:tc>
        <w:tc>
          <w:tcPr>
            <w:tcW w:w="383" w:type="pct"/>
            <w:tcBorders>
              <w:top w:val="nil"/>
              <w:left w:val="nil"/>
              <w:bottom w:val="single" w:sz="4" w:space="0" w:color="auto"/>
              <w:right w:val="single" w:sz="4" w:space="0" w:color="auto"/>
            </w:tcBorders>
            <w:shd w:val="clear" w:color="auto" w:fill="auto"/>
            <w:vAlign w:val="center"/>
            <w:hideMark/>
          </w:tcPr>
          <w:p w14:paraId="05D601E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20 080 679,1</w:t>
            </w:r>
          </w:p>
        </w:tc>
        <w:tc>
          <w:tcPr>
            <w:tcW w:w="383" w:type="pct"/>
            <w:tcBorders>
              <w:top w:val="nil"/>
              <w:left w:val="nil"/>
              <w:bottom w:val="single" w:sz="4" w:space="0" w:color="auto"/>
              <w:right w:val="single" w:sz="4" w:space="0" w:color="auto"/>
            </w:tcBorders>
            <w:shd w:val="clear" w:color="auto" w:fill="auto"/>
            <w:vAlign w:val="center"/>
            <w:hideMark/>
          </w:tcPr>
          <w:p w14:paraId="7E13600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21 860 791,1</w:t>
            </w:r>
          </w:p>
        </w:tc>
        <w:tc>
          <w:tcPr>
            <w:tcW w:w="383" w:type="pct"/>
            <w:tcBorders>
              <w:top w:val="nil"/>
              <w:left w:val="nil"/>
              <w:bottom w:val="single" w:sz="4" w:space="0" w:color="auto"/>
              <w:right w:val="single" w:sz="4" w:space="0" w:color="auto"/>
            </w:tcBorders>
            <w:shd w:val="clear" w:color="auto" w:fill="auto"/>
            <w:vAlign w:val="center"/>
            <w:hideMark/>
          </w:tcPr>
          <w:p w14:paraId="485771A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20 717 240,6</w:t>
            </w:r>
          </w:p>
        </w:tc>
        <w:tc>
          <w:tcPr>
            <w:tcW w:w="385" w:type="pct"/>
            <w:tcBorders>
              <w:top w:val="nil"/>
              <w:left w:val="nil"/>
              <w:bottom w:val="single" w:sz="4" w:space="0" w:color="auto"/>
              <w:right w:val="single" w:sz="4" w:space="0" w:color="auto"/>
            </w:tcBorders>
            <w:shd w:val="clear" w:color="auto" w:fill="auto"/>
            <w:vAlign w:val="center"/>
            <w:hideMark/>
          </w:tcPr>
          <w:p w14:paraId="5DAF618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21 566 647,5</w:t>
            </w:r>
          </w:p>
        </w:tc>
        <w:tc>
          <w:tcPr>
            <w:tcW w:w="444" w:type="pct"/>
            <w:tcBorders>
              <w:top w:val="nil"/>
              <w:left w:val="nil"/>
              <w:bottom w:val="single" w:sz="4" w:space="0" w:color="auto"/>
              <w:right w:val="single" w:sz="4" w:space="0" w:color="auto"/>
            </w:tcBorders>
            <w:shd w:val="clear" w:color="auto" w:fill="auto"/>
            <w:vAlign w:val="center"/>
            <w:hideMark/>
          </w:tcPr>
          <w:p w14:paraId="2C3DD77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122 198 117,6</w:t>
            </w:r>
          </w:p>
        </w:tc>
      </w:tr>
      <w:tr w:rsidR="00072C12" w:rsidRPr="00072C12" w14:paraId="62888D04"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6577345F"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2920FE8C"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71D2191F"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917" w:type="pct"/>
            <w:gridSpan w:val="4"/>
            <w:tcBorders>
              <w:top w:val="single" w:sz="4" w:space="0" w:color="auto"/>
              <w:left w:val="nil"/>
              <w:bottom w:val="single" w:sz="4" w:space="0" w:color="auto"/>
              <w:right w:val="single" w:sz="4" w:space="0" w:color="auto"/>
            </w:tcBorders>
            <w:shd w:val="clear" w:color="auto" w:fill="auto"/>
            <w:vAlign w:val="center"/>
            <w:hideMark/>
          </w:tcPr>
          <w:p w14:paraId="241AB96B"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ВСЕГО</w:t>
            </w:r>
          </w:p>
        </w:tc>
        <w:tc>
          <w:tcPr>
            <w:tcW w:w="383" w:type="pct"/>
            <w:tcBorders>
              <w:top w:val="nil"/>
              <w:left w:val="nil"/>
              <w:bottom w:val="single" w:sz="4" w:space="0" w:color="auto"/>
              <w:right w:val="single" w:sz="4" w:space="0" w:color="auto"/>
            </w:tcBorders>
            <w:shd w:val="clear" w:color="auto" w:fill="auto"/>
            <w:vAlign w:val="center"/>
            <w:hideMark/>
          </w:tcPr>
          <w:p w14:paraId="3047FAC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21 621 334,9</w:t>
            </w:r>
          </w:p>
        </w:tc>
        <w:tc>
          <w:tcPr>
            <w:tcW w:w="383" w:type="pct"/>
            <w:tcBorders>
              <w:top w:val="nil"/>
              <w:left w:val="nil"/>
              <w:bottom w:val="single" w:sz="4" w:space="0" w:color="auto"/>
              <w:right w:val="single" w:sz="4" w:space="0" w:color="auto"/>
            </w:tcBorders>
            <w:shd w:val="clear" w:color="auto" w:fill="auto"/>
            <w:vAlign w:val="center"/>
            <w:hideMark/>
          </w:tcPr>
          <w:p w14:paraId="546CE4B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23 275 283,1</w:t>
            </w:r>
          </w:p>
        </w:tc>
        <w:tc>
          <w:tcPr>
            <w:tcW w:w="383" w:type="pct"/>
            <w:tcBorders>
              <w:top w:val="nil"/>
              <w:left w:val="nil"/>
              <w:bottom w:val="single" w:sz="4" w:space="0" w:color="auto"/>
              <w:right w:val="single" w:sz="4" w:space="0" w:color="auto"/>
            </w:tcBorders>
            <w:shd w:val="clear" w:color="auto" w:fill="auto"/>
            <w:vAlign w:val="center"/>
            <w:hideMark/>
          </w:tcPr>
          <w:p w14:paraId="708EDEF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24 744 212,1</w:t>
            </w:r>
          </w:p>
        </w:tc>
        <w:tc>
          <w:tcPr>
            <w:tcW w:w="383" w:type="pct"/>
            <w:tcBorders>
              <w:top w:val="nil"/>
              <w:left w:val="nil"/>
              <w:bottom w:val="single" w:sz="4" w:space="0" w:color="auto"/>
              <w:right w:val="single" w:sz="4" w:space="0" w:color="auto"/>
            </w:tcBorders>
            <w:shd w:val="clear" w:color="auto" w:fill="auto"/>
            <w:vAlign w:val="center"/>
            <w:hideMark/>
          </w:tcPr>
          <w:p w14:paraId="340CF3E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26 573 132,1</w:t>
            </w:r>
          </w:p>
        </w:tc>
        <w:tc>
          <w:tcPr>
            <w:tcW w:w="383" w:type="pct"/>
            <w:tcBorders>
              <w:top w:val="nil"/>
              <w:left w:val="nil"/>
              <w:bottom w:val="single" w:sz="4" w:space="0" w:color="auto"/>
              <w:right w:val="single" w:sz="4" w:space="0" w:color="auto"/>
            </w:tcBorders>
            <w:shd w:val="clear" w:color="auto" w:fill="auto"/>
            <w:vAlign w:val="center"/>
            <w:hideMark/>
          </w:tcPr>
          <w:p w14:paraId="6FF527D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28 217 869,6</w:t>
            </w:r>
          </w:p>
        </w:tc>
        <w:tc>
          <w:tcPr>
            <w:tcW w:w="385" w:type="pct"/>
            <w:tcBorders>
              <w:top w:val="nil"/>
              <w:left w:val="nil"/>
              <w:bottom w:val="single" w:sz="4" w:space="0" w:color="auto"/>
              <w:right w:val="single" w:sz="4" w:space="0" w:color="auto"/>
            </w:tcBorders>
            <w:shd w:val="clear" w:color="auto" w:fill="auto"/>
            <w:vAlign w:val="center"/>
            <w:hideMark/>
          </w:tcPr>
          <w:p w14:paraId="2B06AE9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29 374 802,3</w:t>
            </w:r>
          </w:p>
        </w:tc>
        <w:tc>
          <w:tcPr>
            <w:tcW w:w="444" w:type="pct"/>
            <w:tcBorders>
              <w:top w:val="nil"/>
              <w:left w:val="nil"/>
              <w:bottom w:val="single" w:sz="4" w:space="0" w:color="auto"/>
              <w:right w:val="single" w:sz="8" w:space="0" w:color="auto"/>
            </w:tcBorders>
            <w:shd w:val="clear" w:color="auto" w:fill="auto"/>
            <w:vAlign w:val="center"/>
            <w:hideMark/>
          </w:tcPr>
          <w:p w14:paraId="3A657D6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153 806 634,1</w:t>
            </w:r>
          </w:p>
        </w:tc>
      </w:tr>
      <w:tr w:rsidR="00072C12" w:rsidRPr="00072C12" w14:paraId="492F5464"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2B96BFED"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val="restart"/>
            <w:tcBorders>
              <w:top w:val="nil"/>
              <w:left w:val="single" w:sz="4" w:space="0" w:color="auto"/>
              <w:bottom w:val="single" w:sz="8" w:space="0" w:color="000000"/>
              <w:right w:val="single" w:sz="4" w:space="0" w:color="auto"/>
            </w:tcBorders>
            <w:shd w:val="clear" w:color="auto" w:fill="auto"/>
            <w:vAlign w:val="center"/>
            <w:hideMark/>
          </w:tcPr>
          <w:p w14:paraId="514DA909"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ВСЕГО</w:t>
            </w:r>
          </w:p>
        </w:tc>
        <w:tc>
          <w:tcPr>
            <w:tcW w:w="444" w:type="pct"/>
            <w:vMerge w:val="restart"/>
            <w:tcBorders>
              <w:top w:val="nil"/>
              <w:left w:val="single" w:sz="4" w:space="0" w:color="auto"/>
              <w:bottom w:val="single" w:sz="4" w:space="0" w:color="auto"/>
              <w:right w:val="single" w:sz="4" w:space="0" w:color="auto"/>
            </w:tcBorders>
            <w:shd w:val="clear" w:color="auto" w:fill="auto"/>
            <w:vAlign w:val="center"/>
            <w:hideMark/>
          </w:tcPr>
          <w:p w14:paraId="2B5A921E"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Проектная часть</w:t>
            </w:r>
          </w:p>
        </w:tc>
        <w:tc>
          <w:tcPr>
            <w:tcW w:w="917" w:type="pct"/>
            <w:gridSpan w:val="4"/>
            <w:tcBorders>
              <w:top w:val="single" w:sz="4" w:space="0" w:color="auto"/>
              <w:left w:val="nil"/>
              <w:bottom w:val="single" w:sz="4" w:space="0" w:color="auto"/>
              <w:right w:val="single" w:sz="4" w:space="0" w:color="auto"/>
            </w:tcBorders>
            <w:shd w:val="clear" w:color="auto" w:fill="auto"/>
            <w:vAlign w:val="center"/>
            <w:hideMark/>
          </w:tcPr>
          <w:p w14:paraId="4CA44630"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Текущие расходы</w:t>
            </w:r>
          </w:p>
        </w:tc>
        <w:tc>
          <w:tcPr>
            <w:tcW w:w="383" w:type="pct"/>
            <w:tcBorders>
              <w:top w:val="nil"/>
              <w:left w:val="nil"/>
              <w:bottom w:val="single" w:sz="4" w:space="0" w:color="auto"/>
              <w:right w:val="single" w:sz="4" w:space="0" w:color="auto"/>
            </w:tcBorders>
            <w:shd w:val="clear" w:color="auto" w:fill="auto"/>
            <w:vAlign w:val="center"/>
            <w:hideMark/>
          </w:tcPr>
          <w:p w14:paraId="55258F9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1D0303E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17BA740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67026E6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6352969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726941D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8" w:space="0" w:color="auto"/>
            </w:tcBorders>
            <w:shd w:val="clear" w:color="auto" w:fill="auto"/>
            <w:vAlign w:val="center"/>
            <w:hideMark/>
          </w:tcPr>
          <w:p w14:paraId="4B103E3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352837B7"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37C551B3"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8" w:space="0" w:color="000000"/>
              <w:right w:val="single" w:sz="4" w:space="0" w:color="auto"/>
            </w:tcBorders>
            <w:vAlign w:val="center"/>
            <w:hideMark/>
          </w:tcPr>
          <w:p w14:paraId="27DC23E9"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435A59FE"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917" w:type="pct"/>
            <w:gridSpan w:val="4"/>
            <w:tcBorders>
              <w:top w:val="single" w:sz="4" w:space="0" w:color="auto"/>
              <w:left w:val="nil"/>
              <w:bottom w:val="single" w:sz="4" w:space="0" w:color="auto"/>
              <w:right w:val="single" w:sz="4" w:space="0" w:color="auto"/>
            </w:tcBorders>
            <w:shd w:val="clear" w:color="auto" w:fill="auto"/>
            <w:vAlign w:val="center"/>
            <w:hideMark/>
          </w:tcPr>
          <w:p w14:paraId="7C3B2F86"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Расходы развития</w:t>
            </w:r>
          </w:p>
        </w:tc>
        <w:tc>
          <w:tcPr>
            <w:tcW w:w="383" w:type="pct"/>
            <w:tcBorders>
              <w:top w:val="nil"/>
              <w:left w:val="nil"/>
              <w:bottom w:val="single" w:sz="4" w:space="0" w:color="auto"/>
              <w:right w:val="single" w:sz="4" w:space="0" w:color="auto"/>
            </w:tcBorders>
            <w:shd w:val="clear" w:color="auto" w:fill="auto"/>
            <w:vAlign w:val="center"/>
            <w:hideMark/>
          </w:tcPr>
          <w:p w14:paraId="059B281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3 577 828,0</w:t>
            </w:r>
          </w:p>
        </w:tc>
        <w:tc>
          <w:tcPr>
            <w:tcW w:w="383" w:type="pct"/>
            <w:tcBorders>
              <w:top w:val="nil"/>
              <w:left w:val="nil"/>
              <w:bottom w:val="single" w:sz="4" w:space="0" w:color="auto"/>
              <w:right w:val="single" w:sz="4" w:space="0" w:color="auto"/>
            </w:tcBorders>
            <w:shd w:val="clear" w:color="auto" w:fill="auto"/>
            <w:vAlign w:val="center"/>
            <w:hideMark/>
          </w:tcPr>
          <w:p w14:paraId="2C5E7A6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3 346 030,7</w:t>
            </w:r>
          </w:p>
        </w:tc>
        <w:tc>
          <w:tcPr>
            <w:tcW w:w="383" w:type="pct"/>
            <w:tcBorders>
              <w:top w:val="nil"/>
              <w:left w:val="nil"/>
              <w:bottom w:val="single" w:sz="4" w:space="0" w:color="auto"/>
              <w:right w:val="single" w:sz="4" w:space="0" w:color="auto"/>
            </w:tcBorders>
            <w:shd w:val="clear" w:color="auto" w:fill="auto"/>
            <w:vAlign w:val="center"/>
            <w:hideMark/>
          </w:tcPr>
          <w:p w14:paraId="3F89F4F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4 663 533,0</w:t>
            </w:r>
          </w:p>
        </w:tc>
        <w:tc>
          <w:tcPr>
            <w:tcW w:w="383" w:type="pct"/>
            <w:tcBorders>
              <w:top w:val="nil"/>
              <w:left w:val="nil"/>
              <w:bottom w:val="single" w:sz="4" w:space="0" w:color="auto"/>
              <w:right w:val="single" w:sz="4" w:space="0" w:color="auto"/>
            </w:tcBorders>
            <w:shd w:val="clear" w:color="auto" w:fill="auto"/>
            <w:vAlign w:val="center"/>
            <w:hideMark/>
          </w:tcPr>
          <w:p w14:paraId="2A8883A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4 713 341,0</w:t>
            </w:r>
          </w:p>
        </w:tc>
        <w:tc>
          <w:tcPr>
            <w:tcW w:w="383" w:type="pct"/>
            <w:tcBorders>
              <w:top w:val="nil"/>
              <w:left w:val="nil"/>
              <w:bottom w:val="single" w:sz="4" w:space="0" w:color="auto"/>
              <w:right w:val="single" w:sz="4" w:space="0" w:color="auto"/>
            </w:tcBorders>
            <w:shd w:val="clear" w:color="auto" w:fill="auto"/>
            <w:vAlign w:val="center"/>
            <w:hideMark/>
          </w:tcPr>
          <w:p w14:paraId="522E525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7 510 629,0</w:t>
            </w:r>
          </w:p>
        </w:tc>
        <w:tc>
          <w:tcPr>
            <w:tcW w:w="385" w:type="pct"/>
            <w:tcBorders>
              <w:top w:val="nil"/>
              <w:left w:val="nil"/>
              <w:bottom w:val="single" w:sz="4" w:space="0" w:color="auto"/>
              <w:right w:val="single" w:sz="4" w:space="0" w:color="auto"/>
            </w:tcBorders>
            <w:shd w:val="clear" w:color="auto" w:fill="auto"/>
            <w:vAlign w:val="center"/>
            <w:hideMark/>
          </w:tcPr>
          <w:p w14:paraId="5618A1F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7 818 154,8</w:t>
            </w:r>
          </w:p>
        </w:tc>
        <w:tc>
          <w:tcPr>
            <w:tcW w:w="444" w:type="pct"/>
            <w:tcBorders>
              <w:top w:val="nil"/>
              <w:left w:val="nil"/>
              <w:bottom w:val="single" w:sz="4" w:space="0" w:color="auto"/>
              <w:right w:val="single" w:sz="8" w:space="0" w:color="auto"/>
            </w:tcBorders>
            <w:shd w:val="clear" w:color="auto" w:fill="auto"/>
            <w:vAlign w:val="center"/>
            <w:hideMark/>
          </w:tcPr>
          <w:p w14:paraId="0A09CDC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31 629 516,5</w:t>
            </w:r>
          </w:p>
        </w:tc>
      </w:tr>
      <w:tr w:rsidR="00072C12" w:rsidRPr="00072C12" w14:paraId="5820FA3C"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62EE3AF3"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8" w:space="0" w:color="000000"/>
              <w:right w:val="single" w:sz="4" w:space="0" w:color="auto"/>
            </w:tcBorders>
            <w:vAlign w:val="center"/>
            <w:hideMark/>
          </w:tcPr>
          <w:p w14:paraId="68586374"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21EC378D"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917" w:type="pct"/>
            <w:gridSpan w:val="4"/>
            <w:tcBorders>
              <w:top w:val="single" w:sz="4" w:space="0" w:color="auto"/>
              <w:left w:val="nil"/>
              <w:bottom w:val="single" w:sz="4" w:space="0" w:color="auto"/>
              <w:right w:val="single" w:sz="4" w:space="0" w:color="auto"/>
            </w:tcBorders>
            <w:shd w:val="clear" w:color="auto" w:fill="auto"/>
            <w:vAlign w:val="center"/>
            <w:hideMark/>
          </w:tcPr>
          <w:p w14:paraId="7E1BF0F7"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ВСЕГО</w:t>
            </w:r>
          </w:p>
        </w:tc>
        <w:tc>
          <w:tcPr>
            <w:tcW w:w="383" w:type="pct"/>
            <w:tcBorders>
              <w:top w:val="nil"/>
              <w:left w:val="nil"/>
              <w:bottom w:val="single" w:sz="4" w:space="0" w:color="auto"/>
              <w:right w:val="single" w:sz="4" w:space="0" w:color="auto"/>
            </w:tcBorders>
            <w:shd w:val="clear" w:color="auto" w:fill="auto"/>
            <w:vAlign w:val="center"/>
            <w:hideMark/>
          </w:tcPr>
          <w:p w14:paraId="10F81E4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3 577 828,0</w:t>
            </w:r>
          </w:p>
        </w:tc>
        <w:tc>
          <w:tcPr>
            <w:tcW w:w="383" w:type="pct"/>
            <w:tcBorders>
              <w:top w:val="nil"/>
              <w:left w:val="nil"/>
              <w:bottom w:val="single" w:sz="4" w:space="0" w:color="auto"/>
              <w:right w:val="single" w:sz="4" w:space="0" w:color="auto"/>
            </w:tcBorders>
            <w:shd w:val="clear" w:color="auto" w:fill="auto"/>
            <w:vAlign w:val="center"/>
            <w:hideMark/>
          </w:tcPr>
          <w:p w14:paraId="19AE6EE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3 346 030,7</w:t>
            </w:r>
          </w:p>
        </w:tc>
        <w:tc>
          <w:tcPr>
            <w:tcW w:w="383" w:type="pct"/>
            <w:tcBorders>
              <w:top w:val="nil"/>
              <w:left w:val="nil"/>
              <w:bottom w:val="single" w:sz="4" w:space="0" w:color="auto"/>
              <w:right w:val="single" w:sz="4" w:space="0" w:color="auto"/>
            </w:tcBorders>
            <w:shd w:val="clear" w:color="auto" w:fill="auto"/>
            <w:vAlign w:val="center"/>
            <w:hideMark/>
          </w:tcPr>
          <w:p w14:paraId="53E03C2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4 663 533,0</w:t>
            </w:r>
          </w:p>
        </w:tc>
        <w:tc>
          <w:tcPr>
            <w:tcW w:w="383" w:type="pct"/>
            <w:tcBorders>
              <w:top w:val="nil"/>
              <w:left w:val="nil"/>
              <w:bottom w:val="single" w:sz="4" w:space="0" w:color="auto"/>
              <w:right w:val="single" w:sz="4" w:space="0" w:color="auto"/>
            </w:tcBorders>
            <w:shd w:val="clear" w:color="auto" w:fill="auto"/>
            <w:vAlign w:val="center"/>
            <w:hideMark/>
          </w:tcPr>
          <w:p w14:paraId="5C6F6CA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4 713 341,0</w:t>
            </w:r>
          </w:p>
        </w:tc>
        <w:tc>
          <w:tcPr>
            <w:tcW w:w="383" w:type="pct"/>
            <w:tcBorders>
              <w:top w:val="nil"/>
              <w:left w:val="nil"/>
              <w:bottom w:val="single" w:sz="4" w:space="0" w:color="auto"/>
              <w:right w:val="single" w:sz="4" w:space="0" w:color="auto"/>
            </w:tcBorders>
            <w:shd w:val="clear" w:color="auto" w:fill="auto"/>
            <w:vAlign w:val="center"/>
            <w:hideMark/>
          </w:tcPr>
          <w:p w14:paraId="39A8BC2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7 510 629,0</w:t>
            </w:r>
          </w:p>
        </w:tc>
        <w:tc>
          <w:tcPr>
            <w:tcW w:w="385" w:type="pct"/>
            <w:tcBorders>
              <w:top w:val="nil"/>
              <w:left w:val="nil"/>
              <w:bottom w:val="single" w:sz="4" w:space="0" w:color="auto"/>
              <w:right w:val="single" w:sz="4" w:space="0" w:color="auto"/>
            </w:tcBorders>
            <w:shd w:val="clear" w:color="auto" w:fill="auto"/>
            <w:vAlign w:val="center"/>
            <w:hideMark/>
          </w:tcPr>
          <w:p w14:paraId="1948054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7 818 154,8</w:t>
            </w:r>
          </w:p>
        </w:tc>
        <w:tc>
          <w:tcPr>
            <w:tcW w:w="444" w:type="pct"/>
            <w:tcBorders>
              <w:top w:val="nil"/>
              <w:left w:val="nil"/>
              <w:bottom w:val="single" w:sz="4" w:space="0" w:color="auto"/>
              <w:right w:val="single" w:sz="8" w:space="0" w:color="auto"/>
            </w:tcBorders>
            <w:shd w:val="clear" w:color="auto" w:fill="auto"/>
            <w:vAlign w:val="center"/>
            <w:hideMark/>
          </w:tcPr>
          <w:p w14:paraId="7B005DF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31 629 516,5</w:t>
            </w:r>
          </w:p>
        </w:tc>
      </w:tr>
      <w:tr w:rsidR="00072C12" w:rsidRPr="00072C12" w14:paraId="72CFA2D0"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042CAA3D"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8" w:space="0" w:color="000000"/>
              <w:right w:val="single" w:sz="4" w:space="0" w:color="auto"/>
            </w:tcBorders>
            <w:vAlign w:val="center"/>
            <w:hideMark/>
          </w:tcPr>
          <w:p w14:paraId="408BA2DA"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63" w:type="pct"/>
            <w:gridSpan w:val="2"/>
            <w:tcBorders>
              <w:top w:val="single" w:sz="4" w:space="0" w:color="auto"/>
              <w:left w:val="nil"/>
              <w:bottom w:val="single" w:sz="4" w:space="0" w:color="auto"/>
              <w:right w:val="single" w:sz="4" w:space="0" w:color="auto"/>
            </w:tcBorders>
            <w:shd w:val="clear" w:color="auto" w:fill="auto"/>
            <w:vAlign w:val="center"/>
            <w:hideMark/>
          </w:tcPr>
          <w:p w14:paraId="47F363FB"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Процессная часть</w:t>
            </w:r>
          </w:p>
        </w:tc>
        <w:tc>
          <w:tcPr>
            <w:tcW w:w="698" w:type="pct"/>
            <w:gridSpan w:val="3"/>
            <w:tcBorders>
              <w:top w:val="single" w:sz="4" w:space="0" w:color="auto"/>
              <w:left w:val="nil"/>
              <w:bottom w:val="single" w:sz="4" w:space="0" w:color="auto"/>
              <w:right w:val="single" w:sz="4" w:space="0" w:color="auto"/>
            </w:tcBorders>
            <w:shd w:val="clear" w:color="auto" w:fill="auto"/>
            <w:vAlign w:val="center"/>
            <w:hideMark/>
          </w:tcPr>
          <w:p w14:paraId="5F4F6567"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Текущие расходы</w:t>
            </w:r>
          </w:p>
        </w:tc>
        <w:tc>
          <w:tcPr>
            <w:tcW w:w="383" w:type="pct"/>
            <w:tcBorders>
              <w:top w:val="nil"/>
              <w:left w:val="nil"/>
              <w:bottom w:val="single" w:sz="4" w:space="0" w:color="auto"/>
              <w:right w:val="single" w:sz="4" w:space="0" w:color="auto"/>
            </w:tcBorders>
            <w:shd w:val="clear" w:color="auto" w:fill="auto"/>
            <w:vAlign w:val="center"/>
            <w:hideMark/>
          </w:tcPr>
          <w:p w14:paraId="03F21CB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43 563 954,9</w:t>
            </w:r>
          </w:p>
        </w:tc>
        <w:tc>
          <w:tcPr>
            <w:tcW w:w="383" w:type="pct"/>
            <w:tcBorders>
              <w:top w:val="nil"/>
              <w:left w:val="nil"/>
              <w:bottom w:val="single" w:sz="4" w:space="0" w:color="auto"/>
              <w:right w:val="single" w:sz="4" w:space="0" w:color="auto"/>
            </w:tcBorders>
            <w:shd w:val="clear" w:color="auto" w:fill="auto"/>
            <w:vAlign w:val="center"/>
            <w:hideMark/>
          </w:tcPr>
          <w:p w14:paraId="7A44CC2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48 813 771,7</w:t>
            </w:r>
          </w:p>
        </w:tc>
        <w:tc>
          <w:tcPr>
            <w:tcW w:w="383" w:type="pct"/>
            <w:tcBorders>
              <w:top w:val="nil"/>
              <w:left w:val="nil"/>
              <w:bottom w:val="single" w:sz="4" w:space="0" w:color="auto"/>
              <w:right w:val="single" w:sz="4" w:space="0" w:color="auto"/>
            </w:tcBorders>
            <w:shd w:val="clear" w:color="auto" w:fill="auto"/>
            <w:vAlign w:val="center"/>
            <w:hideMark/>
          </w:tcPr>
          <w:p w14:paraId="3C590A6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49 774 966,0</w:t>
            </w:r>
          </w:p>
        </w:tc>
        <w:tc>
          <w:tcPr>
            <w:tcW w:w="383" w:type="pct"/>
            <w:tcBorders>
              <w:top w:val="nil"/>
              <w:left w:val="nil"/>
              <w:bottom w:val="single" w:sz="4" w:space="0" w:color="auto"/>
              <w:right w:val="single" w:sz="4" w:space="0" w:color="auto"/>
            </w:tcBorders>
            <w:shd w:val="clear" w:color="auto" w:fill="auto"/>
            <w:vAlign w:val="center"/>
            <w:hideMark/>
          </w:tcPr>
          <w:p w14:paraId="3EF0CC3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54 454 778,0</w:t>
            </w:r>
          </w:p>
        </w:tc>
        <w:tc>
          <w:tcPr>
            <w:tcW w:w="383" w:type="pct"/>
            <w:tcBorders>
              <w:top w:val="nil"/>
              <w:left w:val="nil"/>
              <w:bottom w:val="single" w:sz="4" w:space="0" w:color="auto"/>
              <w:right w:val="single" w:sz="4" w:space="0" w:color="auto"/>
            </w:tcBorders>
            <w:shd w:val="clear" w:color="auto" w:fill="auto"/>
            <w:vAlign w:val="center"/>
            <w:hideMark/>
          </w:tcPr>
          <w:p w14:paraId="36D80A3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52 822 229,9</w:t>
            </w:r>
          </w:p>
        </w:tc>
        <w:tc>
          <w:tcPr>
            <w:tcW w:w="385" w:type="pct"/>
            <w:tcBorders>
              <w:top w:val="nil"/>
              <w:left w:val="nil"/>
              <w:bottom w:val="single" w:sz="4" w:space="0" w:color="auto"/>
              <w:right w:val="single" w:sz="4" w:space="0" w:color="auto"/>
            </w:tcBorders>
            <w:shd w:val="clear" w:color="auto" w:fill="auto"/>
            <w:vAlign w:val="center"/>
            <w:hideMark/>
          </w:tcPr>
          <w:p w14:paraId="190BBEF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57 458 650,3</w:t>
            </w:r>
          </w:p>
        </w:tc>
        <w:tc>
          <w:tcPr>
            <w:tcW w:w="444" w:type="pct"/>
            <w:tcBorders>
              <w:top w:val="nil"/>
              <w:left w:val="nil"/>
              <w:bottom w:val="single" w:sz="4" w:space="0" w:color="auto"/>
              <w:right w:val="single" w:sz="8" w:space="0" w:color="auto"/>
            </w:tcBorders>
            <w:shd w:val="clear" w:color="auto" w:fill="auto"/>
            <w:vAlign w:val="center"/>
            <w:hideMark/>
          </w:tcPr>
          <w:p w14:paraId="72A9AFF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306 888 350,8</w:t>
            </w:r>
          </w:p>
        </w:tc>
      </w:tr>
      <w:tr w:rsidR="00072C12" w:rsidRPr="00072C12" w14:paraId="24D732B8" w14:textId="77777777" w:rsidTr="00072C12">
        <w:trPr>
          <w:trHeight w:val="315"/>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22A605EB"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8" w:space="0" w:color="000000"/>
              <w:right w:val="single" w:sz="4" w:space="0" w:color="auto"/>
            </w:tcBorders>
            <w:vAlign w:val="center"/>
            <w:hideMark/>
          </w:tcPr>
          <w:p w14:paraId="563DC1B1"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1360" w:type="pct"/>
            <w:gridSpan w:val="5"/>
            <w:tcBorders>
              <w:top w:val="single" w:sz="4" w:space="0" w:color="auto"/>
              <w:left w:val="nil"/>
              <w:bottom w:val="single" w:sz="8" w:space="0" w:color="auto"/>
              <w:right w:val="single" w:sz="4" w:space="0" w:color="auto"/>
            </w:tcBorders>
            <w:shd w:val="clear" w:color="auto" w:fill="auto"/>
            <w:vAlign w:val="center"/>
            <w:hideMark/>
          </w:tcPr>
          <w:p w14:paraId="1A3C7B6B"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ВСЕГО</w:t>
            </w:r>
          </w:p>
        </w:tc>
        <w:tc>
          <w:tcPr>
            <w:tcW w:w="383" w:type="pct"/>
            <w:tcBorders>
              <w:top w:val="nil"/>
              <w:left w:val="nil"/>
              <w:bottom w:val="single" w:sz="8" w:space="0" w:color="auto"/>
              <w:right w:val="single" w:sz="4" w:space="0" w:color="auto"/>
            </w:tcBorders>
            <w:shd w:val="clear" w:color="auto" w:fill="auto"/>
            <w:vAlign w:val="center"/>
            <w:hideMark/>
          </w:tcPr>
          <w:p w14:paraId="1D5782B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47 141 782,9</w:t>
            </w:r>
          </w:p>
        </w:tc>
        <w:tc>
          <w:tcPr>
            <w:tcW w:w="383" w:type="pct"/>
            <w:tcBorders>
              <w:top w:val="nil"/>
              <w:left w:val="nil"/>
              <w:bottom w:val="single" w:sz="8" w:space="0" w:color="auto"/>
              <w:right w:val="single" w:sz="4" w:space="0" w:color="auto"/>
            </w:tcBorders>
            <w:shd w:val="clear" w:color="auto" w:fill="auto"/>
            <w:vAlign w:val="center"/>
            <w:hideMark/>
          </w:tcPr>
          <w:p w14:paraId="413EDEA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52 159 802,4</w:t>
            </w:r>
          </w:p>
        </w:tc>
        <w:tc>
          <w:tcPr>
            <w:tcW w:w="383" w:type="pct"/>
            <w:tcBorders>
              <w:top w:val="nil"/>
              <w:left w:val="nil"/>
              <w:bottom w:val="single" w:sz="8" w:space="0" w:color="auto"/>
              <w:right w:val="single" w:sz="4" w:space="0" w:color="auto"/>
            </w:tcBorders>
            <w:shd w:val="clear" w:color="auto" w:fill="auto"/>
            <w:vAlign w:val="center"/>
            <w:hideMark/>
          </w:tcPr>
          <w:p w14:paraId="23F098A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54 438 499,0</w:t>
            </w:r>
          </w:p>
        </w:tc>
        <w:tc>
          <w:tcPr>
            <w:tcW w:w="383" w:type="pct"/>
            <w:tcBorders>
              <w:top w:val="nil"/>
              <w:left w:val="nil"/>
              <w:bottom w:val="single" w:sz="8" w:space="0" w:color="auto"/>
              <w:right w:val="single" w:sz="4" w:space="0" w:color="auto"/>
            </w:tcBorders>
            <w:shd w:val="clear" w:color="auto" w:fill="auto"/>
            <w:vAlign w:val="center"/>
            <w:hideMark/>
          </w:tcPr>
          <w:p w14:paraId="601C9B9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59 168 119,0</w:t>
            </w:r>
          </w:p>
        </w:tc>
        <w:tc>
          <w:tcPr>
            <w:tcW w:w="383" w:type="pct"/>
            <w:tcBorders>
              <w:top w:val="nil"/>
              <w:left w:val="nil"/>
              <w:bottom w:val="single" w:sz="8" w:space="0" w:color="auto"/>
              <w:right w:val="single" w:sz="4" w:space="0" w:color="auto"/>
            </w:tcBorders>
            <w:shd w:val="clear" w:color="auto" w:fill="auto"/>
            <w:vAlign w:val="center"/>
            <w:hideMark/>
          </w:tcPr>
          <w:p w14:paraId="448A3C7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60 332 858,9</w:t>
            </w:r>
          </w:p>
        </w:tc>
        <w:tc>
          <w:tcPr>
            <w:tcW w:w="385" w:type="pct"/>
            <w:tcBorders>
              <w:top w:val="nil"/>
              <w:left w:val="nil"/>
              <w:bottom w:val="single" w:sz="8" w:space="0" w:color="auto"/>
              <w:right w:val="single" w:sz="4" w:space="0" w:color="auto"/>
            </w:tcBorders>
            <w:shd w:val="clear" w:color="auto" w:fill="auto"/>
            <w:vAlign w:val="center"/>
            <w:hideMark/>
          </w:tcPr>
          <w:p w14:paraId="063F3D3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65 276 805,1</w:t>
            </w:r>
          </w:p>
        </w:tc>
        <w:tc>
          <w:tcPr>
            <w:tcW w:w="444" w:type="pct"/>
            <w:tcBorders>
              <w:top w:val="nil"/>
              <w:left w:val="nil"/>
              <w:bottom w:val="single" w:sz="8" w:space="0" w:color="auto"/>
              <w:right w:val="single" w:sz="8" w:space="0" w:color="auto"/>
            </w:tcBorders>
            <w:shd w:val="clear" w:color="auto" w:fill="auto"/>
            <w:vAlign w:val="center"/>
            <w:hideMark/>
          </w:tcPr>
          <w:p w14:paraId="431C042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338 517 867,3</w:t>
            </w:r>
          </w:p>
        </w:tc>
      </w:tr>
      <w:tr w:rsidR="00072C12" w:rsidRPr="00072C12" w14:paraId="5FA80EC1" w14:textId="77777777" w:rsidTr="00072C12">
        <w:trPr>
          <w:trHeight w:val="300"/>
        </w:trPr>
        <w:tc>
          <w:tcPr>
            <w:tcW w:w="219" w:type="pct"/>
            <w:vMerge w:val="restart"/>
            <w:tcBorders>
              <w:top w:val="nil"/>
              <w:left w:val="single" w:sz="8" w:space="0" w:color="auto"/>
              <w:bottom w:val="single" w:sz="4" w:space="0" w:color="auto"/>
              <w:right w:val="single" w:sz="4" w:space="0" w:color="auto"/>
            </w:tcBorders>
            <w:shd w:val="clear" w:color="auto" w:fill="auto"/>
            <w:vAlign w:val="center"/>
            <w:hideMark/>
          </w:tcPr>
          <w:p w14:paraId="6EC1705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5</w:t>
            </w:r>
          </w:p>
        </w:tc>
        <w:tc>
          <w:tcPr>
            <w:tcW w:w="676" w:type="pct"/>
            <w:vMerge w:val="restart"/>
            <w:tcBorders>
              <w:top w:val="nil"/>
              <w:left w:val="single" w:sz="4" w:space="0" w:color="auto"/>
              <w:bottom w:val="single" w:sz="4" w:space="0" w:color="auto"/>
              <w:right w:val="single" w:sz="4" w:space="0" w:color="auto"/>
            </w:tcBorders>
            <w:shd w:val="clear" w:color="auto" w:fill="auto"/>
            <w:vAlign w:val="center"/>
            <w:hideMark/>
          </w:tcPr>
          <w:p w14:paraId="0DFECB77"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Подпрограмма 4</w:t>
            </w:r>
          </w:p>
        </w:tc>
        <w:tc>
          <w:tcPr>
            <w:tcW w:w="444" w:type="pct"/>
            <w:vMerge w:val="restart"/>
            <w:tcBorders>
              <w:top w:val="nil"/>
              <w:left w:val="single" w:sz="4" w:space="0" w:color="auto"/>
              <w:bottom w:val="single" w:sz="4" w:space="0" w:color="000000"/>
              <w:right w:val="single" w:sz="4" w:space="0" w:color="auto"/>
            </w:tcBorders>
            <w:shd w:val="clear" w:color="auto" w:fill="auto"/>
            <w:vAlign w:val="center"/>
            <w:hideMark/>
          </w:tcPr>
          <w:p w14:paraId="02D04743"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Бюджет Санкт-Петербурга</w:t>
            </w:r>
          </w:p>
        </w:tc>
        <w:tc>
          <w:tcPr>
            <w:tcW w:w="469"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B4A7D35"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Проектная часть</w:t>
            </w:r>
          </w:p>
        </w:tc>
        <w:tc>
          <w:tcPr>
            <w:tcW w:w="448" w:type="pct"/>
            <w:tcBorders>
              <w:top w:val="nil"/>
              <w:left w:val="nil"/>
              <w:bottom w:val="single" w:sz="4" w:space="0" w:color="auto"/>
              <w:right w:val="single" w:sz="4" w:space="0" w:color="auto"/>
            </w:tcBorders>
            <w:shd w:val="clear" w:color="auto" w:fill="auto"/>
            <w:vAlign w:val="center"/>
            <w:hideMark/>
          </w:tcPr>
          <w:p w14:paraId="43B1FFA5"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Текущие расходы</w:t>
            </w:r>
          </w:p>
        </w:tc>
        <w:tc>
          <w:tcPr>
            <w:tcW w:w="383" w:type="pct"/>
            <w:tcBorders>
              <w:top w:val="nil"/>
              <w:left w:val="nil"/>
              <w:bottom w:val="single" w:sz="4" w:space="0" w:color="auto"/>
              <w:right w:val="single" w:sz="4" w:space="0" w:color="auto"/>
            </w:tcBorders>
            <w:shd w:val="clear" w:color="auto" w:fill="auto"/>
            <w:vAlign w:val="center"/>
            <w:hideMark/>
          </w:tcPr>
          <w:p w14:paraId="1EA93FE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5E05BC8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1D1ECD6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41B9D48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111A6A0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3D61559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8" w:space="0" w:color="auto"/>
            </w:tcBorders>
            <w:shd w:val="clear" w:color="auto" w:fill="auto"/>
            <w:vAlign w:val="center"/>
            <w:hideMark/>
          </w:tcPr>
          <w:p w14:paraId="5A1E838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635BD2EA" w14:textId="77777777" w:rsidTr="00072C12">
        <w:trPr>
          <w:trHeight w:val="300"/>
        </w:trPr>
        <w:tc>
          <w:tcPr>
            <w:tcW w:w="219" w:type="pct"/>
            <w:vMerge/>
            <w:tcBorders>
              <w:top w:val="nil"/>
              <w:left w:val="single" w:sz="8" w:space="0" w:color="auto"/>
              <w:bottom w:val="single" w:sz="4" w:space="0" w:color="auto"/>
              <w:right w:val="single" w:sz="4" w:space="0" w:color="auto"/>
            </w:tcBorders>
            <w:vAlign w:val="center"/>
            <w:hideMark/>
          </w:tcPr>
          <w:p w14:paraId="4D4AFDF8"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14:paraId="50FDF699"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000000"/>
              <w:right w:val="single" w:sz="4" w:space="0" w:color="auto"/>
            </w:tcBorders>
            <w:vAlign w:val="center"/>
            <w:hideMark/>
          </w:tcPr>
          <w:p w14:paraId="39EA2DD0"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vMerge/>
            <w:tcBorders>
              <w:top w:val="nil"/>
              <w:left w:val="single" w:sz="4" w:space="0" w:color="auto"/>
              <w:bottom w:val="single" w:sz="4" w:space="0" w:color="auto"/>
              <w:right w:val="single" w:sz="4" w:space="0" w:color="auto"/>
            </w:tcBorders>
            <w:vAlign w:val="center"/>
            <w:hideMark/>
          </w:tcPr>
          <w:p w14:paraId="67EC636B"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8" w:type="pct"/>
            <w:tcBorders>
              <w:top w:val="nil"/>
              <w:left w:val="nil"/>
              <w:bottom w:val="single" w:sz="4" w:space="0" w:color="auto"/>
              <w:right w:val="single" w:sz="4" w:space="0" w:color="auto"/>
            </w:tcBorders>
            <w:shd w:val="clear" w:color="auto" w:fill="auto"/>
            <w:vAlign w:val="center"/>
            <w:hideMark/>
          </w:tcPr>
          <w:p w14:paraId="72AEFE6C"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Расходы развития</w:t>
            </w:r>
          </w:p>
        </w:tc>
        <w:tc>
          <w:tcPr>
            <w:tcW w:w="383" w:type="pct"/>
            <w:tcBorders>
              <w:top w:val="nil"/>
              <w:left w:val="nil"/>
              <w:bottom w:val="single" w:sz="4" w:space="0" w:color="auto"/>
              <w:right w:val="single" w:sz="4" w:space="0" w:color="auto"/>
            </w:tcBorders>
            <w:shd w:val="clear" w:color="auto" w:fill="auto"/>
            <w:vAlign w:val="center"/>
            <w:hideMark/>
          </w:tcPr>
          <w:p w14:paraId="3E636D6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3 203 750,1</w:t>
            </w:r>
          </w:p>
        </w:tc>
        <w:tc>
          <w:tcPr>
            <w:tcW w:w="383" w:type="pct"/>
            <w:tcBorders>
              <w:top w:val="nil"/>
              <w:left w:val="nil"/>
              <w:bottom w:val="single" w:sz="4" w:space="0" w:color="auto"/>
              <w:right w:val="single" w:sz="4" w:space="0" w:color="auto"/>
            </w:tcBorders>
            <w:shd w:val="clear" w:color="auto" w:fill="auto"/>
            <w:vAlign w:val="center"/>
            <w:hideMark/>
          </w:tcPr>
          <w:p w14:paraId="0769893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2 528 838,0</w:t>
            </w:r>
          </w:p>
        </w:tc>
        <w:tc>
          <w:tcPr>
            <w:tcW w:w="383" w:type="pct"/>
            <w:tcBorders>
              <w:top w:val="nil"/>
              <w:left w:val="nil"/>
              <w:bottom w:val="single" w:sz="4" w:space="0" w:color="auto"/>
              <w:right w:val="single" w:sz="4" w:space="0" w:color="auto"/>
            </w:tcBorders>
            <w:shd w:val="clear" w:color="auto" w:fill="auto"/>
            <w:vAlign w:val="center"/>
            <w:hideMark/>
          </w:tcPr>
          <w:p w14:paraId="76C12F8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2 348 577,2</w:t>
            </w:r>
          </w:p>
        </w:tc>
        <w:tc>
          <w:tcPr>
            <w:tcW w:w="383" w:type="pct"/>
            <w:tcBorders>
              <w:top w:val="nil"/>
              <w:left w:val="nil"/>
              <w:bottom w:val="single" w:sz="4" w:space="0" w:color="auto"/>
              <w:right w:val="single" w:sz="4" w:space="0" w:color="auto"/>
            </w:tcBorders>
            <w:shd w:val="clear" w:color="auto" w:fill="auto"/>
            <w:vAlign w:val="center"/>
            <w:hideMark/>
          </w:tcPr>
          <w:p w14:paraId="6C48811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1 963 271,0</w:t>
            </w:r>
          </w:p>
        </w:tc>
        <w:tc>
          <w:tcPr>
            <w:tcW w:w="383" w:type="pct"/>
            <w:tcBorders>
              <w:top w:val="nil"/>
              <w:left w:val="nil"/>
              <w:bottom w:val="single" w:sz="4" w:space="0" w:color="auto"/>
              <w:right w:val="single" w:sz="4" w:space="0" w:color="auto"/>
            </w:tcBorders>
            <w:shd w:val="clear" w:color="auto" w:fill="auto"/>
            <w:vAlign w:val="center"/>
            <w:hideMark/>
          </w:tcPr>
          <w:p w14:paraId="348D3AB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1 877 580,8</w:t>
            </w:r>
          </w:p>
        </w:tc>
        <w:tc>
          <w:tcPr>
            <w:tcW w:w="385" w:type="pct"/>
            <w:tcBorders>
              <w:top w:val="nil"/>
              <w:left w:val="nil"/>
              <w:bottom w:val="single" w:sz="4" w:space="0" w:color="auto"/>
              <w:right w:val="single" w:sz="4" w:space="0" w:color="auto"/>
            </w:tcBorders>
            <w:shd w:val="clear" w:color="auto" w:fill="auto"/>
            <w:vAlign w:val="center"/>
            <w:hideMark/>
          </w:tcPr>
          <w:p w14:paraId="2912D6A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1 785 148,0</w:t>
            </w:r>
          </w:p>
        </w:tc>
        <w:tc>
          <w:tcPr>
            <w:tcW w:w="444" w:type="pct"/>
            <w:tcBorders>
              <w:top w:val="nil"/>
              <w:left w:val="nil"/>
              <w:bottom w:val="single" w:sz="4" w:space="0" w:color="auto"/>
              <w:right w:val="single" w:sz="4" w:space="0" w:color="auto"/>
            </w:tcBorders>
            <w:shd w:val="clear" w:color="auto" w:fill="auto"/>
            <w:vAlign w:val="center"/>
            <w:hideMark/>
          </w:tcPr>
          <w:p w14:paraId="52C1796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13 707 165,1</w:t>
            </w:r>
          </w:p>
        </w:tc>
      </w:tr>
      <w:tr w:rsidR="00072C12" w:rsidRPr="00072C12" w14:paraId="674FECB8" w14:textId="77777777" w:rsidTr="00072C12">
        <w:trPr>
          <w:trHeight w:val="300"/>
        </w:trPr>
        <w:tc>
          <w:tcPr>
            <w:tcW w:w="219" w:type="pct"/>
            <w:vMerge/>
            <w:tcBorders>
              <w:top w:val="nil"/>
              <w:left w:val="single" w:sz="8" w:space="0" w:color="auto"/>
              <w:bottom w:val="single" w:sz="4" w:space="0" w:color="auto"/>
              <w:right w:val="single" w:sz="4" w:space="0" w:color="auto"/>
            </w:tcBorders>
            <w:vAlign w:val="center"/>
            <w:hideMark/>
          </w:tcPr>
          <w:p w14:paraId="54B73B11"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14:paraId="1461CFC6"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000000"/>
              <w:right w:val="single" w:sz="4" w:space="0" w:color="auto"/>
            </w:tcBorders>
            <w:vAlign w:val="center"/>
            <w:hideMark/>
          </w:tcPr>
          <w:p w14:paraId="076C952E"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vMerge/>
            <w:tcBorders>
              <w:top w:val="nil"/>
              <w:left w:val="single" w:sz="4" w:space="0" w:color="auto"/>
              <w:bottom w:val="single" w:sz="4" w:space="0" w:color="auto"/>
              <w:right w:val="single" w:sz="4" w:space="0" w:color="auto"/>
            </w:tcBorders>
            <w:vAlign w:val="center"/>
            <w:hideMark/>
          </w:tcPr>
          <w:p w14:paraId="6BA3CCAA"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8" w:type="pct"/>
            <w:tcBorders>
              <w:top w:val="nil"/>
              <w:left w:val="nil"/>
              <w:bottom w:val="single" w:sz="4" w:space="0" w:color="auto"/>
              <w:right w:val="single" w:sz="4" w:space="0" w:color="auto"/>
            </w:tcBorders>
            <w:shd w:val="clear" w:color="auto" w:fill="auto"/>
            <w:vAlign w:val="center"/>
            <w:hideMark/>
          </w:tcPr>
          <w:p w14:paraId="05EF967D"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ИТОГО</w:t>
            </w:r>
          </w:p>
        </w:tc>
        <w:tc>
          <w:tcPr>
            <w:tcW w:w="383" w:type="pct"/>
            <w:tcBorders>
              <w:top w:val="nil"/>
              <w:left w:val="nil"/>
              <w:bottom w:val="single" w:sz="4" w:space="0" w:color="auto"/>
              <w:right w:val="single" w:sz="4" w:space="0" w:color="auto"/>
            </w:tcBorders>
            <w:shd w:val="clear" w:color="auto" w:fill="auto"/>
            <w:vAlign w:val="center"/>
            <w:hideMark/>
          </w:tcPr>
          <w:p w14:paraId="536CEF2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3 203 750,1</w:t>
            </w:r>
          </w:p>
        </w:tc>
        <w:tc>
          <w:tcPr>
            <w:tcW w:w="383" w:type="pct"/>
            <w:tcBorders>
              <w:top w:val="nil"/>
              <w:left w:val="nil"/>
              <w:bottom w:val="single" w:sz="4" w:space="0" w:color="auto"/>
              <w:right w:val="single" w:sz="4" w:space="0" w:color="auto"/>
            </w:tcBorders>
            <w:shd w:val="clear" w:color="auto" w:fill="auto"/>
            <w:vAlign w:val="center"/>
            <w:hideMark/>
          </w:tcPr>
          <w:p w14:paraId="151ECE4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2 528 838,0</w:t>
            </w:r>
          </w:p>
        </w:tc>
        <w:tc>
          <w:tcPr>
            <w:tcW w:w="383" w:type="pct"/>
            <w:tcBorders>
              <w:top w:val="nil"/>
              <w:left w:val="nil"/>
              <w:bottom w:val="single" w:sz="4" w:space="0" w:color="auto"/>
              <w:right w:val="single" w:sz="4" w:space="0" w:color="auto"/>
            </w:tcBorders>
            <w:shd w:val="clear" w:color="auto" w:fill="auto"/>
            <w:vAlign w:val="center"/>
            <w:hideMark/>
          </w:tcPr>
          <w:p w14:paraId="59DB8AD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2 348 577,2</w:t>
            </w:r>
          </w:p>
        </w:tc>
        <w:tc>
          <w:tcPr>
            <w:tcW w:w="383" w:type="pct"/>
            <w:tcBorders>
              <w:top w:val="nil"/>
              <w:left w:val="nil"/>
              <w:bottom w:val="single" w:sz="4" w:space="0" w:color="auto"/>
              <w:right w:val="single" w:sz="4" w:space="0" w:color="auto"/>
            </w:tcBorders>
            <w:shd w:val="clear" w:color="auto" w:fill="auto"/>
            <w:vAlign w:val="center"/>
            <w:hideMark/>
          </w:tcPr>
          <w:p w14:paraId="56699A1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1 963 271,0</w:t>
            </w:r>
          </w:p>
        </w:tc>
        <w:tc>
          <w:tcPr>
            <w:tcW w:w="383" w:type="pct"/>
            <w:tcBorders>
              <w:top w:val="nil"/>
              <w:left w:val="nil"/>
              <w:bottom w:val="single" w:sz="4" w:space="0" w:color="auto"/>
              <w:right w:val="single" w:sz="4" w:space="0" w:color="auto"/>
            </w:tcBorders>
            <w:shd w:val="clear" w:color="auto" w:fill="auto"/>
            <w:vAlign w:val="center"/>
            <w:hideMark/>
          </w:tcPr>
          <w:p w14:paraId="2C4A461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1 877 580,8</w:t>
            </w:r>
          </w:p>
        </w:tc>
        <w:tc>
          <w:tcPr>
            <w:tcW w:w="385" w:type="pct"/>
            <w:tcBorders>
              <w:top w:val="nil"/>
              <w:left w:val="nil"/>
              <w:bottom w:val="single" w:sz="4" w:space="0" w:color="auto"/>
              <w:right w:val="single" w:sz="4" w:space="0" w:color="auto"/>
            </w:tcBorders>
            <w:shd w:val="clear" w:color="auto" w:fill="auto"/>
            <w:vAlign w:val="center"/>
            <w:hideMark/>
          </w:tcPr>
          <w:p w14:paraId="386FCE5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1 785 148,0</w:t>
            </w:r>
          </w:p>
        </w:tc>
        <w:tc>
          <w:tcPr>
            <w:tcW w:w="444" w:type="pct"/>
            <w:tcBorders>
              <w:top w:val="nil"/>
              <w:left w:val="nil"/>
              <w:bottom w:val="single" w:sz="4" w:space="0" w:color="auto"/>
              <w:right w:val="single" w:sz="8" w:space="0" w:color="auto"/>
            </w:tcBorders>
            <w:shd w:val="clear" w:color="auto" w:fill="auto"/>
            <w:vAlign w:val="center"/>
            <w:hideMark/>
          </w:tcPr>
          <w:p w14:paraId="344C1F0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13 707 165,1</w:t>
            </w:r>
          </w:p>
        </w:tc>
      </w:tr>
      <w:tr w:rsidR="00072C12" w:rsidRPr="00072C12" w14:paraId="4E04DCEF" w14:textId="77777777" w:rsidTr="00072C12">
        <w:trPr>
          <w:trHeight w:val="300"/>
        </w:trPr>
        <w:tc>
          <w:tcPr>
            <w:tcW w:w="219" w:type="pct"/>
            <w:vMerge/>
            <w:tcBorders>
              <w:top w:val="nil"/>
              <w:left w:val="single" w:sz="8" w:space="0" w:color="auto"/>
              <w:bottom w:val="single" w:sz="4" w:space="0" w:color="auto"/>
              <w:right w:val="single" w:sz="4" w:space="0" w:color="auto"/>
            </w:tcBorders>
            <w:vAlign w:val="center"/>
            <w:hideMark/>
          </w:tcPr>
          <w:p w14:paraId="00393520"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14:paraId="2DB7BDC8"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000000"/>
              <w:right w:val="single" w:sz="4" w:space="0" w:color="auto"/>
            </w:tcBorders>
            <w:vAlign w:val="center"/>
            <w:hideMark/>
          </w:tcPr>
          <w:p w14:paraId="7CF85B20"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hideMark/>
          </w:tcPr>
          <w:p w14:paraId="5ECCCF10"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Процессная часть</w:t>
            </w:r>
          </w:p>
        </w:tc>
        <w:tc>
          <w:tcPr>
            <w:tcW w:w="448" w:type="pct"/>
            <w:tcBorders>
              <w:top w:val="nil"/>
              <w:left w:val="nil"/>
              <w:bottom w:val="single" w:sz="4" w:space="0" w:color="auto"/>
              <w:right w:val="single" w:sz="4" w:space="0" w:color="auto"/>
            </w:tcBorders>
            <w:shd w:val="clear" w:color="auto" w:fill="auto"/>
            <w:vAlign w:val="center"/>
            <w:hideMark/>
          </w:tcPr>
          <w:p w14:paraId="72307CFD"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Текущие расходы</w:t>
            </w:r>
          </w:p>
        </w:tc>
        <w:tc>
          <w:tcPr>
            <w:tcW w:w="383" w:type="pct"/>
            <w:tcBorders>
              <w:top w:val="nil"/>
              <w:left w:val="nil"/>
              <w:bottom w:val="single" w:sz="4" w:space="0" w:color="auto"/>
              <w:right w:val="single" w:sz="4" w:space="0" w:color="auto"/>
            </w:tcBorders>
            <w:shd w:val="clear" w:color="auto" w:fill="auto"/>
            <w:vAlign w:val="center"/>
            <w:hideMark/>
          </w:tcPr>
          <w:p w14:paraId="4937F07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33 567 860,4</w:t>
            </w:r>
          </w:p>
        </w:tc>
        <w:tc>
          <w:tcPr>
            <w:tcW w:w="383" w:type="pct"/>
            <w:tcBorders>
              <w:top w:val="nil"/>
              <w:left w:val="nil"/>
              <w:bottom w:val="single" w:sz="4" w:space="0" w:color="auto"/>
              <w:right w:val="single" w:sz="4" w:space="0" w:color="auto"/>
            </w:tcBorders>
            <w:shd w:val="clear" w:color="auto" w:fill="auto"/>
            <w:vAlign w:val="center"/>
            <w:hideMark/>
          </w:tcPr>
          <w:p w14:paraId="0211F1E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52 781 874,4</w:t>
            </w:r>
          </w:p>
        </w:tc>
        <w:tc>
          <w:tcPr>
            <w:tcW w:w="383" w:type="pct"/>
            <w:tcBorders>
              <w:top w:val="nil"/>
              <w:left w:val="nil"/>
              <w:bottom w:val="single" w:sz="4" w:space="0" w:color="auto"/>
              <w:right w:val="single" w:sz="4" w:space="0" w:color="auto"/>
            </w:tcBorders>
            <w:shd w:val="clear" w:color="auto" w:fill="auto"/>
            <w:vAlign w:val="center"/>
            <w:hideMark/>
          </w:tcPr>
          <w:p w14:paraId="057A2CD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69 829 006,8</w:t>
            </w:r>
          </w:p>
        </w:tc>
        <w:tc>
          <w:tcPr>
            <w:tcW w:w="383" w:type="pct"/>
            <w:tcBorders>
              <w:top w:val="nil"/>
              <w:left w:val="nil"/>
              <w:bottom w:val="single" w:sz="4" w:space="0" w:color="auto"/>
              <w:right w:val="single" w:sz="4" w:space="0" w:color="auto"/>
            </w:tcBorders>
            <w:shd w:val="clear" w:color="auto" w:fill="auto"/>
            <w:vAlign w:val="center"/>
            <w:hideMark/>
          </w:tcPr>
          <w:p w14:paraId="3B1732F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78 425 331,8</w:t>
            </w:r>
          </w:p>
        </w:tc>
        <w:tc>
          <w:tcPr>
            <w:tcW w:w="383" w:type="pct"/>
            <w:tcBorders>
              <w:top w:val="nil"/>
              <w:left w:val="nil"/>
              <w:bottom w:val="single" w:sz="4" w:space="0" w:color="auto"/>
              <w:right w:val="single" w:sz="4" w:space="0" w:color="auto"/>
            </w:tcBorders>
            <w:shd w:val="clear" w:color="auto" w:fill="auto"/>
            <w:vAlign w:val="center"/>
            <w:hideMark/>
          </w:tcPr>
          <w:p w14:paraId="040AE5B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73 883 606,6</w:t>
            </w:r>
          </w:p>
        </w:tc>
        <w:tc>
          <w:tcPr>
            <w:tcW w:w="385" w:type="pct"/>
            <w:tcBorders>
              <w:top w:val="nil"/>
              <w:left w:val="nil"/>
              <w:bottom w:val="single" w:sz="4" w:space="0" w:color="auto"/>
              <w:right w:val="single" w:sz="4" w:space="0" w:color="auto"/>
            </w:tcBorders>
            <w:shd w:val="clear" w:color="auto" w:fill="auto"/>
            <w:vAlign w:val="center"/>
            <w:hideMark/>
          </w:tcPr>
          <w:p w14:paraId="311ACA2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73 037 958,1</w:t>
            </w:r>
          </w:p>
        </w:tc>
        <w:tc>
          <w:tcPr>
            <w:tcW w:w="444" w:type="pct"/>
            <w:tcBorders>
              <w:top w:val="nil"/>
              <w:left w:val="nil"/>
              <w:bottom w:val="single" w:sz="4" w:space="0" w:color="auto"/>
              <w:right w:val="single" w:sz="4" w:space="0" w:color="auto"/>
            </w:tcBorders>
            <w:shd w:val="clear" w:color="auto" w:fill="auto"/>
            <w:vAlign w:val="center"/>
            <w:hideMark/>
          </w:tcPr>
          <w:p w14:paraId="6BCA615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381 525 638,1</w:t>
            </w:r>
          </w:p>
        </w:tc>
      </w:tr>
      <w:tr w:rsidR="00072C12" w:rsidRPr="00072C12" w14:paraId="18D4E63C" w14:textId="77777777" w:rsidTr="00072C12">
        <w:trPr>
          <w:trHeight w:val="300"/>
        </w:trPr>
        <w:tc>
          <w:tcPr>
            <w:tcW w:w="219" w:type="pct"/>
            <w:vMerge/>
            <w:tcBorders>
              <w:top w:val="nil"/>
              <w:left w:val="single" w:sz="8" w:space="0" w:color="auto"/>
              <w:bottom w:val="single" w:sz="4" w:space="0" w:color="auto"/>
              <w:right w:val="single" w:sz="4" w:space="0" w:color="auto"/>
            </w:tcBorders>
            <w:vAlign w:val="center"/>
            <w:hideMark/>
          </w:tcPr>
          <w:p w14:paraId="2B9C9B9C"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14:paraId="320A80E5"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57FFA722"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917" w:type="pct"/>
            <w:gridSpan w:val="4"/>
            <w:tcBorders>
              <w:top w:val="single" w:sz="4" w:space="0" w:color="auto"/>
              <w:left w:val="nil"/>
              <w:bottom w:val="single" w:sz="4" w:space="0" w:color="auto"/>
              <w:right w:val="single" w:sz="4" w:space="0" w:color="auto"/>
            </w:tcBorders>
            <w:shd w:val="clear" w:color="auto" w:fill="auto"/>
            <w:vAlign w:val="center"/>
            <w:hideMark/>
          </w:tcPr>
          <w:p w14:paraId="05BBAA4F"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ВСЕГО</w:t>
            </w:r>
          </w:p>
        </w:tc>
        <w:tc>
          <w:tcPr>
            <w:tcW w:w="383" w:type="pct"/>
            <w:tcBorders>
              <w:top w:val="nil"/>
              <w:left w:val="nil"/>
              <w:bottom w:val="single" w:sz="4" w:space="0" w:color="auto"/>
              <w:right w:val="single" w:sz="4" w:space="0" w:color="auto"/>
            </w:tcBorders>
            <w:shd w:val="clear" w:color="auto" w:fill="auto"/>
            <w:vAlign w:val="center"/>
            <w:hideMark/>
          </w:tcPr>
          <w:p w14:paraId="0B813BD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36 771 610,5</w:t>
            </w:r>
          </w:p>
        </w:tc>
        <w:tc>
          <w:tcPr>
            <w:tcW w:w="383" w:type="pct"/>
            <w:tcBorders>
              <w:top w:val="nil"/>
              <w:left w:val="nil"/>
              <w:bottom w:val="single" w:sz="4" w:space="0" w:color="auto"/>
              <w:right w:val="single" w:sz="4" w:space="0" w:color="auto"/>
            </w:tcBorders>
            <w:shd w:val="clear" w:color="auto" w:fill="auto"/>
            <w:vAlign w:val="center"/>
            <w:hideMark/>
          </w:tcPr>
          <w:p w14:paraId="77E1883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55 310 712,4</w:t>
            </w:r>
          </w:p>
        </w:tc>
        <w:tc>
          <w:tcPr>
            <w:tcW w:w="383" w:type="pct"/>
            <w:tcBorders>
              <w:top w:val="nil"/>
              <w:left w:val="nil"/>
              <w:bottom w:val="single" w:sz="4" w:space="0" w:color="auto"/>
              <w:right w:val="single" w:sz="4" w:space="0" w:color="auto"/>
            </w:tcBorders>
            <w:shd w:val="clear" w:color="auto" w:fill="auto"/>
            <w:vAlign w:val="center"/>
            <w:hideMark/>
          </w:tcPr>
          <w:p w14:paraId="2233690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72 177 584,0</w:t>
            </w:r>
          </w:p>
        </w:tc>
        <w:tc>
          <w:tcPr>
            <w:tcW w:w="383" w:type="pct"/>
            <w:tcBorders>
              <w:top w:val="nil"/>
              <w:left w:val="nil"/>
              <w:bottom w:val="single" w:sz="4" w:space="0" w:color="auto"/>
              <w:right w:val="single" w:sz="4" w:space="0" w:color="auto"/>
            </w:tcBorders>
            <w:shd w:val="clear" w:color="auto" w:fill="auto"/>
            <w:vAlign w:val="center"/>
            <w:hideMark/>
          </w:tcPr>
          <w:p w14:paraId="2951945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80 388 602,8</w:t>
            </w:r>
          </w:p>
        </w:tc>
        <w:tc>
          <w:tcPr>
            <w:tcW w:w="383" w:type="pct"/>
            <w:tcBorders>
              <w:top w:val="nil"/>
              <w:left w:val="nil"/>
              <w:bottom w:val="single" w:sz="4" w:space="0" w:color="auto"/>
              <w:right w:val="single" w:sz="4" w:space="0" w:color="auto"/>
            </w:tcBorders>
            <w:shd w:val="clear" w:color="auto" w:fill="auto"/>
            <w:vAlign w:val="center"/>
            <w:hideMark/>
          </w:tcPr>
          <w:p w14:paraId="39B513D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75 761 187,4</w:t>
            </w:r>
          </w:p>
        </w:tc>
        <w:tc>
          <w:tcPr>
            <w:tcW w:w="385" w:type="pct"/>
            <w:tcBorders>
              <w:top w:val="nil"/>
              <w:left w:val="nil"/>
              <w:bottom w:val="single" w:sz="4" w:space="0" w:color="auto"/>
              <w:right w:val="single" w:sz="4" w:space="0" w:color="auto"/>
            </w:tcBorders>
            <w:shd w:val="clear" w:color="auto" w:fill="auto"/>
            <w:vAlign w:val="center"/>
            <w:hideMark/>
          </w:tcPr>
          <w:p w14:paraId="72C7F6F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74 823 106,1</w:t>
            </w:r>
          </w:p>
        </w:tc>
        <w:tc>
          <w:tcPr>
            <w:tcW w:w="444" w:type="pct"/>
            <w:tcBorders>
              <w:top w:val="nil"/>
              <w:left w:val="nil"/>
              <w:bottom w:val="single" w:sz="4" w:space="0" w:color="auto"/>
              <w:right w:val="single" w:sz="8" w:space="0" w:color="auto"/>
            </w:tcBorders>
            <w:shd w:val="clear" w:color="auto" w:fill="auto"/>
            <w:vAlign w:val="center"/>
            <w:hideMark/>
          </w:tcPr>
          <w:p w14:paraId="7C59B72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395 232 803,2</w:t>
            </w:r>
          </w:p>
        </w:tc>
      </w:tr>
      <w:tr w:rsidR="00072C12" w:rsidRPr="00072C12" w14:paraId="17CA1952" w14:textId="77777777" w:rsidTr="00072C12">
        <w:trPr>
          <w:trHeight w:val="300"/>
        </w:trPr>
        <w:tc>
          <w:tcPr>
            <w:tcW w:w="219" w:type="pct"/>
            <w:vMerge/>
            <w:tcBorders>
              <w:top w:val="nil"/>
              <w:left w:val="single" w:sz="8" w:space="0" w:color="auto"/>
              <w:bottom w:val="single" w:sz="4" w:space="0" w:color="auto"/>
              <w:right w:val="single" w:sz="4" w:space="0" w:color="auto"/>
            </w:tcBorders>
            <w:vAlign w:val="center"/>
            <w:hideMark/>
          </w:tcPr>
          <w:p w14:paraId="3A9137C8"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14:paraId="7015BF08"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4E8BC6"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Федеральный бюджет</w:t>
            </w:r>
          </w:p>
        </w:tc>
        <w:tc>
          <w:tcPr>
            <w:tcW w:w="46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54D3C5"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Проектная часть</w:t>
            </w:r>
          </w:p>
        </w:tc>
        <w:tc>
          <w:tcPr>
            <w:tcW w:w="448" w:type="pct"/>
            <w:tcBorders>
              <w:top w:val="single" w:sz="4" w:space="0" w:color="auto"/>
              <w:left w:val="nil"/>
              <w:bottom w:val="single" w:sz="4" w:space="0" w:color="auto"/>
              <w:right w:val="single" w:sz="4" w:space="0" w:color="auto"/>
            </w:tcBorders>
            <w:shd w:val="clear" w:color="auto" w:fill="auto"/>
            <w:vAlign w:val="center"/>
            <w:hideMark/>
          </w:tcPr>
          <w:p w14:paraId="664CDFD1"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Текущие расходы</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2E33380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7DFA56D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07E2433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0E391EA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40598A5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461D02B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single" w:sz="4" w:space="0" w:color="auto"/>
              <w:left w:val="nil"/>
              <w:bottom w:val="single" w:sz="4" w:space="0" w:color="auto"/>
              <w:right w:val="single" w:sz="8" w:space="0" w:color="auto"/>
            </w:tcBorders>
            <w:shd w:val="clear" w:color="auto" w:fill="auto"/>
            <w:vAlign w:val="center"/>
            <w:hideMark/>
          </w:tcPr>
          <w:p w14:paraId="61FF3CB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0D50A2E4" w14:textId="77777777" w:rsidTr="00072C12">
        <w:trPr>
          <w:trHeight w:val="300"/>
        </w:trPr>
        <w:tc>
          <w:tcPr>
            <w:tcW w:w="219" w:type="pct"/>
            <w:vMerge/>
            <w:tcBorders>
              <w:top w:val="nil"/>
              <w:left w:val="single" w:sz="8" w:space="0" w:color="auto"/>
              <w:bottom w:val="single" w:sz="4" w:space="0" w:color="auto"/>
              <w:right w:val="single" w:sz="4" w:space="0" w:color="auto"/>
            </w:tcBorders>
            <w:vAlign w:val="center"/>
            <w:hideMark/>
          </w:tcPr>
          <w:p w14:paraId="3F3A1F87"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14:paraId="33D8557C"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single" w:sz="4" w:space="0" w:color="auto"/>
              <w:left w:val="single" w:sz="4" w:space="0" w:color="auto"/>
              <w:bottom w:val="single" w:sz="4" w:space="0" w:color="auto"/>
              <w:right w:val="single" w:sz="4" w:space="0" w:color="auto"/>
            </w:tcBorders>
            <w:vAlign w:val="center"/>
            <w:hideMark/>
          </w:tcPr>
          <w:p w14:paraId="0D544EEA"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vMerge/>
            <w:tcBorders>
              <w:top w:val="single" w:sz="4" w:space="0" w:color="auto"/>
              <w:left w:val="single" w:sz="4" w:space="0" w:color="auto"/>
              <w:bottom w:val="single" w:sz="4" w:space="0" w:color="auto"/>
              <w:right w:val="single" w:sz="4" w:space="0" w:color="auto"/>
            </w:tcBorders>
            <w:vAlign w:val="center"/>
            <w:hideMark/>
          </w:tcPr>
          <w:p w14:paraId="76642AD1"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8" w:type="pct"/>
            <w:tcBorders>
              <w:top w:val="single" w:sz="4" w:space="0" w:color="auto"/>
              <w:left w:val="nil"/>
              <w:bottom w:val="single" w:sz="4" w:space="0" w:color="auto"/>
              <w:right w:val="single" w:sz="4" w:space="0" w:color="auto"/>
            </w:tcBorders>
            <w:shd w:val="clear" w:color="auto" w:fill="auto"/>
            <w:vAlign w:val="center"/>
            <w:hideMark/>
          </w:tcPr>
          <w:p w14:paraId="7BCB7C86"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Расходы развития</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4875106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4E02EC4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6130183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0D1EED4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7682503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004CB63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single" w:sz="4" w:space="0" w:color="auto"/>
              <w:left w:val="nil"/>
              <w:bottom w:val="single" w:sz="4" w:space="0" w:color="auto"/>
              <w:right w:val="single" w:sz="8" w:space="0" w:color="auto"/>
            </w:tcBorders>
            <w:shd w:val="clear" w:color="auto" w:fill="auto"/>
            <w:vAlign w:val="center"/>
            <w:hideMark/>
          </w:tcPr>
          <w:p w14:paraId="19F5FF5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1F4EE8C1" w14:textId="77777777" w:rsidTr="00072C12">
        <w:trPr>
          <w:trHeight w:val="300"/>
        </w:trPr>
        <w:tc>
          <w:tcPr>
            <w:tcW w:w="219" w:type="pct"/>
            <w:vMerge/>
            <w:tcBorders>
              <w:top w:val="nil"/>
              <w:left w:val="single" w:sz="8" w:space="0" w:color="auto"/>
              <w:bottom w:val="single" w:sz="4" w:space="0" w:color="auto"/>
              <w:right w:val="single" w:sz="4" w:space="0" w:color="auto"/>
            </w:tcBorders>
            <w:vAlign w:val="center"/>
            <w:hideMark/>
          </w:tcPr>
          <w:p w14:paraId="6985CC37"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14:paraId="4CF83FA4"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single" w:sz="4" w:space="0" w:color="auto"/>
              <w:left w:val="single" w:sz="4" w:space="0" w:color="auto"/>
              <w:bottom w:val="single" w:sz="4" w:space="0" w:color="auto"/>
              <w:right w:val="single" w:sz="4" w:space="0" w:color="auto"/>
            </w:tcBorders>
            <w:vAlign w:val="center"/>
            <w:hideMark/>
          </w:tcPr>
          <w:p w14:paraId="6AAE4494"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vMerge/>
            <w:tcBorders>
              <w:top w:val="single" w:sz="4" w:space="0" w:color="auto"/>
              <w:left w:val="single" w:sz="4" w:space="0" w:color="auto"/>
              <w:bottom w:val="single" w:sz="4" w:space="0" w:color="auto"/>
              <w:right w:val="single" w:sz="4" w:space="0" w:color="auto"/>
            </w:tcBorders>
            <w:vAlign w:val="center"/>
            <w:hideMark/>
          </w:tcPr>
          <w:p w14:paraId="3A89BEFA"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8" w:type="pct"/>
            <w:tcBorders>
              <w:top w:val="single" w:sz="4" w:space="0" w:color="auto"/>
              <w:left w:val="nil"/>
              <w:bottom w:val="single" w:sz="4" w:space="0" w:color="auto"/>
              <w:right w:val="single" w:sz="4" w:space="0" w:color="auto"/>
            </w:tcBorders>
            <w:shd w:val="clear" w:color="auto" w:fill="auto"/>
            <w:vAlign w:val="center"/>
            <w:hideMark/>
          </w:tcPr>
          <w:p w14:paraId="51705529"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ИТОГО</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5D7FE5A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0E9A16C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4867B0D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4CF83A4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69E1115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7A62CBA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single" w:sz="4" w:space="0" w:color="auto"/>
              <w:left w:val="nil"/>
              <w:bottom w:val="single" w:sz="4" w:space="0" w:color="auto"/>
              <w:right w:val="single" w:sz="8" w:space="0" w:color="auto"/>
            </w:tcBorders>
            <w:shd w:val="clear" w:color="auto" w:fill="auto"/>
            <w:vAlign w:val="center"/>
            <w:hideMark/>
          </w:tcPr>
          <w:p w14:paraId="3B2BEDC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7C33590B" w14:textId="77777777" w:rsidTr="00072C12">
        <w:trPr>
          <w:trHeight w:val="300"/>
        </w:trPr>
        <w:tc>
          <w:tcPr>
            <w:tcW w:w="219" w:type="pct"/>
            <w:vMerge/>
            <w:tcBorders>
              <w:top w:val="nil"/>
              <w:left w:val="single" w:sz="8" w:space="0" w:color="auto"/>
              <w:bottom w:val="single" w:sz="4" w:space="0" w:color="auto"/>
              <w:right w:val="single" w:sz="4" w:space="0" w:color="auto"/>
            </w:tcBorders>
            <w:vAlign w:val="center"/>
            <w:hideMark/>
          </w:tcPr>
          <w:p w14:paraId="314403B0"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14:paraId="194E4D08"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single" w:sz="4" w:space="0" w:color="auto"/>
              <w:left w:val="single" w:sz="4" w:space="0" w:color="auto"/>
              <w:bottom w:val="single" w:sz="4" w:space="0" w:color="auto"/>
              <w:right w:val="single" w:sz="4" w:space="0" w:color="auto"/>
            </w:tcBorders>
            <w:vAlign w:val="center"/>
            <w:hideMark/>
          </w:tcPr>
          <w:p w14:paraId="6BEDFA6E"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hideMark/>
          </w:tcPr>
          <w:p w14:paraId="23AD3597"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Процессная часть</w:t>
            </w:r>
          </w:p>
        </w:tc>
        <w:tc>
          <w:tcPr>
            <w:tcW w:w="448" w:type="pct"/>
            <w:tcBorders>
              <w:top w:val="single" w:sz="4" w:space="0" w:color="auto"/>
              <w:left w:val="nil"/>
              <w:bottom w:val="single" w:sz="4" w:space="0" w:color="auto"/>
              <w:right w:val="single" w:sz="4" w:space="0" w:color="auto"/>
            </w:tcBorders>
            <w:shd w:val="clear" w:color="auto" w:fill="auto"/>
            <w:vAlign w:val="center"/>
            <w:hideMark/>
          </w:tcPr>
          <w:p w14:paraId="46ED9D6C"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Текущие расходы</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24BD219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06BE39C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4ABC642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385B47F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20E3DA9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6045BE3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single" w:sz="4" w:space="0" w:color="auto"/>
              <w:left w:val="nil"/>
              <w:bottom w:val="single" w:sz="4" w:space="0" w:color="auto"/>
              <w:right w:val="single" w:sz="8" w:space="0" w:color="auto"/>
            </w:tcBorders>
            <w:shd w:val="clear" w:color="auto" w:fill="auto"/>
            <w:vAlign w:val="center"/>
            <w:hideMark/>
          </w:tcPr>
          <w:p w14:paraId="6E9F9C1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59449793" w14:textId="77777777" w:rsidTr="00072C12">
        <w:trPr>
          <w:trHeight w:val="300"/>
        </w:trPr>
        <w:tc>
          <w:tcPr>
            <w:tcW w:w="219" w:type="pct"/>
            <w:vMerge/>
            <w:tcBorders>
              <w:top w:val="nil"/>
              <w:left w:val="single" w:sz="8" w:space="0" w:color="auto"/>
              <w:bottom w:val="single" w:sz="4" w:space="0" w:color="auto"/>
              <w:right w:val="single" w:sz="4" w:space="0" w:color="auto"/>
            </w:tcBorders>
            <w:vAlign w:val="center"/>
            <w:hideMark/>
          </w:tcPr>
          <w:p w14:paraId="58EBFA99"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14:paraId="6FF9A64E"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576DFFA9"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917" w:type="pct"/>
            <w:gridSpan w:val="4"/>
            <w:tcBorders>
              <w:top w:val="single" w:sz="4" w:space="0" w:color="auto"/>
              <w:left w:val="nil"/>
              <w:bottom w:val="single" w:sz="4" w:space="0" w:color="auto"/>
              <w:right w:val="single" w:sz="4" w:space="0" w:color="auto"/>
            </w:tcBorders>
            <w:shd w:val="clear" w:color="auto" w:fill="auto"/>
            <w:vAlign w:val="center"/>
            <w:hideMark/>
          </w:tcPr>
          <w:p w14:paraId="31F5E3DE"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ВСЕГО</w:t>
            </w:r>
          </w:p>
        </w:tc>
        <w:tc>
          <w:tcPr>
            <w:tcW w:w="383" w:type="pct"/>
            <w:tcBorders>
              <w:top w:val="nil"/>
              <w:left w:val="nil"/>
              <w:bottom w:val="single" w:sz="4" w:space="0" w:color="auto"/>
              <w:right w:val="single" w:sz="4" w:space="0" w:color="auto"/>
            </w:tcBorders>
            <w:shd w:val="clear" w:color="auto" w:fill="auto"/>
            <w:vAlign w:val="center"/>
            <w:hideMark/>
          </w:tcPr>
          <w:p w14:paraId="41337D9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6F65B75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2C3741E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5EE7DE5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004A460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3C6DC69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8" w:space="0" w:color="auto"/>
            </w:tcBorders>
            <w:shd w:val="clear" w:color="auto" w:fill="auto"/>
            <w:vAlign w:val="center"/>
            <w:hideMark/>
          </w:tcPr>
          <w:p w14:paraId="5A67C02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4DF31A18" w14:textId="77777777" w:rsidTr="00072C12">
        <w:trPr>
          <w:trHeight w:val="300"/>
        </w:trPr>
        <w:tc>
          <w:tcPr>
            <w:tcW w:w="219" w:type="pct"/>
            <w:vMerge/>
            <w:tcBorders>
              <w:top w:val="nil"/>
              <w:left w:val="single" w:sz="8" w:space="0" w:color="auto"/>
              <w:bottom w:val="single" w:sz="4" w:space="0" w:color="auto"/>
              <w:right w:val="single" w:sz="4" w:space="0" w:color="auto"/>
            </w:tcBorders>
            <w:vAlign w:val="center"/>
            <w:hideMark/>
          </w:tcPr>
          <w:p w14:paraId="3777CDB3"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14:paraId="0A1B2A11"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val="restart"/>
            <w:tcBorders>
              <w:top w:val="nil"/>
              <w:left w:val="single" w:sz="4" w:space="0" w:color="auto"/>
              <w:bottom w:val="single" w:sz="4" w:space="0" w:color="auto"/>
              <w:right w:val="single" w:sz="4" w:space="0" w:color="auto"/>
            </w:tcBorders>
            <w:shd w:val="clear" w:color="auto" w:fill="auto"/>
            <w:vAlign w:val="center"/>
            <w:hideMark/>
          </w:tcPr>
          <w:p w14:paraId="4F298014"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Внебюджетные средства</w:t>
            </w:r>
          </w:p>
        </w:tc>
        <w:tc>
          <w:tcPr>
            <w:tcW w:w="46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23580F"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Проектная часть</w:t>
            </w:r>
          </w:p>
        </w:tc>
        <w:tc>
          <w:tcPr>
            <w:tcW w:w="448" w:type="pct"/>
            <w:tcBorders>
              <w:top w:val="nil"/>
              <w:left w:val="nil"/>
              <w:bottom w:val="single" w:sz="4" w:space="0" w:color="auto"/>
              <w:right w:val="single" w:sz="4" w:space="0" w:color="auto"/>
            </w:tcBorders>
            <w:shd w:val="clear" w:color="auto" w:fill="auto"/>
            <w:vAlign w:val="center"/>
            <w:hideMark/>
          </w:tcPr>
          <w:p w14:paraId="14F5F44B"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Текущие расходы</w:t>
            </w:r>
          </w:p>
        </w:tc>
        <w:tc>
          <w:tcPr>
            <w:tcW w:w="383" w:type="pct"/>
            <w:tcBorders>
              <w:top w:val="nil"/>
              <w:left w:val="nil"/>
              <w:bottom w:val="single" w:sz="4" w:space="0" w:color="auto"/>
              <w:right w:val="single" w:sz="4" w:space="0" w:color="auto"/>
            </w:tcBorders>
            <w:shd w:val="clear" w:color="auto" w:fill="auto"/>
            <w:vAlign w:val="center"/>
            <w:hideMark/>
          </w:tcPr>
          <w:p w14:paraId="3AA9A79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198FAE4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381E239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77479E4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119129B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08FA5CC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8" w:space="0" w:color="auto"/>
            </w:tcBorders>
            <w:shd w:val="clear" w:color="auto" w:fill="auto"/>
            <w:vAlign w:val="center"/>
            <w:hideMark/>
          </w:tcPr>
          <w:p w14:paraId="07C5E51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6B12027E" w14:textId="77777777" w:rsidTr="00072C12">
        <w:trPr>
          <w:trHeight w:val="300"/>
        </w:trPr>
        <w:tc>
          <w:tcPr>
            <w:tcW w:w="219" w:type="pct"/>
            <w:vMerge/>
            <w:tcBorders>
              <w:top w:val="nil"/>
              <w:left w:val="single" w:sz="8" w:space="0" w:color="auto"/>
              <w:bottom w:val="single" w:sz="4" w:space="0" w:color="auto"/>
              <w:right w:val="single" w:sz="4" w:space="0" w:color="auto"/>
            </w:tcBorders>
            <w:vAlign w:val="center"/>
            <w:hideMark/>
          </w:tcPr>
          <w:p w14:paraId="023CEA08"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14:paraId="75EAEA2D"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5026C62C"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vMerge/>
            <w:tcBorders>
              <w:top w:val="single" w:sz="4" w:space="0" w:color="auto"/>
              <w:left w:val="single" w:sz="4" w:space="0" w:color="auto"/>
              <w:bottom w:val="single" w:sz="4" w:space="0" w:color="auto"/>
              <w:right w:val="single" w:sz="4" w:space="0" w:color="auto"/>
            </w:tcBorders>
            <w:vAlign w:val="center"/>
            <w:hideMark/>
          </w:tcPr>
          <w:p w14:paraId="7A8D601F"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8" w:type="pct"/>
            <w:tcBorders>
              <w:top w:val="nil"/>
              <w:left w:val="nil"/>
              <w:bottom w:val="single" w:sz="4" w:space="0" w:color="auto"/>
              <w:right w:val="single" w:sz="4" w:space="0" w:color="auto"/>
            </w:tcBorders>
            <w:shd w:val="clear" w:color="auto" w:fill="auto"/>
            <w:vAlign w:val="center"/>
            <w:hideMark/>
          </w:tcPr>
          <w:p w14:paraId="1CAD72CF"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Расходы развития</w:t>
            </w:r>
          </w:p>
        </w:tc>
        <w:tc>
          <w:tcPr>
            <w:tcW w:w="383" w:type="pct"/>
            <w:tcBorders>
              <w:top w:val="nil"/>
              <w:left w:val="nil"/>
              <w:bottom w:val="single" w:sz="4" w:space="0" w:color="auto"/>
              <w:right w:val="single" w:sz="4" w:space="0" w:color="auto"/>
            </w:tcBorders>
            <w:shd w:val="clear" w:color="auto" w:fill="auto"/>
            <w:vAlign w:val="center"/>
            <w:hideMark/>
          </w:tcPr>
          <w:p w14:paraId="451A381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1 833 764,5</w:t>
            </w:r>
          </w:p>
        </w:tc>
        <w:tc>
          <w:tcPr>
            <w:tcW w:w="383" w:type="pct"/>
            <w:tcBorders>
              <w:top w:val="nil"/>
              <w:left w:val="nil"/>
              <w:bottom w:val="single" w:sz="4" w:space="0" w:color="auto"/>
              <w:right w:val="single" w:sz="4" w:space="0" w:color="auto"/>
            </w:tcBorders>
            <w:shd w:val="clear" w:color="auto" w:fill="auto"/>
            <w:vAlign w:val="center"/>
            <w:hideMark/>
          </w:tcPr>
          <w:p w14:paraId="19E7338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2 336 507,2</w:t>
            </w:r>
          </w:p>
        </w:tc>
        <w:tc>
          <w:tcPr>
            <w:tcW w:w="383" w:type="pct"/>
            <w:tcBorders>
              <w:top w:val="nil"/>
              <w:left w:val="nil"/>
              <w:bottom w:val="single" w:sz="4" w:space="0" w:color="auto"/>
              <w:right w:val="single" w:sz="4" w:space="0" w:color="auto"/>
            </w:tcBorders>
            <w:shd w:val="clear" w:color="auto" w:fill="auto"/>
            <w:vAlign w:val="center"/>
            <w:hideMark/>
          </w:tcPr>
          <w:p w14:paraId="55B0CC6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3 880 950,7</w:t>
            </w:r>
          </w:p>
        </w:tc>
        <w:tc>
          <w:tcPr>
            <w:tcW w:w="383" w:type="pct"/>
            <w:tcBorders>
              <w:top w:val="nil"/>
              <w:left w:val="nil"/>
              <w:bottom w:val="single" w:sz="4" w:space="0" w:color="auto"/>
              <w:right w:val="single" w:sz="4" w:space="0" w:color="auto"/>
            </w:tcBorders>
            <w:shd w:val="clear" w:color="auto" w:fill="auto"/>
            <w:vAlign w:val="center"/>
            <w:hideMark/>
          </w:tcPr>
          <w:p w14:paraId="7A9FAAF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4 690 528,1</w:t>
            </w:r>
          </w:p>
        </w:tc>
        <w:tc>
          <w:tcPr>
            <w:tcW w:w="383" w:type="pct"/>
            <w:tcBorders>
              <w:top w:val="nil"/>
              <w:left w:val="nil"/>
              <w:bottom w:val="single" w:sz="4" w:space="0" w:color="auto"/>
              <w:right w:val="single" w:sz="4" w:space="0" w:color="auto"/>
            </w:tcBorders>
            <w:shd w:val="clear" w:color="auto" w:fill="auto"/>
            <w:vAlign w:val="center"/>
            <w:hideMark/>
          </w:tcPr>
          <w:p w14:paraId="5A6ED47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2 875 363,4</w:t>
            </w:r>
          </w:p>
        </w:tc>
        <w:tc>
          <w:tcPr>
            <w:tcW w:w="385" w:type="pct"/>
            <w:tcBorders>
              <w:top w:val="nil"/>
              <w:left w:val="nil"/>
              <w:bottom w:val="single" w:sz="4" w:space="0" w:color="auto"/>
              <w:right w:val="single" w:sz="4" w:space="0" w:color="auto"/>
            </w:tcBorders>
            <w:shd w:val="clear" w:color="auto" w:fill="auto"/>
            <w:vAlign w:val="center"/>
            <w:hideMark/>
          </w:tcPr>
          <w:p w14:paraId="68D9DA7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2 993 253,3</w:t>
            </w:r>
          </w:p>
        </w:tc>
        <w:tc>
          <w:tcPr>
            <w:tcW w:w="444" w:type="pct"/>
            <w:tcBorders>
              <w:top w:val="nil"/>
              <w:left w:val="nil"/>
              <w:bottom w:val="single" w:sz="4" w:space="0" w:color="auto"/>
              <w:right w:val="single" w:sz="4" w:space="0" w:color="auto"/>
            </w:tcBorders>
            <w:shd w:val="clear" w:color="auto" w:fill="auto"/>
            <w:vAlign w:val="center"/>
            <w:hideMark/>
          </w:tcPr>
          <w:p w14:paraId="089F873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18 610 367,2</w:t>
            </w:r>
          </w:p>
        </w:tc>
      </w:tr>
      <w:tr w:rsidR="00072C12" w:rsidRPr="00072C12" w14:paraId="3D8B0CB4" w14:textId="77777777" w:rsidTr="00072C12">
        <w:trPr>
          <w:trHeight w:val="300"/>
        </w:trPr>
        <w:tc>
          <w:tcPr>
            <w:tcW w:w="219" w:type="pct"/>
            <w:vMerge/>
            <w:tcBorders>
              <w:top w:val="nil"/>
              <w:left w:val="single" w:sz="8" w:space="0" w:color="auto"/>
              <w:bottom w:val="single" w:sz="4" w:space="0" w:color="auto"/>
              <w:right w:val="single" w:sz="4" w:space="0" w:color="auto"/>
            </w:tcBorders>
            <w:vAlign w:val="center"/>
            <w:hideMark/>
          </w:tcPr>
          <w:p w14:paraId="2CF6959C"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14:paraId="0AD6427D"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58C16D75"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vMerge/>
            <w:tcBorders>
              <w:top w:val="single" w:sz="4" w:space="0" w:color="auto"/>
              <w:left w:val="single" w:sz="4" w:space="0" w:color="auto"/>
              <w:bottom w:val="single" w:sz="4" w:space="0" w:color="auto"/>
              <w:right w:val="single" w:sz="4" w:space="0" w:color="auto"/>
            </w:tcBorders>
            <w:vAlign w:val="center"/>
            <w:hideMark/>
          </w:tcPr>
          <w:p w14:paraId="0F90F640"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8" w:type="pct"/>
            <w:tcBorders>
              <w:top w:val="nil"/>
              <w:left w:val="nil"/>
              <w:bottom w:val="single" w:sz="4" w:space="0" w:color="auto"/>
              <w:right w:val="single" w:sz="4" w:space="0" w:color="auto"/>
            </w:tcBorders>
            <w:shd w:val="clear" w:color="auto" w:fill="auto"/>
            <w:vAlign w:val="center"/>
            <w:hideMark/>
          </w:tcPr>
          <w:p w14:paraId="4743B96F"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ИТОГО</w:t>
            </w:r>
          </w:p>
        </w:tc>
        <w:tc>
          <w:tcPr>
            <w:tcW w:w="383" w:type="pct"/>
            <w:tcBorders>
              <w:top w:val="nil"/>
              <w:left w:val="nil"/>
              <w:bottom w:val="single" w:sz="4" w:space="0" w:color="auto"/>
              <w:right w:val="single" w:sz="4" w:space="0" w:color="auto"/>
            </w:tcBorders>
            <w:shd w:val="clear" w:color="auto" w:fill="auto"/>
            <w:vAlign w:val="center"/>
            <w:hideMark/>
          </w:tcPr>
          <w:p w14:paraId="0C2DBC6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1 833 764,5</w:t>
            </w:r>
          </w:p>
        </w:tc>
        <w:tc>
          <w:tcPr>
            <w:tcW w:w="383" w:type="pct"/>
            <w:tcBorders>
              <w:top w:val="nil"/>
              <w:left w:val="nil"/>
              <w:bottom w:val="single" w:sz="4" w:space="0" w:color="auto"/>
              <w:right w:val="single" w:sz="4" w:space="0" w:color="auto"/>
            </w:tcBorders>
            <w:shd w:val="clear" w:color="auto" w:fill="auto"/>
            <w:vAlign w:val="center"/>
            <w:hideMark/>
          </w:tcPr>
          <w:p w14:paraId="51A1968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2 336 507,2</w:t>
            </w:r>
          </w:p>
        </w:tc>
        <w:tc>
          <w:tcPr>
            <w:tcW w:w="383" w:type="pct"/>
            <w:tcBorders>
              <w:top w:val="nil"/>
              <w:left w:val="nil"/>
              <w:bottom w:val="single" w:sz="4" w:space="0" w:color="auto"/>
              <w:right w:val="single" w:sz="4" w:space="0" w:color="auto"/>
            </w:tcBorders>
            <w:shd w:val="clear" w:color="auto" w:fill="auto"/>
            <w:vAlign w:val="center"/>
            <w:hideMark/>
          </w:tcPr>
          <w:p w14:paraId="3F18B47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3 880 950,7</w:t>
            </w:r>
          </w:p>
        </w:tc>
        <w:tc>
          <w:tcPr>
            <w:tcW w:w="383" w:type="pct"/>
            <w:tcBorders>
              <w:top w:val="nil"/>
              <w:left w:val="nil"/>
              <w:bottom w:val="single" w:sz="4" w:space="0" w:color="auto"/>
              <w:right w:val="single" w:sz="4" w:space="0" w:color="auto"/>
            </w:tcBorders>
            <w:shd w:val="clear" w:color="auto" w:fill="auto"/>
            <w:vAlign w:val="center"/>
            <w:hideMark/>
          </w:tcPr>
          <w:p w14:paraId="31CF7FD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4 690 528,1</w:t>
            </w:r>
          </w:p>
        </w:tc>
        <w:tc>
          <w:tcPr>
            <w:tcW w:w="383" w:type="pct"/>
            <w:tcBorders>
              <w:top w:val="nil"/>
              <w:left w:val="nil"/>
              <w:bottom w:val="single" w:sz="4" w:space="0" w:color="auto"/>
              <w:right w:val="single" w:sz="4" w:space="0" w:color="auto"/>
            </w:tcBorders>
            <w:shd w:val="clear" w:color="auto" w:fill="auto"/>
            <w:vAlign w:val="center"/>
            <w:hideMark/>
          </w:tcPr>
          <w:p w14:paraId="0068095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2 875 363,4</w:t>
            </w:r>
          </w:p>
        </w:tc>
        <w:tc>
          <w:tcPr>
            <w:tcW w:w="385" w:type="pct"/>
            <w:tcBorders>
              <w:top w:val="nil"/>
              <w:left w:val="nil"/>
              <w:bottom w:val="single" w:sz="4" w:space="0" w:color="auto"/>
              <w:right w:val="single" w:sz="4" w:space="0" w:color="auto"/>
            </w:tcBorders>
            <w:shd w:val="clear" w:color="auto" w:fill="auto"/>
            <w:vAlign w:val="center"/>
            <w:hideMark/>
          </w:tcPr>
          <w:p w14:paraId="323B04D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2 993 253,3</w:t>
            </w:r>
          </w:p>
        </w:tc>
        <w:tc>
          <w:tcPr>
            <w:tcW w:w="444" w:type="pct"/>
            <w:tcBorders>
              <w:top w:val="nil"/>
              <w:left w:val="nil"/>
              <w:bottom w:val="single" w:sz="4" w:space="0" w:color="auto"/>
              <w:right w:val="single" w:sz="8" w:space="0" w:color="auto"/>
            </w:tcBorders>
            <w:shd w:val="clear" w:color="auto" w:fill="auto"/>
            <w:vAlign w:val="center"/>
            <w:hideMark/>
          </w:tcPr>
          <w:p w14:paraId="1D360C8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18 610 367,2</w:t>
            </w:r>
          </w:p>
        </w:tc>
      </w:tr>
      <w:tr w:rsidR="00072C12" w:rsidRPr="00072C12" w14:paraId="53815589" w14:textId="77777777" w:rsidTr="00072C12">
        <w:trPr>
          <w:trHeight w:val="300"/>
        </w:trPr>
        <w:tc>
          <w:tcPr>
            <w:tcW w:w="219" w:type="pct"/>
            <w:vMerge/>
            <w:tcBorders>
              <w:top w:val="nil"/>
              <w:left w:val="single" w:sz="8" w:space="0" w:color="auto"/>
              <w:bottom w:val="single" w:sz="4" w:space="0" w:color="auto"/>
              <w:right w:val="single" w:sz="4" w:space="0" w:color="auto"/>
            </w:tcBorders>
            <w:vAlign w:val="center"/>
            <w:hideMark/>
          </w:tcPr>
          <w:p w14:paraId="1A732CAF"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14:paraId="4F860080"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62CE20EA"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tcBorders>
              <w:top w:val="single" w:sz="4" w:space="0" w:color="auto"/>
              <w:left w:val="nil"/>
              <w:bottom w:val="single" w:sz="4" w:space="0" w:color="auto"/>
              <w:right w:val="single" w:sz="4" w:space="0" w:color="auto"/>
            </w:tcBorders>
            <w:shd w:val="clear" w:color="auto" w:fill="auto"/>
            <w:vAlign w:val="center"/>
            <w:hideMark/>
          </w:tcPr>
          <w:p w14:paraId="18D198DC"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Процессная часть</w:t>
            </w:r>
          </w:p>
        </w:tc>
        <w:tc>
          <w:tcPr>
            <w:tcW w:w="448" w:type="pct"/>
            <w:tcBorders>
              <w:top w:val="nil"/>
              <w:left w:val="nil"/>
              <w:bottom w:val="single" w:sz="4" w:space="0" w:color="auto"/>
              <w:right w:val="single" w:sz="4" w:space="0" w:color="auto"/>
            </w:tcBorders>
            <w:shd w:val="clear" w:color="auto" w:fill="auto"/>
            <w:vAlign w:val="center"/>
            <w:hideMark/>
          </w:tcPr>
          <w:p w14:paraId="3BE20052"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Текущие расходы</w:t>
            </w:r>
          </w:p>
        </w:tc>
        <w:tc>
          <w:tcPr>
            <w:tcW w:w="383" w:type="pct"/>
            <w:tcBorders>
              <w:top w:val="nil"/>
              <w:left w:val="nil"/>
              <w:bottom w:val="single" w:sz="4" w:space="0" w:color="auto"/>
              <w:right w:val="single" w:sz="4" w:space="0" w:color="auto"/>
            </w:tcBorders>
            <w:shd w:val="clear" w:color="auto" w:fill="auto"/>
            <w:vAlign w:val="center"/>
            <w:hideMark/>
          </w:tcPr>
          <w:p w14:paraId="68331FC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13 679 261,8</w:t>
            </w:r>
          </w:p>
        </w:tc>
        <w:tc>
          <w:tcPr>
            <w:tcW w:w="383" w:type="pct"/>
            <w:tcBorders>
              <w:top w:val="nil"/>
              <w:left w:val="nil"/>
              <w:bottom w:val="single" w:sz="4" w:space="0" w:color="auto"/>
              <w:right w:val="single" w:sz="4" w:space="0" w:color="auto"/>
            </w:tcBorders>
            <w:shd w:val="clear" w:color="auto" w:fill="auto"/>
            <w:vAlign w:val="center"/>
            <w:hideMark/>
          </w:tcPr>
          <w:p w14:paraId="0C580FC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17 112 968,8</w:t>
            </w:r>
          </w:p>
        </w:tc>
        <w:tc>
          <w:tcPr>
            <w:tcW w:w="383" w:type="pct"/>
            <w:tcBorders>
              <w:top w:val="nil"/>
              <w:left w:val="nil"/>
              <w:bottom w:val="single" w:sz="4" w:space="0" w:color="auto"/>
              <w:right w:val="single" w:sz="4" w:space="0" w:color="auto"/>
            </w:tcBorders>
            <w:shd w:val="clear" w:color="auto" w:fill="auto"/>
            <w:vAlign w:val="center"/>
            <w:hideMark/>
          </w:tcPr>
          <w:p w14:paraId="29614AD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19 369 989,7</w:t>
            </w:r>
          </w:p>
        </w:tc>
        <w:tc>
          <w:tcPr>
            <w:tcW w:w="383" w:type="pct"/>
            <w:tcBorders>
              <w:top w:val="nil"/>
              <w:left w:val="nil"/>
              <w:bottom w:val="single" w:sz="4" w:space="0" w:color="auto"/>
              <w:right w:val="single" w:sz="4" w:space="0" w:color="auto"/>
            </w:tcBorders>
            <w:shd w:val="clear" w:color="auto" w:fill="auto"/>
            <w:vAlign w:val="center"/>
            <w:hideMark/>
          </w:tcPr>
          <w:p w14:paraId="1481BB6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21 093 517,2</w:t>
            </w:r>
          </w:p>
        </w:tc>
        <w:tc>
          <w:tcPr>
            <w:tcW w:w="383" w:type="pct"/>
            <w:tcBorders>
              <w:top w:val="nil"/>
              <w:left w:val="nil"/>
              <w:bottom w:val="single" w:sz="4" w:space="0" w:color="auto"/>
              <w:right w:val="single" w:sz="4" w:space="0" w:color="auto"/>
            </w:tcBorders>
            <w:shd w:val="clear" w:color="auto" w:fill="auto"/>
            <w:vAlign w:val="center"/>
            <w:hideMark/>
          </w:tcPr>
          <w:p w14:paraId="4FFF445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25 892 447,6</w:t>
            </w:r>
          </w:p>
        </w:tc>
        <w:tc>
          <w:tcPr>
            <w:tcW w:w="385" w:type="pct"/>
            <w:tcBorders>
              <w:top w:val="nil"/>
              <w:left w:val="nil"/>
              <w:bottom w:val="single" w:sz="4" w:space="0" w:color="auto"/>
              <w:right w:val="single" w:sz="4" w:space="0" w:color="auto"/>
            </w:tcBorders>
            <w:shd w:val="clear" w:color="auto" w:fill="auto"/>
            <w:vAlign w:val="center"/>
            <w:hideMark/>
          </w:tcPr>
          <w:p w14:paraId="0EECD8D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26 954 038,0</w:t>
            </w:r>
          </w:p>
        </w:tc>
        <w:tc>
          <w:tcPr>
            <w:tcW w:w="444" w:type="pct"/>
            <w:tcBorders>
              <w:top w:val="nil"/>
              <w:left w:val="nil"/>
              <w:bottom w:val="single" w:sz="4" w:space="0" w:color="auto"/>
              <w:right w:val="single" w:sz="4" w:space="0" w:color="auto"/>
            </w:tcBorders>
            <w:shd w:val="clear" w:color="auto" w:fill="auto"/>
            <w:vAlign w:val="center"/>
            <w:hideMark/>
          </w:tcPr>
          <w:p w14:paraId="2F470B1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124 102 223,1</w:t>
            </w:r>
          </w:p>
        </w:tc>
      </w:tr>
      <w:tr w:rsidR="00072C12" w:rsidRPr="00072C12" w14:paraId="6747F802" w14:textId="77777777" w:rsidTr="00072C12">
        <w:trPr>
          <w:trHeight w:val="300"/>
        </w:trPr>
        <w:tc>
          <w:tcPr>
            <w:tcW w:w="219" w:type="pct"/>
            <w:vMerge/>
            <w:tcBorders>
              <w:top w:val="nil"/>
              <w:left w:val="single" w:sz="8" w:space="0" w:color="auto"/>
              <w:bottom w:val="single" w:sz="4" w:space="0" w:color="auto"/>
              <w:right w:val="single" w:sz="4" w:space="0" w:color="auto"/>
            </w:tcBorders>
            <w:vAlign w:val="center"/>
            <w:hideMark/>
          </w:tcPr>
          <w:p w14:paraId="23BB3CFE"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14:paraId="611F960B"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13CBFF90"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917" w:type="pct"/>
            <w:gridSpan w:val="4"/>
            <w:tcBorders>
              <w:top w:val="single" w:sz="4" w:space="0" w:color="auto"/>
              <w:left w:val="nil"/>
              <w:bottom w:val="single" w:sz="4" w:space="0" w:color="auto"/>
              <w:right w:val="single" w:sz="4" w:space="0" w:color="auto"/>
            </w:tcBorders>
            <w:shd w:val="clear" w:color="auto" w:fill="auto"/>
            <w:vAlign w:val="center"/>
            <w:hideMark/>
          </w:tcPr>
          <w:p w14:paraId="1417E971"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ВСЕГО</w:t>
            </w:r>
          </w:p>
        </w:tc>
        <w:tc>
          <w:tcPr>
            <w:tcW w:w="383" w:type="pct"/>
            <w:tcBorders>
              <w:top w:val="nil"/>
              <w:left w:val="nil"/>
              <w:bottom w:val="single" w:sz="4" w:space="0" w:color="auto"/>
              <w:right w:val="single" w:sz="4" w:space="0" w:color="auto"/>
            </w:tcBorders>
            <w:shd w:val="clear" w:color="auto" w:fill="auto"/>
            <w:vAlign w:val="center"/>
            <w:hideMark/>
          </w:tcPr>
          <w:p w14:paraId="74635B6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15 513 026,3</w:t>
            </w:r>
          </w:p>
        </w:tc>
        <w:tc>
          <w:tcPr>
            <w:tcW w:w="383" w:type="pct"/>
            <w:tcBorders>
              <w:top w:val="nil"/>
              <w:left w:val="nil"/>
              <w:bottom w:val="single" w:sz="4" w:space="0" w:color="auto"/>
              <w:right w:val="single" w:sz="4" w:space="0" w:color="auto"/>
            </w:tcBorders>
            <w:shd w:val="clear" w:color="auto" w:fill="auto"/>
            <w:vAlign w:val="center"/>
            <w:hideMark/>
          </w:tcPr>
          <w:p w14:paraId="22B5957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19 449 476,0</w:t>
            </w:r>
          </w:p>
        </w:tc>
        <w:tc>
          <w:tcPr>
            <w:tcW w:w="383" w:type="pct"/>
            <w:tcBorders>
              <w:top w:val="nil"/>
              <w:left w:val="nil"/>
              <w:bottom w:val="single" w:sz="4" w:space="0" w:color="auto"/>
              <w:right w:val="single" w:sz="4" w:space="0" w:color="auto"/>
            </w:tcBorders>
            <w:shd w:val="clear" w:color="auto" w:fill="auto"/>
            <w:vAlign w:val="center"/>
            <w:hideMark/>
          </w:tcPr>
          <w:p w14:paraId="2B32FDF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23 250 940,4</w:t>
            </w:r>
          </w:p>
        </w:tc>
        <w:tc>
          <w:tcPr>
            <w:tcW w:w="383" w:type="pct"/>
            <w:tcBorders>
              <w:top w:val="nil"/>
              <w:left w:val="nil"/>
              <w:bottom w:val="single" w:sz="4" w:space="0" w:color="auto"/>
              <w:right w:val="single" w:sz="4" w:space="0" w:color="auto"/>
            </w:tcBorders>
            <w:shd w:val="clear" w:color="auto" w:fill="auto"/>
            <w:vAlign w:val="center"/>
            <w:hideMark/>
          </w:tcPr>
          <w:p w14:paraId="5E45FED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25 784 045,3</w:t>
            </w:r>
          </w:p>
        </w:tc>
        <w:tc>
          <w:tcPr>
            <w:tcW w:w="383" w:type="pct"/>
            <w:tcBorders>
              <w:top w:val="nil"/>
              <w:left w:val="nil"/>
              <w:bottom w:val="single" w:sz="4" w:space="0" w:color="auto"/>
              <w:right w:val="single" w:sz="4" w:space="0" w:color="auto"/>
            </w:tcBorders>
            <w:shd w:val="clear" w:color="auto" w:fill="auto"/>
            <w:vAlign w:val="center"/>
            <w:hideMark/>
          </w:tcPr>
          <w:p w14:paraId="3E4E5F9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28 767 811,0</w:t>
            </w:r>
          </w:p>
        </w:tc>
        <w:tc>
          <w:tcPr>
            <w:tcW w:w="385" w:type="pct"/>
            <w:tcBorders>
              <w:top w:val="nil"/>
              <w:left w:val="nil"/>
              <w:bottom w:val="single" w:sz="4" w:space="0" w:color="auto"/>
              <w:right w:val="single" w:sz="4" w:space="0" w:color="auto"/>
            </w:tcBorders>
            <w:shd w:val="clear" w:color="auto" w:fill="auto"/>
            <w:vAlign w:val="center"/>
            <w:hideMark/>
          </w:tcPr>
          <w:p w14:paraId="5FB5E36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29 947 291,3</w:t>
            </w:r>
          </w:p>
        </w:tc>
        <w:tc>
          <w:tcPr>
            <w:tcW w:w="444" w:type="pct"/>
            <w:tcBorders>
              <w:top w:val="nil"/>
              <w:left w:val="nil"/>
              <w:bottom w:val="single" w:sz="4" w:space="0" w:color="auto"/>
              <w:right w:val="single" w:sz="8" w:space="0" w:color="auto"/>
            </w:tcBorders>
            <w:shd w:val="clear" w:color="auto" w:fill="auto"/>
            <w:vAlign w:val="center"/>
            <w:hideMark/>
          </w:tcPr>
          <w:p w14:paraId="5FE174B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142 712 590,3</w:t>
            </w:r>
          </w:p>
        </w:tc>
      </w:tr>
      <w:tr w:rsidR="00072C12" w:rsidRPr="00072C12" w14:paraId="361530DA" w14:textId="77777777" w:rsidTr="00072C12">
        <w:trPr>
          <w:trHeight w:val="300"/>
        </w:trPr>
        <w:tc>
          <w:tcPr>
            <w:tcW w:w="219" w:type="pct"/>
            <w:vMerge/>
            <w:tcBorders>
              <w:top w:val="nil"/>
              <w:left w:val="single" w:sz="8" w:space="0" w:color="auto"/>
              <w:bottom w:val="single" w:sz="4" w:space="0" w:color="auto"/>
              <w:right w:val="single" w:sz="4" w:space="0" w:color="auto"/>
            </w:tcBorders>
            <w:vAlign w:val="center"/>
            <w:hideMark/>
          </w:tcPr>
          <w:p w14:paraId="4F0248E8"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val="restart"/>
            <w:tcBorders>
              <w:top w:val="nil"/>
              <w:left w:val="single" w:sz="4" w:space="0" w:color="auto"/>
              <w:bottom w:val="single" w:sz="4" w:space="0" w:color="auto"/>
              <w:right w:val="single" w:sz="4" w:space="0" w:color="auto"/>
            </w:tcBorders>
            <w:shd w:val="clear" w:color="auto" w:fill="auto"/>
            <w:vAlign w:val="center"/>
            <w:hideMark/>
          </w:tcPr>
          <w:p w14:paraId="25B3C081"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ВСЕГО</w:t>
            </w:r>
          </w:p>
        </w:tc>
        <w:tc>
          <w:tcPr>
            <w:tcW w:w="444" w:type="pct"/>
            <w:vMerge w:val="restart"/>
            <w:tcBorders>
              <w:top w:val="nil"/>
              <w:left w:val="single" w:sz="4" w:space="0" w:color="auto"/>
              <w:bottom w:val="single" w:sz="4" w:space="0" w:color="auto"/>
              <w:right w:val="single" w:sz="4" w:space="0" w:color="auto"/>
            </w:tcBorders>
            <w:shd w:val="clear" w:color="auto" w:fill="auto"/>
            <w:vAlign w:val="center"/>
            <w:hideMark/>
          </w:tcPr>
          <w:p w14:paraId="7BECCEA1"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Проектная часть</w:t>
            </w:r>
          </w:p>
        </w:tc>
        <w:tc>
          <w:tcPr>
            <w:tcW w:w="917" w:type="pct"/>
            <w:gridSpan w:val="4"/>
            <w:tcBorders>
              <w:top w:val="single" w:sz="4" w:space="0" w:color="auto"/>
              <w:left w:val="nil"/>
              <w:bottom w:val="single" w:sz="4" w:space="0" w:color="auto"/>
              <w:right w:val="single" w:sz="4" w:space="0" w:color="auto"/>
            </w:tcBorders>
            <w:shd w:val="clear" w:color="auto" w:fill="auto"/>
            <w:vAlign w:val="center"/>
            <w:hideMark/>
          </w:tcPr>
          <w:p w14:paraId="46BFF86A"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Текущие расходы</w:t>
            </w:r>
          </w:p>
        </w:tc>
        <w:tc>
          <w:tcPr>
            <w:tcW w:w="383" w:type="pct"/>
            <w:tcBorders>
              <w:top w:val="nil"/>
              <w:left w:val="nil"/>
              <w:bottom w:val="single" w:sz="4" w:space="0" w:color="auto"/>
              <w:right w:val="single" w:sz="4" w:space="0" w:color="auto"/>
            </w:tcBorders>
            <w:shd w:val="clear" w:color="auto" w:fill="auto"/>
            <w:vAlign w:val="center"/>
            <w:hideMark/>
          </w:tcPr>
          <w:p w14:paraId="4DA9D2F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07106E5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1C6589B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7E6145A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74BB55B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51D4332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8" w:space="0" w:color="auto"/>
            </w:tcBorders>
            <w:shd w:val="clear" w:color="auto" w:fill="auto"/>
            <w:vAlign w:val="center"/>
            <w:hideMark/>
          </w:tcPr>
          <w:p w14:paraId="54BB721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5E74F239" w14:textId="77777777" w:rsidTr="00072C12">
        <w:trPr>
          <w:trHeight w:val="300"/>
        </w:trPr>
        <w:tc>
          <w:tcPr>
            <w:tcW w:w="219" w:type="pct"/>
            <w:vMerge/>
            <w:tcBorders>
              <w:top w:val="nil"/>
              <w:left w:val="single" w:sz="8" w:space="0" w:color="auto"/>
              <w:bottom w:val="single" w:sz="4" w:space="0" w:color="auto"/>
              <w:right w:val="single" w:sz="4" w:space="0" w:color="auto"/>
            </w:tcBorders>
            <w:vAlign w:val="center"/>
            <w:hideMark/>
          </w:tcPr>
          <w:p w14:paraId="65FFFA21"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14:paraId="282BA326"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2D1EB682"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917" w:type="pct"/>
            <w:gridSpan w:val="4"/>
            <w:tcBorders>
              <w:top w:val="single" w:sz="4" w:space="0" w:color="auto"/>
              <w:left w:val="nil"/>
              <w:bottom w:val="single" w:sz="4" w:space="0" w:color="auto"/>
              <w:right w:val="single" w:sz="4" w:space="0" w:color="auto"/>
            </w:tcBorders>
            <w:shd w:val="clear" w:color="auto" w:fill="auto"/>
            <w:vAlign w:val="center"/>
            <w:hideMark/>
          </w:tcPr>
          <w:p w14:paraId="0E4C5A91"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Расходы развития</w:t>
            </w:r>
          </w:p>
        </w:tc>
        <w:tc>
          <w:tcPr>
            <w:tcW w:w="383" w:type="pct"/>
            <w:tcBorders>
              <w:top w:val="nil"/>
              <w:left w:val="nil"/>
              <w:bottom w:val="single" w:sz="4" w:space="0" w:color="auto"/>
              <w:right w:val="single" w:sz="4" w:space="0" w:color="auto"/>
            </w:tcBorders>
            <w:shd w:val="clear" w:color="auto" w:fill="auto"/>
            <w:vAlign w:val="center"/>
            <w:hideMark/>
          </w:tcPr>
          <w:p w14:paraId="223B2F2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5 037 514,6</w:t>
            </w:r>
          </w:p>
        </w:tc>
        <w:tc>
          <w:tcPr>
            <w:tcW w:w="383" w:type="pct"/>
            <w:tcBorders>
              <w:top w:val="nil"/>
              <w:left w:val="nil"/>
              <w:bottom w:val="single" w:sz="4" w:space="0" w:color="auto"/>
              <w:right w:val="single" w:sz="4" w:space="0" w:color="auto"/>
            </w:tcBorders>
            <w:shd w:val="clear" w:color="auto" w:fill="auto"/>
            <w:vAlign w:val="center"/>
            <w:hideMark/>
          </w:tcPr>
          <w:p w14:paraId="538C2FF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4 865 345,2</w:t>
            </w:r>
          </w:p>
        </w:tc>
        <w:tc>
          <w:tcPr>
            <w:tcW w:w="383" w:type="pct"/>
            <w:tcBorders>
              <w:top w:val="nil"/>
              <w:left w:val="nil"/>
              <w:bottom w:val="single" w:sz="4" w:space="0" w:color="auto"/>
              <w:right w:val="single" w:sz="4" w:space="0" w:color="auto"/>
            </w:tcBorders>
            <w:shd w:val="clear" w:color="auto" w:fill="auto"/>
            <w:vAlign w:val="center"/>
            <w:hideMark/>
          </w:tcPr>
          <w:p w14:paraId="441950A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6 229 527,9</w:t>
            </w:r>
          </w:p>
        </w:tc>
        <w:tc>
          <w:tcPr>
            <w:tcW w:w="383" w:type="pct"/>
            <w:tcBorders>
              <w:top w:val="nil"/>
              <w:left w:val="nil"/>
              <w:bottom w:val="single" w:sz="4" w:space="0" w:color="auto"/>
              <w:right w:val="single" w:sz="4" w:space="0" w:color="auto"/>
            </w:tcBorders>
            <w:shd w:val="clear" w:color="auto" w:fill="auto"/>
            <w:vAlign w:val="center"/>
            <w:hideMark/>
          </w:tcPr>
          <w:p w14:paraId="1A36FCE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6 653 799,1</w:t>
            </w:r>
          </w:p>
        </w:tc>
        <w:tc>
          <w:tcPr>
            <w:tcW w:w="383" w:type="pct"/>
            <w:tcBorders>
              <w:top w:val="nil"/>
              <w:left w:val="nil"/>
              <w:bottom w:val="single" w:sz="4" w:space="0" w:color="auto"/>
              <w:right w:val="single" w:sz="4" w:space="0" w:color="auto"/>
            </w:tcBorders>
            <w:shd w:val="clear" w:color="auto" w:fill="auto"/>
            <w:vAlign w:val="center"/>
            <w:hideMark/>
          </w:tcPr>
          <w:p w14:paraId="4A91815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4 752 944,2</w:t>
            </w:r>
          </w:p>
        </w:tc>
        <w:tc>
          <w:tcPr>
            <w:tcW w:w="385" w:type="pct"/>
            <w:tcBorders>
              <w:top w:val="nil"/>
              <w:left w:val="nil"/>
              <w:bottom w:val="single" w:sz="4" w:space="0" w:color="auto"/>
              <w:right w:val="single" w:sz="4" w:space="0" w:color="auto"/>
            </w:tcBorders>
            <w:shd w:val="clear" w:color="auto" w:fill="auto"/>
            <w:vAlign w:val="center"/>
            <w:hideMark/>
          </w:tcPr>
          <w:p w14:paraId="4B1BA26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4 778 401,3</w:t>
            </w:r>
          </w:p>
        </w:tc>
        <w:tc>
          <w:tcPr>
            <w:tcW w:w="444" w:type="pct"/>
            <w:tcBorders>
              <w:top w:val="nil"/>
              <w:left w:val="nil"/>
              <w:bottom w:val="single" w:sz="4" w:space="0" w:color="auto"/>
              <w:right w:val="single" w:sz="8" w:space="0" w:color="auto"/>
            </w:tcBorders>
            <w:shd w:val="clear" w:color="auto" w:fill="auto"/>
            <w:vAlign w:val="center"/>
            <w:hideMark/>
          </w:tcPr>
          <w:p w14:paraId="7E31FAF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32 317 532,3</w:t>
            </w:r>
          </w:p>
        </w:tc>
      </w:tr>
      <w:tr w:rsidR="00072C12" w:rsidRPr="00072C12" w14:paraId="4C0DE091" w14:textId="77777777" w:rsidTr="00072C12">
        <w:trPr>
          <w:trHeight w:val="300"/>
        </w:trPr>
        <w:tc>
          <w:tcPr>
            <w:tcW w:w="219" w:type="pct"/>
            <w:vMerge/>
            <w:tcBorders>
              <w:top w:val="nil"/>
              <w:left w:val="single" w:sz="8" w:space="0" w:color="auto"/>
              <w:bottom w:val="single" w:sz="4" w:space="0" w:color="auto"/>
              <w:right w:val="single" w:sz="4" w:space="0" w:color="auto"/>
            </w:tcBorders>
            <w:vAlign w:val="center"/>
            <w:hideMark/>
          </w:tcPr>
          <w:p w14:paraId="477D6C84"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14:paraId="31B8EECD"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1EAE0910"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917" w:type="pct"/>
            <w:gridSpan w:val="4"/>
            <w:tcBorders>
              <w:top w:val="single" w:sz="4" w:space="0" w:color="auto"/>
              <w:left w:val="nil"/>
              <w:bottom w:val="single" w:sz="4" w:space="0" w:color="auto"/>
              <w:right w:val="single" w:sz="4" w:space="0" w:color="auto"/>
            </w:tcBorders>
            <w:shd w:val="clear" w:color="auto" w:fill="auto"/>
            <w:vAlign w:val="center"/>
            <w:hideMark/>
          </w:tcPr>
          <w:p w14:paraId="159E7572"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ВСЕГО</w:t>
            </w:r>
          </w:p>
        </w:tc>
        <w:tc>
          <w:tcPr>
            <w:tcW w:w="383" w:type="pct"/>
            <w:tcBorders>
              <w:top w:val="nil"/>
              <w:left w:val="nil"/>
              <w:bottom w:val="single" w:sz="4" w:space="0" w:color="auto"/>
              <w:right w:val="single" w:sz="4" w:space="0" w:color="auto"/>
            </w:tcBorders>
            <w:shd w:val="clear" w:color="auto" w:fill="auto"/>
            <w:vAlign w:val="center"/>
            <w:hideMark/>
          </w:tcPr>
          <w:p w14:paraId="7B0C469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5 037 514,6</w:t>
            </w:r>
          </w:p>
        </w:tc>
        <w:tc>
          <w:tcPr>
            <w:tcW w:w="383" w:type="pct"/>
            <w:tcBorders>
              <w:top w:val="nil"/>
              <w:left w:val="nil"/>
              <w:bottom w:val="single" w:sz="4" w:space="0" w:color="auto"/>
              <w:right w:val="single" w:sz="4" w:space="0" w:color="auto"/>
            </w:tcBorders>
            <w:shd w:val="clear" w:color="auto" w:fill="auto"/>
            <w:vAlign w:val="center"/>
            <w:hideMark/>
          </w:tcPr>
          <w:p w14:paraId="20FD073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4 865 345,2</w:t>
            </w:r>
          </w:p>
        </w:tc>
        <w:tc>
          <w:tcPr>
            <w:tcW w:w="383" w:type="pct"/>
            <w:tcBorders>
              <w:top w:val="nil"/>
              <w:left w:val="nil"/>
              <w:bottom w:val="single" w:sz="4" w:space="0" w:color="auto"/>
              <w:right w:val="single" w:sz="4" w:space="0" w:color="auto"/>
            </w:tcBorders>
            <w:shd w:val="clear" w:color="auto" w:fill="auto"/>
            <w:vAlign w:val="center"/>
            <w:hideMark/>
          </w:tcPr>
          <w:p w14:paraId="2609B1B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6 229 527,9</w:t>
            </w:r>
          </w:p>
        </w:tc>
        <w:tc>
          <w:tcPr>
            <w:tcW w:w="383" w:type="pct"/>
            <w:tcBorders>
              <w:top w:val="nil"/>
              <w:left w:val="nil"/>
              <w:bottom w:val="single" w:sz="4" w:space="0" w:color="auto"/>
              <w:right w:val="single" w:sz="4" w:space="0" w:color="auto"/>
            </w:tcBorders>
            <w:shd w:val="clear" w:color="auto" w:fill="auto"/>
            <w:vAlign w:val="center"/>
            <w:hideMark/>
          </w:tcPr>
          <w:p w14:paraId="5CF3042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6 653 799,1</w:t>
            </w:r>
          </w:p>
        </w:tc>
        <w:tc>
          <w:tcPr>
            <w:tcW w:w="383" w:type="pct"/>
            <w:tcBorders>
              <w:top w:val="nil"/>
              <w:left w:val="nil"/>
              <w:bottom w:val="single" w:sz="4" w:space="0" w:color="auto"/>
              <w:right w:val="single" w:sz="4" w:space="0" w:color="auto"/>
            </w:tcBorders>
            <w:shd w:val="clear" w:color="auto" w:fill="auto"/>
            <w:vAlign w:val="center"/>
            <w:hideMark/>
          </w:tcPr>
          <w:p w14:paraId="71F2599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4 752 944,2</w:t>
            </w:r>
          </w:p>
        </w:tc>
        <w:tc>
          <w:tcPr>
            <w:tcW w:w="385" w:type="pct"/>
            <w:tcBorders>
              <w:top w:val="nil"/>
              <w:left w:val="nil"/>
              <w:bottom w:val="single" w:sz="4" w:space="0" w:color="auto"/>
              <w:right w:val="single" w:sz="4" w:space="0" w:color="auto"/>
            </w:tcBorders>
            <w:shd w:val="clear" w:color="auto" w:fill="auto"/>
            <w:vAlign w:val="center"/>
            <w:hideMark/>
          </w:tcPr>
          <w:p w14:paraId="79644D3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4 778 401,3</w:t>
            </w:r>
          </w:p>
        </w:tc>
        <w:tc>
          <w:tcPr>
            <w:tcW w:w="444" w:type="pct"/>
            <w:tcBorders>
              <w:top w:val="nil"/>
              <w:left w:val="nil"/>
              <w:bottom w:val="single" w:sz="4" w:space="0" w:color="auto"/>
              <w:right w:val="single" w:sz="8" w:space="0" w:color="auto"/>
            </w:tcBorders>
            <w:shd w:val="clear" w:color="auto" w:fill="auto"/>
            <w:vAlign w:val="center"/>
            <w:hideMark/>
          </w:tcPr>
          <w:p w14:paraId="17F278B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32 317 532,3</w:t>
            </w:r>
          </w:p>
        </w:tc>
      </w:tr>
      <w:tr w:rsidR="00072C12" w:rsidRPr="00072C12" w14:paraId="30E5B619" w14:textId="77777777" w:rsidTr="00072C12">
        <w:trPr>
          <w:trHeight w:val="300"/>
        </w:trPr>
        <w:tc>
          <w:tcPr>
            <w:tcW w:w="219" w:type="pct"/>
            <w:vMerge/>
            <w:tcBorders>
              <w:top w:val="nil"/>
              <w:left w:val="single" w:sz="8" w:space="0" w:color="auto"/>
              <w:bottom w:val="single" w:sz="4" w:space="0" w:color="auto"/>
              <w:right w:val="single" w:sz="4" w:space="0" w:color="auto"/>
            </w:tcBorders>
            <w:vAlign w:val="center"/>
            <w:hideMark/>
          </w:tcPr>
          <w:p w14:paraId="4B6CFD95"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14:paraId="2F490DFA"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63" w:type="pct"/>
            <w:gridSpan w:val="2"/>
            <w:tcBorders>
              <w:top w:val="single" w:sz="4" w:space="0" w:color="auto"/>
              <w:left w:val="nil"/>
              <w:bottom w:val="single" w:sz="4" w:space="0" w:color="auto"/>
              <w:right w:val="single" w:sz="4" w:space="0" w:color="auto"/>
            </w:tcBorders>
            <w:shd w:val="clear" w:color="auto" w:fill="auto"/>
            <w:vAlign w:val="center"/>
            <w:hideMark/>
          </w:tcPr>
          <w:p w14:paraId="20AA0949"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Процессная часть</w:t>
            </w:r>
          </w:p>
        </w:tc>
        <w:tc>
          <w:tcPr>
            <w:tcW w:w="698" w:type="pct"/>
            <w:gridSpan w:val="3"/>
            <w:tcBorders>
              <w:top w:val="single" w:sz="4" w:space="0" w:color="auto"/>
              <w:left w:val="nil"/>
              <w:bottom w:val="single" w:sz="4" w:space="0" w:color="auto"/>
              <w:right w:val="single" w:sz="4" w:space="0" w:color="auto"/>
            </w:tcBorders>
            <w:shd w:val="clear" w:color="auto" w:fill="auto"/>
            <w:vAlign w:val="center"/>
            <w:hideMark/>
          </w:tcPr>
          <w:p w14:paraId="36330AB7"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Текущие расходы</w:t>
            </w:r>
          </w:p>
        </w:tc>
        <w:tc>
          <w:tcPr>
            <w:tcW w:w="383" w:type="pct"/>
            <w:tcBorders>
              <w:top w:val="nil"/>
              <w:left w:val="nil"/>
              <w:bottom w:val="single" w:sz="4" w:space="0" w:color="auto"/>
              <w:right w:val="single" w:sz="4" w:space="0" w:color="auto"/>
            </w:tcBorders>
            <w:shd w:val="clear" w:color="auto" w:fill="auto"/>
            <w:vAlign w:val="center"/>
            <w:hideMark/>
          </w:tcPr>
          <w:p w14:paraId="5F2ED61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47 247 122,2</w:t>
            </w:r>
          </w:p>
        </w:tc>
        <w:tc>
          <w:tcPr>
            <w:tcW w:w="383" w:type="pct"/>
            <w:tcBorders>
              <w:top w:val="nil"/>
              <w:left w:val="nil"/>
              <w:bottom w:val="single" w:sz="4" w:space="0" w:color="auto"/>
              <w:right w:val="single" w:sz="4" w:space="0" w:color="auto"/>
            </w:tcBorders>
            <w:shd w:val="clear" w:color="auto" w:fill="auto"/>
            <w:vAlign w:val="center"/>
            <w:hideMark/>
          </w:tcPr>
          <w:p w14:paraId="22D8E2E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69 894 843,2</w:t>
            </w:r>
          </w:p>
        </w:tc>
        <w:tc>
          <w:tcPr>
            <w:tcW w:w="383" w:type="pct"/>
            <w:tcBorders>
              <w:top w:val="nil"/>
              <w:left w:val="nil"/>
              <w:bottom w:val="single" w:sz="4" w:space="0" w:color="auto"/>
              <w:right w:val="single" w:sz="4" w:space="0" w:color="auto"/>
            </w:tcBorders>
            <w:shd w:val="clear" w:color="auto" w:fill="auto"/>
            <w:vAlign w:val="center"/>
            <w:hideMark/>
          </w:tcPr>
          <w:p w14:paraId="7584FBD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89 198 996,5</w:t>
            </w:r>
          </w:p>
        </w:tc>
        <w:tc>
          <w:tcPr>
            <w:tcW w:w="383" w:type="pct"/>
            <w:tcBorders>
              <w:top w:val="nil"/>
              <w:left w:val="nil"/>
              <w:bottom w:val="single" w:sz="4" w:space="0" w:color="auto"/>
              <w:right w:val="single" w:sz="4" w:space="0" w:color="auto"/>
            </w:tcBorders>
            <w:shd w:val="clear" w:color="auto" w:fill="auto"/>
            <w:vAlign w:val="center"/>
            <w:hideMark/>
          </w:tcPr>
          <w:p w14:paraId="09BDB3E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99 518 849,0</w:t>
            </w:r>
          </w:p>
        </w:tc>
        <w:tc>
          <w:tcPr>
            <w:tcW w:w="383" w:type="pct"/>
            <w:tcBorders>
              <w:top w:val="nil"/>
              <w:left w:val="nil"/>
              <w:bottom w:val="single" w:sz="4" w:space="0" w:color="auto"/>
              <w:right w:val="single" w:sz="4" w:space="0" w:color="auto"/>
            </w:tcBorders>
            <w:shd w:val="clear" w:color="auto" w:fill="auto"/>
            <w:vAlign w:val="center"/>
            <w:hideMark/>
          </w:tcPr>
          <w:p w14:paraId="4DAC890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99 776 054,2</w:t>
            </w:r>
          </w:p>
        </w:tc>
        <w:tc>
          <w:tcPr>
            <w:tcW w:w="385" w:type="pct"/>
            <w:tcBorders>
              <w:top w:val="nil"/>
              <w:left w:val="nil"/>
              <w:bottom w:val="single" w:sz="4" w:space="0" w:color="auto"/>
              <w:right w:val="single" w:sz="4" w:space="0" w:color="auto"/>
            </w:tcBorders>
            <w:shd w:val="clear" w:color="auto" w:fill="auto"/>
            <w:vAlign w:val="center"/>
            <w:hideMark/>
          </w:tcPr>
          <w:p w14:paraId="6F129E8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99 991 996,1</w:t>
            </w:r>
          </w:p>
        </w:tc>
        <w:tc>
          <w:tcPr>
            <w:tcW w:w="444" w:type="pct"/>
            <w:tcBorders>
              <w:top w:val="nil"/>
              <w:left w:val="nil"/>
              <w:bottom w:val="single" w:sz="4" w:space="0" w:color="auto"/>
              <w:right w:val="single" w:sz="8" w:space="0" w:color="auto"/>
            </w:tcBorders>
            <w:shd w:val="clear" w:color="auto" w:fill="auto"/>
            <w:vAlign w:val="center"/>
            <w:hideMark/>
          </w:tcPr>
          <w:p w14:paraId="38585C9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505 627 861,2</w:t>
            </w:r>
          </w:p>
        </w:tc>
      </w:tr>
      <w:tr w:rsidR="00072C12" w:rsidRPr="00072C12" w14:paraId="38AB1F2B" w14:textId="77777777" w:rsidTr="00072C12">
        <w:trPr>
          <w:trHeight w:val="315"/>
        </w:trPr>
        <w:tc>
          <w:tcPr>
            <w:tcW w:w="219" w:type="pct"/>
            <w:vMerge/>
            <w:tcBorders>
              <w:top w:val="nil"/>
              <w:left w:val="single" w:sz="8" w:space="0" w:color="auto"/>
              <w:bottom w:val="single" w:sz="4" w:space="0" w:color="auto"/>
              <w:right w:val="single" w:sz="4" w:space="0" w:color="auto"/>
            </w:tcBorders>
            <w:vAlign w:val="center"/>
            <w:hideMark/>
          </w:tcPr>
          <w:p w14:paraId="7787A65C"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14:paraId="2A0609FD"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1360" w:type="pct"/>
            <w:gridSpan w:val="5"/>
            <w:tcBorders>
              <w:top w:val="single" w:sz="4" w:space="0" w:color="auto"/>
              <w:left w:val="nil"/>
              <w:bottom w:val="nil"/>
              <w:right w:val="single" w:sz="4" w:space="0" w:color="auto"/>
            </w:tcBorders>
            <w:shd w:val="clear" w:color="auto" w:fill="auto"/>
            <w:vAlign w:val="center"/>
            <w:hideMark/>
          </w:tcPr>
          <w:p w14:paraId="44B9FE69"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ВСЕГО</w:t>
            </w:r>
          </w:p>
        </w:tc>
        <w:tc>
          <w:tcPr>
            <w:tcW w:w="383" w:type="pct"/>
            <w:tcBorders>
              <w:top w:val="nil"/>
              <w:left w:val="nil"/>
              <w:bottom w:val="nil"/>
              <w:right w:val="single" w:sz="4" w:space="0" w:color="auto"/>
            </w:tcBorders>
            <w:shd w:val="clear" w:color="auto" w:fill="auto"/>
            <w:vAlign w:val="center"/>
            <w:hideMark/>
          </w:tcPr>
          <w:p w14:paraId="2E61D14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52 284 636,8</w:t>
            </w:r>
          </w:p>
        </w:tc>
        <w:tc>
          <w:tcPr>
            <w:tcW w:w="383" w:type="pct"/>
            <w:tcBorders>
              <w:top w:val="nil"/>
              <w:left w:val="nil"/>
              <w:bottom w:val="nil"/>
              <w:right w:val="single" w:sz="4" w:space="0" w:color="auto"/>
            </w:tcBorders>
            <w:shd w:val="clear" w:color="auto" w:fill="auto"/>
            <w:vAlign w:val="center"/>
            <w:hideMark/>
          </w:tcPr>
          <w:p w14:paraId="79A616B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74 760 188,4</w:t>
            </w:r>
          </w:p>
        </w:tc>
        <w:tc>
          <w:tcPr>
            <w:tcW w:w="383" w:type="pct"/>
            <w:tcBorders>
              <w:top w:val="nil"/>
              <w:left w:val="nil"/>
              <w:bottom w:val="nil"/>
              <w:right w:val="single" w:sz="4" w:space="0" w:color="auto"/>
            </w:tcBorders>
            <w:shd w:val="clear" w:color="auto" w:fill="auto"/>
            <w:vAlign w:val="center"/>
            <w:hideMark/>
          </w:tcPr>
          <w:p w14:paraId="73C22B5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95 428 524,4</w:t>
            </w:r>
          </w:p>
        </w:tc>
        <w:tc>
          <w:tcPr>
            <w:tcW w:w="383" w:type="pct"/>
            <w:tcBorders>
              <w:top w:val="nil"/>
              <w:left w:val="nil"/>
              <w:bottom w:val="nil"/>
              <w:right w:val="single" w:sz="4" w:space="0" w:color="auto"/>
            </w:tcBorders>
            <w:shd w:val="clear" w:color="auto" w:fill="auto"/>
            <w:vAlign w:val="center"/>
            <w:hideMark/>
          </w:tcPr>
          <w:p w14:paraId="7B069A8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106 172 648,1</w:t>
            </w:r>
          </w:p>
        </w:tc>
        <w:tc>
          <w:tcPr>
            <w:tcW w:w="383" w:type="pct"/>
            <w:tcBorders>
              <w:top w:val="nil"/>
              <w:left w:val="nil"/>
              <w:bottom w:val="nil"/>
              <w:right w:val="single" w:sz="4" w:space="0" w:color="auto"/>
            </w:tcBorders>
            <w:shd w:val="clear" w:color="auto" w:fill="auto"/>
            <w:vAlign w:val="center"/>
            <w:hideMark/>
          </w:tcPr>
          <w:p w14:paraId="4762FDB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104 528 998,4</w:t>
            </w:r>
          </w:p>
        </w:tc>
        <w:tc>
          <w:tcPr>
            <w:tcW w:w="385" w:type="pct"/>
            <w:tcBorders>
              <w:top w:val="nil"/>
              <w:left w:val="nil"/>
              <w:bottom w:val="nil"/>
              <w:right w:val="single" w:sz="4" w:space="0" w:color="auto"/>
            </w:tcBorders>
            <w:shd w:val="clear" w:color="auto" w:fill="auto"/>
            <w:vAlign w:val="center"/>
            <w:hideMark/>
          </w:tcPr>
          <w:p w14:paraId="3BAD2DA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104 770 397,4</w:t>
            </w:r>
          </w:p>
        </w:tc>
        <w:tc>
          <w:tcPr>
            <w:tcW w:w="444" w:type="pct"/>
            <w:tcBorders>
              <w:top w:val="nil"/>
              <w:left w:val="nil"/>
              <w:bottom w:val="nil"/>
              <w:right w:val="single" w:sz="8" w:space="0" w:color="auto"/>
            </w:tcBorders>
            <w:shd w:val="clear" w:color="auto" w:fill="auto"/>
            <w:vAlign w:val="center"/>
            <w:hideMark/>
          </w:tcPr>
          <w:p w14:paraId="7DBC378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537 945 393,5</w:t>
            </w:r>
          </w:p>
        </w:tc>
      </w:tr>
      <w:tr w:rsidR="00072C12" w:rsidRPr="00072C12" w14:paraId="3213D7EE" w14:textId="77777777" w:rsidTr="00072C12">
        <w:trPr>
          <w:trHeight w:val="300"/>
        </w:trPr>
        <w:tc>
          <w:tcPr>
            <w:tcW w:w="219"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7D7887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6</w:t>
            </w:r>
          </w:p>
        </w:tc>
        <w:tc>
          <w:tcPr>
            <w:tcW w:w="676"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29B20E3"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Подпрограмма 5</w:t>
            </w:r>
          </w:p>
        </w:tc>
        <w:tc>
          <w:tcPr>
            <w:tcW w:w="444"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54496E45"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Бюджет Санкт-Петербурга</w:t>
            </w:r>
          </w:p>
        </w:tc>
        <w:tc>
          <w:tcPr>
            <w:tcW w:w="469" w:type="pct"/>
            <w:gridSpan w:val="3"/>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01823B0"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Проектная часть</w:t>
            </w:r>
          </w:p>
        </w:tc>
        <w:tc>
          <w:tcPr>
            <w:tcW w:w="448" w:type="pct"/>
            <w:tcBorders>
              <w:top w:val="single" w:sz="8" w:space="0" w:color="auto"/>
              <w:left w:val="nil"/>
              <w:bottom w:val="single" w:sz="4" w:space="0" w:color="auto"/>
              <w:right w:val="single" w:sz="4" w:space="0" w:color="auto"/>
            </w:tcBorders>
            <w:shd w:val="clear" w:color="auto" w:fill="auto"/>
            <w:vAlign w:val="center"/>
            <w:hideMark/>
          </w:tcPr>
          <w:p w14:paraId="591DC983"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Текущие расходы</w:t>
            </w:r>
          </w:p>
        </w:tc>
        <w:tc>
          <w:tcPr>
            <w:tcW w:w="383" w:type="pct"/>
            <w:tcBorders>
              <w:top w:val="single" w:sz="8" w:space="0" w:color="auto"/>
              <w:left w:val="nil"/>
              <w:bottom w:val="single" w:sz="4" w:space="0" w:color="auto"/>
              <w:right w:val="single" w:sz="4" w:space="0" w:color="auto"/>
            </w:tcBorders>
            <w:shd w:val="clear" w:color="auto" w:fill="auto"/>
            <w:vAlign w:val="center"/>
            <w:hideMark/>
          </w:tcPr>
          <w:p w14:paraId="66C897B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single" w:sz="8" w:space="0" w:color="auto"/>
              <w:left w:val="nil"/>
              <w:bottom w:val="single" w:sz="4" w:space="0" w:color="auto"/>
              <w:right w:val="single" w:sz="4" w:space="0" w:color="auto"/>
            </w:tcBorders>
            <w:shd w:val="clear" w:color="auto" w:fill="auto"/>
            <w:vAlign w:val="center"/>
            <w:hideMark/>
          </w:tcPr>
          <w:p w14:paraId="3871C56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single" w:sz="8" w:space="0" w:color="auto"/>
              <w:left w:val="nil"/>
              <w:bottom w:val="single" w:sz="4" w:space="0" w:color="auto"/>
              <w:right w:val="single" w:sz="4" w:space="0" w:color="auto"/>
            </w:tcBorders>
            <w:shd w:val="clear" w:color="auto" w:fill="auto"/>
            <w:vAlign w:val="center"/>
            <w:hideMark/>
          </w:tcPr>
          <w:p w14:paraId="7FAF3D3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single" w:sz="8" w:space="0" w:color="auto"/>
              <w:left w:val="nil"/>
              <w:bottom w:val="single" w:sz="4" w:space="0" w:color="auto"/>
              <w:right w:val="single" w:sz="4" w:space="0" w:color="auto"/>
            </w:tcBorders>
            <w:shd w:val="clear" w:color="auto" w:fill="auto"/>
            <w:vAlign w:val="center"/>
            <w:hideMark/>
          </w:tcPr>
          <w:p w14:paraId="00CD1CD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single" w:sz="8" w:space="0" w:color="auto"/>
              <w:left w:val="nil"/>
              <w:bottom w:val="single" w:sz="4" w:space="0" w:color="auto"/>
              <w:right w:val="single" w:sz="4" w:space="0" w:color="auto"/>
            </w:tcBorders>
            <w:shd w:val="clear" w:color="auto" w:fill="auto"/>
            <w:vAlign w:val="center"/>
            <w:hideMark/>
          </w:tcPr>
          <w:p w14:paraId="57D70E5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single" w:sz="8" w:space="0" w:color="auto"/>
              <w:left w:val="nil"/>
              <w:bottom w:val="single" w:sz="4" w:space="0" w:color="auto"/>
              <w:right w:val="single" w:sz="4" w:space="0" w:color="auto"/>
            </w:tcBorders>
            <w:shd w:val="clear" w:color="auto" w:fill="auto"/>
            <w:vAlign w:val="center"/>
            <w:hideMark/>
          </w:tcPr>
          <w:p w14:paraId="704DCA9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single" w:sz="8" w:space="0" w:color="auto"/>
              <w:left w:val="nil"/>
              <w:bottom w:val="single" w:sz="4" w:space="0" w:color="auto"/>
              <w:right w:val="single" w:sz="8" w:space="0" w:color="auto"/>
            </w:tcBorders>
            <w:shd w:val="clear" w:color="auto" w:fill="auto"/>
            <w:vAlign w:val="center"/>
            <w:hideMark/>
          </w:tcPr>
          <w:p w14:paraId="7362D86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364C7908"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3E4FA572"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108AD40B"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single" w:sz="8" w:space="0" w:color="auto"/>
              <w:left w:val="single" w:sz="4" w:space="0" w:color="auto"/>
              <w:bottom w:val="single" w:sz="4" w:space="0" w:color="000000"/>
              <w:right w:val="single" w:sz="4" w:space="0" w:color="auto"/>
            </w:tcBorders>
            <w:vAlign w:val="center"/>
            <w:hideMark/>
          </w:tcPr>
          <w:p w14:paraId="38F5645E"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vMerge/>
            <w:tcBorders>
              <w:top w:val="single" w:sz="8" w:space="0" w:color="auto"/>
              <w:left w:val="single" w:sz="4" w:space="0" w:color="auto"/>
              <w:bottom w:val="single" w:sz="4" w:space="0" w:color="auto"/>
              <w:right w:val="single" w:sz="4" w:space="0" w:color="auto"/>
            </w:tcBorders>
            <w:vAlign w:val="center"/>
            <w:hideMark/>
          </w:tcPr>
          <w:p w14:paraId="391830BB"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8" w:type="pct"/>
            <w:tcBorders>
              <w:top w:val="nil"/>
              <w:left w:val="nil"/>
              <w:bottom w:val="single" w:sz="4" w:space="0" w:color="auto"/>
              <w:right w:val="single" w:sz="4" w:space="0" w:color="auto"/>
            </w:tcBorders>
            <w:shd w:val="clear" w:color="auto" w:fill="auto"/>
            <w:vAlign w:val="center"/>
            <w:hideMark/>
          </w:tcPr>
          <w:p w14:paraId="701253D1"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Расходы развития</w:t>
            </w:r>
          </w:p>
        </w:tc>
        <w:tc>
          <w:tcPr>
            <w:tcW w:w="383" w:type="pct"/>
            <w:tcBorders>
              <w:top w:val="nil"/>
              <w:left w:val="nil"/>
              <w:bottom w:val="single" w:sz="4" w:space="0" w:color="auto"/>
              <w:right w:val="single" w:sz="4" w:space="0" w:color="auto"/>
            </w:tcBorders>
            <w:shd w:val="clear" w:color="auto" w:fill="auto"/>
            <w:vAlign w:val="center"/>
            <w:hideMark/>
          </w:tcPr>
          <w:p w14:paraId="0A26699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7EAEB36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0F26656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4F0D874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550B544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2EAC3AE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8" w:space="0" w:color="auto"/>
            </w:tcBorders>
            <w:shd w:val="clear" w:color="auto" w:fill="auto"/>
            <w:vAlign w:val="center"/>
            <w:hideMark/>
          </w:tcPr>
          <w:p w14:paraId="205D4C7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2F76BE19"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2ECBFA07"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6243BB61"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single" w:sz="8" w:space="0" w:color="auto"/>
              <w:left w:val="single" w:sz="4" w:space="0" w:color="auto"/>
              <w:bottom w:val="single" w:sz="4" w:space="0" w:color="000000"/>
              <w:right w:val="single" w:sz="4" w:space="0" w:color="auto"/>
            </w:tcBorders>
            <w:vAlign w:val="center"/>
            <w:hideMark/>
          </w:tcPr>
          <w:p w14:paraId="5B785419"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vMerge/>
            <w:tcBorders>
              <w:top w:val="single" w:sz="8" w:space="0" w:color="auto"/>
              <w:left w:val="single" w:sz="4" w:space="0" w:color="auto"/>
              <w:bottom w:val="single" w:sz="4" w:space="0" w:color="auto"/>
              <w:right w:val="single" w:sz="4" w:space="0" w:color="auto"/>
            </w:tcBorders>
            <w:vAlign w:val="center"/>
            <w:hideMark/>
          </w:tcPr>
          <w:p w14:paraId="323F3772"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8" w:type="pct"/>
            <w:tcBorders>
              <w:top w:val="nil"/>
              <w:left w:val="nil"/>
              <w:bottom w:val="single" w:sz="4" w:space="0" w:color="auto"/>
              <w:right w:val="single" w:sz="4" w:space="0" w:color="auto"/>
            </w:tcBorders>
            <w:shd w:val="clear" w:color="auto" w:fill="auto"/>
            <w:vAlign w:val="center"/>
            <w:hideMark/>
          </w:tcPr>
          <w:p w14:paraId="3E3EEDA0"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ИТОГО</w:t>
            </w:r>
          </w:p>
        </w:tc>
        <w:tc>
          <w:tcPr>
            <w:tcW w:w="383" w:type="pct"/>
            <w:tcBorders>
              <w:top w:val="nil"/>
              <w:left w:val="nil"/>
              <w:bottom w:val="single" w:sz="4" w:space="0" w:color="auto"/>
              <w:right w:val="single" w:sz="4" w:space="0" w:color="auto"/>
            </w:tcBorders>
            <w:shd w:val="clear" w:color="auto" w:fill="auto"/>
            <w:vAlign w:val="center"/>
            <w:hideMark/>
          </w:tcPr>
          <w:p w14:paraId="0F2EEB7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160C13F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6867AFF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6CD7905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24CA51F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00B77F9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8" w:space="0" w:color="auto"/>
            </w:tcBorders>
            <w:shd w:val="clear" w:color="auto" w:fill="auto"/>
            <w:vAlign w:val="center"/>
            <w:hideMark/>
          </w:tcPr>
          <w:p w14:paraId="1AA7B92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0846B9E6"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79679B82"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16C5CB4B"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single" w:sz="8" w:space="0" w:color="auto"/>
              <w:left w:val="single" w:sz="4" w:space="0" w:color="auto"/>
              <w:bottom w:val="single" w:sz="4" w:space="0" w:color="000000"/>
              <w:right w:val="single" w:sz="4" w:space="0" w:color="auto"/>
            </w:tcBorders>
            <w:vAlign w:val="center"/>
            <w:hideMark/>
          </w:tcPr>
          <w:p w14:paraId="3D14BE1C"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37" w:type="pct"/>
            <w:gridSpan w:val="2"/>
            <w:tcBorders>
              <w:top w:val="single" w:sz="4" w:space="0" w:color="auto"/>
              <w:left w:val="nil"/>
              <w:bottom w:val="single" w:sz="4" w:space="0" w:color="auto"/>
              <w:right w:val="single" w:sz="4" w:space="0" w:color="auto"/>
            </w:tcBorders>
            <w:shd w:val="clear" w:color="auto" w:fill="auto"/>
            <w:vAlign w:val="center"/>
            <w:hideMark/>
          </w:tcPr>
          <w:p w14:paraId="5FCE050C"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Процессная часть</w:t>
            </w:r>
          </w:p>
        </w:tc>
        <w:tc>
          <w:tcPr>
            <w:tcW w:w="480" w:type="pct"/>
            <w:gridSpan w:val="2"/>
            <w:tcBorders>
              <w:top w:val="single" w:sz="4" w:space="0" w:color="auto"/>
              <w:left w:val="nil"/>
              <w:bottom w:val="single" w:sz="4" w:space="0" w:color="auto"/>
              <w:right w:val="single" w:sz="4" w:space="0" w:color="auto"/>
            </w:tcBorders>
            <w:shd w:val="clear" w:color="auto" w:fill="auto"/>
            <w:vAlign w:val="center"/>
            <w:hideMark/>
          </w:tcPr>
          <w:p w14:paraId="7DA48522"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Текущие расходы</w:t>
            </w:r>
          </w:p>
        </w:tc>
        <w:tc>
          <w:tcPr>
            <w:tcW w:w="383" w:type="pct"/>
            <w:tcBorders>
              <w:top w:val="nil"/>
              <w:left w:val="nil"/>
              <w:bottom w:val="single" w:sz="4" w:space="0" w:color="auto"/>
              <w:right w:val="single" w:sz="4" w:space="0" w:color="auto"/>
            </w:tcBorders>
            <w:shd w:val="clear" w:color="auto" w:fill="auto"/>
            <w:vAlign w:val="center"/>
            <w:hideMark/>
          </w:tcPr>
          <w:p w14:paraId="2B94592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3 006 661,8</w:t>
            </w:r>
          </w:p>
        </w:tc>
        <w:tc>
          <w:tcPr>
            <w:tcW w:w="383" w:type="pct"/>
            <w:tcBorders>
              <w:top w:val="nil"/>
              <w:left w:val="nil"/>
              <w:bottom w:val="single" w:sz="4" w:space="0" w:color="auto"/>
              <w:right w:val="single" w:sz="4" w:space="0" w:color="auto"/>
            </w:tcBorders>
            <w:shd w:val="clear" w:color="auto" w:fill="auto"/>
            <w:vAlign w:val="center"/>
            <w:hideMark/>
          </w:tcPr>
          <w:p w14:paraId="752CBA9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2 919 792,3</w:t>
            </w:r>
          </w:p>
        </w:tc>
        <w:tc>
          <w:tcPr>
            <w:tcW w:w="383" w:type="pct"/>
            <w:tcBorders>
              <w:top w:val="nil"/>
              <w:left w:val="nil"/>
              <w:bottom w:val="single" w:sz="4" w:space="0" w:color="auto"/>
              <w:right w:val="single" w:sz="4" w:space="0" w:color="auto"/>
            </w:tcBorders>
            <w:shd w:val="clear" w:color="auto" w:fill="auto"/>
            <w:vAlign w:val="center"/>
            <w:hideMark/>
          </w:tcPr>
          <w:p w14:paraId="4FFEAD4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2 970 287,8</w:t>
            </w:r>
          </w:p>
        </w:tc>
        <w:tc>
          <w:tcPr>
            <w:tcW w:w="383" w:type="pct"/>
            <w:tcBorders>
              <w:top w:val="nil"/>
              <w:left w:val="nil"/>
              <w:bottom w:val="single" w:sz="4" w:space="0" w:color="auto"/>
              <w:right w:val="single" w:sz="4" w:space="0" w:color="auto"/>
            </w:tcBorders>
            <w:shd w:val="clear" w:color="auto" w:fill="auto"/>
            <w:vAlign w:val="center"/>
            <w:hideMark/>
          </w:tcPr>
          <w:p w14:paraId="784B9EF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3 139 200,0</w:t>
            </w:r>
          </w:p>
        </w:tc>
        <w:tc>
          <w:tcPr>
            <w:tcW w:w="383" w:type="pct"/>
            <w:tcBorders>
              <w:top w:val="nil"/>
              <w:left w:val="nil"/>
              <w:bottom w:val="single" w:sz="4" w:space="0" w:color="auto"/>
              <w:right w:val="single" w:sz="4" w:space="0" w:color="auto"/>
            </w:tcBorders>
            <w:shd w:val="clear" w:color="auto" w:fill="auto"/>
            <w:vAlign w:val="center"/>
            <w:hideMark/>
          </w:tcPr>
          <w:p w14:paraId="081E5FD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3 264 140,1</w:t>
            </w:r>
          </w:p>
        </w:tc>
        <w:tc>
          <w:tcPr>
            <w:tcW w:w="385" w:type="pct"/>
            <w:tcBorders>
              <w:top w:val="nil"/>
              <w:left w:val="nil"/>
              <w:bottom w:val="single" w:sz="4" w:space="0" w:color="auto"/>
              <w:right w:val="single" w:sz="4" w:space="0" w:color="auto"/>
            </w:tcBorders>
            <w:shd w:val="clear" w:color="auto" w:fill="auto"/>
            <w:vAlign w:val="center"/>
            <w:hideMark/>
          </w:tcPr>
          <w:p w14:paraId="104EB8F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3 278 158,3</w:t>
            </w:r>
          </w:p>
        </w:tc>
        <w:tc>
          <w:tcPr>
            <w:tcW w:w="444" w:type="pct"/>
            <w:tcBorders>
              <w:top w:val="nil"/>
              <w:left w:val="nil"/>
              <w:bottom w:val="single" w:sz="4" w:space="0" w:color="auto"/>
              <w:right w:val="single" w:sz="4" w:space="0" w:color="auto"/>
            </w:tcBorders>
            <w:shd w:val="clear" w:color="auto" w:fill="auto"/>
            <w:vAlign w:val="center"/>
            <w:hideMark/>
          </w:tcPr>
          <w:p w14:paraId="371A554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18 578 240,3</w:t>
            </w:r>
          </w:p>
        </w:tc>
      </w:tr>
      <w:tr w:rsidR="00072C12" w:rsidRPr="00072C12" w14:paraId="2AB1C5C6"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1C566102"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38D442E6"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single" w:sz="8" w:space="0" w:color="auto"/>
              <w:left w:val="single" w:sz="4" w:space="0" w:color="auto"/>
              <w:bottom w:val="single" w:sz="4" w:space="0" w:color="000000"/>
              <w:right w:val="single" w:sz="4" w:space="0" w:color="auto"/>
            </w:tcBorders>
            <w:vAlign w:val="center"/>
            <w:hideMark/>
          </w:tcPr>
          <w:p w14:paraId="42173BBC"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917" w:type="pct"/>
            <w:gridSpan w:val="4"/>
            <w:tcBorders>
              <w:top w:val="single" w:sz="4" w:space="0" w:color="auto"/>
              <w:left w:val="nil"/>
              <w:bottom w:val="single" w:sz="4" w:space="0" w:color="auto"/>
              <w:right w:val="single" w:sz="4" w:space="0" w:color="auto"/>
            </w:tcBorders>
            <w:shd w:val="clear" w:color="auto" w:fill="auto"/>
            <w:vAlign w:val="center"/>
            <w:hideMark/>
          </w:tcPr>
          <w:p w14:paraId="105B6E65"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ВСЕГО</w:t>
            </w:r>
          </w:p>
        </w:tc>
        <w:tc>
          <w:tcPr>
            <w:tcW w:w="383" w:type="pct"/>
            <w:tcBorders>
              <w:top w:val="nil"/>
              <w:left w:val="nil"/>
              <w:bottom w:val="single" w:sz="4" w:space="0" w:color="auto"/>
              <w:right w:val="single" w:sz="4" w:space="0" w:color="auto"/>
            </w:tcBorders>
            <w:shd w:val="clear" w:color="auto" w:fill="auto"/>
            <w:vAlign w:val="center"/>
            <w:hideMark/>
          </w:tcPr>
          <w:p w14:paraId="1EA6DD0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3 006 661,8</w:t>
            </w:r>
          </w:p>
        </w:tc>
        <w:tc>
          <w:tcPr>
            <w:tcW w:w="383" w:type="pct"/>
            <w:tcBorders>
              <w:top w:val="nil"/>
              <w:left w:val="nil"/>
              <w:bottom w:val="single" w:sz="4" w:space="0" w:color="auto"/>
              <w:right w:val="single" w:sz="4" w:space="0" w:color="auto"/>
            </w:tcBorders>
            <w:shd w:val="clear" w:color="auto" w:fill="auto"/>
            <w:vAlign w:val="center"/>
            <w:hideMark/>
          </w:tcPr>
          <w:p w14:paraId="027A223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2 919 792,3</w:t>
            </w:r>
          </w:p>
        </w:tc>
        <w:tc>
          <w:tcPr>
            <w:tcW w:w="383" w:type="pct"/>
            <w:tcBorders>
              <w:top w:val="nil"/>
              <w:left w:val="nil"/>
              <w:bottom w:val="single" w:sz="4" w:space="0" w:color="auto"/>
              <w:right w:val="single" w:sz="4" w:space="0" w:color="auto"/>
            </w:tcBorders>
            <w:shd w:val="clear" w:color="auto" w:fill="auto"/>
            <w:vAlign w:val="center"/>
            <w:hideMark/>
          </w:tcPr>
          <w:p w14:paraId="227EAB0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2 970 287,8</w:t>
            </w:r>
          </w:p>
        </w:tc>
        <w:tc>
          <w:tcPr>
            <w:tcW w:w="383" w:type="pct"/>
            <w:tcBorders>
              <w:top w:val="nil"/>
              <w:left w:val="nil"/>
              <w:bottom w:val="single" w:sz="4" w:space="0" w:color="auto"/>
              <w:right w:val="single" w:sz="4" w:space="0" w:color="auto"/>
            </w:tcBorders>
            <w:shd w:val="clear" w:color="auto" w:fill="auto"/>
            <w:vAlign w:val="center"/>
            <w:hideMark/>
          </w:tcPr>
          <w:p w14:paraId="70744E1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3 139 200,0</w:t>
            </w:r>
          </w:p>
        </w:tc>
        <w:tc>
          <w:tcPr>
            <w:tcW w:w="383" w:type="pct"/>
            <w:tcBorders>
              <w:top w:val="nil"/>
              <w:left w:val="nil"/>
              <w:bottom w:val="single" w:sz="4" w:space="0" w:color="auto"/>
              <w:right w:val="single" w:sz="4" w:space="0" w:color="auto"/>
            </w:tcBorders>
            <w:shd w:val="clear" w:color="auto" w:fill="auto"/>
            <w:vAlign w:val="center"/>
            <w:hideMark/>
          </w:tcPr>
          <w:p w14:paraId="38E3ABD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3 264 140,1</w:t>
            </w:r>
          </w:p>
        </w:tc>
        <w:tc>
          <w:tcPr>
            <w:tcW w:w="385" w:type="pct"/>
            <w:tcBorders>
              <w:top w:val="nil"/>
              <w:left w:val="nil"/>
              <w:bottom w:val="single" w:sz="4" w:space="0" w:color="auto"/>
              <w:right w:val="single" w:sz="4" w:space="0" w:color="auto"/>
            </w:tcBorders>
            <w:shd w:val="clear" w:color="auto" w:fill="auto"/>
            <w:vAlign w:val="center"/>
            <w:hideMark/>
          </w:tcPr>
          <w:p w14:paraId="1143D32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3 278 158,3</w:t>
            </w:r>
          </w:p>
        </w:tc>
        <w:tc>
          <w:tcPr>
            <w:tcW w:w="444" w:type="pct"/>
            <w:tcBorders>
              <w:top w:val="nil"/>
              <w:left w:val="nil"/>
              <w:bottom w:val="single" w:sz="4" w:space="0" w:color="auto"/>
              <w:right w:val="single" w:sz="8" w:space="0" w:color="auto"/>
            </w:tcBorders>
            <w:shd w:val="clear" w:color="auto" w:fill="auto"/>
            <w:vAlign w:val="center"/>
            <w:hideMark/>
          </w:tcPr>
          <w:p w14:paraId="7207A78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18 578 240,3</w:t>
            </w:r>
          </w:p>
        </w:tc>
      </w:tr>
      <w:tr w:rsidR="00072C12" w:rsidRPr="00072C12" w14:paraId="271A5886"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00FD028B"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05573829"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val="restart"/>
            <w:tcBorders>
              <w:top w:val="nil"/>
              <w:left w:val="single" w:sz="4" w:space="0" w:color="auto"/>
              <w:bottom w:val="single" w:sz="4" w:space="0" w:color="auto"/>
              <w:right w:val="single" w:sz="4" w:space="0" w:color="auto"/>
            </w:tcBorders>
            <w:shd w:val="clear" w:color="auto" w:fill="auto"/>
            <w:vAlign w:val="center"/>
            <w:hideMark/>
          </w:tcPr>
          <w:p w14:paraId="7E123011"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Федеральный бюджет</w:t>
            </w:r>
          </w:p>
        </w:tc>
        <w:tc>
          <w:tcPr>
            <w:tcW w:w="46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CB0A34"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Проектная часть</w:t>
            </w:r>
          </w:p>
        </w:tc>
        <w:tc>
          <w:tcPr>
            <w:tcW w:w="448" w:type="pct"/>
            <w:tcBorders>
              <w:top w:val="nil"/>
              <w:left w:val="nil"/>
              <w:bottom w:val="single" w:sz="4" w:space="0" w:color="auto"/>
              <w:right w:val="single" w:sz="4" w:space="0" w:color="auto"/>
            </w:tcBorders>
            <w:shd w:val="clear" w:color="auto" w:fill="auto"/>
            <w:vAlign w:val="center"/>
            <w:hideMark/>
          </w:tcPr>
          <w:p w14:paraId="7A533F15"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Текущие расходы</w:t>
            </w:r>
          </w:p>
        </w:tc>
        <w:tc>
          <w:tcPr>
            <w:tcW w:w="383" w:type="pct"/>
            <w:tcBorders>
              <w:top w:val="nil"/>
              <w:left w:val="nil"/>
              <w:bottom w:val="single" w:sz="4" w:space="0" w:color="auto"/>
              <w:right w:val="single" w:sz="4" w:space="0" w:color="auto"/>
            </w:tcBorders>
            <w:shd w:val="clear" w:color="auto" w:fill="auto"/>
            <w:vAlign w:val="center"/>
            <w:hideMark/>
          </w:tcPr>
          <w:p w14:paraId="66A812C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58E5F3D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08C8C09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18907AB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79C11BA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004F50C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8" w:space="0" w:color="auto"/>
            </w:tcBorders>
            <w:shd w:val="clear" w:color="auto" w:fill="auto"/>
            <w:vAlign w:val="center"/>
            <w:hideMark/>
          </w:tcPr>
          <w:p w14:paraId="7DD9C9A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028294E0"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38C2E5C5"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27F58F49"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12869965"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vMerge/>
            <w:tcBorders>
              <w:top w:val="single" w:sz="4" w:space="0" w:color="auto"/>
              <w:left w:val="single" w:sz="4" w:space="0" w:color="auto"/>
              <w:bottom w:val="single" w:sz="4" w:space="0" w:color="auto"/>
              <w:right w:val="single" w:sz="4" w:space="0" w:color="auto"/>
            </w:tcBorders>
            <w:vAlign w:val="center"/>
            <w:hideMark/>
          </w:tcPr>
          <w:p w14:paraId="50B7822B"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8" w:type="pct"/>
            <w:tcBorders>
              <w:top w:val="nil"/>
              <w:left w:val="nil"/>
              <w:bottom w:val="single" w:sz="4" w:space="0" w:color="auto"/>
              <w:right w:val="single" w:sz="4" w:space="0" w:color="auto"/>
            </w:tcBorders>
            <w:shd w:val="clear" w:color="auto" w:fill="auto"/>
            <w:vAlign w:val="center"/>
            <w:hideMark/>
          </w:tcPr>
          <w:p w14:paraId="2B099A97"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Расходы развития</w:t>
            </w:r>
          </w:p>
        </w:tc>
        <w:tc>
          <w:tcPr>
            <w:tcW w:w="383" w:type="pct"/>
            <w:tcBorders>
              <w:top w:val="nil"/>
              <w:left w:val="nil"/>
              <w:bottom w:val="single" w:sz="4" w:space="0" w:color="auto"/>
              <w:right w:val="single" w:sz="4" w:space="0" w:color="auto"/>
            </w:tcBorders>
            <w:shd w:val="clear" w:color="auto" w:fill="auto"/>
            <w:vAlign w:val="center"/>
            <w:hideMark/>
          </w:tcPr>
          <w:p w14:paraId="2A7C6D1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027119B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47F3601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5EB9FC1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2008F5D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12CD14A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8" w:space="0" w:color="auto"/>
            </w:tcBorders>
            <w:shd w:val="clear" w:color="auto" w:fill="auto"/>
            <w:vAlign w:val="center"/>
            <w:hideMark/>
          </w:tcPr>
          <w:p w14:paraId="609D02D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56508E80"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669613A3"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267C5240"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0A6C194D"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vMerge/>
            <w:tcBorders>
              <w:top w:val="single" w:sz="4" w:space="0" w:color="auto"/>
              <w:left w:val="single" w:sz="4" w:space="0" w:color="auto"/>
              <w:bottom w:val="single" w:sz="4" w:space="0" w:color="auto"/>
              <w:right w:val="single" w:sz="4" w:space="0" w:color="auto"/>
            </w:tcBorders>
            <w:vAlign w:val="center"/>
            <w:hideMark/>
          </w:tcPr>
          <w:p w14:paraId="70134D5A"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8" w:type="pct"/>
            <w:tcBorders>
              <w:top w:val="nil"/>
              <w:left w:val="nil"/>
              <w:bottom w:val="single" w:sz="4" w:space="0" w:color="auto"/>
              <w:right w:val="single" w:sz="4" w:space="0" w:color="auto"/>
            </w:tcBorders>
            <w:shd w:val="clear" w:color="auto" w:fill="auto"/>
            <w:vAlign w:val="center"/>
            <w:hideMark/>
          </w:tcPr>
          <w:p w14:paraId="2F8B603F"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ИТОГО</w:t>
            </w:r>
          </w:p>
        </w:tc>
        <w:tc>
          <w:tcPr>
            <w:tcW w:w="383" w:type="pct"/>
            <w:tcBorders>
              <w:top w:val="nil"/>
              <w:left w:val="nil"/>
              <w:bottom w:val="single" w:sz="4" w:space="0" w:color="auto"/>
              <w:right w:val="single" w:sz="4" w:space="0" w:color="auto"/>
            </w:tcBorders>
            <w:shd w:val="clear" w:color="auto" w:fill="auto"/>
            <w:vAlign w:val="center"/>
            <w:hideMark/>
          </w:tcPr>
          <w:p w14:paraId="10F80F9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177B621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736DAE7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51CBF7D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18EF7AF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364D7F1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8" w:space="0" w:color="auto"/>
            </w:tcBorders>
            <w:shd w:val="clear" w:color="auto" w:fill="auto"/>
            <w:vAlign w:val="center"/>
            <w:hideMark/>
          </w:tcPr>
          <w:p w14:paraId="56109C7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21C0A23B"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6B77A096"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67587D65"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48CF82E7"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37" w:type="pct"/>
            <w:gridSpan w:val="2"/>
            <w:tcBorders>
              <w:top w:val="single" w:sz="4" w:space="0" w:color="auto"/>
              <w:left w:val="nil"/>
              <w:bottom w:val="single" w:sz="4" w:space="0" w:color="auto"/>
              <w:right w:val="single" w:sz="4" w:space="0" w:color="auto"/>
            </w:tcBorders>
            <w:shd w:val="clear" w:color="auto" w:fill="auto"/>
            <w:vAlign w:val="center"/>
            <w:hideMark/>
          </w:tcPr>
          <w:p w14:paraId="5BDDB162"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Процессная часть</w:t>
            </w:r>
          </w:p>
        </w:tc>
        <w:tc>
          <w:tcPr>
            <w:tcW w:w="480" w:type="pct"/>
            <w:gridSpan w:val="2"/>
            <w:tcBorders>
              <w:top w:val="single" w:sz="4" w:space="0" w:color="auto"/>
              <w:left w:val="nil"/>
              <w:bottom w:val="single" w:sz="4" w:space="0" w:color="auto"/>
              <w:right w:val="single" w:sz="4" w:space="0" w:color="auto"/>
            </w:tcBorders>
            <w:shd w:val="clear" w:color="auto" w:fill="auto"/>
            <w:vAlign w:val="center"/>
            <w:hideMark/>
          </w:tcPr>
          <w:p w14:paraId="62EAD1CB"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Текущие расходы</w:t>
            </w:r>
          </w:p>
        </w:tc>
        <w:tc>
          <w:tcPr>
            <w:tcW w:w="383" w:type="pct"/>
            <w:tcBorders>
              <w:top w:val="nil"/>
              <w:left w:val="nil"/>
              <w:bottom w:val="single" w:sz="4" w:space="0" w:color="auto"/>
              <w:right w:val="single" w:sz="4" w:space="0" w:color="auto"/>
            </w:tcBorders>
            <w:shd w:val="clear" w:color="auto" w:fill="auto"/>
            <w:vAlign w:val="center"/>
            <w:hideMark/>
          </w:tcPr>
          <w:p w14:paraId="657F46B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5EC9B36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7AF3473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6200AF1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4F49437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48AF1F9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8" w:space="0" w:color="auto"/>
            </w:tcBorders>
            <w:shd w:val="clear" w:color="auto" w:fill="auto"/>
            <w:vAlign w:val="center"/>
            <w:hideMark/>
          </w:tcPr>
          <w:p w14:paraId="015B2C5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0D5C4D88"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761C73BE"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3C914236"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2BA5EF5B"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917" w:type="pct"/>
            <w:gridSpan w:val="4"/>
            <w:tcBorders>
              <w:top w:val="single" w:sz="4" w:space="0" w:color="auto"/>
              <w:left w:val="nil"/>
              <w:bottom w:val="single" w:sz="4" w:space="0" w:color="auto"/>
              <w:right w:val="single" w:sz="4" w:space="0" w:color="auto"/>
            </w:tcBorders>
            <w:shd w:val="clear" w:color="auto" w:fill="auto"/>
            <w:vAlign w:val="center"/>
            <w:hideMark/>
          </w:tcPr>
          <w:p w14:paraId="17DC3274"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ВСЕГО</w:t>
            </w:r>
          </w:p>
        </w:tc>
        <w:tc>
          <w:tcPr>
            <w:tcW w:w="383" w:type="pct"/>
            <w:tcBorders>
              <w:top w:val="nil"/>
              <w:left w:val="nil"/>
              <w:bottom w:val="single" w:sz="4" w:space="0" w:color="auto"/>
              <w:right w:val="single" w:sz="4" w:space="0" w:color="auto"/>
            </w:tcBorders>
            <w:shd w:val="clear" w:color="auto" w:fill="auto"/>
            <w:vAlign w:val="center"/>
            <w:hideMark/>
          </w:tcPr>
          <w:p w14:paraId="75884F0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094D876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7E515B6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122C737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4E561EB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58E4B90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8" w:space="0" w:color="auto"/>
            </w:tcBorders>
            <w:shd w:val="clear" w:color="auto" w:fill="auto"/>
            <w:vAlign w:val="center"/>
            <w:hideMark/>
          </w:tcPr>
          <w:p w14:paraId="599A3E7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35ECC0C9"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29170125"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7293BEC2"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val="restart"/>
            <w:tcBorders>
              <w:top w:val="nil"/>
              <w:left w:val="single" w:sz="4" w:space="0" w:color="auto"/>
              <w:bottom w:val="single" w:sz="4" w:space="0" w:color="auto"/>
              <w:right w:val="single" w:sz="4" w:space="0" w:color="auto"/>
            </w:tcBorders>
            <w:shd w:val="clear" w:color="auto" w:fill="auto"/>
            <w:vAlign w:val="center"/>
            <w:hideMark/>
          </w:tcPr>
          <w:p w14:paraId="2909FBE8"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Внебюджетные средства</w:t>
            </w:r>
          </w:p>
        </w:tc>
        <w:tc>
          <w:tcPr>
            <w:tcW w:w="46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11CE9E"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Проектная часть</w:t>
            </w:r>
          </w:p>
        </w:tc>
        <w:tc>
          <w:tcPr>
            <w:tcW w:w="448" w:type="pct"/>
            <w:tcBorders>
              <w:top w:val="nil"/>
              <w:left w:val="nil"/>
              <w:bottom w:val="single" w:sz="4" w:space="0" w:color="auto"/>
              <w:right w:val="single" w:sz="4" w:space="0" w:color="auto"/>
            </w:tcBorders>
            <w:shd w:val="clear" w:color="auto" w:fill="auto"/>
            <w:vAlign w:val="center"/>
            <w:hideMark/>
          </w:tcPr>
          <w:p w14:paraId="69306D58"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Текущие расходы</w:t>
            </w:r>
          </w:p>
        </w:tc>
        <w:tc>
          <w:tcPr>
            <w:tcW w:w="383" w:type="pct"/>
            <w:tcBorders>
              <w:top w:val="nil"/>
              <w:left w:val="nil"/>
              <w:bottom w:val="single" w:sz="4" w:space="0" w:color="auto"/>
              <w:right w:val="single" w:sz="4" w:space="0" w:color="auto"/>
            </w:tcBorders>
            <w:shd w:val="clear" w:color="auto" w:fill="auto"/>
            <w:vAlign w:val="center"/>
            <w:hideMark/>
          </w:tcPr>
          <w:p w14:paraId="01DFC30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0049B94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2755116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0588EFD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7165850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5EAD8F1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8" w:space="0" w:color="auto"/>
            </w:tcBorders>
            <w:shd w:val="clear" w:color="auto" w:fill="auto"/>
            <w:vAlign w:val="center"/>
            <w:hideMark/>
          </w:tcPr>
          <w:p w14:paraId="435884D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7AB162A7"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56ACBDF4"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3C0018CD"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6AC43E2C"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vMerge/>
            <w:tcBorders>
              <w:top w:val="single" w:sz="4" w:space="0" w:color="auto"/>
              <w:left w:val="single" w:sz="4" w:space="0" w:color="auto"/>
              <w:bottom w:val="single" w:sz="4" w:space="0" w:color="auto"/>
              <w:right w:val="single" w:sz="4" w:space="0" w:color="auto"/>
            </w:tcBorders>
            <w:vAlign w:val="center"/>
            <w:hideMark/>
          </w:tcPr>
          <w:p w14:paraId="059205B0"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8" w:type="pct"/>
            <w:tcBorders>
              <w:top w:val="nil"/>
              <w:left w:val="nil"/>
              <w:bottom w:val="single" w:sz="4" w:space="0" w:color="auto"/>
              <w:right w:val="single" w:sz="4" w:space="0" w:color="auto"/>
            </w:tcBorders>
            <w:shd w:val="clear" w:color="auto" w:fill="auto"/>
            <w:vAlign w:val="center"/>
            <w:hideMark/>
          </w:tcPr>
          <w:p w14:paraId="4DF0F366"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Расходы развития</w:t>
            </w:r>
          </w:p>
        </w:tc>
        <w:tc>
          <w:tcPr>
            <w:tcW w:w="383" w:type="pct"/>
            <w:tcBorders>
              <w:top w:val="nil"/>
              <w:left w:val="nil"/>
              <w:bottom w:val="single" w:sz="4" w:space="0" w:color="auto"/>
              <w:right w:val="single" w:sz="4" w:space="0" w:color="auto"/>
            </w:tcBorders>
            <w:shd w:val="clear" w:color="auto" w:fill="auto"/>
            <w:vAlign w:val="center"/>
            <w:hideMark/>
          </w:tcPr>
          <w:p w14:paraId="2FB66E5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04B2E03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5D512A3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0DCDB10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270D886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4D37957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8" w:space="0" w:color="auto"/>
            </w:tcBorders>
            <w:shd w:val="clear" w:color="auto" w:fill="auto"/>
            <w:vAlign w:val="center"/>
            <w:hideMark/>
          </w:tcPr>
          <w:p w14:paraId="686EB8B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23E1ACF3"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02228B85"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024F218C"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30C69C21"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69" w:type="pct"/>
            <w:gridSpan w:val="3"/>
            <w:vMerge/>
            <w:tcBorders>
              <w:top w:val="single" w:sz="4" w:space="0" w:color="auto"/>
              <w:left w:val="single" w:sz="4" w:space="0" w:color="auto"/>
              <w:bottom w:val="single" w:sz="4" w:space="0" w:color="auto"/>
              <w:right w:val="single" w:sz="4" w:space="0" w:color="auto"/>
            </w:tcBorders>
            <w:vAlign w:val="center"/>
            <w:hideMark/>
          </w:tcPr>
          <w:p w14:paraId="4E60652A"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8" w:type="pct"/>
            <w:tcBorders>
              <w:top w:val="nil"/>
              <w:left w:val="nil"/>
              <w:bottom w:val="single" w:sz="4" w:space="0" w:color="auto"/>
              <w:right w:val="single" w:sz="4" w:space="0" w:color="auto"/>
            </w:tcBorders>
            <w:shd w:val="clear" w:color="auto" w:fill="auto"/>
            <w:vAlign w:val="center"/>
            <w:hideMark/>
          </w:tcPr>
          <w:p w14:paraId="6315E3E2"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ИТОГО</w:t>
            </w:r>
          </w:p>
        </w:tc>
        <w:tc>
          <w:tcPr>
            <w:tcW w:w="383" w:type="pct"/>
            <w:tcBorders>
              <w:top w:val="nil"/>
              <w:left w:val="nil"/>
              <w:bottom w:val="single" w:sz="4" w:space="0" w:color="auto"/>
              <w:right w:val="single" w:sz="4" w:space="0" w:color="auto"/>
            </w:tcBorders>
            <w:shd w:val="clear" w:color="auto" w:fill="auto"/>
            <w:vAlign w:val="center"/>
            <w:hideMark/>
          </w:tcPr>
          <w:p w14:paraId="59D436F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3D4D376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5652976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3986F40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094B9CF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34D05D1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8" w:space="0" w:color="auto"/>
            </w:tcBorders>
            <w:shd w:val="clear" w:color="auto" w:fill="auto"/>
            <w:vAlign w:val="center"/>
            <w:hideMark/>
          </w:tcPr>
          <w:p w14:paraId="3890BE4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09B6F286"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23B4AE5C"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6591CF38"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25C78258"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37" w:type="pct"/>
            <w:gridSpan w:val="2"/>
            <w:tcBorders>
              <w:top w:val="single" w:sz="4" w:space="0" w:color="auto"/>
              <w:left w:val="nil"/>
              <w:bottom w:val="single" w:sz="4" w:space="0" w:color="auto"/>
              <w:right w:val="single" w:sz="4" w:space="0" w:color="auto"/>
            </w:tcBorders>
            <w:shd w:val="clear" w:color="auto" w:fill="auto"/>
            <w:vAlign w:val="center"/>
            <w:hideMark/>
          </w:tcPr>
          <w:p w14:paraId="71E02C21"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Процессная часть</w:t>
            </w:r>
          </w:p>
        </w:tc>
        <w:tc>
          <w:tcPr>
            <w:tcW w:w="480" w:type="pct"/>
            <w:gridSpan w:val="2"/>
            <w:tcBorders>
              <w:top w:val="single" w:sz="4" w:space="0" w:color="auto"/>
              <w:left w:val="nil"/>
              <w:bottom w:val="single" w:sz="4" w:space="0" w:color="auto"/>
              <w:right w:val="single" w:sz="4" w:space="0" w:color="auto"/>
            </w:tcBorders>
            <w:shd w:val="clear" w:color="auto" w:fill="auto"/>
            <w:vAlign w:val="center"/>
            <w:hideMark/>
          </w:tcPr>
          <w:p w14:paraId="4009D6BD"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Текущие расходы</w:t>
            </w:r>
          </w:p>
        </w:tc>
        <w:tc>
          <w:tcPr>
            <w:tcW w:w="383" w:type="pct"/>
            <w:tcBorders>
              <w:top w:val="nil"/>
              <w:left w:val="nil"/>
              <w:bottom w:val="single" w:sz="4" w:space="0" w:color="auto"/>
              <w:right w:val="single" w:sz="4" w:space="0" w:color="auto"/>
            </w:tcBorders>
            <w:shd w:val="clear" w:color="auto" w:fill="auto"/>
            <w:vAlign w:val="center"/>
            <w:hideMark/>
          </w:tcPr>
          <w:p w14:paraId="547FE7F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49F2469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6E8A1B1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433E293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42BFA6A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4D692AA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8" w:space="0" w:color="auto"/>
            </w:tcBorders>
            <w:shd w:val="clear" w:color="auto" w:fill="auto"/>
            <w:vAlign w:val="center"/>
            <w:hideMark/>
          </w:tcPr>
          <w:p w14:paraId="5697697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17A1B1A7"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4A82B9CC"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single" w:sz="8" w:space="0" w:color="auto"/>
              <w:left w:val="single" w:sz="4" w:space="0" w:color="auto"/>
              <w:bottom w:val="single" w:sz="4" w:space="0" w:color="auto"/>
              <w:right w:val="single" w:sz="4" w:space="0" w:color="auto"/>
            </w:tcBorders>
            <w:vAlign w:val="center"/>
            <w:hideMark/>
          </w:tcPr>
          <w:p w14:paraId="141EAD04"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77E02720"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917" w:type="pct"/>
            <w:gridSpan w:val="4"/>
            <w:tcBorders>
              <w:top w:val="single" w:sz="4" w:space="0" w:color="auto"/>
              <w:left w:val="nil"/>
              <w:bottom w:val="single" w:sz="4" w:space="0" w:color="auto"/>
              <w:right w:val="single" w:sz="4" w:space="0" w:color="auto"/>
            </w:tcBorders>
            <w:shd w:val="clear" w:color="auto" w:fill="auto"/>
            <w:vAlign w:val="center"/>
            <w:hideMark/>
          </w:tcPr>
          <w:p w14:paraId="6D49EB10"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ВСЕГО</w:t>
            </w:r>
          </w:p>
        </w:tc>
        <w:tc>
          <w:tcPr>
            <w:tcW w:w="383" w:type="pct"/>
            <w:tcBorders>
              <w:top w:val="nil"/>
              <w:left w:val="nil"/>
              <w:bottom w:val="single" w:sz="4" w:space="0" w:color="auto"/>
              <w:right w:val="single" w:sz="4" w:space="0" w:color="auto"/>
            </w:tcBorders>
            <w:shd w:val="clear" w:color="auto" w:fill="auto"/>
            <w:vAlign w:val="center"/>
            <w:hideMark/>
          </w:tcPr>
          <w:p w14:paraId="47CBA8F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6B1EEC9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1C665DC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1E2872B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10C66F2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27A3621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8" w:space="0" w:color="auto"/>
            </w:tcBorders>
            <w:shd w:val="clear" w:color="auto" w:fill="auto"/>
            <w:vAlign w:val="center"/>
            <w:hideMark/>
          </w:tcPr>
          <w:p w14:paraId="41F60EC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3B89BC26"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3129007A"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val="restart"/>
            <w:tcBorders>
              <w:top w:val="nil"/>
              <w:left w:val="single" w:sz="4" w:space="0" w:color="auto"/>
              <w:bottom w:val="single" w:sz="8" w:space="0" w:color="000000"/>
              <w:right w:val="single" w:sz="4" w:space="0" w:color="auto"/>
            </w:tcBorders>
            <w:shd w:val="clear" w:color="auto" w:fill="auto"/>
            <w:vAlign w:val="center"/>
            <w:hideMark/>
          </w:tcPr>
          <w:p w14:paraId="0D0413A0"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ВСЕГО</w:t>
            </w:r>
          </w:p>
        </w:tc>
        <w:tc>
          <w:tcPr>
            <w:tcW w:w="444" w:type="pct"/>
            <w:vMerge w:val="restart"/>
            <w:tcBorders>
              <w:top w:val="nil"/>
              <w:left w:val="single" w:sz="4" w:space="0" w:color="auto"/>
              <w:bottom w:val="single" w:sz="4" w:space="0" w:color="auto"/>
              <w:right w:val="single" w:sz="4" w:space="0" w:color="auto"/>
            </w:tcBorders>
            <w:shd w:val="clear" w:color="auto" w:fill="auto"/>
            <w:vAlign w:val="center"/>
            <w:hideMark/>
          </w:tcPr>
          <w:p w14:paraId="7071A9A7"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Проектная часть</w:t>
            </w:r>
          </w:p>
        </w:tc>
        <w:tc>
          <w:tcPr>
            <w:tcW w:w="917" w:type="pct"/>
            <w:gridSpan w:val="4"/>
            <w:tcBorders>
              <w:top w:val="single" w:sz="4" w:space="0" w:color="auto"/>
              <w:left w:val="nil"/>
              <w:bottom w:val="single" w:sz="4" w:space="0" w:color="auto"/>
              <w:right w:val="single" w:sz="4" w:space="0" w:color="auto"/>
            </w:tcBorders>
            <w:shd w:val="clear" w:color="auto" w:fill="auto"/>
            <w:vAlign w:val="center"/>
            <w:hideMark/>
          </w:tcPr>
          <w:p w14:paraId="53866547"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Текущие расходы</w:t>
            </w:r>
          </w:p>
        </w:tc>
        <w:tc>
          <w:tcPr>
            <w:tcW w:w="383" w:type="pct"/>
            <w:tcBorders>
              <w:top w:val="nil"/>
              <w:left w:val="nil"/>
              <w:bottom w:val="single" w:sz="4" w:space="0" w:color="auto"/>
              <w:right w:val="single" w:sz="4" w:space="0" w:color="auto"/>
            </w:tcBorders>
            <w:shd w:val="clear" w:color="auto" w:fill="auto"/>
            <w:vAlign w:val="center"/>
            <w:hideMark/>
          </w:tcPr>
          <w:p w14:paraId="65E8272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16325B7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24EB670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75DB607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7C116E0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43B7F66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8" w:space="0" w:color="auto"/>
            </w:tcBorders>
            <w:shd w:val="clear" w:color="auto" w:fill="auto"/>
            <w:vAlign w:val="center"/>
            <w:hideMark/>
          </w:tcPr>
          <w:p w14:paraId="0375069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3736553B"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2E03BE9E"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8" w:space="0" w:color="000000"/>
              <w:right w:val="single" w:sz="4" w:space="0" w:color="auto"/>
            </w:tcBorders>
            <w:vAlign w:val="center"/>
            <w:hideMark/>
          </w:tcPr>
          <w:p w14:paraId="60B491CE"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0A4A86F2"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917" w:type="pct"/>
            <w:gridSpan w:val="4"/>
            <w:tcBorders>
              <w:top w:val="single" w:sz="4" w:space="0" w:color="auto"/>
              <w:left w:val="nil"/>
              <w:bottom w:val="single" w:sz="4" w:space="0" w:color="auto"/>
              <w:right w:val="single" w:sz="4" w:space="0" w:color="auto"/>
            </w:tcBorders>
            <w:shd w:val="clear" w:color="auto" w:fill="auto"/>
            <w:vAlign w:val="center"/>
            <w:hideMark/>
          </w:tcPr>
          <w:p w14:paraId="6827B619"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Расходы развития</w:t>
            </w:r>
          </w:p>
        </w:tc>
        <w:tc>
          <w:tcPr>
            <w:tcW w:w="383" w:type="pct"/>
            <w:tcBorders>
              <w:top w:val="nil"/>
              <w:left w:val="nil"/>
              <w:bottom w:val="single" w:sz="4" w:space="0" w:color="auto"/>
              <w:right w:val="single" w:sz="4" w:space="0" w:color="auto"/>
            </w:tcBorders>
            <w:shd w:val="clear" w:color="auto" w:fill="auto"/>
            <w:vAlign w:val="center"/>
            <w:hideMark/>
          </w:tcPr>
          <w:p w14:paraId="5681C22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4B027A0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390F73C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20D92CA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auto" w:fill="auto"/>
            <w:vAlign w:val="center"/>
            <w:hideMark/>
          </w:tcPr>
          <w:p w14:paraId="4691CAB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14:paraId="621AD17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nil"/>
              <w:left w:val="nil"/>
              <w:bottom w:val="single" w:sz="4" w:space="0" w:color="auto"/>
              <w:right w:val="single" w:sz="8" w:space="0" w:color="auto"/>
            </w:tcBorders>
            <w:shd w:val="clear" w:color="auto" w:fill="auto"/>
            <w:vAlign w:val="center"/>
            <w:hideMark/>
          </w:tcPr>
          <w:p w14:paraId="39E23C7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3E19D0FD"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3A709485"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8" w:space="0" w:color="000000"/>
              <w:right w:val="single" w:sz="4" w:space="0" w:color="auto"/>
            </w:tcBorders>
            <w:vAlign w:val="center"/>
            <w:hideMark/>
          </w:tcPr>
          <w:p w14:paraId="0BFE953A"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4" w:type="pct"/>
            <w:vMerge/>
            <w:tcBorders>
              <w:top w:val="nil"/>
              <w:left w:val="single" w:sz="4" w:space="0" w:color="auto"/>
              <w:bottom w:val="single" w:sz="4" w:space="0" w:color="auto"/>
              <w:right w:val="single" w:sz="4" w:space="0" w:color="auto"/>
            </w:tcBorders>
            <w:vAlign w:val="center"/>
            <w:hideMark/>
          </w:tcPr>
          <w:p w14:paraId="40AF7C8E"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917" w:type="pct"/>
            <w:gridSpan w:val="4"/>
            <w:tcBorders>
              <w:top w:val="single" w:sz="4" w:space="0" w:color="auto"/>
              <w:left w:val="nil"/>
              <w:bottom w:val="single" w:sz="4" w:space="0" w:color="auto"/>
              <w:right w:val="single" w:sz="4" w:space="0" w:color="auto"/>
            </w:tcBorders>
            <w:shd w:val="clear" w:color="auto" w:fill="auto"/>
            <w:vAlign w:val="center"/>
            <w:hideMark/>
          </w:tcPr>
          <w:p w14:paraId="274A2D0D"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ВСЕГО</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63AF20E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508E9F0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0A76B5B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07260AD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597AC06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5533471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4" w:type="pct"/>
            <w:tcBorders>
              <w:top w:val="single" w:sz="4" w:space="0" w:color="auto"/>
              <w:left w:val="nil"/>
              <w:bottom w:val="single" w:sz="4" w:space="0" w:color="auto"/>
              <w:right w:val="single" w:sz="8" w:space="0" w:color="auto"/>
            </w:tcBorders>
            <w:shd w:val="clear" w:color="auto" w:fill="auto"/>
            <w:vAlign w:val="center"/>
            <w:hideMark/>
          </w:tcPr>
          <w:p w14:paraId="2B3C29B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101F9525" w14:textId="77777777" w:rsidTr="00072C12">
        <w:trPr>
          <w:trHeight w:val="300"/>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7F733C85"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8" w:space="0" w:color="000000"/>
              <w:right w:val="single" w:sz="4" w:space="0" w:color="auto"/>
            </w:tcBorders>
            <w:vAlign w:val="center"/>
            <w:hideMark/>
          </w:tcPr>
          <w:p w14:paraId="02E5A684"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63" w:type="pct"/>
            <w:gridSpan w:val="2"/>
            <w:tcBorders>
              <w:top w:val="single" w:sz="4" w:space="0" w:color="auto"/>
              <w:left w:val="nil"/>
              <w:bottom w:val="single" w:sz="4" w:space="0" w:color="auto"/>
              <w:right w:val="single" w:sz="4" w:space="0" w:color="auto"/>
            </w:tcBorders>
            <w:shd w:val="clear" w:color="auto" w:fill="auto"/>
            <w:vAlign w:val="center"/>
            <w:hideMark/>
          </w:tcPr>
          <w:p w14:paraId="3F31D485"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Процессная часть</w:t>
            </w:r>
          </w:p>
        </w:tc>
        <w:tc>
          <w:tcPr>
            <w:tcW w:w="698" w:type="pct"/>
            <w:gridSpan w:val="3"/>
            <w:tcBorders>
              <w:top w:val="single" w:sz="4" w:space="0" w:color="auto"/>
              <w:left w:val="nil"/>
              <w:bottom w:val="single" w:sz="4" w:space="0" w:color="auto"/>
              <w:right w:val="single" w:sz="4" w:space="0" w:color="auto"/>
            </w:tcBorders>
            <w:shd w:val="clear" w:color="auto" w:fill="auto"/>
            <w:vAlign w:val="center"/>
            <w:hideMark/>
          </w:tcPr>
          <w:p w14:paraId="75B2BF7E"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Текущие расходы</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6569390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3 006 661,8</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10BEF10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2 919 792,3</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0832828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2 970 287,8</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14C7143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3 139 200,0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3460712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3 264 140,1</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72E0DA5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3 278 158,3</w:t>
            </w:r>
          </w:p>
        </w:tc>
        <w:tc>
          <w:tcPr>
            <w:tcW w:w="444" w:type="pct"/>
            <w:tcBorders>
              <w:top w:val="single" w:sz="4" w:space="0" w:color="auto"/>
              <w:left w:val="nil"/>
              <w:bottom w:val="single" w:sz="4" w:space="0" w:color="auto"/>
              <w:right w:val="single" w:sz="8" w:space="0" w:color="auto"/>
            </w:tcBorders>
            <w:shd w:val="clear" w:color="auto" w:fill="auto"/>
            <w:vAlign w:val="center"/>
            <w:hideMark/>
          </w:tcPr>
          <w:p w14:paraId="37248C1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18 578 240,3</w:t>
            </w:r>
          </w:p>
        </w:tc>
      </w:tr>
      <w:tr w:rsidR="00072C12" w:rsidRPr="00072C12" w14:paraId="02A793E4" w14:textId="77777777" w:rsidTr="00072C12">
        <w:trPr>
          <w:trHeight w:val="315"/>
        </w:trPr>
        <w:tc>
          <w:tcPr>
            <w:tcW w:w="219" w:type="pct"/>
            <w:vMerge/>
            <w:tcBorders>
              <w:top w:val="single" w:sz="8" w:space="0" w:color="auto"/>
              <w:left w:val="single" w:sz="8" w:space="0" w:color="auto"/>
              <w:bottom w:val="single" w:sz="8" w:space="0" w:color="000000"/>
              <w:right w:val="single" w:sz="4" w:space="0" w:color="auto"/>
            </w:tcBorders>
            <w:vAlign w:val="center"/>
            <w:hideMark/>
          </w:tcPr>
          <w:p w14:paraId="26A95BCC"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76" w:type="pct"/>
            <w:vMerge/>
            <w:tcBorders>
              <w:top w:val="nil"/>
              <w:left w:val="single" w:sz="4" w:space="0" w:color="auto"/>
              <w:bottom w:val="single" w:sz="8" w:space="0" w:color="000000"/>
              <w:right w:val="single" w:sz="4" w:space="0" w:color="auto"/>
            </w:tcBorders>
            <w:vAlign w:val="center"/>
            <w:hideMark/>
          </w:tcPr>
          <w:p w14:paraId="4A337328"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1360" w:type="pct"/>
            <w:gridSpan w:val="5"/>
            <w:tcBorders>
              <w:top w:val="single" w:sz="4" w:space="0" w:color="auto"/>
              <w:left w:val="nil"/>
              <w:bottom w:val="single" w:sz="8" w:space="0" w:color="auto"/>
              <w:right w:val="single" w:sz="4" w:space="0" w:color="auto"/>
            </w:tcBorders>
            <w:shd w:val="clear" w:color="auto" w:fill="auto"/>
            <w:vAlign w:val="center"/>
            <w:hideMark/>
          </w:tcPr>
          <w:p w14:paraId="32D59B66"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ВСЕГО</w:t>
            </w:r>
          </w:p>
        </w:tc>
        <w:tc>
          <w:tcPr>
            <w:tcW w:w="383" w:type="pct"/>
            <w:tcBorders>
              <w:top w:val="nil"/>
              <w:left w:val="nil"/>
              <w:bottom w:val="single" w:sz="8" w:space="0" w:color="auto"/>
              <w:right w:val="single" w:sz="4" w:space="0" w:color="auto"/>
            </w:tcBorders>
            <w:shd w:val="clear" w:color="auto" w:fill="auto"/>
            <w:vAlign w:val="center"/>
            <w:hideMark/>
          </w:tcPr>
          <w:p w14:paraId="47B7780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3 006 661,8</w:t>
            </w:r>
          </w:p>
        </w:tc>
        <w:tc>
          <w:tcPr>
            <w:tcW w:w="383" w:type="pct"/>
            <w:tcBorders>
              <w:top w:val="nil"/>
              <w:left w:val="nil"/>
              <w:bottom w:val="single" w:sz="8" w:space="0" w:color="auto"/>
              <w:right w:val="single" w:sz="4" w:space="0" w:color="auto"/>
            </w:tcBorders>
            <w:shd w:val="clear" w:color="auto" w:fill="auto"/>
            <w:vAlign w:val="center"/>
            <w:hideMark/>
          </w:tcPr>
          <w:p w14:paraId="6484E54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2 919 792,3</w:t>
            </w:r>
          </w:p>
        </w:tc>
        <w:tc>
          <w:tcPr>
            <w:tcW w:w="383" w:type="pct"/>
            <w:tcBorders>
              <w:top w:val="nil"/>
              <w:left w:val="nil"/>
              <w:bottom w:val="single" w:sz="8" w:space="0" w:color="auto"/>
              <w:right w:val="single" w:sz="4" w:space="0" w:color="auto"/>
            </w:tcBorders>
            <w:shd w:val="clear" w:color="auto" w:fill="auto"/>
            <w:vAlign w:val="center"/>
            <w:hideMark/>
          </w:tcPr>
          <w:p w14:paraId="595BF5B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2 970 287,8</w:t>
            </w:r>
          </w:p>
        </w:tc>
        <w:tc>
          <w:tcPr>
            <w:tcW w:w="383" w:type="pct"/>
            <w:tcBorders>
              <w:top w:val="nil"/>
              <w:left w:val="nil"/>
              <w:bottom w:val="single" w:sz="8" w:space="0" w:color="auto"/>
              <w:right w:val="single" w:sz="4" w:space="0" w:color="auto"/>
            </w:tcBorders>
            <w:shd w:val="clear" w:color="auto" w:fill="auto"/>
            <w:vAlign w:val="center"/>
            <w:hideMark/>
          </w:tcPr>
          <w:p w14:paraId="37EE0DB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3 139 200,0</w:t>
            </w:r>
          </w:p>
        </w:tc>
        <w:tc>
          <w:tcPr>
            <w:tcW w:w="383" w:type="pct"/>
            <w:tcBorders>
              <w:top w:val="nil"/>
              <w:left w:val="nil"/>
              <w:bottom w:val="single" w:sz="8" w:space="0" w:color="auto"/>
              <w:right w:val="single" w:sz="4" w:space="0" w:color="auto"/>
            </w:tcBorders>
            <w:shd w:val="clear" w:color="auto" w:fill="auto"/>
            <w:vAlign w:val="center"/>
            <w:hideMark/>
          </w:tcPr>
          <w:p w14:paraId="429069E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3 264 140,1</w:t>
            </w:r>
          </w:p>
        </w:tc>
        <w:tc>
          <w:tcPr>
            <w:tcW w:w="385" w:type="pct"/>
            <w:tcBorders>
              <w:top w:val="nil"/>
              <w:left w:val="nil"/>
              <w:bottom w:val="single" w:sz="8" w:space="0" w:color="auto"/>
              <w:right w:val="single" w:sz="4" w:space="0" w:color="auto"/>
            </w:tcBorders>
            <w:shd w:val="clear" w:color="auto" w:fill="auto"/>
            <w:vAlign w:val="center"/>
            <w:hideMark/>
          </w:tcPr>
          <w:p w14:paraId="393C005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3 278 158,3</w:t>
            </w:r>
          </w:p>
        </w:tc>
        <w:tc>
          <w:tcPr>
            <w:tcW w:w="444" w:type="pct"/>
            <w:tcBorders>
              <w:top w:val="nil"/>
              <w:left w:val="nil"/>
              <w:bottom w:val="single" w:sz="8" w:space="0" w:color="auto"/>
              <w:right w:val="single" w:sz="8" w:space="0" w:color="auto"/>
            </w:tcBorders>
            <w:shd w:val="clear" w:color="auto" w:fill="auto"/>
            <w:vAlign w:val="center"/>
            <w:hideMark/>
          </w:tcPr>
          <w:p w14:paraId="4DE5C44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18 578 240,3</w:t>
            </w:r>
          </w:p>
        </w:tc>
      </w:tr>
    </w:tbl>
    <w:p w14:paraId="5362EFC7" w14:textId="77777777" w:rsidR="008B2627" w:rsidRDefault="008B2627" w:rsidP="0016555C">
      <w:pPr>
        <w:autoSpaceDE w:val="0"/>
        <w:autoSpaceDN w:val="0"/>
        <w:adjustRightInd w:val="0"/>
        <w:spacing w:after="0" w:line="240" w:lineRule="auto"/>
        <w:jc w:val="center"/>
        <w:rPr>
          <w:rFonts w:ascii="Times New Roman" w:hAnsi="Times New Roman" w:cs="Times New Roman"/>
          <w:sz w:val="24"/>
          <w:szCs w:val="24"/>
        </w:rPr>
      </w:pPr>
    </w:p>
    <w:p w14:paraId="21A3A73A" w14:textId="77777777" w:rsidR="00CA2D4C" w:rsidRPr="00A76746" w:rsidRDefault="00CA2D4C" w:rsidP="00CA2D4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7.2. Объем </w:t>
      </w:r>
      <w:r w:rsidRPr="00A76746">
        <w:rPr>
          <w:rFonts w:ascii="Times New Roman" w:hAnsi="Times New Roman" w:cs="Times New Roman"/>
          <w:b/>
          <w:sz w:val="24"/>
          <w:szCs w:val="24"/>
        </w:rPr>
        <w:t>финансирования государственной программы</w:t>
      </w:r>
    </w:p>
    <w:p w14:paraId="1E5313E5" w14:textId="77777777" w:rsidR="00CA2D4C" w:rsidRDefault="00CA2D4C" w:rsidP="00CA2D4C">
      <w:pPr>
        <w:autoSpaceDE w:val="0"/>
        <w:autoSpaceDN w:val="0"/>
        <w:adjustRightInd w:val="0"/>
        <w:spacing w:after="80" w:line="240" w:lineRule="auto"/>
        <w:jc w:val="center"/>
        <w:rPr>
          <w:rFonts w:ascii="Times New Roman" w:hAnsi="Times New Roman" w:cs="Times New Roman"/>
          <w:b/>
          <w:bCs/>
          <w:sz w:val="24"/>
          <w:szCs w:val="24"/>
        </w:rPr>
      </w:pPr>
      <w:r w:rsidRPr="3F296275">
        <w:rPr>
          <w:rFonts w:ascii="Times New Roman" w:hAnsi="Times New Roman" w:cs="Times New Roman"/>
          <w:b/>
          <w:bCs/>
          <w:sz w:val="24"/>
          <w:szCs w:val="24"/>
        </w:rPr>
        <w:t>по ответственному исполнителю, исполнителям и участникам государственной программы</w:t>
      </w:r>
    </w:p>
    <w:tbl>
      <w:tblPr>
        <w:tblW w:w="5000" w:type="pct"/>
        <w:tblLook w:val="04A0" w:firstRow="1" w:lastRow="0" w:firstColumn="1" w:lastColumn="0" w:noHBand="0" w:noVBand="1"/>
      </w:tblPr>
      <w:tblGrid>
        <w:gridCol w:w="705"/>
        <w:gridCol w:w="3034"/>
        <w:gridCol w:w="1919"/>
        <w:gridCol w:w="1304"/>
        <w:gridCol w:w="1304"/>
        <w:gridCol w:w="1304"/>
        <w:gridCol w:w="1304"/>
        <w:gridCol w:w="1304"/>
        <w:gridCol w:w="1304"/>
        <w:gridCol w:w="1304"/>
      </w:tblGrid>
      <w:tr w:rsidR="00072C12" w:rsidRPr="00072C12" w14:paraId="659DB855" w14:textId="77777777" w:rsidTr="00072C12">
        <w:trPr>
          <w:trHeight w:val="423"/>
        </w:trPr>
        <w:tc>
          <w:tcPr>
            <w:tcW w:w="2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A3DAC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 п/п</w:t>
            </w:r>
          </w:p>
        </w:tc>
        <w:tc>
          <w:tcPr>
            <w:tcW w:w="10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0BADE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Наименование ответственного исполнителя, соисполнителя, участника государственной программы</w:t>
            </w:r>
          </w:p>
        </w:tc>
        <w:tc>
          <w:tcPr>
            <w:tcW w:w="6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1C1D1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Вид источника финансирования</w:t>
            </w:r>
          </w:p>
        </w:tc>
        <w:tc>
          <w:tcPr>
            <w:tcW w:w="2646" w:type="pct"/>
            <w:gridSpan w:val="6"/>
            <w:tcBorders>
              <w:top w:val="single" w:sz="4" w:space="0" w:color="auto"/>
              <w:left w:val="nil"/>
              <w:bottom w:val="single" w:sz="4" w:space="0" w:color="auto"/>
              <w:right w:val="single" w:sz="4" w:space="0" w:color="auto"/>
            </w:tcBorders>
            <w:shd w:val="clear" w:color="auto" w:fill="auto"/>
            <w:vAlign w:val="center"/>
            <w:hideMark/>
          </w:tcPr>
          <w:p w14:paraId="4F94B37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Объем финансирования по годам, тыс. руб.</w:t>
            </w:r>
          </w:p>
        </w:tc>
        <w:tc>
          <w:tcPr>
            <w:tcW w:w="4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B62B0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ИТОГО</w:t>
            </w:r>
          </w:p>
        </w:tc>
      </w:tr>
      <w:tr w:rsidR="00072C12" w:rsidRPr="00072C12" w14:paraId="1A267643" w14:textId="77777777" w:rsidTr="00072C12">
        <w:trPr>
          <w:trHeight w:val="570"/>
        </w:trPr>
        <w:tc>
          <w:tcPr>
            <w:tcW w:w="238" w:type="pct"/>
            <w:vMerge/>
            <w:tcBorders>
              <w:top w:val="single" w:sz="4" w:space="0" w:color="auto"/>
              <w:left w:val="single" w:sz="4" w:space="0" w:color="auto"/>
              <w:bottom w:val="single" w:sz="4" w:space="0" w:color="auto"/>
              <w:right w:val="single" w:sz="4" w:space="0" w:color="auto"/>
            </w:tcBorders>
            <w:vAlign w:val="center"/>
            <w:hideMark/>
          </w:tcPr>
          <w:p w14:paraId="6EB57A54"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1026" w:type="pct"/>
            <w:vMerge/>
            <w:tcBorders>
              <w:top w:val="single" w:sz="4" w:space="0" w:color="auto"/>
              <w:left w:val="single" w:sz="4" w:space="0" w:color="auto"/>
              <w:bottom w:val="single" w:sz="4" w:space="0" w:color="auto"/>
              <w:right w:val="single" w:sz="4" w:space="0" w:color="auto"/>
            </w:tcBorders>
            <w:vAlign w:val="center"/>
            <w:hideMark/>
          </w:tcPr>
          <w:p w14:paraId="4322E678"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49" w:type="pct"/>
            <w:vMerge/>
            <w:tcBorders>
              <w:top w:val="single" w:sz="4" w:space="0" w:color="auto"/>
              <w:left w:val="single" w:sz="4" w:space="0" w:color="auto"/>
              <w:bottom w:val="single" w:sz="4" w:space="0" w:color="auto"/>
              <w:right w:val="single" w:sz="4" w:space="0" w:color="auto"/>
            </w:tcBorders>
            <w:vAlign w:val="center"/>
            <w:hideMark/>
          </w:tcPr>
          <w:p w14:paraId="2CF07079"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441" w:type="pct"/>
            <w:tcBorders>
              <w:top w:val="nil"/>
              <w:left w:val="nil"/>
              <w:bottom w:val="single" w:sz="4" w:space="0" w:color="auto"/>
              <w:right w:val="single" w:sz="4" w:space="0" w:color="auto"/>
            </w:tcBorders>
            <w:shd w:val="clear" w:color="auto" w:fill="auto"/>
            <w:vAlign w:val="center"/>
            <w:hideMark/>
          </w:tcPr>
          <w:p w14:paraId="1F17947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2021 год</w:t>
            </w:r>
          </w:p>
        </w:tc>
        <w:tc>
          <w:tcPr>
            <w:tcW w:w="441" w:type="pct"/>
            <w:tcBorders>
              <w:top w:val="nil"/>
              <w:left w:val="nil"/>
              <w:bottom w:val="single" w:sz="4" w:space="0" w:color="auto"/>
              <w:right w:val="single" w:sz="4" w:space="0" w:color="auto"/>
            </w:tcBorders>
            <w:shd w:val="clear" w:color="auto" w:fill="auto"/>
            <w:vAlign w:val="center"/>
            <w:hideMark/>
          </w:tcPr>
          <w:p w14:paraId="66A88B0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2022 год</w:t>
            </w:r>
          </w:p>
        </w:tc>
        <w:tc>
          <w:tcPr>
            <w:tcW w:w="441" w:type="pct"/>
            <w:tcBorders>
              <w:top w:val="nil"/>
              <w:left w:val="nil"/>
              <w:bottom w:val="single" w:sz="4" w:space="0" w:color="auto"/>
              <w:right w:val="single" w:sz="4" w:space="0" w:color="auto"/>
            </w:tcBorders>
            <w:shd w:val="clear" w:color="auto" w:fill="auto"/>
            <w:vAlign w:val="center"/>
            <w:hideMark/>
          </w:tcPr>
          <w:p w14:paraId="6AE9680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2023 год</w:t>
            </w:r>
          </w:p>
        </w:tc>
        <w:tc>
          <w:tcPr>
            <w:tcW w:w="441" w:type="pct"/>
            <w:tcBorders>
              <w:top w:val="nil"/>
              <w:left w:val="nil"/>
              <w:bottom w:val="single" w:sz="4" w:space="0" w:color="auto"/>
              <w:right w:val="single" w:sz="4" w:space="0" w:color="auto"/>
            </w:tcBorders>
            <w:shd w:val="clear" w:color="auto" w:fill="auto"/>
            <w:vAlign w:val="center"/>
            <w:hideMark/>
          </w:tcPr>
          <w:p w14:paraId="1749878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2024 год</w:t>
            </w:r>
          </w:p>
        </w:tc>
        <w:tc>
          <w:tcPr>
            <w:tcW w:w="441" w:type="pct"/>
            <w:tcBorders>
              <w:top w:val="nil"/>
              <w:left w:val="nil"/>
              <w:bottom w:val="single" w:sz="4" w:space="0" w:color="auto"/>
              <w:right w:val="single" w:sz="4" w:space="0" w:color="auto"/>
            </w:tcBorders>
            <w:shd w:val="clear" w:color="auto" w:fill="auto"/>
            <w:vAlign w:val="center"/>
            <w:hideMark/>
          </w:tcPr>
          <w:p w14:paraId="7AE1008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2025 год</w:t>
            </w:r>
          </w:p>
        </w:tc>
        <w:tc>
          <w:tcPr>
            <w:tcW w:w="441" w:type="pct"/>
            <w:tcBorders>
              <w:top w:val="nil"/>
              <w:left w:val="nil"/>
              <w:bottom w:val="single" w:sz="4" w:space="0" w:color="auto"/>
              <w:right w:val="single" w:sz="4" w:space="0" w:color="auto"/>
            </w:tcBorders>
            <w:shd w:val="clear" w:color="auto" w:fill="auto"/>
            <w:vAlign w:val="center"/>
            <w:hideMark/>
          </w:tcPr>
          <w:p w14:paraId="24DF68D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2026 год</w:t>
            </w:r>
          </w:p>
        </w:tc>
        <w:tc>
          <w:tcPr>
            <w:tcW w:w="441" w:type="pct"/>
            <w:vMerge/>
            <w:tcBorders>
              <w:top w:val="single" w:sz="4" w:space="0" w:color="auto"/>
              <w:left w:val="single" w:sz="4" w:space="0" w:color="auto"/>
              <w:bottom w:val="single" w:sz="4" w:space="0" w:color="auto"/>
              <w:right w:val="single" w:sz="4" w:space="0" w:color="auto"/>
            </w:tcBorders>
            <w:vAlign w:val="center"/>
            <w:hideMark/>
          </w:tcPr>
          <w:p w14:paraId="29C58906"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r>
      <w:tr w:rsidR="00072C12" w:rsidRPr="00072C12" w14:paraId="7640F55E" w14:textId="77777777" w:rsidTr="00072C12">
        <w:trPr>
          <w:trHeight w:val="30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50939BF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w:t>
            </w:r>
          </w:p>
        </w:tc>
        <w:tc>
          <w:tcPr>
            <w:tcW w:w="1026" w:type="pct"/>
            <w:tcBorders>
              <w:top w:val="nil"/>
              <w:left w:val="nil"/>
              <w:bottom w:val="single" w:sz="4" w:space="0" w:color="auto"/>
              <w:right w:val="single" w:sz="4" w:space="0" w:color="auto"/>
            </w:tcBorders>
            <w:shd w:val="clear" w:color="auto" w:fill="auto"/>
            <w:vAlign w:val="center"/>
            <w:hideMark/>
          </w:tcPr>
          <w:p w14:paraId="49D3325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w:t>
            </w:r>
          </w:p>
        </w:tc>
        <w:tc>
          <w:tcPr>
            <w:tcW w:w="649" w:type="pct"/>
            <w:tcBorders>
              <w:top w:val="nil"/>
              <w:left w:val="nil"/>
              <w:bottom w:val="single" w:sz="4" w:space="0" w:color="auto"/>
              <w:right w:val="single" w:sz="4" w:space="0" w:color="auto"/>
            </w:tcBorders>
            <w:shd w:val="clear" w:color="auto" w:fill="auto"/>
            <w:vAlign w:val="center"/>
            <w:hideMark/>
          </w:tcPr>
          <w:p w14:paraId="463F04C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w:t>
            </w:r>
          </w:p>
        </w:tc>
        <w:tc>
          <w:tcPr>
            <w:tcW w:w="441" w:type="pct"/>
            <w:tcBorders>
              <w:top w:val="nil"/>
              <w:left w:val="nil"/>
              <w:bottom w:val="single" w:sz="4" w:space="0" w:color="auto"/>
              <w:right w:val="single" w:sz="4" w:space="0" w:color="auto"/>
            </w:tcBorders>
            <w:shd w:val="clear" w:color="auto" w:fill="auto"/>
            <w:vAlign w:val="center"/>
            <w:hideMark/>
          </w:tcPr>
          <w:p w14:paraId="7AA62F1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w:t>
            </w:r>
          </w:p>
        </w:tc>
        <w:tc>
          <w:tcPr>
            <w:tcW w:w="441" w:type="pct"/>
            <w:tcBorders>
              <w:top w:val="nil"/>
              <w:left w:val="nil"/>
              <w:bottom w:val="single" w:sz="4" w:space="0" w:color="auto"/>
              <w:right w:val="single" w:sz="4" w:space="0" w:color="auto"/>
            </w:tcBorders>
            <w:shd w:val="clear" w:color="auto" w:fill="auto"/>
            <w:vAlign w:val="center"/>
            <w:hideMark/>
          </w:tcPr>
          <w:p w14:paraId="54694A1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5</w:t>
            </w:r>
          </w:p>
        </w:tc>
        <w:tc>
          <w:tcPr>
            <w:tcW w:w="441" w:type="pct"/>
            <w:tcBorders>
              <w:top w:val="nil"/>
              <w:left w:val="nil"/>
              <w:bottom w:val="single" w:sz="4" w:space="0" w:color="auto"/>
              <w:right w:val="single" w:sz="4" w:space="0" w:color="auto"/>
            </w:tcBorders>
            <w:shd w:val="clear" w:color="auto" w:fill="auto"/>
            <w:vAlign w:val="center"/>
            <w:hideMark/>
          </w:tcPr>
          <w:p w14:paraId="664B376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6</w:t>
            </w:r>
          </w:p>
        </w:tc>
        <w:tc>
          <w:tcPr>
            <w:tcW w:w="441" w:type="pct"/>
            <w:tcBorders>
              <w:top w:val="nil"/>
              <w:left w:val="nil"/>
              <w:bottom w:val="single" w:sz="4" w:space="0" w:color="auto"/>
              <w:right w:val="single" w:sz="4" w:space="0" w:color="auto"/>
            </w:tcBorders>
            <w:shd w:val="clear" w:color="auto" w:fill="auto"/>
            <w:vAlign w:val="center"/>
            <w:hideMark/>
          </w:tcPr>
          <w:p w14:paraId="6E986FD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w:t>
            </w:r>
          </w:p>
        </w:tc>
        <w:tc>
          <w:tcPr>
            <w:tcW w:w="441" w:type="pct"/>
            <w:tcBorders>
              <w:top w:val="nil"/>
              <w:left w:val="nil"/>
              <w:bottom w:val="single" w:sz="4" w:space="0" w:color="auto"/>
              <w:right w:val="single" w:sz="4" w:space="0" w:color="auto"/>
            </w:tcBorders>
            <w:shd w:val="clear" w:color="auto" w:fill="auto"/>
            <w:vAlign w:val="center"/>
            <w:hideMark/>
          </w:tcPr>
          <w:p w14:paraId="6907384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8</w:t>
            </w:r>
          </w:p>
        </w:tc>
        <w:tc>
          <w:tcPr>
            <w:tcW w:w="441" w:type="pct"/>
            <w:tcBorders>
              <w:top w:val="nil"/>
              <w:left w:val="nil"/>
              <w:bottom w:val="single" w:sz="4" w:space="0" w:color="auto"/>
              <w:right w:val="single" w:sz="4" w:space="0" w:color="auto"/>
            </w:tcBorders>
            <w:shd w:val="clear" w:color="auto" w:fill="auto"/>
            <w:vAlign w:val="center"/>
            <w:hideMark/>
          </w:tcPr>
          <w:p w14:paraId="550736B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9</w:t>
            </w:r>
          </w:p>
        </w:tc>
        <w:tc>
          <w:tcPr>
            <w:tcW w:w="441" w:type="pct"/>
            <w:tcBorders>
              <w:top w:val="nil"/>
              <w:left w:val="nil"/>
              <w:bottom w:val="single" w:sz="4" w:space="0" w:color="auto"/>
              <w:right w:val="single" w:sz="4" w:space="0" w:color="auto"/>
            </w:tcBorders>
            <w:shd w:val="clear" w:color="auto" w:fill="auto"/>
            <w:vAlign w:val="center"/>
            <w:hideMark/>
          </w:tcPr>
          <w:p w14:paraId="10CBD1E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10</w:t>
            </w:r>
          </w:p>
        </w:tc>
      </w:tr>
      <w:tr w:rsidR="00072C12" w:rsidRPr="00072C12" w14:paraId="4C59F7DF" w14:textId="77777777" w:rsidTr="00072C12">
        <w:trPr>
          <w:trHeight w:val="330"/>
        </w:trPr>
        <w:tc>
          <w:tcPr>
            <w:tcW w:w="238" w:type="pct"/>
            <w:vMerge w:val="restart"/>
            <w:tcBorders>
              <w:top w:val="nil"/>
              <w:left w:val="single" w:sz="4" w:space="0" w:color="auto"/>
              <w:bottom w:val="single" w:sz="4" w:space="0" w:color="auto"/>
              <w:right w:val="single" w:sz="4" w:space="0" w:color="auto"/>
            </w:tcBorders>
            <w:shd w:val="clear" w:color="auto" w:fill="auto"/>
            <w:vAlign w:val="center"/>
            <w:hideMark/>
          </w:tcPr>
          <w:p w14:paraId="3511FE8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w:t>
            </w:r>
          </w:p>
        </w:tc>
        <w:tc>
          <w:tcPr>
            <w:tcW w:w="1026" w:type="pct"/>
            <w:vMerge w:val="restart"/>
            <w:tcBorders>
              <w:top w:val="nil"/>
              <w:left w:val="single" w:sz="4" w:space="0" w:color="auto"/>
              <w:bottom w:val="single" w:sz="4" w:space="0" w:color="auto"/>
              <w:right w:val="single" w:sz="4" w:space="0" w:color="auto"/>
            </w:tcBorders>
            <w:shd w:val="clear" w:color="auto" w:fill="auto"/>
            <w:vAlign w:val="center"/>
            <w:hideMark/>
          </w:tcPr>
          <w:p w14:paraId="0E5F342D"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Комитет по транспорту</w:t>
            </w:r>
          </w:p>
        </w:tc>
        <w:tc>
          <w:tcPr>
            <w:tcW w:w="649" w:type="pct"/>
            <w:tcBorders>
              <w:top w:val="nil"/>
              <w:left w:val="nil"/>
              <w:bottom w:val="single" w:sz="4" w:space="0" w:color="auto"/>
              <w:right w:val="single" w:sz="4" w:space="0" w:color="auto"/>
            </w:tcBorders>
            <w:shd w:val="clear" w:color="auto" w:fill="auto"/>
            <w:vAlign w:val="center"/>
            <w:hideMark/>
          </w:tcPr>
          <w:p w14:paraId="75616ABA"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Бюджет Санкт-Петербурга</w:t>
            </w:r>
          </w:p>
        </w:tc>
        <w:tc>
          <w:tcPr>
            <w:tcW w:w="441" w:type="pct"/>
            <w:tcBorders>
              <w:top w:val="nil"/>
              <w:left w:val="nil"/>
              <w:bottom w:val="single" w:sz="4" w:space="0" w:color="auto"/>
              <w:right w:val="single" w:sz="4" w:space="0" w:color="auto"/>
            </w:tcBorders>
            <w:shd w:val="clear" w:color="auto" w:fill="auto"/>
            <w:vAlign w:val="center"/>
            <w:hideMark/>
          </w:tcPr>
          <w:p w14:paraId="35484D3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65 222 650,1</w:t>
            </w:r>
          </w:p>
        </w:tc>
        <w:tc>
          <w:tcPr>
            <w:tcW w:w="441" w:type="pct"/>
            <w:tcBorders>
              <w:top w:val="nil"/>
              <w:left w:val="nil"/>
              <w:bottom w:val="single" w:sz="4" w:space="0" w:color="auto"/>
              <w:right w:val="single" w:sz="4" w:space="0" w:color="auto"/>
            </w:tcBorders>
            <w:shd w:val="clear" w:color="auto" w:fill="auto"/>
            <w:vAlign w:val="center"/>
            <w:hideMark/>
          </w:tcPr>
          <w:p w14:paraId="31C81E1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87 043 306,3</w:t>
            </w:r>
          </w:p>
        </w:tc>
        <w:tc>
          <w:tcPr>
            <w:tcW w:w="441" w:type="pct"/>
            <w:tcBorders>
              <w:top w:val="nil"/>
              <w:left w:val="nil"/>
              <w:bottom w:val="single" w:sz="4" w:space="0" w:color="auto"/>
              <w:right w:val="single" w:sz="4" w:space="0" w:color="auto"/>
            </w:tcBorders>
            <w:shd w:val="clear" w:color="auto" w:fill="auto"/>
            <w:vAlign w:val="center"/>
            <w:hideMark/>
          </w:tcPr>
          <w:p w14:paraId="6538092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104 782 158,7</w:t>
            </w:r>
          </w:p>
        </w:tc>
        <w:tc>
          <w:tcPr>
            <w:tcW w:w="441" w:type="pct"/>
            <w:tcBorders>
              <w:top w:val="nil"/>
              <w:left w:val="nil"/>
              <w:bottom w:val="single" w:sz="4" w:space="0" w:color="auto"/>
              <w:right w:val="single" w:sz="4" w:space="0" w:color="auto"/>
            </w:tcBorders>
            <w:shd w:val="clear" w:color="auto" w:fill="auto"/>
            <w:vAlign w:val="center"/>
            <w:hideMark/>
          </w:tcPr>
          <w:p w14:paraId="31C466C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116 060 391,7</w:t>
            </w:r>
          </w:p>
        </w:tc>
        <w:tc>
          <w:tcPr>
            <w:tcW w:w="441" w:type="pct"/>
            <w:tcBorders>
              <w:top w:val="nil"/>
              <w:left w:val="nil"/>
              <w:bottom w:val="single" w:sz="4" w:space="0" w:color="auto"/>
              <w:right w:val="single" w:sz="4" w:space="0" w:color="auto"/>
            </w:tcBorders>
            <w:shd w:val="clear" w:color="auto" w:fill="auto"/>
            <w:vAlign w:val="center"/>
            <w:hideMark/>
          </w:tcPr>
          <w:p w14:paraId="56A8987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111 075 435,8</w:t>
            </w:r>
          </w:p>
        </w:tc>
        <w:tc>
          <w:tcPr>
            <w:tcW w:w="441" w:type="pct"/>
            <w:tcBorders>
              <w:top w:val="nil"/>
              <w:left w:val="nil"/>
              <w:bottom w:val="single" w:sz="4" w:space="0" w:color="auto"/>
              <w:right w:val="single" w:sz="4" w:space="0" w:color="auto"/>
            </w:tcBorders>
            <w:shd w:val="clear" w:color="auto" w:fill="auto"/>
            <w:vAlign w:val="center"/>
            <w:hideMark/>
          </w:tcPr>
          <w:p w14:paraId="1CED1C5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113 935 736,5</w:t>
            </w:r>
          </w:p>
        </w:tc>
        <w:tc>
          <w:tcPr>
            <w:tcW w:w="441" w:type="pct"/>
            <w:tcBorders>
              <w:top w:val="nil"/>
              <w:left w:val="nil"/>
              <w:bottom w:val="single" w:sz="4" w:space="0" w:color="auto"/>
              <w:right w:val="single" w:sz="4" w:space="0" w:color="auto"/>
            </w:tcBorders>
            <w:shd w:val="clear" w:color="auto" w:fill="auto"/>
            <w:vAlign w:val="center"/>
            <w:hideMark/>
          </w:tcPr>
          <w:p w14:paraId="4F640D2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598 119 679,1</w:t>
            </w:r>
          </w:p>
        </w:tc>
      </w:tr>
      <w:tr w:rsidR="00072C12" w:rsidRPr="00072C12" w14:paraId="51C6DCEA" w14:textId="77777777" w:rsidTr="00072C12">
        <w:trPr>
          <w:trHeight w:val="330"/>
        </w:trPr>
        <w:tc>
          <w:tcPr>
            <w:tcW w:w="238" w:type="pct"/>
            <w:vMerge/>
            <w:tcBorders>
              <w:top w:val="nil"/>
              <w:left w:val="single" w:sz="4" w:space="0" w:color="auto"/>
              <w:bottom w:val="single" w:sz="4" w:space="0" w:color="auto"/>
              <w:right w:val="single" w:sz="4" w:space="0" w:color="auto"/>
            </w:tcBorders>
            <w:vAlign w:val="center"/>
            <w:hideMark/>
          </w:tcPr>
          <w:p w14:paraId="32870A44"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1026" w:type="pct"/>
            <w:vMerge/>
            <w:tcBorders>
              <w:top w:val="nil"/>
              <w:left w:val="single" w:sz="4" w:space="0" w:color="auto"/>
              <w:bottom w:val="single" w:sz="4" w:space="0" w:color="auto"/>
              <w:right w:val="single" w:sz="4" w:space="0" w:color="auto"/>
            </w:tcBorders>
            <w:vAlign w:val="center"/>
            <w:hideMark/>
          </w:tcPr>
          <w:p w14:paraId="01A1ADE5"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49" w:type="pct"/>
            <w:tcBorders>
              <w:top w:val="nil"/>
              <w:left w:val="nil"/>
              <w:bottom w:val="single" w:sz="4" w:space="0" w:color="auto"/>
              <w:right w:val="single" w:sz="4" w:space="0" w:color="auto"/>
            </w:tcBorders>
            <w:shd w:val="clear" w:color="auto" w:fill="auto"/>
            <w:vAlign w:val="center"/>
            <w:hideMark/>
          </w:tcPr>
          <w:p w14:paraId="3298DFD7"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Федеральный бюджет</w:t>
            </w:r>
          </w:p>
        </w:tc>
        <w:tc>
          <w:tcPr>
            <w:tcW w:w="441" w:type="pct"/>
            <w:tcBorders>
              <w:top w:val="nil"/>
              <w:left w:val="nil"/>
              <w:bottom w:val="single" w:sz="4" w:space="0" w:color="auto"/>
              <w:right w:val="single" w:sz="4" w:space="0" w:color="auto"/>
            </w:tcBorders>
            <w:shd w:val="clear" w:color="auto" w:fill="auto"/>
            <w:vAlign w:val="center"/>
            <w:hideMark/>
          </w:tcPr>
          <w:p w14:paraId="2DD0170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2310E17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59A679F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62A1F83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7ABC6BC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297EF58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069D0B4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7D6F2974" w14:textId="77777777" w:rsidTr="00072C12">
        <w:trPr>
          <w:trHeight w:val="330"/>
        </w:trPr>
        <w:tc>
          <w:tcPr>
            <w:tcW w:w="238" w:type="pct"/>
            <w:vMerge/>
            <w:tcBorders>
              <w:top w:val="nil"/>
              <w:left w:val="single" w:sz="4" w:space="0" w:color="auto"/>
              <w:bottom w:val="single" w:sz="4" w:space="0" w:color="auto"/>
              <w:right w:val="single" w:sz="4" w:space="0" w:color="auto"/>
            </w:tcBorders>
            <w:vAlign w:val="center"/>
            <w:hideMark/>
          </w:tcPr>
          <w:p w14:paraId="5515DE57"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1026" w:type="pct"/>
            <w:vMerge/>
            <w:tcBorders>
              <w:top w:val="nil"/>
              <w:left w:val="single" w:sz="4" w:space="0" w:color="auto"/>
              <w:bottom w:val="single" w:sz="4" w:space="0" w:color="auto"/>
              <w:right w:val="single" w:sz="4" w:space="0" w:color="auto"/>
            </w:tcBorders>
            <w:vAlign w:val="center"/>
            <w:hideMark/>
          </w:tcPr>
          <w:p w14:paraId="42FF8792"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49" w:type="pct"/>
            <w:tcBorders>
              <w:top w:val="nil"/>
              <w:left w:val="nil"/>
              <w:bottom w:val="single" w:sz="4" w:space="0" w:color="auto"/>
              <w:right w:val="single" w:sz="4" w:space="0" w:color="auto"/>
            </w:tcBorders>
            <w:shd w:val="clear" w:color="auto" w:fill="auto"/>
            <w:vAlign w:val="center"/>
            <w:hideMark/>
          </w:tcPr>
          <w:p w14:paraId="6000CF51"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ИТОГО</w:t>
            </w:r>
          </w:p>
        </w:tc>
        <w:tc>
          <w:tcPr>
            <w:tcW w:w="441" w:type="pct"/>
            <w:tcBorders>
              <w:top w:val="nil"/>
              <w:left w:val="nil"/>
              <w:bottom w:val="single" w:sz="4" w:space="0" w:color="auto"/>
              <w:right w:val="single" w:sz="4" w:space="0" w:color="auto"/>
            </w:tcBorders>
            <w:shd w:val="clear" w:color="auto" w:fill="auto"/>
            <w:vAlign w:val="center"/>
            <w:hideMark/>
          </w:tcPr>
          <w:p w14:paraId="1A1E4A1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65 222 650,1</w:t>
            </w:r>
          </w:p>
        </w:tc>
        <w:tc>
          <w:tcPr>
            <w:tcW w:w="441" w:type="pct"/>
            <w:tcBorders>
              <w:top w:val="nil"/>
              <w:left w:val="nil"/>
              <w:bottom w:val="single" w:sz="4" w:space="0" w:color="auto"/>
              <w:right w:val="single" w:sz="4" w:space="0" w:color="auto"/>
            </w:tcBorders>
            <w:shd w:val="clear" w:color="auto" w:fill="auto"/>
            <w:vAlign w:val="center"/>
            <w:hideMark/>
          </w:tcPr>
          <w:p w14:paraId="170E25C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87 043 306,3</w:t>
            </w:r>
          </w:p>
        </w:tc>
        <w:tc>
          <w:tcPr>
            <w:tcW w:w="441" w:type="pct"/>
            <w:tcBorders>
              <w:top w:val="nil"/>
              <w:left w:val="nil"/>
              <w:bottom w:val="single" w:sz="4" w:space="0" w:color="auto"/>
              <w:right w:val="single" w:sz="4" w:space="0" w:color="auto"/>
            </w:tcBorders>
            <w:shd w:val="clear" w:color="auto" w:fill="auto"/>
            <w:vAlign w:val="center"/>
            <w:hideMark/>
          </w:tcPr>
          <w:p w14:paraId="14CB5A8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104 782 158,7</w:t>
            </w:r>
          </w:p>
        </w:tc>
        <w:tc>
          <w:tcPr>
            <w:tcW w:w="441" w:type="pct"/>
            <w:tcBorders>
              <w:top w:val="nil"/>
              <w:left w:val="nil"/>
              <w:bottom w:val="single" w:sz="4" w:space="0" w:color="auto"/>
              <w:right w:val="single" w:sz="4" w:space="0" w:color="auto"/>
            </w:tcBorders>
            <w:shd w:val="clear" w:color="auto" w:fill="auto"/>
            <w:vAlign w:val="center"/>
            <w:hideMark/>
          </w:tcPr>
          <w:p w14:paraId="585D62E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116 060 391,7</w:t>
            </w:r>
          </w:p>
        </w:tc>
        <w:tc>
          <w:tcPr>
            <w:tcW w:w="441" w:type="pct"/>
            <w:tcBorders>
              <w:top w:val="nil"/>
              <w:left w:val="nil"/>
              <w:bottom w:val="single" w:sz="4" w:space="0" w:color="auto"/>
              <w:right w:val="single" w:sz="4" w:space="0" w:color="auto"/>
            </w:tcBorders>
            <w:shd w:val="clear" w:color="auto" w:fill="auto"/>
            <w:vAlign w:val="center"/>
            <w:hideMark/>
          </w:tcPr>
          <w:p w14:paraId="11A7508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111 075 435,8</w:t>
            </w:r>
          </w:p>
        </w:tc>
        <w:tc>
          <w:tcPr>
            <w:tcW w:w="441" w:type="pct"/>
            <w:tcBorders>
              <w:top w:val="nil"/>
              <w:left w:val="nil"/>
              <w:bottom w:val="single" w:sz="4" w:space="0" w:color="auto"/>
              <w:right w:val="single" w:sz="4" w:space="0" w:color="auto"/>
            </w:tcBorders>
            <w:shd w:val="clear" w:color="auto" w:fill="auto"/>
            <w:vAlign w:val="center"/>
            <w:hideMark/>
          </w:tcPr>
          <w:p w14:paraId="5AC8BEA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113 935 736,5</w:t>
            </w:r>
          </w:p>
        </w:tc>
        <w:tc>
          <w:tcPr>
            <w:tcW w:w="441" w:type="pct"/>
            <w:tcBorders>
              <w:top w:val="nil"/>
              <w:left w:val="nil"/>
              <w:bottom w:val="single" w:sz="4" w:space="0" w:color="auto"/>
              <w:right w:val="single" w:sz="4" w:space="0" w:color="auto"/>
            </w:tcBorders>
            <w:shd w:val="clear" w:color="auto" w:fill="auto"/>
            <w:vAlign w:val="center"/>
            <w:hideMark/>
          </w:tcPr>
          <w:p w14:paraId="6247F42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598 119 679,1</w:t>
            </w:r>
          </w:p>
        </w:tc>
      </w:tr>
      <w:tr w:rsidR="00072C12" w:rsidRPr="00072C12" w14:paraId="258996DD" w14:textId="77777777" w:rsidTr="00072C12">
        <w:trPr>
          <w:trHeight w:val="330"/>
        </w:trPr>
        <w:tc>
          <w:tcPr>
            <w:tcW w:w="238" w:type="pct"/>
            <w:vMerge w:val="restart"/>
            <w:tcBorders>
              <w:top w:val="nil"/>
              <w:left w:val="single" w:sz="4" w:space="0" w:color="auto"/>
              <w:bottom w:val="single" w:sz="4" w:space="0" w:color="auto"/>
              <w:right w:val="single" w:sz="4" w:space="0" w:color="auto"/>
            </w:tcBorders>
            <w:shd w:val="clear" w:color="auto" w:fill="auto"/>
            <w:vAlign w:val="center"/>
            <w:hideMark/>
          </w:tcPr>
          <w:p w14:paraId="2C962F7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1.1</w:t>
            </w:r>
          </w:p>
        </w:tc>
        <w:tc>
          <w:tcPr>
            <w:tcW w:w="1026" w:type="pct"/>
            <w:vMerge w:val="restart"/>
            <w:tcBorders>
              <w:top w:val="nil"/>
              <w:left w:val="single" w:sz="4" w:space="0" w:color="auto"/>
              <w:bottom w:val="single" w:sz="4" w:space="0" w:color="auto"/>
              <w:right w:val="single" w:sz="4" w:space="0" w:color="auto"/>
            </w:tcBorders>
            <w:shd w:val="clear" w:color="auto" w:fill="auto"/>
            <w:vAlign w:val="center"/>
            <w:hideMark/>
          </w:tcPr>
          <w:p w14:paraId="18A6D5E6"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Подпрограмма 3</w:t>
            </w:r>
          </w:p>
        </w:tc>
        <w:tc>
          <w:tcPr>
            <w:tcW w:w="649" w:type="pct"/>
            <w:tcBorders>
              <w:top w:val="nil"/>
              <w:left w:val="nil"/>
              <w:bottom w:val="single" w:sz="4" w:space="0" w:color="auto"/>
              <w:right w:val="single" w:sz="4" w:space="0" w:color="auto"/>
            </w:tcBorders>
            <w:shd w:val="clear" w:color="auto" w:fill="auto"/>
            <w:vAlign w:val="center"/>
            <w:hideMark/>
          </w:tcPr>
          <w:p w14:paraId="536895D8"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Бюджет Санкт-Петербурга</w:t>
            </w:r>
          </w:p>
        </w:tc>
        <w:tc>
          <w:tcPr>
            <w:tcW w:w="441" w:type="pct"/>
            <w:tcBorders>
              <w:top w:val="nil"/>
              <w:left w:val="nil"/>
              <w:bottom w:val="single" w:sz="4" w:space="0" w:color="auto"/>
              <w:right w:val="single" w:sz="4" w:space="0" w:color="auto"/>
            </w:tcBorders>
            <w:shd w:val="clear" w:color="auto" w:fill="auto"/>
            <w:vAlign w:val="center"/>
            <w:hideMark/>
          </w:tcPr>
          <w:p w14:paraId="6E496FA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25 520 448,0</w:t>
            </w:r>
          </w:p>
        </w:tc>
        <w:tc>
          <w:tcPr>
            <w:tcW w:w="441" w:type="pct"/>
            <w:tcBorders>
              <w:top w:val="nil"/>
              <w:left w:val="nil"/>
              <w:bottom w:val="single" w:sz="4" w:space="0" w:color="auto"/>
              <w:right w:val="single" w:sz="4" w:space="0" w:color="auto"/>
            </w:tcBorders>
            <w:shd w:val="clear" w:color="auto" w:fill="auto"/>
            <w:vAlign w:val="center"/>
            <w:hideMark/>
          </w:tcPr>
          <w:p w14:paraId="124C96D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28 884 519,3</w:t>
            </w:r>
          </w:p>
        </w:tc>
        <w:tc>
          <w:tcPr>
            <w:tcW w:w="441" w:type="pct"/>
            <w:tcBorders>
              <w:top w:val="nil"/>
              <w:left w:val="nil"/>
              <w:bottom w:val="single" w:sz="4" w:space="0" w:color="auto"/>
              <w:right w:val="single" w:sz="4" w:space="0" w:color="auto"/>
            </w:tcBorders>
            <w:shd w:val="clear" w:color="auto" w:fill="auto"/>
            <w:vAlign w:val="center"/>
            <w:hideMark/>
          </w:tcPr>
          <w:p w14:paraId="1F43425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29 694 286,9</w:t>
            </w:r>
          </w:p>
        </w:tc>
        <w:tc>
          <w:tcPr>
            <w:tcW w:w="441" w:type="pct"/>
            <w:tcBorders>
              <w:top w:val="nil"/>
              <w:left w:val="nil"/>
              <w:bottom w:val="single" w:sz="4" w:space="0" w:color="auto"/>
              <w:right w:val="single" w:sz="4" w:space="0" w:color="auto"/>
            </w:tcBorders>
            <w:shd w:val="clear" w:color="auto" w:fill="auto"/>
            <w:vAlign w:val="center"/>
            <w:hideMark/>
          </w:tcPr>
          <w:p w14:paraId="72540E9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32 594 986,9</w:t>
            </w:r>
          </w:p>
        </w:tc>
        <w:tc>
          <w:tcPr>
            <w:tcW w:w="441" w:type="pct"/>
            <w:tcBorders>
              <w:top w:val="nil"/>
              <w:left w:val="nil"/>
              <w:bottom w:val="single" w:sz="4" w:space="0" w:color="auto"/>
              <w:right w:val="single" w:sz="4" w:space="0" w:color="auto"/>
            </w:tcBorders>
            <w:shd w:val="clear" w:color="auto" w:fill="auto"/>
            <w:vAlign w:val="center"/>
            <w:hideMark/>
          </w:tcPr>
          <w:p w14:paraId="1DBFB52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32 114 989,3</w:t>
            </w:r>
          </w:p>
        </w:tc>
        <w:tc>
          <w:tcPr>
            <w:tcW w:w="441" w:type="pct"/>
            <w:tcBorders>
              <w:top w:val="nil"/>
              <w:left w:val="nil"/>
              <w:bottom w:val="single" w:sz="4" w:space="0" w:color="auto"/>
              <w:right w:val="single" w:sz="4" w:space="0" w:color="auto"/>
            </w:tcBorders>
            <w:shd w:val="clear" w:color="auto" w:fill="auto"/>
            <w:vAlign w:val="center"/>
            <w:hideMark/>
          </w:tcPr>
          <w:p w14:paraId="5E95895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35 902 002,9</w:t>
            </w:r>
          </w:p>
        </w:tc>
        <w:tc>
          <w:tcPr>
            <w:tcW w:w="441" w:type="pct"/>
            <w:tcBorders>
              <w:top w:val="nil"/>
              <w:left w:val="nil"/>
              <w:bottom w:val="single" w:sz="4" w:space="0" w:color="auto"/>
              <w:right w:val="single" w:sz="4" w:space="0" w:color="auto"/>
            </w:tcBorders>
            <w:shd w:val="clear" w:color="auto" w:fill="auto"/>
            <w:vAlign w:val="center"/>
            <w:hideMark/>
          </w:tcPr>
          <w:p w14:paraId="29C27ED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184 711 233,3</w:t>
            </w:r>
          </w:p>
        </w:tc>
      </w:tr>
      <w:tr w:rsidR="00072C12" w:rsidRPr="00072C12" w14:paraId="6CF91318" w14:textId="77777777" w:rsidTr="00072C12">
        <w:trPr>
          <w:trHeight w:val="330"/>
        </w:trPr>
        <w:tc>
          <w:tcPr>
            <w:tcW w:w="238" w:type="pct"/>
            <w:vMerge/>
            <w:tcBorders>
              <w:top w:val="nil"/>
              <w:left w:val="single" w:sz="4" w:space="0" w:color="auto"/>
              <w:bottom w:val="single" w:sz="4" w:space="0" w:color="auto"/>
              <w:right w:val="single" w:sz="4" w:space="0" w:color="auto"/>
            </w:tcBorders>
            <w:vAlign w:val="center"/>
            <w:hideMark/>
          </w:tcPr>
          <w:p w14:paraId="2A6D6711"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1026" w:type="pct"/>
            <w:vMerge/>
            <w:tcBorders>
              <w:top w:val="nil"/>
              <w:left w:val="single" w:sz="4" w:space="0" w:color="auto"/>
              <w:bottom w:val="single" w:sz="4" w:space="0" w:color="auto"/>
              <w:right w:val="single" w:sz="4" w:space="0" w:color="auto"/>
            </w:tcBorders>
            <w:vAlign w:val="center"/>
            <w:hideMark/>
          </w:tcPr>
          <w:p w14:paraId="4217B54B"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49" w:type="pct"/>
            <w:tcBorders>
              <w:top w:val="nil"/>
              <w:left w:val="nil"/>
              <w:bottom w:val="single" w:sz="4" w:space="0" w:color="auto"/>
              <w:right w:val="single" w:sz="4" w:space="0" w:color="auto"/>
            </w:tcBorders>
            <w:shd w:val="clear" w:color="auto" w:fill="auto"/>
            <w:vAlign w:val="center"/>
            <w:hideMark/>
          </w:tcPr>
          <w:p w14:paraId="2292C7FA"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Федеральный бюджет</w:t>
            </w:r>
          </w:p>
        </w:tc>
        <w:tc>
          <w:tcPr>
            <w:tcW w:w="441" w:type="pct"/>
            <w:tcBorders>
              <w:top w:val="nil"/>
              <w:left w:val="nil"/>
              <w:bottom w:val="single" w:sz="4" w:space="0" w:color="auto"/>
              <w:right w:val="single" w:sz="4" w:space="0" w:color="auto"/>
            </w:tcBorders>
            <w:shd w:val="clear" w:color="auto" w:fill="auto"/>
            <w:vAlign w:val="center"/>
            <w:hideMark/>
          </w:tcPr>
          <w:p w14:paraId="740E917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6DEF85A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18E7487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7BD2B26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5D12D85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37030B1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0ACCC6F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49A06A56" w14:textId="77777777" w:rsidTr="00072C12">
        <w:trPr>
          <w:trHeight w:val="330"/>
        </w:trPr>
        <w:tc>
          <w:tcPr>
            <w:tcW w:w="238" w:type="pct"/>
            <w:vMerge/>
            <w:tcBorders>
              <w:top w:val="nil"/>
              <w:left w:val="single" w:sz="4" w:space="0" w:color="auto"/>
              <w:bottom w:val="single" w:sz="4" w:space="0" w:color="auto"/>
              <w:right w:val="single" w:sz="4" w:space="0" w:color="auto"/>
            </w:tcBorders>
            <w:vAlign w:val="center"/>
            <w:hideMark/>
          </w:tcPr>
          <w:p w14:paraId="2A5E701D"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1026" w:type="pct"/>
            <w:vMerge/>
            <w:tcBorders>
              <w:top w:val="nil"/>
              <w:left w:val="single" w:sz="4" w:space="0" w:color="auto"/>
              <w:bottom w:val="single" w:sz="4" w:space="0" w:color="auto"/>
              <w:right w:val="single" w:sz="4" w:space="0" w:color="auto"/>
            </w:tcBorders>
            <w:vAlign w:val="center"/>
            <w:hideMark/>
          </w:tcPr>
          <w:p w14:paraId="03FFCDB3"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49" w:type="pct"/>
            <w:tcBorders>
              <w:top w:val="nil"/>
              <w:left w:val="nil"/>
              <w:bottom w:val="single" w:sz="4" w:space="0" w:color="auto"/>
              <w:right w:val="single" w:sz="4" w:space="0" w:color="auto"/>
            </w:tcBorders>
            <w:shd w:val="clear" w:color="auto" w:fill="auto"/>
            <w:vAlign w:val="center"/>
            <w:hideMark/>
          </w:tcPr>
          <w:p w14:paraId="0782F23F"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ИТОГО</w:t>
            </w:r>
          </w:p>
        </w:tc>
        <w:tc>
          <w:tcPr>
            <w:tcW w:w="441" w:type="pct"/>
            <w:tcBorders>
              <w:top w:val="nil"/>
              <w:left w:val="nil"/>
              <w:bottom w:val="single" w:sz="4" w:space="0" w:color="auto"/>
              <w:right w:val="single" w:sz="4" w:space="0" w:color="auto"/>
            </w:tcBorders>
            <w:shd w:val="clear" w:color="auto" w:fill="auto"/>
            <w:vAlign w:val="center"/>
            <w:hideMark/>
          </w:tcPr>
          <w:p w14:paraId="4594006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25 520 448,0</w:t>
            </w:r>
          </w:p>
        </w:tc>
        <w:tc>
          <w:tcPr>
            <w:tcW w:w="441" w:type="pct"/>
            <w:tcBorders>
              <w:top w:val="nil"/>
              <w:left w:val="nil"/>
              <w:bottom w:val="single" w:sz="4" w:space="0" w:color="auto"/>
              <w:right w:val="single" w:sz="4" w:space="0" w:color="auto"/>
            </w:tcBorders>
            <w:shd w:val="clear" w:color="auto" w:fill="auto"/>
            <w:vAlign w:val="center"/>
            <w:hideMark/>
          </w:tcPr>
          <w:p w14:paraId="59E12F8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28 884 519,3</w:t>
            </w:r>
          </w:p>
        </w:tc>
        <w:tc>
          <w:tcPr>
            <w:tcW w:w="441" w:type="pct"/>
            <w:tcBorders>
              <w:top w:val="nil"/>
              <w:left w:val="nil"/>
              <w:bottom w:val="single" w:sz="4" w:space="0" w:color="auto"/>
              <w:right w:val="single" w:sz="4" w:space="0" w:color="auto"/>
            </w:tcBorders>
            <w:shd w:val="clear" w:color="auto" w:fill="auto"/>
            <w:vAlign w:val="center"/>
            <w:hideMark/>
          </w:tcPr>
          <w:p w14:paraId="2EE88D3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29 694 286,9</w:t>
            </w:r>
          </w:p>
        </w:tc>
        <w:tc>
          <w:tcPr>
            <w:tcW w:w="441" w:type="pct"/>
            <w:tcBorders>
              <w:top w:val="nil"/>
              <w:left w:val="nil"/>
              <w:bottom w:val="single" w:sz="4" w:space="0" w:color="auto"/>
              <w:right w:val="single" w:sz="4" w:space="0" w:color="auto"/>
            </w:tcBorders>
            <w:shd w:val="clear" w:color="auto" w:fill="auto"/>
            <w:vAlign w:val="center"/>
            <w:hideMark/>
          </w:tcPr>
          <w:p w14:paraId="2A7EE5B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32 594 986,9</w:t>
            </w:r>
          </w:p>
        </w:tc>
        <w:tc>
          <w:tcPr>
            <w:tcW w:w="441" w:type="pct"/>
            <w:tcBorders>
              <w:top w:val="nil"/>
              <w:left w:val="nil"/>
              <w:bottom w:val="single" w:sz="4" w:space="0" w:color="auto"/>
              <w:right w:val="single" w:sz="4" w:space="0" w:color="auto"/>
            </w:tcBorders>
            <w:shd w:val="clear" w:color="auto" w:fill="auto"/>
            <w:vAlign w:val="center"/>
            <w:hideMark/>
          </w:tcPr>
          <w:p w14:paraId="613EF8F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32 114 989,3</w:t>
            </w:r>
          </w:p>
        </w:tc>
        <w:tc>
          <w:tcPr>
            <w:tcW w:w="441" w:type="pct"/>
            <w:tcBorders>
              <w:top w:val="nil"/>
              <w:left w:val="nil"/>
              <w:bottom w:val="single" w:sz="4" w:space="0" w:color="auto"/>
              <w:right w:val="single" w:sz="4" w:space="0" w:color="auto"/>
            </w:tcBorders>
            <w:shd w:val="clear" w:color="auto" w:fill="auto"/>
            <w:vAlign w:val="center"/>
            <w:hideMark/>
          </w:tcPr>
          <w:p w14:paraId="47E2F08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35 902 002,9</w:t>
            </w:r>
          </w:p>
        </w:tc>
        <w:tc>
          <w:tcPr>
            <w:tcW w:w="441" w:type="pct"/>
            <w:tcBorders>
              <w:top w:val="nil"/>
              <w:left w:val="nil"/>
              <w:bottom w:val="single" w:sz="4" w:space="0" w:color="auto"/>
              <w:right w:val="single" w:sz="4" w:space="0" w:color="auto"/>
            </w:tcBorders>
            <w:shd w:val="clear" w:color="auto" w:fill="auto"/>
            <w:vAlign w:val="center"/>
            <w:hideMark/>
          </w:tcPr>
          <w:p w14:paraId="6831629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184 711 233,3</w:t>
            </w:r>
          </w:p>
        </w:tc>
      </w:tr>
      <w:tr w:rsidR="00072C12" w:rsidRPr="00072C12" w14:paraId="74E3B8B6" w14:textId="77777777" w:rsidTr="00072C12">
        <w:trPr>
          <w:trHeight w:val="330"/>
        </w:trPr>
        <w:tc>
          <w:tcPr>
            <w:tcW w:w="238" w:type="pct"/>
            <w:vMerge w:val="restart"/>
            <w:tcBorders>
              <w:top w:val="nil"/>
              <w:left w:val="single" w:sz="4" w:space="0" w:color="auto"/>
              <w:bottom w:val="single" w:sz="4" w:space="0" w:color="auto"/>
              <w:right w:val="single" w:sz="4" w:space="0" w:color="auto"/>
            </w:tcBorders>
            <w:shd w:val="clear" w:color="auto" w:fill="auto"/>
            <w:vAlign w:val="center"/>
            <w:hideMark/>
          </w:tcPr>
          <w:p w14:paraId="2A1C4E8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1.2</w:t>
            </w:r>
          </w:p>
        </w:tc>
        <w:tc>
          <w:tcPr>
            <w:tcW w:w="1026" w:type="pct"/>
            <w:vMerge w:val="restart"/>
            <w:tcBorders>
              <w:top w:val="nil"/>
              <w:left w:val="single" w:sz="4" w:space="0" w:color="auto"/>
              <w:bottom w:val="single" w:sz="4" w:space="0" w:color="auto"/>
              <w:right w:val="single" w:sz="4" w:space="0" w:color="auto"/>
            </w:tcBorders>
            <w:shd w:val="clear" w:color="auto" w:fill="auto"/>
            <w:vAlign w:val="center"/>
            <w:hideMark/>
          </w:tcPr>
          <w:p w14:paraId="1AFCFFAA"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Подпрограмма 4</w:t>
            </w:r>
          </w:p>
        </w:tc>
        <w:tc>
          <w:tcPr>
            <w:tcW w:w="649" w:type="pct"/>
            <w:tcBorders>
              <w:top w:val="nil"/>
              <w:left w:val="nil"/>
              <w:bottom w:val="single" w:sz="4" w:space="0" w:color="auto"/>
              <w:right w:val="single" w:sz="4" w:space="0" w:color="auto"/>
            </w:tcBorders>
            <w:shd w:val="clear" w:color="auto" w:fill="auto"/>
            <w:vAlign w:val="center"/>
            <w:hideMark/>
          </w:tcPr>
          <w:p w14:paraId="76E8CAD6"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Бюджет Санкт-Петербурга</w:t>
            </w:r>
          </w:p>
        </w:tc>
        <w:tc>
          <w:tcPr>
            <w:tcW w:w="441" w:type="pct"/>
            <w:tcBorders>
              <w:top w:val="nil"/>
              <w:left w:val="nil"/>
              <w:bottom w:val="single" w:sz="4" w:space="0" w:color="auto"/>
              <w:right w:val="single" w:sz="4" w:space="0" w:color="auto"/>
            </w:tcBorders>
            <w:shd w:val="clear" w:color="auto" w:fill="auto"/>
            <w:vAlign w:val="center"/>
            <w:hideMark/>
          </w:tcPr>
          <w:p w14:paraId="5BBA68C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36 771 540,3</w:t>
            </w:r>
          </w:p>
        </w:tc>
        <w:tc>
          <w:tcPr>
            <w:tcW w:w="441" w:type="pct"/>
            <w:tcBorders>
              <w:top w:val="nil"/>
              <w:left w:val="nil"/>
              <w:bottom w:val="single" w:sz="4" w:space="0" w:color="auto"/>
              <w:right w:val="single" w:sz="4" w:space="0" w:color="auto"/>
            </w:tcBorders>
            <w:shd w:val="clear" w:color="auto" w:fill="auto"/>
            <w:vAlign w:val="center"/>
            <w:hideMark/>
          </w:tcPr>
          <w:p w14:paraId="19528FD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55 298 994,7</w:t>
            </w:r>
          </w:p>
        </w:tc>
        <w:tc>
          <w:tcPr>
            <w:tcW w:w="441" w:type="pct"/>
            <w:tcBorders>
              <w:top w:val="nil"/>
              <w:left w:val="nil"/>
              <w:bottom w:val="single" w:sz="4" w:space="0" w:color="auto"/>
              <w:right w:val="single" w:sz="4" w:space="0" w:color="auto"/>
            </w:tcBorders>
            <w:shd w:val="clear" w:color="auto" w:fill="auto"/>
            <w:vAlign w:val="center"/>
            <w:hideMark/>
          </w:tcPr>
          <w:p w14:paraId="0F659E2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72 177 584,0</w:t>
            </w:r>
          </w:p>
        </w:tc>
        <w:tc>
          <w:tcPr>
            <w:tcW w:w="441" w:type="pct"/>
            <w:tcBorders>
              <w:top w:val="nil"/>
              <w:left w:val="nil"/>
              <w:bottom w:val="single" w:sz="4" w:space="0" w:color="auto"/>
              <w:right w:val="single" w:sz="4" w:space="0" w:color="auto"/>
            </w:tcBorders>
            <w:shd w:val="clear" w:color="auto" w:fill="auto"/>
            <w:vAlign w:val="center"/>
            <w:hideMark/>
          </w:tcPr>
          <w:p w14:paraId="4871E11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80 388 592,8</w:t>
            </w:r>
          </w:p>
        </w:tc>
        <w:tc>
          <w:tcPr>
            <w:tcW w:w="441" w:type="pct"/>
            <w:tcBorders>
              <w:top w:val="nil"/>
              <w:left w:val="nil"/>
              <w:bottom w:val="single" w:sz="4" w:space="0" w:color="auto"/>
              <w:right w:val="single" w:sz="4" w:space="0" w:color="auto"/>
            </w:tcBorders>
            <w:shd w:val="clear" w:color="auto" w:fill="auto"/>
            <w:vAlign w:val="center"/>
            <w:hideMark/>
          </w:tcPr>
          <w:p w14:paraId="53D5FB4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75 761 177,4</w:t>
            </w:r>
          </w:p>
        </w:tc>
        <w:tc>
          <w:tcPr>
            <w:tcW w:w="441" w:type="pct"/>
            <w:tcBorders>
              <w:top w:val="nil"/>
              <w:left w:val="nil"/>
              <w:bottom w:val="single" w:sz="4" w:space="0" w:color="auto"/>
              <w:right w:val="single" w:sz="4" w:space="0" w:color="auto"/>
            </w:tcBorders>
            <w:shd w:val="clear" w:color="auto" w:fill="auto"/>
            <w:vAlign w:val="center"/>
            <w:hideMark/>
          </w:tcPr>
          <w:p w14:paraId="531612F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74 823 106,1</w:t>
            </w:r>
          </w:p>
        </w:tc>
        <w:tc>
          <w:tcPr>
            <w:tcW w:w="441" w:type="pct"/>
            <w:tcBorders>
              <w:top w:val="nil"/>
              <w:left w:val="nil"/>
              <w:bottom w:val="single" w:sz="4" w:space="0" w:color="auto"/>
              <w:right w:val="single" w:sz="4" w:space="0" w:color="auto"/>
            </w:tcBorders>
            <w:shd w:val="clear" w:color="auto" w:fill="auto"/>
            <w:vAlign w:val="center"/>
            <w:hideMark/>
          </w:tcPr>
          <w:p w14:paraId="10E323D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395 220 995,3</w:t>
            </w:r>
          </w:p>
        </w:tc>
      </w:tr>
      <w:tr w:rsidR="00072C12" w:rsidRPr="00072C12" w14:paraId="45F42EA6" w14:textId="77777777" w:rsidTr="00072C12">
        <w:trPr>
          <w:trHeight w:val="330"/>
        </w:trPr>
        <w:tc>
          <w:tcPr>
            <w:tcW w:w="238" w:type="pct"/>
            <w:vMerge/>
            <w:tcBorders>
              <w:top w:val="nil"/>
              <w:left w:val="single" w:sz="4" w:space="0" w:color="auto"/>
              <w:bottom w:val="single" w:sz="4" w:space="0" w:color="auto"/>
              <w:right w:val="single" w:sz="4" w:space="0" w:color="auto"/>
            </w:tcBorders>
            <w:vAlign w:val="center"/>
            <w:hideMark/>
          </w:tcPr>
          <w:p w14:paraId="5F321FBE"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1026" w:type="pct"/>
            <w:vMerge/>
            <w:tcBorders>
              <w:top w:val="nil"/>
              <w:left w:val="single" w:sz="4" w:space="0" w:color="auto"/>
              <w:bottom w:val="single" w:sz="4" w:space="0" w:color="auto"/>
              <w:right w:val="single" w:sz="4" w:space="0" w:color="auto"/>
            </w:tcBorders>
            <w:vAlign w:val="center"/>
            <w:hideMark/>
          </w:tcPr>
          <w:p w14:paraId="20F89F02"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49" w:type="pct"/>
            <w:tcBorders>
              <w:top w:val="nil"/>
              <w:left w:val="nil"/>
              <w:bottom w:val="single" w:sz="4" w:space="0" w:color="auto"/>
              <w:right w:val="single" w:sz="4" w:space="0" w:color="auto"/>
            </w:tcBorders>
            <w:shd w:val="clear" w:color="auto" w:fill="auto"/>
            <w:vAlign w:val="center"/>
            <w:hideMark/>
          </w:tcPr>
          <w:p w14:paraId="7CF8C12D"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Федеральный бюджет</w:t>
            </w:r>
          </w:p>
        </w:tc>
        <w:tc>
          <w:tcPr>
            <w:tcW w:w="441" w:type="pct"/>
            <w:tcBorders>
              <w:top w:val="nil"/>
              <w:left w:val="nil"/>
              <w:bottom w:val="single" w:sz="4" w:space="0" w:color="auto"/>
              <w:right w:val="single" w:sz="4" w:space="0" w:color="auto"/>
            </w:tcBorders>
            <w:shd w:val="clear" w:color="auto" w:fill="auto"/>
            <w:vAlign w:val="center"/>
            <w:hideMark/>
          </w:tcPr>
          <w:p w14:paraId="6E17D70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23A209B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1A5C161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59C82AF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6F2487C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67793BB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30F51A0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6AE391CB" w14:textId="77777777" w:rsidTr="00072C12">
        <w:trPr>
          <w:trHeight w:val="330"/>
        </w:trPr>
        <w:tc>
          <w:tcPr>
            <w:tcW w:w="238" w:type="pct"/>
            <w:vMerge/>
            <w:tcBorders>
              <w:top w:val="nil"/>
              <w:left w:val="single" w:sz="4" w:space="0" w:color="auto"/>
              <w:bottom w:val="single" w:sz="4" w:space="0" w:color="auto"/>
              <w:right w:val="single" w:sz="4" w:space="0" w:color="auto"/>
            </w:tcBorders>
            <w:vAlign w:val="center"/>
            <w:hideMark/>
          </w:tcPr>
          <w:p w14:paraId="43AE614F"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1026" w:type="pct"/>
            <w:vMerge/>
            <w:tcBorders>
              <w:top w:val="nil"/>
              <w:left w:val="single" w:sz="4" w:space="0" w:color="auto"/>
              <w:bottom w:val="single" w:sz="4" w:space="0" w:color="auto"/>
              <w:right w:val="single" w:sz="4" w:space="0" w:color="auto"/>
            </w:tcBorders>
            <w:vAlign w:val="center"/>
            <w:hideMark/>
          </w:tcPr>
          <w:p w14:paraId="13D7E6B9"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49" w:type="pct"/>
            <w:tcBorders>
              <w:top w:val="nil"/>
              <w:left w:val="nil"/>
              <w:bottom w:val="single" w:sz="4" w:space="0" w:color="auto"/>
              <w:right w:val="single" w:sz="4" w:space="0" w:color="auto"/>
            </w:tcBorders>
            <w:shd w:val="clear" w:color="auto" w:fill="auto"/>
            <w:vAlign w:val="center"/>
            <w:hideMark/>
          </w:tcPr>
          <w:p w14:paraId="5CBB0492"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ИТОГО</w:t>
            </w:r>
          </w:p>
        </w:tc>
        <w:tc>
          <w:tcPr>
            <w:tcW w:w="441" w:type="pct"/>
            <w:tcBorders>
              <w:top w:val="nil"/>
              <w:left w:val="nil"/>
              <w:bottom w:val="single" w:sz="4" w:space="0" w:color="auto"/>
              <w:right w:val="single" w:sz="4" w:space="0" w:color="auto"/>
            </w:tcBorders>
            <w:shd w:val="clear" w:color="auto" w:fill="auto"/>
            <w:vAlign w:val="center"/>
            <w:hideMark/>
          </w:tcPr>
          <w:p w14:paraId="0DAB4C2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36 771 540,3</w:t>
            </w:r>
          </w:p>
        </w:tc>
        <w:tc>
          <w:tcPr>
            <w:tcW w:w="441" w:type="pct"/>
            <w:tcBorders>
              <w:top w:val="nil"/>
              <w:left w:val="nil"/>
              <w:bottom w:val="single" w:sz="4" w:space="0" w:color="auto"/>
              <w:right w:val="single" w:sz="4" w:space="0" w:color="auto"/>
            </w:tcBorders>
            <w:shd w:val="clear" w:color="auto" w:fill="auto"/>
            <w:vAlign w:val="center"/>
            <w:hideMark/>
          </w:tcPr>
          <w:p w14:paraId="7F962CD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55 298 994,7</w:t>
            </w:r>
          </w:p>
        </w:tc>
        <w:tc>
          <w:tcPr>
            <w:tcW w:w="441" w:type="pct"/>
            <w:tcBorders>
              <w:top w:val="nil"/>
              <w:left w:val="nil"/>
              <w:bottom w:val="single" w:sz="4" w:space="0" w:color="auto"/>
              <w:right w:val="single" w:sz="4" w:space="0" w:color="auto"/>
            </w:tcBorders>
            <w:shd w:val="clear" w:color="auto" w:fill="auto"/>
            <w:vAlign w:val="center"/>
            <w:hideMark/>
          </w:tcPr>
          <w:p w14:paraId="3F4333C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72 177 584,0</w:t>
            </w:r>
          </w:p>
        </w:tc>
        <w:tc>
          <w:tcPr>
            <w:tcW w:w="441" w:type="pct"/>
            <w:tcBorders>
              <w:top w:val="nil"/>
              <w:left w:val="nil"/>
              <w:bottom w:val="single" w:sz="4" w:space="0" w:color="auto"/>
              <w:right w:val="single" w:sz="4" w:space="0" w:color="auto"/>
            </w:tcBorders>
            <w:shd w:val="clear" w:color="auto" w:fill="auto"/>
            <w:vAlign w:val="center"/>
            <w:hideMark/>
          </w:tcPr>
          <w:p w14:paraId="10266D4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80 388 592,8</w:t>
            </w:r>
          </w:p>
        </w:tc>
        <w:tc>
          <w:tcPr>
            <w:tcW w:w="441" w:type="pct"/>
            <w:tcBorders>
              <w:top w:val="nil"/>
              <w:left w:val="nil"/>
              <w:bottom w:val="single" w:sz="4" w:space="0" w:color="auto"/>
              <w:right w:val="single" w:sz="4" w:space="0" w:color="auto"/>
            </w:tcBorders>
            <w:shd w:val="clear" w:color="auto" w:fill="auto"/>
            <w:vAlign w:val="center"/>
            <w:hideMark/>
          </w:tcPr>
          <w:p w14:paraId="2D3B0CA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75 761 177,4</w:t>
            </w:r>
          </w:p>
        </w:tc>
        <w:tc>
          <w:tcPr>
            <w:tcW w:w="441" w:type="pct"/>
            <w:tcBorders>
              <w:top w:val="nil"/>
              <w:left w:val="nil"/>
              <w:bottom w:val="single" w:sz="4" w:space="0" w:color="auto"/>
              <w:right w:val="single" w:sz="4" w:space="0" w:color="auto"/>
            </w:tcBorders>
            <w:shd w:val="clear" w:color="auto" w:fill="auto"/>
            <w:vAlign w:val="center"/>
            <w:hideMark/>
          </w:tcPr>
          <w:p w14:paraId="4D61C7B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74 823 106,1</w:t>
            </w:r>
          </w:p>
        </w:tc>
        <w:tc>
          <w:tcPr>
            <w:tcW w:w="441" w:type="pct"/>
            <w:tcBorders>
              <w:top w:val="nil"/>
              <w:left w:val="nil"/>
              <w:bottom w:val="single" w:sz="4" w:space="0" w:color="auto"/>
              <w:right w:val="single" w:sz="4" w:space="0" w:color="auto"/>
            </w:tcBorders>
            <w:shd w:val="clear" w:color="auto" w:fill="auto"/>
            <w:vAlign w:val="center"/>
            <w:hideMark/>
          </w:tcPr>
          <w:p w14:paraId="3B37E89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395 220 995,3</w:t>
            </w:r>
          </w:p>
        </w:tc>
      </w:tr>
      <w:tr w:rsidR="00072C12" w:rsidRPr="00072C12" w14:paraId="39814C53" w14:textId="77777777" w:rsidTr="00072C12">
        <w:trPr>
          <w:trHeight w:val="330"/>
        </w:trPr>
        <w:tc>
          <w:tcPr>
            <w:tcW w:w="238" w:type="pct"/>
            <w:vMerge w:val="restart"/>
            <w:tcBorders>
              <w:top w:val="nil"/>
              <w:left w:val="single" w:sz="4" w:space="0" w:color="auto"/>
              <w:bottom w:val="single" w:sz="4" w:space="0" w:color="auto"/>
              <w:right w:val="single" w:sz="4" w:space="0" w:color="auto"/>
            </w:tcBorders>
            <w:shd w:val="clear" w:color="auto" w:fill="auto"/>
            <w:vAlign w:val="center"/>
            <w:hideMark/>
          </w:tcPr>
          <w:p w14:paraId="375D12E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1.3</w:t>
            </w:r>
          </w:p>
        </w:tc>
        <w:tc>
          <w:tcPr>
            <w:tcW w:w="1026" w:type="pct"/>
            <w:vMerge w:val="restart"/>
            <w:tcBorders>
              <w:top w:val="nil"/>
              <w:left w:val="single" w:sz="4" w:space="0" w:color="auto"/>
              <w:bottom w:val="single" w:sz="4" w:space="0" w:color="auto"/>
              <w:right w:val="single" w:sz="4" w:space="0" w:color="auto"/>
            </w:tcBorders>
            <w:shd w:val="clear" w:color="auto" w:fill="auto"/>
            <w:vAlign w:val="center"/>
            <w:hideMark/>
          </w:tcPr>
          <w:p w14:paraId="08AA1E6E"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Подпрограмма 5</w:t>
            </w:r>
          </w:p>
        </w:tc>
        <w:tc>
          <w:tcPr>
            <w:tcW w:w="649" w:type="pct"/>
            <w:tcBorders>
              <w:top w:val="nil"/>
              <w:left w:val="nil"/>
              <w:bottom w:val="single" w:sz="4" w:space="0" w:color="auto"/>
              <w:right w:val="single" w:sz="4" w:space="0" w:color="auto"/>
            </w:tcBorders>
            <w:shd w:val="clear" w:color="auto" w:fill="auto"/>
            <w:vAlign w:val="center"/>
            <w:hideMark/>
          </w:tcPr>
          <w:p w14:paraId="015E0987"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Бюджет Санкт-Петербурга</w:t>
            </w:r>
          </w:p>
        </w:tc>
        <w:tc>
          <w:tcPr>
            <w:tcW w:w="441" w:type="pct"/>
            <w:tcBorders>
              <w:top w:val="nil"/>
              <w:left w:val="nil"/>
              <w:bottom w:val="single" w:sz="4" w:space="0" w:color="auto"/>
              <w:right w:val="single" w:sz="4" w:space="0" w:color="auto"/>
            </w:tcBorders>
            <w:shd w:val="clear" w:color="auto" w:fill="auto"/>
            <w:vAlign w:val="center"/>
            <w:hideMark/>
          </w:tcPr>
          <w:p w14:paraId="0FA02FE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2 930 661,8</w:t>
            </w:r>
          </w:p>
        </w:tc>
        <w:tc>
          <w:tcPr>
            <w:tcW w:w="441" w:type="pct"/>
            <w:tcBorders>
              <w:top w:val="nil"/>
              <w:left w:val="nil"/>
              <w:bottom w:val="single" w:sz="4" w:space="0" w:color="auto"/>
              <w:right w:val="single" w:sz="4" w:space="0" w:color="auto"/>
            </w:tcBorders>
            <w:shd w:val="clear" w:color="auto" w:fill="auto"/>
            <w:vAlign w:val="center"/>
            <w:hideMark/>
          </w:tcPr>
          <w:p w14:paraId="0F5B4D3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2 859 792,3</w:t>
            </w:r>
          </w:p>
        </w:tc>
        <w:tc>
          <w:tcPr>
            <w:tcW w:w="441" w:type="pct"/>
            <w:tcBorders>
              <w:top w:val="nil"/>
              <w:left w:val="nil"/>
              <w:bottom w:val="single" w:sz="4" w:space="0" w:color="auto"/>
              <w:right w:val="single" w:sz="4" w:space="0" w:color="auto"/>
            </w:tcBorders>
            <w:shd w:val="clear" w:color="auto" w:fill="auto"/>
            <w:vAlign w:val="center"/>
            <w:hideMark/>
          </w:tcPr>
          <w:p w14:paraId="3CAD620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2 910 287,8</w:t>
            </w:r>
          </w:p>
        </w:tc>
        <w:tc>
          <w:tcPr>
            <w:tcW w:w="441" w:type="pct"/>
            <w:tcBorders>
              <w:top w:val="nil"/>
              <w:left w:val="nil"/>
              <w:bottom w:val="single" w:sz="4" w:space="0" w:color="auto"/>
              <w:right w:val="single" w:sz="4" w:space="0" w:color="auto"/>
            </w:tcBorders>
            <w:shd w:val="clear" w:color="auto" w:fill="auto"/>
            <w:vAlign w:val="center"/>
            <w:hideMark/>
          </w:tcPr>
          <w:p w14:paraId="6297579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3 076 812,0</w:t>
            </w:r>
          </w:p>
        </w:tc>
        <w:tc>
          <w:tcPr>
            <w:tcW w:w="441" w:type="pct"/>
            <w:tcBorders>
              <w:top w:val="nil"/>
              <w:left w:val="nil"/>
              <w:bottom w:val="single" w:sz="4" w:space="0" w:color="auto"/>
              <w:right w:val="single" w:sz="4" w:space="0" w:color="auto"/>
            </w:tcBorders>
            <w:shd w:val="clear" w:color="auto" w:fill="auto"/>
            <w:vAlign w:val="center"/>
            <w:hideMark/>
          </w:tcPr>
          <w:p w14:paraId="6308FDD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3 199 269,1</w:t>
            </w:r>
          </w:p>
        </w:tc>
        <w:tc>
          <w:tcPr>
            <w:tcW w:w="441" w:type="pct"/>
            <w:tcBorders>
              <w:top w:val="nil"/>
              <w:left w:val="nil"/>
              <w:bottom w:val="single" w:sz="4" w:space="0" w:color="auto"/>
              <w:right w:val="single" w:sz="4" w:space="0" w:color="auto"/>
            </w:tcBorders>
            <w:shd w:val="clear" w:color="auto" w:fill="auto"/>
            <w:vAlign w:val="center"/>
            <w:hideMark/>
          </w:tcPr>
          <w:p w14:paraId="6AFE4EA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3 210 627,6</w:t>
            </w:r>
          </w:p>
        </w:tc>
        <w:tc>
          <w:tcPr>
            <w:tcW w:w="441" w:type="pct"/>
            <w:tcBorders>
              <w:top w:val="nil"/>
              <w:left w:val="nil"/>
              <w:bottom w:val="single" w:sz="4" w:space="0" w:color="auto"/>
              <w:right w:val="single" w:sz="4" w:space="0" w:color="auto"/>
            </w:tcBorders>
            <w:shd w:val="clear" w:color="auto" w:fill="auto"/>
            <w:vAlign w:val="center"/>
            <w:hideMark/>
          </w:tcPr>
          <w:p w14:paraId="391D70E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18 187 450,6</w:t>
            </w:r>
          </w:p>
        </w:tc>
      </w:tr>
      <w:tr w:rsidR="00072C12" w:rsidRPr="00072C12" w14:paraId="685FF81A" w14:textId="77777777" w:rsidTr="00072C12">
        <w:trPr>
          <w:trHeight w:val="330"/>
        </w:trPr>
        <w:tc>
          <w:tcPr>
            <w:tcW w:w="238" w:type="pct"/>
            <w:vMerge/>
            <w:tcBorders>
              <w:top w:val="nil"/>
              <w:left w:val="single" w:sz="4" w:space="0" w:color="auto"/>
              <w:bottom w:val="single" w:sz="4" w:space="0" w:color="auto"/>
              <w:right w:val="single" w:sz="4" w:space="0" w:color="auto"/>
            </w:tcBorders>
            <w:vAlign w:val="center"/>
            <w:hideMark/>
          </w:tcPr>
          <w:p w14:paraId="3059D00A"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1026" w:type="pct"/>
            <w:vMerge/>
            <w:tcBorders>
              <w:top w:val="nil"/>
              <w:left w:val="single" w:sz="4" w:space="0" w:color="auto"/>
              <w:bottom w:val="single" w:sz="4" w:space="0" w:color="auto"/>
              <w:right w:val="single" w:sz="4" w:space="0" w:color="auto"/>
            </w:tcBorders>
            <w:vAlign w:val="center"/>
            <w:hideMark/>
          </w:tcPr>
          <w:p w14:paraId="008ED8D8"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49" w:type="pct"/>
            <w:tcBorders>
              <w:top w:val="nil"/>
              <w:left w:val="nil"/>
              <w:bottom w:val="single" w:sz="4" w:space="0" w:color="auto"/>
              <w:right w:val="single" w:sz="4" w:space="0" w:color="auto"/>
            </w:tcBorders>
            <w:shd w:val="clear" w:color="auto" w:fill="auto"/>
            <w:vAlign w:val="center"/>
            <w:hideMark/>
          </w:tcPr>
          <w:p w14:paraId="03217558"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Федеральный бюджет</w:t>
            </w:r>
          </w:p>
        </w:tc>
        <w:tc>
          <w:tcPr>
            <w:tcW w:w="441" w:type="pct"/>
            <w:tcBorders>
              <w:top w:val="nil"/>
              <w:left w:val="nil"/>
              <w:bottom w:val="single" w:sz="4" w:space="0" w:color="auto"/>
              <w:right w:val="single" w:sz="4" w:space="0" w:color="auto"/>
            </w:tcBorders>
            <w:shd w:val="clear" w:color="auto" w:fill="auto"/>
            <w:vAlign w:val="center"/>
            <w:hideMark/>
          </w:tcPr>
          <w:p w14:paraId="359F5E2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3DEBD17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1ACEFAC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117666A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064CD26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4C30D36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082AADF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7D6E44D7" w14:textId="77777777" w:rsidTr="00072C12">
        <w:trPr>
          <w:trHeight w:val="330"/>
        </w:trPr>
        <w:tc>
          <w:tcPr>
            <w:tcW w:w="238" w:type="pct"/>
            <w:vMerge/>
            <w:tcBorders>
              <w:top w:val="nil"/>
              <w:left w:val="single" w:sz="4" w:space="0" w:color="auto"/>
              <w:bottom w:val="single" w:sz="4" w:space="0" w:color="auto"/>
              <w:right w:val="single" w:sz="4" w:space="0" w:color="auto"/>
            </w:tcBorders>
            <w:vAlign w:val="center"/>
            <w:hideMark/>
          </w:tcPr>
          <w:p w14:paraId="44BDD975"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1026" w:type="pct"/>
            <w:vMerge/>
            <w:tcBorders>
              <w:top w:val="nil"/>
              <w:left w:val="single" w:sz="4" w:space="0" w:color="auto"/>
              <w:bottom w:val="single" w:sz="4" w:space="0" w:color="auto"/>
              <w:right w:val="single" w:sz="4" w:space="0" w:color="auto"/>
            </w:tcBorders>
            <w:vAlign w:val="center"/>
            <w:hideMark/>
          </w:tcPr>
          <w:p w14:paraId="424C3971"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49" w:type="pct"/>
            <w:tcBorders>
              <w:top w:val="nil"/>
              <w:left w:val="nil"/>
              <w:bottom w:val="single" w:sz="4" w:space="0" w:color="auto"/>
              <w:right w:val="single" w:sz="4" w:space="0" w:color="auto"/>
            </w:tcBorders>
            <w:shd w:val="clear" w:color="auto" w:fill="auto"/>
            <w:vAlign w:val="center"/>
            <w:hideMark/>
          </w:tcPr>
          <w:p w14:paraId="01447906"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ИТОГО</w:t>
            </w:r>
          </w:p>
        </w:tc>
        <w:tc>
          <w:tcPr>
            <w:tcW w:w="441" w:type="pct"/>
            <w:tcBorders>
              <w:top w:val="nil"/>
              <w:left w:val="nil"/>
              <w:bottom w:val="single" w:sz="4" w:space="0" w:color="auto"/>
              <w:right w:val="single" w:sz="4" w:space="0" w:color="auto"/>
            </w:tcBorders>
            <w:shd w:val="clear" w:color="auto" w:fill="auto"/>
            <w:vAlign w:val="center"/>
            <w:hideMark/>
          </w:tcPr>
          <w:p w14:paraId="3AE38DE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2 930 661,8</w:t>
            </w:r>
          </w:p>
        </w:tc>
        <w:tc>
          <w:tcPr>
            <w:tcW w:w="441" w:type="pct"/>
            <w:tcBorders>
              <w:top w:val="nil"/>
              <w:left w:val="nil"/>
              <w:bottom w:val="single" w:sz="4" w:space="0" w:color="auto"/>
              <w:right w:val="single" w:sz="4" w:space="0" w:color="auto"/>
            </w:tcBorders>
            <w:shd w:val="clear" w:color="auto" w:fill="auto"/>
            <w:vAlign w:val="center"/>
            <w:hideMark/>
          </w:tcPr>
          <w:p w14:paraId="46C7D5F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2 859 792,3</w:t>
            </w:r>
          </w:p>
        </w:tc>
        <w:tc>
          <w:tcPr>
            <w:tcW w:w="441" w:type="pct"/>
            <w:tcBorders>
              <w:top w:val="nil"/>
              <w:left w:val="nil"/>
              <w:bottom w:val="single" w:sz="4" w:space="0" w:color="auto"/>
              <w:right w:val="single" w:sz="4" w:space="0" w:color="auto"/>
            </w:tcBorders>
            <w:shd w:val="clear" w:color="auto" w:fill="auto"/>
            <w:vAlign w:val="center"/>
            <w:hideMark/>
          </w:tcPr>
          <w:p w14:paraId="7B697F5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2 910 287,8</w:t>
            </w:r>
          </w:p>
        </w:tc>
        <w:tc>
          <w:tcPr>
            <w:tcW w:w="441" w:type="pct"/>
            <w:tcBorders>
              <w:top w:val="nil"/>
              <w:left w:val="nil"/>
              <w:bottom w:val="single" w:sz="4" w:space="0" w:color="auto"/>
              <w:right w:val="single" w:sz="4" w:space="0" w:color="auto"/>
            </w:tcBorders>
            <w:shd w:val="clear" w:color="auto" w:fill="auto"/>
            <w:vAlign w:val="center"/>
            <w:hideMark/>
          </w:tcPr>
          <w:p w14:paraId="1946EF1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3 076 812,0</w:t>
            </w:r>
          </w:p>
        </w:tc>
        <w:tc>
          <w:tcPr>
            <w:tcW w:w="441" w:type="pct"/>
            <w:tcBorders>
              <w:top w:val="nil"/>
              <w:left w:val="nil"/>
              <w:bottom w:val="single" w:sz="4" w:space="0" w:color="auto"/>
              <w:right w:val="single" w:sz="4" w:space="0" w:color="auto"/>
            </w:tcBorders>
            <w:shd w:val="clear" w:color="auto" w:fill="auto"/>
            <w:vAlign w:val="center"/>
            <w:hideMark/>
          </w:tcPr>
          <w:p w14:paraId="514E3D8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3 199 269,1</w:t>
            </w:r>
          </w:p>
        </w:tc>
        <w:tc>
          <w:tcPr>
            <w:tcW w:w="441" w:type="pct"/>
            <w:tcBorders>
              <w:top w:val="nil"/>
              <w:left w:val="nil"/>
              <w:bottom w:val="single" w:sz="4" w:space="0" w:color="auto"/>
              <w:right w:val="single" w:sz="4" w:space="0" w:color="auto"/>
            </w:tcBorders>
            <w:shd w:val="clear" w:color="auto" w:fill="auto"/>
            <w:vAlign w:val="center"/>
            <w:hideMark/>
          </w:tcPr>
          <w:p w14:paraId="419A985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3 210 627,6</w:t>
            </w:r>
          </w:p>
        </w:tc>
        <w:tc>
          <w:tcPr>
            <w:tcW w:w="441" w:type="pct"/>
            <w:tcBorders>
              <w:top w:val="nil"/>
              <w:left w:val="nil"/>
              <w:bottom w:val="single" w:sz="4" w:space="0" w:color="auto"/>
              <w:right w:val="single" w:sz="4" w:space="0" w:color="auto"/>
            </w:tcBorders>
            <w:shd w:val="clear" w:color="auto" w:fill="auto"/>
            <w:vAlign w:val="center"/>
            <w:hideMark/>
          </w:tcPr>
          <w:p w14:paraId="62D4167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18 187 450,6</w:t>
            </w:r>
          </w:p>
        </w:tc>
      </w:tr>
      <w:tr w:rsidR="00072C12" w:rsidRPr="00072C12" w14:paraId="7AF8411B" w14:textId="77777777" w:rsidTr="00072C12">
        <w:trPr>
          <w:trHeight w:val="330"/>
        </w:trPr>
        <w:tc>
          <w:tcPr>
            <w:tcW w:w="238" w:type="pct"/>
            <w:vMerge w:val="restart"/>
            <w:tcBorders>
              <w:top w:val="nil"/>
              <w:left w:val="single" w:sz="4" w:space="0" w:color="auto"/>
              <w:bottom w:val="single" w:sz="4" w:space="0" w:color="auto"/>
              <w:right w:val="single" w:sz="4" w:space="0" w:color="auto"/>
            </w:tcBorders>
            <w:shd w:val="clear" w:color="auto" w:fill="auto"/>
            <w:vAlign w:val="center"/>
            <w:hideMark/>
          </w:tcPr>
          <w:p w14:paraId="0A53F11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w:t>
            </w:r>
          </w:p>
        </w:tc>
        <w:tc>
          <w:tcPr>
            <w:tcW w:w="1026" w:type="pct"/>
            <w:vMerge w:val="restart"/>
            <w:tcBorders>
              <w:top w:val="nil"/>
              <w:left w:val="single" w:sz="4" w:space="0" w:color="auto"/>
              <w:bottom w:val="single" w:sz="4" w:space="0" w:color="auto"/>
              <w:right w:val="single" w:sz="4" w:space="0" w:color="auto"/>
            </w:tcBorders>
            <w:shd w:val="clear" w:color="auto" w:fill="auto"/>
            <w:vAlign w:val="center"/>
            <w:hideMark/>
          </w:tcPr>
          <w:p w14:paraId="51555C2B"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Комитет по развитию транспортной инфраструктуры Санкт-Петербурга</w:t>
            </w:r>
          </w:p>
        </w:tc>
        <w:tc>
          <w:tcPr>
            <w:tcW w:w="649" w:type="pct"/>
            <w:tcBorders>
              <w:top w:val="nil"/>
              <w:left w:val="nil"/>
              <w:bottom w:val="single" w:sz="4" w:space="0" w:color="auto"/>
              <w:right w:val="single" w:sz="4" w:space="0" w:color="auto"/>
            </w:tcBorders>
            <w:shd w:val="clear" w:color="auto" w:fill="auto"/>
            <w:vAlign w:val="center"/>
            <w:hideMark/>
          </w:tcPr>
          <w:p w14:paraId="52BDC2C6"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Бюджет Санкт-Петербурга</w:t>
            </w:r>
          </w:p>
        </w:tc>
        <w:tc>
          <w:tcPr>
            <w:tcW w:w="441" w:type="pct"/>
            <w:tcBorders>
              <w:top w:val="nil"/>
              <w:left w:val="nil"/>
              <w:bottom w:val="single" w:sz="4" w:space="0" w:color="auto"/>
              <w:right w:val="single" w:sz="4" w:space="0" w:color="auto"/>
            </w:tcBorders>
            <w:shd w:val="clear" w:color="auto" w:fill="auto"/>
            <w:vAlign w:val="center"/>
            <w:hideMark/>
          </w:tcPr>
          <w:p w14:paraId="54E6080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35 014 949,0</w:t>
            </w:r>
          </w:p>
        </w:tc>
        <w:tc>
          <w:tcPr>
            <w:tcW w:w="441" w:type="pct"/>
            <w:tcBorders>
              <w:top w:val="nil"/>
              <w:left w:val="nil"/>
              <w:bottom w:val="single" w:sz="4" w:space="0" w:color="auto"/>
              <w:right w:val="single" w:sz="4" w:space="0" w:color="auto"/>
            </w:tcBorders>
            <w:shd w:val="clear" w:color="auto" w:fill="auto"/>
            <w:vAlign w:val="center"/>
            <w:hideMark/>
          </w:tcPr>
          <w:p w14:paraId="17CE2C0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34 251 484,6</w:t>
            </w:r>
          </w:p>
        </w:tc>
        <w:tc>
          <w:tcPr>
            <w:tcW w:w="441" w:type="pct"/>
            <w:tcBorders>
              <w:top w:val="nil"/>
              <w:left w:val="nil"/>
              <w:bottom w:val="single" w:sz="4" w:space="0" w:color="auto"/>
              <w:right w:val="single" w:sz="4" w:space="0" w:color="auto"/>
            </w:tcBorders>
            <w:shd w:val="clear" w:color="auto" w:fill="auto"/>
            <w:vAlign w:val="center"/>
            <w:hideMark/>
          </w:tcPr>
          <w:p w14:paraId="5B7B4F8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39 078 686,2</w:t>
            </w:r>
          </w:p>
        </w:tc>
        <w:tc>
          <w:tcPr>
            <w:tcW w:w="441" w:type="pct"/>
            <w:tcBorders>
              <w:top w:val="nil"/>
              <w:left w:val="nil"/>
              <w:bottom w:val="single" w:sz="4" w:space="0" w:color="auto"/>
              <w:right w:val="single" w:sz="4" w:space="0" w:color="auto"/>
            </w:tcBorders>
            <w:shd w:val="clear" w:color="auto" w:fill="auto"/>
            <w:vAlign w:val="center"/>
            <w:hideMark/>
          </w:tcPr>
          <w:p w14:paraId="24A698C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56 160 537,4</w:t>
            </w:r>
          </w:p>
        </w:tc>
        <w:tc>
          <w:tcPr>
            <w:tcW w:w="441" w:type="pct"/>
            <w:tcBorders>
              <w:top w:val="nil"/>
              <w:left w:val="nil"/>
              <w:bottom w:val="single" w:sz="4" w:space="0" w:color="auto"/>
              <w:right w:val="single" w:sz="4" w:space="0" w:color="auto"/>
            </w:tcBorders>
            <w:shd w:val="clear" w:color="auto" w:fill="auto"/>
            <w:vAlign w:val="center"/>
            <w:hideMark/>
          </w:tcPr>
          <w:p w14:paraId="263EEC1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78 541 978,2</w:t>
            </w:r>
          </w:p>
        </w:tc>
        <w:tc>
          <w:tcPr>
            <w:tcW w:w="441" w:type="pct"/>
            <w:tcBorders>
              <w:top w:val="nil"/>
              <w:left w:val="nil"/>
              <w:bottom w:val="single" w:sz="4" w:space="0" w:color="auto"/>
              <w:right w:val="single" w:sz="4" w:space="0" w:color="auto"/>
            </w:tcBorders>
            <w:shd w:val="clear" w:color="auto" w:fill="auto"/>
            <w:vAlign w:val="center"/>
            <w:hideMark/>
          </w:tcPr>
          <w:p w14:paraId="56F52A1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62 974 270,6</w:t>
            </w:r>
          </w:p>
        </w:tc>
        <w:tc>
          <w:tcPr>
            <w:tcW w:w="441" w:type="pct"/>
            <w:tcBorders>
              <w:top w:val="nil"/>
              <w:left w:val="nil"/>
              <w:bottom w:val="single" w:sz="4" w:space="0" w:color="auto"/>
              <w:right w:val="single" w:sz="4" w:space="0" w:color="auto"/>
            </w:tcBorders>
            <w:shd w:val="clear" w:color="auto" w:fill="auto"/>
            <w:vAlign w:val="center"/>
            <w:hideMark/>
          </w:tcPr>
          <w:p w14:paraId="165CA37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306 021 906,0</w:t>
            </w:r>
          </w:p>
        </w:tc>
      </w:tr>
      <w:tr w:rsidR="00072C12" w:rsidRPr="00072C12" w14:paraId="34F5C6E9" w14:textId="77777777" w:rsidTr="00072C12">
        <w:trPr>
          <w:trHeight w:val="330"/>
        </w:trPr>
        <w:tc>
          <w:tcPr>
            <w:tcW w:w="238" w:type="pct"/>
            <w:vMerge/>
            <w:tcBorders>
              <w:top w:val="nil"/>
              <w:left w:val="single" w:sz="4" w:space="0" w:color="auto"/>
              <w:bottom w:val="single" w:sz="4" w:space="0" w:color="auto"/>
              <w:right w:val="single" w:sz="4" w:space="0" w:color="auto"/>
            </w:tcBorders>
            <w:vAlign w:val="center"/>
            <w:hideMark/>
          </w:tcPr>
          <w:p w14:paraId="20E69515"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1026" w:type="pct"/>
            <w:vMerge/>
            <w:tcBorders>
              <w:top w:val="nil"/>
              <w:left w:val="single" w:sz="4" w:space="0" w:color="auto"/>
              <w:bottom w:val="single" w:sz="4" w:space="0" w:color="auto"/>
              <w:right w:val="single" w:sz="4" w:space="0" w:color="auto"/>
            </w:tcBorders>
            <w:vAlign w:val="center"/>
            <w:hideMark/>
          </w:tcPr>
          <w:p w14:paraId="48F20C3D"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49" w:type="pct"/>
            <w:tcBorders>
              <w:top w:val="nil"/>
              <w:left w:val="nil"/>
              <w:bottom w:val="single" w:sz="4" w:space="0" w:color="auto"/>
              <w:right w:val="single" w:sz="4" w:space="0" w:color="auto"/>
            </w:tcBorders>
            <w:shd w:val="clear" w:color="auto" w:fill="auto"/>
            <w:vAlign w:val="center"/>
            <w:hideMark/>
          </w:tcPr>
          <w:p w14:paraId="08CC5030"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Федеральный бюджет</w:t>
            </w:r>
          </w:p>
        </w:tc>
        <w:tc>
          <w:tcPr>
            <w:tcW w:w="441" w:type="pct"/>
            <w:tcBorders>
              <w:top w:val="nil"/>
              <w:left w:val="nil"/>
              <w:bottom w:val="single" w:sz="4" w:space="0" w:color="auto"/>
              <w:right w:val="single" w:sz="4" w:space="0" w:color="auto"/>
            </w:tcBorders>
            <w:shd w:val="clear" w:color="auto" w:fill="auto"/>
            <w:vAlign w:val="center"/>
            <w:hideMark/>
          </w:tcPr>
          <w:p w14:paraId="212CF49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10 391 991,9</w:t>
            </w:r>
          </w:p>
        </w:tc>
        <w:tc>
          <w:tcPr>
            <w:tcW w:w="441" w:type="pct"/>
            <w:tcBorders>
              <w:top w:val="nil"/>
              <w:left w:val="nil"/>
              <w:bottom w:val="single" w:sz="4" w:space="0" w:color="auto"/>
              <w:right w:val="single" w:sz="4" w:space="0" w:color="auto"/>
            </w:tcBorders>
            <w:shd w:val="clear" w:color="auto" w:fill="auto"/>
            <w:vAlign w:val="center"/>
            <w:hideMark/>
          </w:tcPr>
          <w:p w14:paraId="54B1073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3 600 000,0</w:t>
            </w:r>
          </w:p>
        </w:tc>
        <w:tc>
          <w:tcPr>
            <w:tcW w:w="441" w:type="pct"/>
            <w:tcBorders>
              <w:top w:val="nil"/>
              <w:left w:val="nil"/>
              <w:bottom w:val="single" w:sz="4" w:space="0" w:color="auto"/>
              <w:right w:val="single" w:sz="4" w:space="0" w:color="auto"/>
            </w:tcBorders>
            <w:shd w:val="clear" w:color="auto" w:fill="auto"/>
            <w:vAlign w:val="center"/>
            <w:hideMark/>
          </w:tcPr>
          <w:p w14:paraId="266DF30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2 896 990,0</w:t>
            </w:r>
          </w:p>
        </w:tc>
        <w:tc>
          <w:tcPr>
            <w:tcW w:w="441" w:type="pct"/>
            <w:tcBorders>
              <w:top w:val="nil"/>
              <w:left w:val="nil"/>
              <w:bottom w:val="single" w:sz="4" w:space="0" w:color="auto"/>
              <w:right w:val="single" w:sz="4" w:space="0" w:color="auto"/>
            </w:tcBorders>
            <w:shd w:val="clear" w:color="auto" w:fill="auto"/>
            <w:vAlign w:val="center"/>
            <w:hideMark/>
          </w:tcPr>
          <w:p w14:paraId="6311935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344F0A4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57497E0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3974127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16 888 981,9</w:t>
            </w:r>
          </w:p>
        </w:tc>
      </w:tr>
      <w:tr w:rsidR="00072C12" w:rsidRPr="00072C12" w14:paraId="137ED68B" w14:textId="77777777" w:rsidTr="00072C12">
        <w:trPr>
          <w:trHeight w:val="330"/>
        </w:trPr>
        <w:tc>
          <w:tcPr>
            <w:tcW w:w="238" w:type="pct"/>
            <w:vMerge/>
            <w:tcBorders>
              <w:top w:val="nil"/>
              <w:left w:val="single" w:sz="4" w:space="0" w:color="auto"/>
              <w:bottom w:val="single" w:sz="4" w:space="0" w:color="auto"/>
              <w:right w:val="single" w:sz="4" w:space="0" w:color="auto"/>
            </w:tcBorders>
            <w:vAlign w:val="center"/>
            <w:hideMark/>
          </w:tcPr>
          <w:p w14:paraId="53DCA465"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1026" w:type="pct"/>
            <w:vMerge/>
            <w:tcBorders>
              <w:top w:val="nil"/>
              <w:left w:val="single" w:sz="4" w:space="0" w:color="auto"/>
              <w:bottom w:val="single" w:sz="4" w:space="0" w:color="auto"/>
              <w:right w:val="single" w:sz="4" w:space="0" w:color="auto"/>
            </w:tcBorders>
            <w:vAlign w:val="center"/>
            <w:hideMark/>
          </w:tcPr>
          <w:p w14:paraId="529BA908"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49" w:type="pct"/>
            <w:tcBorders>
              <w:top w:val="nil"/>
              <w:left w:val="nil"/>
              <w:bottom w:val="single" w:sz="4" w:space="0" w:color="auto"/>
              <w:right w:val="single" w:sz="4" w:space="0" w:color="auto"/>
            </w:tcBorders>
            <w:shd w:val="clear" w:color="auto" w:fill="auto"/>
            <w:vAlign w:val="center"/>
            <w:hideMark/>
          </w:tcPr>
          <w:p w14:paraId="38B078CA"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ИТОГО</w:t>
            </w:r>
          </w:p>
        </w:tc>
        <w:tc>
          <w:tcPr>
            <w:tcW w:w="441" w:type="pct"/>
            <w:tcBorders>
              <w:top w:val="nil"/>
              <w:left w:val="nil"/>
              <w:bottom w:val="single" w:sz="4" w:space="0" w:color="auto"/>
              <w:right w:val="single" w:sz="4" w:space="0" w:color="auto"/>
            </w:tcBorders>
            <w:shd w:val="clear" w:color="auto" w:fill="auto"/>
            <w:vAlign w:val="center"/>
            <w:hideMark/>
          </w:tcPr>
          <w:p w14:paraId="6516B1E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45 406 940,9</w:t>
            </w:r>
          </w:p>
        </w:tc>
        <w:tc>
          <w:tcPr>
            <w:tcW w:w="441" w:type="pct"/>
            <w:tcBorders>
              <w:top w:val="nil"/>
              <w:left w:val="nil"/>
              <w:bottom w:val="single" w:sz="4" w:space="0" w:color="auto"/>
              <w:right w:val="single" w:sz="4" w:space="0" w:color="auto"/>
            </w:tcBorders>
            <w:shd w:val="clear" w:color="auto" w:fill="auto"/>
            <w:vAlign w:val="center"/>
            <w:hideMark/>
          </w:tcPr>
          <w:p w14:paraId="32B3C09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37 851 484,6</w:t>
            </w:r>
          </w:p>
        </w:tc>
        <w:tc>
          <w:tcPr>
            <w:tcW w:w="441" w:type="pct"/>
            <w:tcBorders>
              <w:top w:val="nil"/>
              <w:left w:val="nil"/>
              <w:bottom w:val="single" w:sz="4" w:space="0" w:color="auto"/>
              <w:right w:val="single" w:sz="4" w:space="0" w:color="auto"/>
            </w:tcBorders>
            <w:shd w:val="clear" w:color="auto" w:fill="auto"/>
            <w:vAlign w:val="center"/>
            <w:hideMark/>
          </w:tcPr>
          <w:p w14:paraId="34EF1F6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41 975 676,2</w:t>
            </w:r>
          </w:p>
        </w:tc>
        <w:tc>
          <w:tcPr>
            <w:tcW w:w="441" w:type="pct"/>
            <w:tcBorders>
              <w:top w:val="nil"/>
              <w:left w:val="nil"/>
              <w:bottom w:val="single" w:sz="4" w:space="0" w:color="auto"/>
              <w:right w:val="single" w:sz="4" w:space="0" w:color="auto"/>
            </w:tcBorders>
            <w:shd w:val="clear" w:color="auto" w:fill="auto"/>
            <w:vAlign w:val="center"/>
            <w:hideMark/>
          </w:tcPr>
          <w:p w14:paraId="5494195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56 160 537,4</w:t>
            </w:r>
          </w:p>
        </w:tc>
        <w:tc>
          <w:tcPr>
            <w:tcW w:w="441" w:type="pct"/>
            <w:tcBorders>
              <w:top w:val="nil"/>
              <w:left w:val="nil"/>
              <w:bottom w:val="single" w:sz="4" w:space="0" w:color="auto"/>
              <w:right w:val="single" w:sz="4" w:space="0" w:color="auto"/>
            </w:tcBorders>
            <w:shd w:val="clear" w:color="auto" w:fill="auto"/>
            <w:vAlign w:val="center"/>
            <w:hideMark/>
          </w:tcPr>
          <w:p w14:paraId="509C180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78 541 978,2</w:t>
            </w:r>
          </w:p>
        </w:tc>
        <w:tc>
          <w:tcPr>
            <w:tcW w:w="441" w:type="pct"/>
            <w:tcBorders>
              <w:top w:val="nil"/>
              <w:left w:val="nil"/>
              <w:bottom w:val="single" w:sz="4" w:space="0" w:color="auto"/>
              <w:right w:val="single" w:sz="4" w:space="0" w:color="auto"/>
            </w:tcBorders>
            <w:shd w:val="clear" w:color="auto" w:fill="auto"/>
            <w:vAlign w:val="center"/>
            <w:hideMark/>
          </w:tcPr>
          <w:p w14:paraId="0F52E26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62 974 270,6</w:t>
            </w:r>
          </w:p>
        </w:tc>
        <w:tc>
          <w:tcPr>
            <w:tcW w:w="441" w:type="pct"/>
            <w:tcBorders>
              <w:top w:val="nil"/>
              <w:left w:val="nil"/>
              <w:bottom w:val="single" w:sz="4" w:space="0" w:color="auto"/>
              <w:right w:val="single" w:sz="4" w:space="0" w:color="auto"/>
            </w:tcBorders>
            <w:shd w:val="clear" w:color="auto" w:fill="auto"/>
            <w:vAlign w:val="center"/>
            <w:hideMark/>
          </w:tcPr>
          <w:p w14:paraId="79C4F1D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322 910 887,9</w:t>
            </w:r>
          </w:p>
        </w:tc>
      </w:tr>
      <w:tr w:rsidR="00072C12" w:rsidRPr="00072C12" w14:paraId="0E520C9F" w14:textId="77777777" w:rsidTr="00072C12">
        <w:trPr>
          <w:trHeight w:val="330"/>
        </w:trPr>
        <w:tc>
          <w:tcPr>
            <w:tcW w:w="238" w:type="pct"/>
            <w:vMerge w:val="restart"/>
            <w:tcBorders>
              <w:top w:val="nil"/>
              <w:left w:val="single" w:sz="4" w:space="0" w:color="auto"/>
              <w:bottom w:val="single" w:sz="4" w:space="0" w:color="auto"/>
              <w:right w:val="single" w:sz="4" w:space="0" w:color="auto"/>
            </w:tcBorders>
            <w:shd w:val="clear" w:color="auto" w:fill="auto"/>
            <w:vAlign w:val="center"/>
            <w:hideMark/>
          </w:tcPr>
          <w:p w14:paraId="03F95BB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2.2</w:t>
            </w:r>
          </w:p>
        </w:tc>
        <w:tc>
          <w:tcPr>
            <w:tcW w:w="1026" w:type="pct"/>
            <w:vMerge w:val="restart"/>
            <w:tcBorders>
              <w:top w:val="nil"/>
              <w:left w:val="single" w:sz="4" w:space="0" w:color="auto"/>
              <w:bottom w:val="single" w:sz="4" w:space="0" w:color="auto"/>
              <w:right w:val="single" w:sz="4" w:space="0" w:color="auto"/>
            </w:tcBorders>
            <w:shd w:val="clear" w:color="auto" w:fill="auto"/>
            <w:vAlign w:val="center"/>
            <w:hideMark/>
          </w:tcPr>
          <w:p w14:paraId="103FCDA1"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Подпрограмма 1</w:t>
            </w:r>
          </w:p>
        </w:tc>
        <w:tc>
          <w:tcPr>
            <w:tcW w:w="649" w:type="pct"/>
            <w:tcBorders>
              <w:top w:val="nil"/>
              <w:left w:val="nil"/>
              <w:bottom w:val="single" w:sz="4" w:space="0" w:color="auto"/>
              <w:right w:val="single" w:sz="4" w:space="0" w:color="auto"/>
            </w:tcBorders>
            <w:shd w:val="clear" w:color="auto" w:fill="auto"/>
            <w:vAlign w:val="center"/>
            <w:hideMark/>
          </w:tcPr>
          <w:p w14:paraId="7AC046AB"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Бюджет Санкт-Петербурга</w:t>
            </w:r>
          </w:p>
        </w:tc>
        <w:tc>
          <w:tcPr>
            <w:tcW w:w="441" w:type="pct"/>
            <w:tcBorders>
              <w:top w:val="nil"/>
              <w:left w:val="nil"/>
              <w:bottom w:val="single" w:sz="4" w:space="0" w:color="auto"/>
              <w:right w:val="single" w:sz="4" w:space="0" w:color="auto"/>
            </w:tcBorders>
            <w:shd w:val="clear" w:color="auto" w:fill="auto"/>
            <w:vAlign w:val="center"/>
            <w:hideMark/>
          </w:tcPr>
          <w:p w14:paraId="3D63FC4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34 938 949,0</w:t>
            </w:r>
          </w:p>
        </w:tc>
        <w:tc>
          <w:tcPr>
            <w:tcW w:w="441" w:type="pct"/>
            <w:tcBorders>
              <w:top w:val="nil"/>
              <w:left w:val="nil"/>
              <w:bottom w:val="single" w:sz="4" w:space="0" w:color="auto"/>
              <w:right w:val="single" w:sz="4" w:space="0" w:color="auto"/>
            </w:tcBorders>
            <w:shd w:val="clear" w:color="auto" w:fill="auto"/>
            <w:vAlign w:val="center"/>
            <w:hideMark/>
          </w:tcPr>
          <w:p w14:paraId="3FD196F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34 191 484,6</w:t>
            </w:r>
          </w:p>
        </w:tc>
        <w:tc>
          <w:tcPr>
            <w:tcW w:w="441" w:type="pct"/>
            <w:tcBorders>
              <w:top w:val="nil"/>
              <w:left w:val="nil"/>
              <w:bottom w:val="single" w:sz="4" w:space="0" w:color="auto"/>
              <w:right w:val="single" w:sz="4" w:space="0" w:color="auto"/>
            </w:tcBorders>
            <w:shd w:val="clear" w:color="auto" w:fill="auto"/>
            <w:vAlign w:val="center"/>
            <w:hideMark/>
          </w:tcPr>
          <w:p w14:paraId="669A636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39 018 686,2</w:t>
            </w:r>
          </w:p>
        </w:tc>
        <w:tc>
          <w:tcPr>
            <w:tcW w:w="441" w:type="pct"/>
            <w:tcBorders>
              <w:top w:val="nil"/>
              <w:left w:val="nil"/>
              <w:bottom w:val="single" w:sz="4" w:space="0" w:color="auto"/>
              <w:right w:val="single" w:sz="4" w:space="0" w:color="auto"/>
            </w:tcBorders>
            <w:shd w:val="clear" w:color="auto" w:fill="auto"/>
            <w:vAlign w:val="center"/>
            <w:hideMark/>
          </w:tcPr>
          <w:p w14:paraId="4BE3DA5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56 098 149,4</w:t>
            </w:r>
          </w:p>
        </w:tc>
        <w:tc>
          <w:tcPr>
            <w:tcW w:w="441" w:type="pct"/>
            <w:tcBorders>
              <w:top w:val="nil"/>
              <w:left w:val="nil"/>
              <w:bottom w:val="single" w:sz="4" w:space="0" w:color="auto"/>
              <w:right w:val="single" w:sz="4" w:space="0" w:color="auto"/>
            </w:tcBorders>
            <w:shd w:val="clear" w:color="auto" w:fill="auto"/>
            <w:vAlign w:val="center"/>
            <w:hideMark/>
          </w:tcPr>
          <w:p w14:paraId="7F3CA58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78 477 107,2</w:t>
            </w:r>
          </w:p>
        </w:tc>
        <w:tc>
          <w:tcPr>
            <w:tcW w:w="441" w:type="pct"/>
            <w:tcBorders>
              <w:top w:val="nil"/>
              <w:left w:val="nil"/>
              <w:bottom w:val="single" w:sz="4" w:space="0" w:color="auto"/>
              <w:right w:val="single" w:sz="4" w:space="0" w:color="auto"/>
            </w:tcBorders>
            <w:shd w:val="clear" w:color="auto" w:fill="auto"/>
            <w:vAlign w:val="center"/>
            <w:hideMark/>
          </w:tcPr>
          <w:p w14:paraId="54A72F6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62 906 739,9</w:t>
            </w:r>
          </w:p>
        </w:tc>
        <w:tc>
          <w:tcPr>
            <w:tcW w:w="441" w:type="pct"/>
            <w:tcBorders>
              <w:top w:val="nil"/>
              <w:left w:val="nil"/>
              <w:bottom w:val="single" w:sz="4" w:space="0" w:color="auto"/>
              <w:right w:val="single" w:sz="4" w:space="0" w:color="auto"/>
            </w:tcBorders>
            <w:shd w:val="clear" w:color="auto" w:fill="auto"/>
            <w:vAlign w:val="center"/>
            <w:hideMark/>
          </w:tcPr>
          <w:p w14:paraId="2CD1F93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305 631 116,3</w:t>
            </w:r>
          </w:p>
        </w:tc>
      </w:tr>
      <w:tr w:rsidR="00072C12" w:rsidRPr="00072C12" w14:paraId="3A9BA8D7" w14:textId="77777777" w:rsidTr="00072C12">
        <w:trPr>
          <w:trHeight w:val="330"/>
        </w:trPr>
        <w:tc>
          <w:tcPr>
            <w:tcW w:w="238" w:type="pct"/>
            <w:vMerge/>
            <w:tcBorders>
              <w:top w:val="nil"/>
              <w:left w:val="single" w:sz="4" w:space="0" w:color="auto"/>
              <w:bottom w:val="single" w:sz="4" w:space="0" w:color="auto"/>
              <w:right w:val="single" w:sz="4" w:space="0" w:color="auto"/>
            </w:tcBorders>
            <w:vAlign w:val="center"/>
            <w:hideMark/>
          </w:tcPr>
          <w:p w14:paraId="7CBAE33C"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1026" w:type="pct"/>
            <w:vMerge/>
            <w:tcBorders>
              <w:top w:val="nil"/>
              <w:left w:val="single" w:sz="4" w:space="0" w:color="auto"/>
              <w:bottom w:val="single" w:sz="4" w:space="0" w:color="auto"/>
              <w:right w:val="single" w:sz="4" w:space="0" w:color="auto"/>
            </w:tcBorders>
            <w:vAlign w:val="center"/>
            <w:hideMark/>
          </w:tcPr>
          <w:p w14:paraId="28AC6CD5"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49" w:type="pct"/>
            <w:tcBorders>
              <w:top w:val="nil"/>
              <w:left w:val="nil"/>
              <w:bottom w:val="single" w:sz="4" w:space="0" w:color="auto"/>
              <w:right w:val="single" w:sz="4" w:space="0" w:color="auto"/>
            </w:tcBorders>
            <w:shd w:val="clear" w:color="auto" w:fill="auto"/>
            <w:vAlign w:val="center"/>
            <w:hideMark/>
          </w:tcPr>
          <w:p w14:paraId="79D800C4"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Федеральный бюджет</w:t>
            </w:r>
          </w:p>
        </w:tc>
        <w:tc>
          <w:tcPr>
            <w:tcW w:w="441" w:type="pct"/>
            <w:tcBorders>
              <w:top w:val="nil"/>
              <w:left w:val="nil"/>
              <w:bottom w:val="single" w:sz="4" w:space="0" w:color="auto"/>
              <w:right w:val="single" w:sz="4" w:space="0" w:color="auto"/>
            </w:tcBorders>
            <w:shd w:val="clear" w:color="auto" w:fill="auto"/>
            <w:vAlign w:val="center"/>
            <w:hideMark/>
          </w:tcPr>
          <w:p w14:paraId="6EA253C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10 391 991,9</w:t>
            </w:r>
          </w:p>
        </w:tc>
        <w:tc>
          <w:tcPr>
            <w:tcW w:w="441" w:type="pct"/>
            <w:tcBorders>
              <w:top w:val="nil"/>
              <w:left w:val="nil"/>
              <w:bottom w:val="single" w:sz="4" w:space="0" w:color="auto"/>
              <w:right w:val="single" w:sz="4" w:space="0" w:color="auto"/>
            </w:tcBorders>
            <w:shd w:val="clear" w:color="auto" w:fill="auto"/>
            <w:vAlign w:val="center"/>
            <w:hideMark/>
          </w:tcPr>
          <w:p w14:paraId="64755E7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3 600 000,0</w:t>
            </w:r>
          </w:p>
        </w:tc>
        <w:tc>
          <w:tcPr>
            <w:tcW w:w="441" w:type="pct"/>
            <w:tcBorders>
              <w:top w:val="nil"/>
              <w:left w:val="nil"/>
              <w:bottom w:val="single" w:sz="4" w:space="0" w:color="auto"/>
              <w:right w:val="single" w:sz="4" w:space="0" w:color="auto"/>
            </w:tcBorders>
            <w:shd w:val="clear" w:color="auto" w:fill="auto"/>
            <w:vAlign w:val="center"/>
            <w:hideMark/>
          </w:tcPr>
          <w:p w14:paraId="05B7208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2 896 990,0</w:t>
            </w:r>
          </w:p>
        </w:tc>
        <w:tc>
          <w:tcPr>
            <w:tcW w:w="441" w:type="pct"/>
            <w:tcBorders>
              <w:top w:val="nil"/>
              <w:left w:val="nil"/>
              <w:bottom w:val="single" w:sz="4" w:space="0" w:color="auto"/>
              <w:right w:val="single" w:sz="4" w:space="0" w:color="auto"/>
            </w:tcBorders>
            <w:shd w:val="clear" w:color="auto" w:fill="auto"/>
            <w:vAlign w:val="center"/>
            <w:hideMark/>
          </w:tcPr>
          <w:p w14:paraId="5D68A91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132B0E4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75D075F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594B58D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16 888 981,9</w:t>
            </w:r>
          </w:p>
        </w:tc>
      </w:tr>
      <w:tr w:rsidR="00072C12" w:rsidRPr="00072C12" w14:paraId="2828744F" w14:textId="77777777" w:rsidTr="00072C12">
        <w:trPr>
          <w:trHeight w:val="330"/>
        </w:trPr>
        <w:tc>
          <w:tcPr>
            <w:tcW w:w="238" w:type="pct"/>
            <w:vMerge/>
            <w:tcBorders>
              <w:top w:val="nil"/>
              <w:left w:val="single" w:sz="4" w:space="0" w:color="auto"/>
              <w:bottom w:val="single" w:sz="4" w:space="0" w:color="auto"/>
              <w:right w:val="single" w:sz="4" w:space="0" w:color="auto"/>
            </w:tcBorders>
            <w:vAlign w:val="center"/>
            <w:hideMark/>
          </w:tcPr>
          <w:p w14:paraId="00A90232"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1026" w:type="pct"/>
            <w:vMerge/>
            <w:tcBorders>
              <w:top w:val="nil"/>
              <w:left w:val="single" w:sz="4" w:space="0" w:color="auto"/>
              <w:bottom w:val="single" w:sz="4" w:space="0" w:color="auto"/>
              <w:right w:val="single" w:sz="4" w:space="0" w:color="auto"/>
            </w:tcBorders>
            <w:vAlign w:val="center"/>
            <w:hideMark/>
          </w:tcPr>
          <w:p w14:paraId="6EC5F394"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49" w:type="pct"/>
            <w:tcBorders>
              <w:top w:val="nil"/>
              <w:left w:val="nil"/>
              <w:bottom w:val="single" w:sz="4" w:space="0" w:color="auto"/>
              <w:right w:val="single" w:sz="4" w:space="0" w:color="auto"/>
            </w:tcBorders>
            <w:shd w:val="clear" w:color="auto" w:fill="auto"/>
            <w:vAlign w:val="center"/>
            <w:hideMark/>
          </w:tcPr>
          <w:p w14:paraId="3B1E768B"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ИТОГО</w:t>
            </w:r>
          </w:p>
        </w:tc>
        <w:tc>
          <w:tcPr>
            <w:tcW w:w="441" w:type="pct"/>
            <w:tcBorders>
              <w:top w:val="nil"/>
              <w:left w:val="nil"/>
              <w:bottom w:val="single" w:sz="4" w:space="0" w:color="auto"/>
              <w:right w:val="single" w:sz="4" w:space="0" w:color="auto"/>
            </w:tcBorders>
            <w:shd w:val="clear" w:color="auto" w:fill="auto"/>
            <w:vAlign w:val="center"/>
            <w:hideMark/>
          </w:tcPr>
          <w:p w14:paraId="1AB6889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45 330 940,9</w:t>
            </w:r>
          </w:p>
        </w:tc>
        <w:tc>
          <w:tcPr>
            <w:tcW w:w="441" w:type="pct"/>
            <w:tcBorders>
              <w:top w:val="nil"/>
              <w:left w:val="nil"/>
              <w:bottom w:val="single" w:sz="4" w:space="0" w:color="auto"/>
              <w:right w:val="single" w:sz="4" w:space="0" w:color="auto"/>
            </w:tcBorders>
            <w:shd w:val="clear" w:color="auto" w:fill="auto"/>
            <w:vAlign w:val="center"/>
            <w:hideMark/>
          </w:tcPr>
          <w:p w14:paraId="67A2D76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37 791 484,6</w:t>
            </w:r>
          </w:p>
        </w:tc>
        <w:tc>
          <w:tcPr>
            <w:tcW w:w="441" w:type="pct"/>
            <w:tcBorders>
              <w:top w:val="nil"/>
              <w:left w:val="nil"/>
              <w:bottom w:val="single" w:sz="4" w:space="0" w:color="auto"/>
              <w:right w:val="single" w:sz="4" w:space="0" w:color="auto"/>
            </w:tcBorders>
            <w:shd w:val="clear" w:color="auto" w:fill="auto"/>
            <w:vAlign w:val="center"/>
            <w:hideMark/>
          </w:tcPr>
          <w:p w14:paraId="6D2D8BD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41 915 676,2</w:t>
            </w:r>
          </w:p>
        </w:tc>
        <w:tc>
          <w:tcPr>
            <w:tcW w:w="441" w:type="pct"/>
            <w:tcBorders>
              <w:top w:val="nil"/>
              <w:left w:val="nil"/>
              <w:bottom w:val="single" w:sz="4" w:space="0" w:color="auto"/>
              <w:right w:val="single" w:sz="4" w:space="0" w:color="auto"/>
            </w:tcBorders>
            <w:shd w:val="clear" w:color="auto" w:fill="auto"/>
            <w:vAlign w:val="center"/>
            <w:hideMark/>
          </w:tcPr>
          <w:p w14:paraId="075B7F2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56 098 149,4</w:t>
            </w:r>
          </w:p>
        </w:tc>
        <w:tc>
          <w:tcPr>
            <w:tcW w:w="441" w:type="pct"/>
            <w:tcBorders>
              <w:top w:val="nil"/>
              <w:left w:val="nil"/>
              <w:bottom w:val="single" w:sz="4" w:space="0" w:color="auto"/>
              <w:right w:val="single" w:sz="4" w:space="0" w:color="auto"/>
            </w:tcBorders>
            <w:shd w:val="clear" w:color="auto" w:fill="auto"/>
            <w:vAlign w:val="center"/>
            <w:hideMark/>
          </w:tcPr>
          <w:p w14:paraId="5C296A7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78 477 107,2</w:t>
            </w:r>
          </w:p>
        </w:tc>
        <w:tc>
          <w:tcPr>
            <w:tcW w:w="441" w:type="pct"/>
            <w:tcBorders>
              <w:top w:val="nil"/>
              <w:left w:val="nil"/>
              <w:bottom w:val="single" w:sz="4" w:space="0" w:color="auto"/>
              <w:right w:val="single" w:sz="4" w:space="0" w:color="auto"/>
            </w:tcBorders>
            <w:shd w:val="clear" w:color="auto" w:fill="auto"/>
            <w:vAlign w:val="center"/>
            <w:hideMark/>
          </w:tcPr>
          <w:p w14:paraId="3BE5F74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62 906 739,9</w:t>
            </w:r>
          </w:p>
        </w:tc>
        <w:tc>
          <w:tcPr>
            <w:tcW w:w="441" w:type="pct"/>
            <w:tcBorders>
              <w:top w:val="nil"/>
              <w:left w:val="nil"/>
              <w:bottom w:val="single" w:sz="4" w:space="0" w:color="auto"/>
              <w:right w:val="single" w:sz="4" w:space="0" w:color="auto"/>
            </w:tcBorders>
            <w:shd w:val="clear" w:color="auto" w:fill="auto"/>
            <w:vAlign w:val="center"/>
            <w:hideMark/>
          </w:tcPr>
          <w:p w14:paraId="004D14E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322 520 098,2</w:t>
            </w:r>
          </w:p>
        </w:tc>
      </w:tr>
      <w:tr w:rsidR="00072C12" w:rsidRPr="00072C12" w14:paraId="79E2B419" w14:textId="77777777" w:rsidTr="00072C12">
        <w:trPr>
          <w:trHeight w:val="330"/>
        </w:trPr>
        <w:tc>
          <w:tcPr>
            <w:tcW w:w="238" w:type="pct"/>
            <w:vMerge w:val="restart"/>
            <w:tcBorders>
              <w:top w:val="nil"/>
              <w:left w:val="single" w:sz="4" w:space="0" w:color="auto"/>
              <w:bottom w:val="single" w:sz="4" w:space="0" w:color="auto"/>
              <w:right w:val="single" w:sz="4" w:space="0" w:color="auto"/>
            </w:tcBorders>
            <w:shd w:val="clear" w:color="auto" w:fill="auto"/>
            <w:vAlign w:val="center"/>
            <w:hideMark/>
          </w:tcPr>
          <w:p w14:paraId="3302B49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2.3</w:t>
            </w:r>
          </w:p>
        </w:tc>
        <w:tc>
          <w:tcPr>
            <w:tcW w:w="1026" w:type="pct"/>
            <w:vMerge w:val="restart"/>
            <w:tcBorders>
              <w:top w:val="nil"/>
              <w:left w:val="single" w:sz="4" w:space="0" w:color="auto"/>
              <w:bottom w:val="single" w:sz="4" w:space="0" w:color="auto"/>
              <w:right w:val="single" w:sz="4" w:space="0" w:color="auto"/>
            </w:tcBorders>
            <w:shd w:val="clear" w:color="auto" w:fill="auto"/>
            <w:vAlign w:val="center"/>
            <w:hideMark/>
          </w:tcPr>
          <w:p w14:paraId="09D8094A"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Подпрограмма 5</w:t>
            </w:r>
          </w:p>
        </w:tc>
        <w:tc>
          <w:tcPr>
            <w:tcW w:w="649" w:type="pct"/>
            <w:tcBorders>
              <w:top w:val="nil"/>
              <w:left w:val="nil"/>
              <w:bottom w:val="single" w:sz="4" w:space="0" w:color="auto"/>
              <w:right w:val="single" w:sz="4" w:space="0" w:color="auto"/>
            </w:tcBorders>
            <w:shd w:val="clear" w:color="auto" w:fill="auto"/>
            <w:vAlign w:val="center"/>
            <w:hideMark/>
          </w:tcPr>
          <w:p w14:paraId="3FE900F9"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Бюджет Санкт-Петербурга</w:t>
            </w:r>
          </w:p>
        </w:tc>
        <w:tc>
          <w:tcPr>
            <w:tcW w:w="441" w:type="pct"/>
            <w:tcBorders>
              <w:top w:val="nil"/>
              <w:left w:val="nil"/>
              <w:bottom w:val="single" w:sz="4" w:space="0" w:color="auto"/>
              <w:right w:val="single" w:sz="4" w:space="0" w:color="auto"/>
            </w:tcBorders>
            <w:shd w:val="clear" w:color="auto" w:fill="auto"/>
            <w:vAlign w:val="center"/>
            <w:hideMark/>
          </w:tcPr>
          <w:p w14:paraId="68D726E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76 000,0</w:t>
            </w:r>
          </w:p>
        </w:tc>
        <w:tc>
          <w:tcPr>
            <w:tcW w:w="441" w:type="pct"/>
            <w:tcBorders>
              <w:top w:val="nil"/>
              <w:left w:val="nil"/>
              <w:bottom w:val="single" w:sz="4" w:space="0" w:color="auto"/>
              <w:right w:val="single" w:sz="4" w:space="0" w:color="auto"/>
            </w:tcBorders>
            <w:shd w:val="clear" w:color="auto" w:fill="auto"/>
            <w:vAlign w:val="center"/>
            <w:hideMark/>
          </w:tcPr>
          <w:p w14:paraId="20FD1D1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60 000,0</w:t>
            </w:r>
          </w:p>
        </w:tc>
        <w:tc>
          <w:tcPr>
            <w:tcW w:w="441" w:type="pct"/>
            <w:tcBorders>
              <w:top w:val="nil"/>
              <w:left w:val="nil"/>
              <w:bottom w:val="single" w:sz="4" w:space="0" w:color="auto"/>
              <w:right w:val="single" w:sz="4" w:space="0" w:color="auto"/>
            </w:tcBorders>
            <w:shd w:val="clear" w:color="auto" w:fill="auto"/>
            <w:vAlign w:val="center"/>
            <w:hideMark/>
          </w:tcPr>
          <w:p w14:paraId="2952417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60 000,0</w:t>
            </w:r>
          </w:p>
        </w:tc>
        <w:tc>
          <w:tcPr>
            <w:tcW w:w="441" w:type="pct"/>
            <w:tcBorders>
              <w:top w:val="nil"/>
              <w:left w:val="nil"/>
              <w:bottom w:val="single" w:sz="4" w:space="0" w:color="auto"/>
              <w:right w:val="single" w:sz="4" w:space="0" w:color="auto"/>
            </w:tcBorders>
            <w:shd w:val="clear" w:color="auto" w:fill="auto"/>
            <w:vAlign w:val="center"/>
            <w:hideMark/>
          </w:tcPr>
          <w:p w14:paraId="53A655F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62 388,0</w:t>
            </w:r>
          </w:p>
        </w:tc>
        <w:tc>
          <w:tcPr>
            <w:tcW w:w="441" w:type="pct"/>
            <w:tcBorders>
              <w:top w:val="nil"/>
              <w:left w:val="nil"/>
              <w:bottom w:val="single" w:sz="4" w:space="0" w:color="auto"/>
              <w:right w:val="single" w:sz="4" w:space="0" w:color="auto"/>
            </w:tcBorders>
            <w:shd w:val="clear" w:color="auto" w:fill="auto"/>
            <w:vAlign w:val="center"/>
            <w:hideMark/>
          </w:tcPr>
          <w:p w14:paraId="2F3C8F2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64 871,0</w:t>
            </w:r>
          </w:p>
        </w:tc>
        <w:tc>
          <w:tcPr>
            <w:tcW w:w="441" w:type="pct"/>
            <w:tcBorders>
              <w:top w:val="nil"/>
              <w:left w:val="nil"/>
              <w:bottom w:val="single" w:sz="4" w:space="0" w:color="auto"/>
              <w:right w:val="single" w:sz="4" w:space="0" w:color="auto"/>
            </w:tcBorders>
            <w:shd w:val="clear" w:color="auto" w:fill="auto"/>
            <w:vAlign w:val="center"/>
            <w:hideMark/>
          </w:tcPr>
          <w:p w14:paraId="414C2A9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67 530,7</w:t>
            </w:r>
          </w:p>
        </w:tc>
        <w:tc>
          <w:tcPr>
            <w:tcW w:w="441" w:type="pct"/>
            <w:tcBorders>
              <w:top w:val="nil"/>
              <w:left w:val="nil"/>
              <w:bottom w:val="single" w:sz="4" w:space="0" w:color="auto"/>
              <w:right w:val="single" w:sz="4" w:space="0" w:color="auto"/>
            </w:tcBorders>
            <w:shd w:val="clear" w:color="auto" w:fill="auto"/>
            <w:vAlign w:val="center"/>
            <w:hideMark/>
          </w:tcPr>
          <w:p w14:paraId="220A22B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390 789,7</w:t>
            </w:r>
          </w:p>
        </w:tc>
      </w:tr>
      <w:tr w:rsidR="00072C12" w:rsidRPr="00072C12" w14:paraId="1CE53ADB" w14:textId="77777777" w:rsidTr="00072C12">
        <w:trPr>
          <w:trHeight w:val="330"/>
        </w:trPr>
        <w:tc>
          <w:tcPr>
            <w:tcW w:w="238" w:type="pct"/>
            <w:vMerge/>
            <w:tcBorders>
              <w:top w:val="nil"/>
              <w:left w:val="single" w:sz="4" w:space="0" w:color="auto"/>
              <w:bottom w:val="single" w:sz="4" w:space="0" w:color="auto"/>
              <w:right w:val="single" w:sz="4" w:space="0" w:color="auto"/>
            </w:tcBorders>
            <w:vAlign w:val="center"/>
            <w:hideMark/>
          </w:tcPr>
          <w:p w14:paraId="09241953"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1026" w:type="pct"/>
            <w:vMerge/>
            <w:tcBorders>
              <w:top w:val="nil"/>
              <w:left w:val="single" w:sz="4" w:space="0" w:color="auto"/>
              <w:bottom w:val="single" w:sz="4" w:space="0" w:color="auto"/>
              <w:right w:val="single" w:sz="4" w:space="0" w:color="auto"/>
            </w:tcBorders>
            <w:vAlign w:val="center"/>
            <w:hideMark/>
          </w:tcPr>
          <w:p w14:paraId="48EC2A64"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49" w:type="pct"/>
            <w:tcBorders>
              <w:top w:val="nil"/>
              <w:left w:val="nil"/>
              <w:bottom w:val="single" w:sz="4" w:space="0" w:color="auto"/>
              <w:right w:val="single" w:sz="4" w:space="0" w:color="auto"/>
            </w:tcBorders>
            <w:shd w:val="clear" w:color="auto" w:fill="auto"/>
            <w:vAlign w:val="center"/>
            <w:hideMark/>
          </w:tcPr>
          <w:p w14:paraId="272322BC"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Федеральный бюджет</w:t>
            </w:r>
          </w:p>
        </w:tc>
        <w:tc>
          <w:tcPr>
            <w:tcW w:w="441" w:type="pct"/>
            <w:tcBorders>
              <w:top w:val="nil"/>
              <w:left w:val="nil"/>
              <w:bottom w:val="single" w:sz="4" w:space="0" w:color="auto"/>
              <w:right w:val="single" w:sz="4" w:space="0" w:color="auto"/>
            </w:tcBorders>
            <w:shd w:val="clear" w:color="auto" w:fill="auto"/>
            <w:vAlign w:val="center"/>
            <w:hideMark/>
          </w:tcPr>
          <w:p w14:paraId="09F8491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1517983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4537790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7C2AF5D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1725C2A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1EA82A4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346B8BF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27228A0A" w14:textId="77777777" w:rsidTr="00072C12">
        <w:trPr>
          <w:trHeight w:val="330"/>
        </w:trPr>
        <w:tc>
          <w:tcPr>
            <w:tcW w:w="238" w:type="pct"/>
            <w:vMerge/>
            <w:tcBorders>
              <w:top w:val="nil"/>
              <w:left w:val="single" w:sz="4" w:space="0" w:color="auto"/>
              <w:bottom w:val="single" w:sz="4" w:space="0" w:color="auto"/>
              <w:right w:val="single" w:sz="4" w:space="0" w:color="auto"/>
            </w:tcBorders>
            <w:vAlign w:val="center"/>
            <w:hideMark/>
          </w:tcPr>
          <w:p w14:paraId="210F98E9"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1026" w:type="pct"/>
            <w:vMerge/>
            <w:tcBorders>
              <w:top w:val="nil"/>
              <w:left w:val="single" w:sz="4" w:space="0" w:color="auto"/>
              <w:bottom w:val="single" w:sz="4" w:space="0" w:color="auto"/>
              <w:right w:val="single" w:sz="4" w:space="0" w:color="auto"/>
            </w:tcBorders>
            <w:vAlign w:val="center"/>
            <w:hideMark/>
          </w:tcPr>
          <w:p w14:paraId="6E69E2B5"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49" w:type="pct"/>
            <w:tcBorders>
              <w:top w:val="nil"/>
              <w:left w:val="nil"/>
              <w:bottom w:val="single" w:sz="4" w:space="0" w:color="auto"/>
              <w:right w:val="single" w:sz="4" w:space="0" w:color="auto"/>
            </w:tcBorders>
            <w:shd w:val="clear" w:color="auto" w:fill="auto"/>
            <w:vAlign w:val="center"/>
            <w:hideMark/>
          </w:tcPr>
          <w:p w14:paraId="6F2B1F34"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ИТОГО</w:t>
            </w:r>
          </w:p>
        </w:tc>
        <w:tc>
          <w:tcPr>
            <w:tcW w:w="441" w:type="pct"/>
            <w:tcBorders>
              <w:top w:val="nil"/>
              <w:left w:val="nil"/>
              <w:bottom w:val="single" w:sz="4" w:space="0" w:color="auto"/>
              <w:right w:val="single" w:sz="4" w:space="0" w:color="auto"/>
            </w:tcBorders>
            <w:shd w:val="clear" w:color="auto" w:fill="auto"/>
            <w:vAlign w:val="center"/>
            <w:hideMark/>
          </w:tcPr>
          <w:p w14:paraId="64590BD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76 000,0</w:t>
            </w:r>
          </w:p>
        </w:tc>
        <w:tc>
          <w:tcPr>
            <w:tcW w:w="441" w:type="pct"/>
            <w:tcBorders>
              <w:top w:val="nil"/>
              <w:left w:val="nil"/>
              <w:bottom w:val="single" w:sz="4" w:space="0" w:color="auto"/>
              <w:right w:val="single" w:sz="4" w:space="0" w:color="auto"/>
            </w:tcBorders>
            <w:shd w:val="clear" w:color="auto" w:fill="auto"/>
            <w:vAlign w:val="center"/>
            <w:hideMark/>
          </w:tcPr>
          <w:p w14:paraId="4728445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60 000,0</w:t>
            </w:r>
          </w:p>
        </w:tc>
        <w:tc>
          <w:tcPr>
            <w:tcW w:w="441" w:type="pct"/>
            <w:tcBorders>
              <w:top w:val="nil"/>
              <w:left w:val="nil"/>
              <w:bottom w:val="single" w:sz="4" w:space="0" w:color="auto"/>
              <w:right w:val="single" w:sz="4" w:space="0" w:color="auto"/>
            </w:tcBorders>
            <w:shd w:val="clear" w:color="auto" w:fill="auto"/>
            <w:vAlign w:val="center"/>
            <w:hideMark/>
          </w:tcPr>
          <w:p w14:paraId="6ED2CCD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60 000,0</w:t>
            </w:r>
          </w:p>
        </w:tc>
        <w:tc>
          <w:tcPr>
            <w:tcW w:w="441" w:type="pct"/>
            <w:tcBorders>
              <w:top w:val="nil"/>
              <w:left w:val="nil"/>
              <w:bottom w:val="single" w:sz="4" w:space="0" w:color="auto"/>
              <w:right w:val="single" w:sz="4" w:space="0" w:color="auto"/>
            </w:tcBorders>
            <w:shd w:val="clear" w:color="auto" w:fill="auto"/>
            <w:vAlign w:val="center"/>
            <w:hideMark/>
          </w:tcPr>
          <w:p w14:paraId="280A45E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62 388,0</w:t>
            </w:r>
          </w:p>
        </w:tc>
        <w:tc>
          <w:tcPr>
            <w:tcW w:w="441" w:type="pct"/>
            <w:tcBorders>
              <w:top w:val="nil"/>
              <w:left w:val="nil"/>
              <w:bottom w:val="single" w:sz="4" w:space="0" w:color="auto"/>
              <w:right w:val="single" w:sz="4" w:space="0" w:color="auto"/>
            </w:tcBorders>
            <w:shd w:val="clear" w:color="auto" w:fill="auto"/>
            <w:vAlign w:val="center"/>
            <w:hideMark/>
          </w:tcPr>
          <w:p w14:paraId="2D278B8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64 871,0</w:t>
            </w:r>
          </w:p>
        </w:tc>
        <w:tc>
          <w:tcPr>
            <w:tcW w:w="441" w:type="pct"/>
            <w:tcBorders>
              <w:top w:val="nil"/>
              <w:left w:val="nil"/>
              <w:bottom w:val="single" w:sz="4" w:space="0" w:color="auto"/>
              <w:right w:val="single" w:sz="4" w:space="0" w:color="auto"/>
            </w:tcBorders>
            <w:shd w:val="clear" w:color="auto" w:fill="auto"/>
            <w:vAlign w:val="center"/>
            <w:hideMark/>
          </w:tcPr>
          <w:p w14:paraId="611F814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67 530,7</w:t>
            </w:r>
          </w:p>
        </w:tc>
        <w:tc>
          <w:tcPr>
            <w:tcW w:w="441" w:type="pct"/>
            <w:tcBorders>
              <w:top w:val="nil"/>
              <w:left w:val="nil"/>
              <w:bottom w:val="single" w:sz="4" w:space="0" w:color="auto"/>
              <w:right w:val="single" w:sz="4" w:space="0" w:color="auto"/>
            </w:tcBorders>
            <w:shd w:val="clear" w:color="auto" w:fill="auto"/>
            <w:vAlign w:val="center"/>
            <w:hideMark/>
          </w:tcPr>
          <w:p w14:paraId="10AF10C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390 789,7</w:t>
            </w:r>
          </w:p>
        </w:tc>
      </w:tr>
      <w:tr w:rsidR="00072C12" w:rsidRPr="00072C12" w14:paraId="25AD5D14" w14:textId="77777777" w:rsidTr="00072C12">
        <w:trPr>
          <w:trHeight w:val="330"/>
        </w:trPr>
        <w:tc>
          <w:tcPr>
            <w:tcW w:w="2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1677D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lastRenderedPageBreak/>
              <w:t>3</w:t>
            </w:r>
          </w:p>
        </w:tc>
        <w:tc>
          <w:tcPr>
            <w:tcW w:w="10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01A8D6"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Комитет по благоустройству Санкт-Петербурга</w:t>
            </w:r>
          </w:p>
        </w:tc>
        <w:tc>
          <w:tcPr>
            <w:tcW w:w="649" w:type="pct"/>
            <w:tcBorders>
              <w:top w:val="single" w:sz="4" w:space="0" w:color="auto"/>
              <w:left w:val="nil"/>
              <w:bottom w:val="single" w:sz="4" w:space="0" w:color="auto"/>
              <w:right w:val="single" w:sz="4" w:space="0" w:color="auto"/>
            </w:tcBorders>
            <w:shd w:val="clear" w:color="auto" w:fill="auto"/>
            <w:vAlign w:val="center"/>
            <w:hideMark/>
          </w:tcPr>
          <w:p w14:paraId="1AB6F921"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Бюджет Санкт-Петербурга</w:t>
            </w:r>
          </w:p>
        </w:tc>
        <w:tc>
          <w:tcPr>
            <w:tcW w:w="441" w:type="pct"/>
            <w:tcBorders>
              <w:top w:val="single" w:sz="4" w:space="0" w:color="auto"/>
              <w:left w:val="nil"/>
              <w:bottom w:val="single" w:sz="4" w:space="0" w:color="auto"/>
              <w:right w:val="single" w:sz="4" w:space="0" w:color="auto"/>
            </w:tcBorders>
            <w:shd w:val="clear" w:color="auto" w:fill="auto"/>
            <w:vAlign w:val="center"/>
            <w:hideMark/>
          </w:tcPr>
          <w:p w14:paraId="7880233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12 914 573,4</w:t>
            </w:r>
          </w:p>
        </w:tc>
        <w:tc>
          <w:tcPr>
            <w:tcW w:w="441" w:type="pct"/>
            <w:tcBorders>
              <w:top w:val="single" w:sz="4" w:space="0" w:color="auto"/>
              <w:left w:val="nil"/>
              <w:bottom w:val="single" w:sz="4" w:space="0" w:color="auto"/>
              <w:right w:val="single" w:sz="4" w:space="0" w:color="auto"/>
            </w:tcBorders>
            <w:shd w:val="clear" w:color="auto" w:fill="auto"/>
            <w:vAlign w:val="center"/>
            <w:hideMark/>
          </w:tcPr>
          <w:p w14:paraId="66D469C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12 714 227,8</w:t>
            </w:r>
          </w:p>
        </w:tc>
        <w:tc>
          <w:tcPr>
            <w:tcW w:w="441" w:type="pct"/>
            <w:tcBorders>
              <w:top w:val="single" w:sz="4" w:space="0" w:color="auto"/>
              <w:left w:val="nil"/>
              <w:bottom w:val="single" w:sz="4" w:space="0" w:color="auto"/>
              <w:right w:val="single" w:sz="4" w:space="0" w:color="auto"/>
            </w:tcBorders>
            <w:shd w:val="clear" w:color="auto" w:fill="auto"/>
            <w:vAlign w:val="center"/>
            <w:hideMark/>
          </w:tcPr>
          <w:p w14:paraId="7DEA949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12 513 225,9</w:t>
            </w:r>
          </w:p>
        </w:tc>
        <w:tc>
          <w:tcPr>
            <w:tcW w:w="441" w:type="pct"/>
            <w:tcBorders>
              <w:top w:val="single" w:sz="4" w:space="0" w:color="auto"/>
              <w:left w:val="nil"/>
              <w:bottom w:val="single" w:sz="4" w:space="0" w:color="auto"/>
              <w:right w:val="single" w:sz="4" w:space="0" w:color="auto"/>
            </w:tcBorders>
            <w:shd w:val="clear" w:color="auto" w:fill="auto"/>
            <w:vAlign w:val="center"/>
            <w:hideMark/>
          </w:tcPr>
          <w:p w14:paraId="2B533F8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11 693 393,0</w:t>
            </w:r>
          </w:p>
        </w:tc>
        <w:tc>
          <w:tcPr>
            <w:tcW w:w="441" w:type="pct"/>
            <w:tcBorders>
              <w:top w:val="single" w:sz="4" w:space="0" w:color="auto"/>
              <w:left w:val="nil"/>
              <w:bottom w:val="single" w:sz="4" w:space="0" w:color="auto"/>
              <w:right w:val="single" w:sz="4" w:space="0" w:color="auto"/>
            </w:tcBorders>
            <w:shd w:val="clear" w:color="auto" w:fill="auto"/>
            <w:vAlign w:val="center"/>
            <w:hideMark/>
          </w:tcPr>
          <w:p w14:paraId="33B8A2E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13 551 528,4</w:t>
            </w:r>
          </w:p>
        </w:tc>
        <w:tc>
          <w:tcPr>
            <w:tcW w:w="441" w:type="pct"/>
            <w:tcBorders>
              <w:top w:val="single" w:sz="4" w:space="0" w:color="auto"/>
              <w:left w:val="nil"/>
              <w:bottom w:val="single" w:sz="4" w:space="0" w:color="auto"/>
              <w:right w:val="single" w:sz="4" w:space="0" w:color="auto"/>
            </w:tcBorders>
            <w:shd w:val="clear" w:color="auto" w:fill="auto"/>
            <w:vAlign w:val="center"/>
            <w:hideMark/>
          </w:tcPr>
          <w:p w14:paraId="4D4EBD6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13 261 926,9</w:t>
            </w:r>
          </w:p>
        </w:tc>
        <w:tc>
          <w:tcPr>
            <w:tcW w:w="441" w:type="pct"/>
            <w:tcBorders>
              <w:top w:val="single" w:sz="4" w:space="0" w:color="auto"/>
              <w:left w:val="nil"/>
              <w:bottom w:val="single" w:sz="4" w:space="0" w:color="auto"/>
              <w:right w:val="single" w:sz="4" w:space="0" w:color="auto"/>
            </w:tcBorders>
            <w:shd w:val="clear" w:color="auto" w:fill="auto"/>
            <w:vAlign w:val="center"/>
            <w:hideMark/>
          </w:tcPr>
          <w:p w14:paraId="60C5F74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76 648 875,4</w:t>
            </w:r>
          </w:p>
        </w:tc>
      </w:tr>
      <w:tr w:rsidR="00072C12" w:rsidRPr="00072C12" w14:paraId="38B76E10" w14:textId="77777777" w:rsidTr="00072C12">
        <w:trPr>
          <w:trHeight w:val="330"/>
        </w:trPr>
        <w:tc>
          <w:tcPr>
            <w:tcW w:w="238" w:type="pct"/>
            <w:vMerge/>
            <w:tcBorders>
              <w:top w:val="nil"/>
              <w:left w:val="single" w:sz="4" w:space="0" w:color="auto"/>
              <w:bottom w:val="single" w:sz="4" w:space="0" w:color="auto"/>
              <w:right w:val="single" w:sz="4" w:space="0" w:color="auto"/>
            </w:tcBorders>
            <w:vAlign w:val="center"/>
            <w:hideMark/>
          </w:tcPr>
          <w:p w14:paraId="06D897C5"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1026" w:type="pct"/>
            <w:vMerge/>
            <w:tcBorders>
              <w:top w:val="nil"/>
              <w:left w:val="single" w:sz="4" w:space="0" w:color="auto"/>
              <w:bottom w:val="single" w:sz="4" w:space="0" w:color="auto"/>
              <w:right w:val="single" w:sz="4" w:space="0" w:color="auto"/>
            </w:tcBorders>
            <w:vAlign w:val="center"/>
            <w:hideMark/>
          </w:tcPr>
          <w:p w14:paraId="3E430954"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49" w:type="pct"/>
            <w:tcBorders>
              <w:top w:val="nil"/>
              <w:left w:val="nil"/>
              <w:bottom w:val="single" w:sz="4" w:space="0" w:color="auto"/>
              <w:right w:val="single" w:sz="4" w:space="0" w:color="auto"/>
            </w:tcBorders>
            <w:shd w:val="clear" w:color="auto" w:fill="auto"/>
            <w:vAlign w:val="center"/>
            <w:hideMark/>
          </w:tcPr>
          <w:p w14:paraId="2CC9AE2A"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Федеральный бюджет</w:t>
            </w:r>
          </w:p>
        </w:tc>
        <w:tc>
          <w:tcPr>
            <w:tcW w:w="441" w:type="pct"/>
            <w:tcBorders>
              <w:top w:val="nil"/>
              <w:left w:val="nil"/>
              <w:bottom w:val="single" w:sz="4" w:space="0" w:color="auto"/>
              <w:right w:val="single" w:sz="4" w:space="0" w:color="auto"/>
            </w:tcBorders>
            <w:shd w:val="clear" w:color="auto" w:fill="auto"/>
            <w:vAlign w:val="center"/>
            <w:hideMark/>
          </w:tcPr>
          <w:p w14:paraId="502B422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26956AD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4D2FCAE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3D88379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2DC8973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035E9F4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60124A4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77E53A8F" w14:textId="77777777" w:rsidTr="00072C12">
        <w:trPr>
          <w:trHeight w:val="330"/>
        </w:trPr>
        <w:tc>
          <w:tcPr>
            <w:tcW w:w="238" w:type="pct"/>
            <w:vMerge/>
            <w:tcBorders>
              <w:top w:val="nil"/>
              <w:left w:val="single" w:sz="4" w:space="0" w:color="auto"/>
              <w:bottom w:val="single" w:sz="4" w:space="0" w:color="auto"/>
              <w:right w:val="single" w:sz="4" w:space="0" w:color="auto"/>
            </w:tcBorders>
            <w:vAlign w:val="center"/>
            <w:hideMark/>
          </w:tcPr>
          <w:p w14:paraId="70063C78"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1026" w:type="pct"/>
            <w:vMerge/>
            <w:tcBorders>
              <w:top w:val="nil"/>
              <w:left w:val="single" w:sz="4" w:space="0" w:color="auto"/>
              <w:bottom w:val="single" w:sz="4" w:space="0" w:color="auto"/>
              <w:right w:val="single" w:sz="4" w:space="0" w:color="auto"/>
            </w:tcBorders>
            <w:vAlign w:val="center"/>
            <w:hideMark/>
          </w:tcPr>
          <w:p w14:paraId="3A4AAD92"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49" w:type="pct"/>
            <w:tcBorders>
              <w:top w:val="nil"/>
              <w:left w:val="nil"/>
              <w:bottom w:val="single" w:sz="4" w:space="0" w:color="auto"/>
              <w:right w:val="single" w:sz="4" w:space="0" w:color="auto"/>
            </w:tcBorders>
            <w:shd w:val="clear" w:color="auto" w:fill="auto"/>
            <w:vAlign w:val="center"/>
            <w:hideMark/>
          </w:tcPr>
          <w:p w14:paraId="5DF19C1E"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ИТОГО</w:t>
            </w:r>
          </w:p>
        </w:tc>
        <w:tc>
          <w:tcPr>
            <w:tcW w:w="441" w:type="pct"/>
            <w:tcBorders>
              <w:top w:val="nil"/>
              <w:left w:val="nil"/>
              <w:bottom w:val="single" w:sz="4" w:space="0" w:color="auto"/>
              <w:right w:val="single" w:sz="4" w:space="0" w:color="auto"/>
            </w:tcBorders>
            <w:shd w:val="clear" w:color="auto" w:fill="auto"/>
            <w:vAlign w:val="center"/>
            <w:hideMark/>
          </w:tcPr>
          <w:p w14:paraId="18FF223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12 914 573,4</w:t>
            </w:r>
          </w:p>
        </w:tc>
        <w:tc>
          <w:tcPr>
            <w:tcW w:w="441" w:type="pct"/>
            <w:tcBorders>
              <w:top w:val="nil"/>
              <w:left w:val="nil"/>
              <w:bottom w:val="single" w:sz="4" w:space="0" w:color="auto"/>
              <w:right w:val="single" w:sz="4" w:space="0" w:color="auto"/>
            </w:tcBorders>
            <w:shd w:val="clear" w:color="auto" w:fill="auto"/>
            <w:vAlign w:val="center"/>
            <w:hideMark/>
          </w:tcPr>
          <w:p w14:paraId="0ECF458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12 714 227,8</w:t>
            </w:r>
          </w:p>
        </w:tc>
        <w:tc>
          <w:tcPr>
            <w:tcW w:w="441" w:type="pct"/>
            <w:tcBorders>
              <w:top w:val="nil"/>
              <w:left w:val="nil"/>
              <w:bottom w:val="single" w:sz="4" w:space="0" w:color="auto"/>
              <w:right w:val="single" w:sz="4" w:space="0" w:color="auto"/>
            </w:tcBorders>
            <w:shd w:val="clear" w:color="auto" w:fill="auto"/>
            <w:vAlign w:val="center"/>
            <w:hideMark/>
          </w:tcPr>
          <w:p w14:paraId="40AA5D4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12 513 225,9</w:t>
            </w:r>
          </w:p>
        </w:tc>
        <w:tc>
          <w:tcPr>
            <w:tcW w:w="441" w:type="pct"/>
            <w:tcBorders>
              <w:top w:val="nil"/>
              <w:left w:val="nil"/>
              <w:bottom w:val="single" w:sz="4" w:space="0" w:color="auto"/>
              <w:right w:val="single" w:sz="4" w:space="0" w:color="auto"/>
            </w:tcBorders>
            <w:shd w:val="clear" w:color="auto" w:fill="auto"/>
            <w:vAlign w:val="center"/>
            <w:hideMark/>
          </w:tcPr>
          <w:p w14:paraId="62CA1AF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11 693 393,0</w:t>
            </w:r>
          </w:p>
        </w:tc>
        <w:tc>
          <w:tcPr>
            <w:tcW w:w="441" w:type="pct"/>
            <w:tcBorders>
              <w:top w:val="nil"/>
              <w:left w:val="nil"/>
              <w:bottom w:val="single" w:sz="4" w:space="0" w:color="auto"/>
              <w:right w:val="single" w:sz="4" w:space="0" w:color="auto"/>
            </w:tcBorders>
            <w:shd w:val="clear" w:color="auto" w:fill="auto"/>
            <w:vAlign w:val="center"/>
            <w:hideMark/>
          </w:tcPr>
          <w:p w14:paraId="7E79D80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13 551 528,4</w:t>
            </w:r>
          </w:p>
        </w:tc>
        <w:tc>
          <w:tcPr>
            <w:tcW w:w="441" w:type="pct"/>
            <w:tcBorders>
              <w:top w:val="nil"/>
              <w:left w:val="nil"/>
              <w:bottom w:val="single" w:sz="4" w:space="0" w:color="auto"/>
              <w:right w:val="single" w:sz="4" w:space="0" w:color="auto"/>
            </w:tcBorders>
            <w:shd w:val="clear" w:color="auto" w:fill="auto"/>
            <w:vAlign w:val="center"/>
            <w:hideMark/>
          </w:tcPr>
          <w:p w14:paraId="2360DA3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13 261 926,9</w:t>
            </w:r>
          </w:p>
        </w:tc>
        <w:tc>
          <w:tcPr>
            <w:tcW w:w="441" w:type="pct"/>
            <w:tcBorders>
              <w:top w:val="nil"/>
              <w:left w:val="nil"/>
              <w:bottom w:val="single" w:sz="4" w:space="0" w:color="auto"/>
              <w:right w:val="single" w:sz="4" w:space="0" w:color="auto"/>
            </w:tcBorders>
            <w:shd w:val="clear" w:color="auto" w:fill="auto"/>
            <w:vAlign w:val="center"/>
            <w:hideMark/>
          </w:tcPr>
          <w:p w14:paraId="55A00B7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76 648 875,4</w:t>
            </w:r>
          </w:p>
        </w:tc>
      </w:tr>
      <w:tr w:rsidR="00072C12" w:rsidRPr="00072C12" w14:paraId="0EAE7BE2" w14:textId="77777777" w:rsidTr="00072C12">
        <w:trPr>
          <w:trHeight w:val="330"/>
        </w:trPr>
        <w:tc>
          <w:tcPr>
            <w:tcW w:w="238" w:type="pct"/>
            <w:vMerge w:val="restart"/>
            <w:tcBorders>
              <w:top w:val="nil"/>
              <w:left w:val="single" w:sz="4" w:space="0" w:color="auto"/>
              <w:bottom w:val="single" w:sz="4" w:space="0" w:color="auto"/>
              <w:right w:val="single" w:sz="4" w:space="0" w:color="auto"/>
            </w:tcBorders>
            <w:shd w:val="clear" w:color="auto" w:fill="auto"/>
            <w:vAlign w:val="center"/>
            <w:hideMark/>
          </w:tcPr>
          <w:p w14:paraId="300467B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3.1</w:t>
            </w:r>
          </w:p>
        </w:tc>
        <w:tc>
          <w:tcPr>
            <w:tcW w:w="1026" w:type="pct"/>
            <w:vMerge w:val="restart"/>
            <w:tcBorders>
              <w:top w:val="nil"/>
              <w:left w:val="single" w:sz="4" w:space="0" w:color="auto"/>
              <w:bottom w:val="single" w:sz="4" w:space="0" w:color="auto"/>
              <w:right w:val="single" w:sz="4" w:space="0" w:color="auto"/>
            </w:tcBorders>
            <w:shd w:val="clear" w:color="auto" w:fill="auto"/>
            <w:vAlign w:val="center"/>
            <w:hideMark/>
          </w:tcPr>
          <w:p w14:paraId="340C1413"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Подпрограмма 2</w:t>
            </w:r>
          </w:p>
        </w:tc>
        <w:tc>
          <w:tcPr>
            <w:tcW w:w="649" w:type="pct"/>
            <w:tcBorders>
              <w:top w:val="nil"/>
              <w:left w:val="nil"/>
              <w:bottom w:val="single" w:sz="4" w:space="0" w:color="auto"/>
              <w:right w:val="single" w:sz="4" w:space="0" w:color="auto"/>
            </w:tcBorders>
            <w:shd w:val="clear" w:color="auto" w:fill="auto"/>
            <w:vAlign w:val="center"/>
            <w:hideMark/>
          </w:tcPr>
          <w:p w14:paraId="4E6AFE02"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Бюджет Санкт-Петербурга</w:t>
            </w:r>
          </w:p>
        </w:tc>
        <w:tc>
          <w:tcPr>
            <w:tcW w:w="441" w:type="pct"/>
            <w:tcBorders>
              <w:top w:val="nil"/>
              <w:left w:val="nil"/>
              <w:bottom w:val="single" w:sz="4" w:space="0" w:color="auto"/>
              <w:right w:val="single" w:sz="4" w:space="0" w:color="auto"/>
            </w:tcBorders>
            <w:shd w:val="clear" w:color="auto" w:fill="auto"/>
            <w:vAlign w:val="center"/>
            <w:hideMark/>
          </w:tcPr>
          <w:p w14:paraId="799F7C2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12 914 573,4</w:t>
            </w:r>
          </w:p>
        </w:tc>
        <w:tc>
          <w:tcPr>
            <w:tcW w:w="441" w:type="pct"/>
            <w:tcBorders>
              <w:top w:val="nil"/>
              <w:left w:val="nil"/>
              <w:bottom w:val="single" w:sz="4" w:space="0" w:color="auto"/>
              <w:right w:val="single" w:sz="4" w:space="0" w:color="auto"/>
            </w:tcBorders>
            <w:shd w:val="clear" w:color="auto" w:fill="auto"/>
            <w:vAlign w:val="center"/>
            <w:hideMark/>
          </w:tcPr>
          <w:p w14:paraId="766AAD7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12 714 227,8</w:t>
            </w:r>
          </w:p>
        </w:tc>
        <w:tc>
          <w:tcPr>
            <w:tcW w:w="441" w:type="pct"/>
            <w:tcBorders>
              <w:top w:val="nil"/>
              <w:left w:val="nil"/>
              <w:bottom w:val="single" w:sz="4" w:space="0" w:color="auto"/>
              <w:right w:val="single" w:sz="4" w:space="0" w:color="auto"/>
            </w:tcBorders>
            <w:shd w:val="clear" w:color="auto" w:fill="auto"/>
            <w:vAlign w:val="center"/>
            <w:hideMark/>
          </w:tcPr>
          <w:p w14:paraId="758CE0F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12 513 225,9</w:t>
            </w:r>
          </w:p>
        </w:tc>
        <w:tc>
          <w:tcPr>
            <w:tcW w:w="441" w:type="pct"/>
            <w:tcBorders>
              <w:top w:val="nil"/>
              <w:left w:val="nil"/>
              <w:bottom w:val="single" w:sz="4" w:space="0" w:color="auto"/>
              <w:right w:val="single" w:sz="4" w:space="0" w:color="auto"/>
            </w:tcBorders>
            <w:shd w:val="clear" w:color="auto" w:fill="auto"/>
            <w:vAlign w:val="center"/>
            <w:hideMark/>
          </w:tcPr>
          <w:p w14:paraId="389FCCA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11 693 393,0</w:t>
            </w:r>
          </w:p>
        </w:tc>
        <w:tc>
          <w:tcPr>
            <w:tcW w:w="441" w:type="pct"/>
            <w:tcBorders>
              <w:top w:val="nil"/>
              <w:left w:val="nil"/>
              <w:bottom w:val="single" w:sz="4" w:space="0" w:color="auto"/>
              <w:right w:val="single" w:sz="4" w:space="0" w:color="auto"/>
            </w:tcBorders>
            <w:shd w:val="clear" w:color="auto" w:fill="auto"/>
            <w:vAlign w:val="center"/>
            <w:hideMark/>
          </w:tcPr>
          <w:p w14:paraId="657C24C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13 551 528,4</w:t>
            </w:r>
          </w:p>
        </w:tc>
        <w:tc>
          <w:tcPr>
            <w:tcW w:w="441" w:type="pct"/>
            <w:tcBorders>
              <w:top w:val="nil"/>
              <w:left w:val="nil"/>
              <w:bottom w:val="single" w:sz="4" w:space="0" w:color="auto"/>
              <w:right w:val="single" w:sz="4" w:space="0" w:color="auto"/>
            </w:tcBorders>
            <w:shd w:val="clear" w:color="auto" w:fill="auto"/>
            <w:vAlign w:val="center"/>
            <w:hideMark/>
          </w:tcPr>
          <w:p w14:paraId="669B998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13 261 926,9</w:t>
            </w:r>
          </w:p>
        </w:tc>
        <w:tc>
          <w:tcPr>
            <w:tcW w:w="441" w:type="pct"/>
            <w:tcBorders>
              <w:top w:val="nil"/>
              <w:left w:val="nil"/>
              <w:bottom w:val="single" w:sz="4" w:space="0" w:color="auto"/>
              <w:right w:val="single" w:sz="4" w:space="0" w:color="auto"/>
            </w:tcBorders>
            <w:shd w:val="clear" w:color="auto" w:fill="auto"/>
            <w:vAlign w:val="center"/>
            <w:hideMark/>
          </w:tcPr>
          <w:p w14:paraId="7A5E4C9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76 648 875,4</w:t>
            </w:r>
          </w:p>
        </w:tc>
      </w:tr>
      <w:tr w:rsidR="00072C12" w:rsidRPr="00072C12" w14:paraId="666BD56B" w14:textId="77777777" w:rsidTr="00072C12">
        <w:trPr>
          <w:trHeight w:val="330"/>
        </w:trPr>
        <w:tc>
          <w:tcPr>
            <w:tcW w:w="238" w:type="pct"/>
            <w:vMerge/>
            <w:tcBorders>
              <w:top w:val="nil"/>
              <w:left w:val="single" w:sz="4" w:space="0" w:color="auto"/>
              <w:bottom w:val="single" w:sz="4" w:space="0" w:color="auto"/>
              <w:right w:val="single" w:sz="4" w:space="0" w:color="auto"/>
            </w:tcBorders>
            <w:vAlign w:val="center"/>
            <w:hideMark/>
          </w:tcPr>
          <w:p w14:paraId="56D333D7"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1026" w:type="pct"/>
            <w:vMerge/>
            <w:tcBorders>
              <w:top w:val="nil"/>
              <w:left w:val="single" w:sz="4" w:space="0" w:color="auto"/>
              <w:bottom w:val="single" w:sz="4" w:space="0" w:color="auto"/>
              <w:right w:val="single" w:sz="4" w:space="0" w:color="auto"/>
            </w:tcBorders>
            <w:vAlign w:val="center"/>
            <w:hideMark/>
          </w:tcPr>
          <w:p w14:paraId="7F78956B"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49" w:type="pct"/>
            <w:tcBorders>
              <w:top w:val="nil"/>
              <w:left w:val="nil"/>
              <w:bottom w:val="single" w:sz="4" w:space="0" w:color="auto"/>
              <w:right w:val="single" w:sz="4" w:space="0" w:color="auto"/>
            </w:tcBorders>
            <w:shd w:val="clear" w:color="auto" w:fill="auto"/>
            <w:vAlign w:val="center"/>
            <w:hideMark/>
          </w:tcPr>
          <w:p w14:paraId="500933AA"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Федеральный бюджет</w:t>
            </w:r>
          </w:p>
        </w:tc>
        <w:tc>
          <w:tcPr>
            <w:tcW w:w="441" w:type="pct"/>
            <w:tcBorders>
              <w:top w:val="nil"/>
              <w:left w:val="nil"/>
              <w:bottom w:val="single" w:sz="4" w:space="0" w:color="auto"/>
              <w:right w:val="single" w:sz="4" w:space="0" w:color="auto"/>
            </w:tcBorders>
            <w:shd w:val="clear" w:color="auto" w:fill="auto"/>
            <w:vAlign w:val="center"/>
            <w:hideMark/>
          </w:tcPr>
          <w:p w14:paraId="0C0FDC1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577B6EA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355169D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0F554CA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566A27F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418CEAC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5617B44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5E47CF0C" w14:textId="77777777" w:rsidTr="00072C12">
        <w:trPr>
          <w:trHeight w:val="330"/>
        </w:trPr>
        <w:tc>
          <w:tcPr>
            <w:tcW w:w="238" w:type="pct"/>
            <w:vMerge/>
            <w:tcBorders>
              <w:top w:val="nil"/>
              <w:left w:val="single" w:sz="4" w:space="0" w:color="auto"/>
              <w:bottom w:val="single" w:sz="4" w:space="0" w:color="auto"/>
              <w:right w:val="single" w:sz="4" w:space="0" w:color="auto"/>
            </w:tcBorders>
            <w:vAlign w:val="center"/>
            <w:hideMark/>
          </w:tcPr>
          <w:p w14:paraId="51E74A9A"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1026" w:type="pct"/>
            <w:vMerge/>
            <w:tcBorders>
              <w:top w:val="nil"/>
              <w:left w:val="single" w:sz="4" w:space="0" w:color="auto"/>
              <w:bottom w:val="single" w:sz="4" w:space="0" w:color="auto"/>
              <w:right w:val="single" w:sz="4" w:space="0" w:color="auto"/>
            </w:tcBorders>
            <w:vAlign w:val="center"/>
            <w:hideMark/>
          </w:tcPr>
          <w:p w14:paraId="3125E2E4"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49" w:type="pct"/>
            <w:tcBorders>
              <w:top w:val="nil"/>
              <w:left w:val="nil"/>
              <w:bottom w:val="single" w:sz="4" w:space="0" w:color="auto"/>
              <w:right w:val="single" w:sz="4" w:space="0" w:color="auto"/>
            </w:tcBorders>
            <w:shd w:val="clear" w:color="auto" w:fill="auto"/>
            <w:vAlign w:val="center"/>
            <w:hideMark/>
          </w:tcPr>
          <w:p w14:paraId="157E22B7"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ИТОГО</w:t>
            </w:r>
          </w:p>
        </w:tc>
        <w:tc>
          <w:tcPr>
            <w:tcW w:w="441" w:type="pct"/>
            <w:tcBorders>
              <w:top w:val="nil"/>
              <w:left w:val="nil"/>
              <w:bottom w:val="single" w:sz="4" w:space="0" w:color="auto"/>
              <w:right w:val="single" w:sz="4" w:space="0" w:color="auto"/>
            </w:tcBorders>
            <w:shd w:val="clear" w:color="auto" w:fill="auto"/>
            <w:vAlign w:val="center"/>
            <w:hideMark/>
          </w:tcPr>
          <w:p w14:paraId="230690D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12 914 573,4</w:t>
            </w:r>
          </w:p>
        </w:tc>
        <w:tc>
          <w:tcPr>
            <w:tcW w:w="441" w:type="pct"/>
            <w:tcBorders>
              <w:top w:val="nil"/>
              <w:left w:val="nil"/>
              <w:bottom w:val="single" w:sz="4" w:space="0" w:color="auto"/>
              <w:right w:val="single" w:sz="4" w:space="0" w:color="auto"/>
            </w:tcBorders>
            <w:shd w:val="clear" w:color="auto" w:fill="auto"/>
            <w:vAlign w:val="center"/>
            <w:hideMark/>
          </w:tcPr>
          <w:p w14:paraId="4DEE363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12 714 227,8</w:t>
            </w:r>
          </w:p>
        </w:tc>
        <w:tc>
          <w:tcPr>
            <w:tcW w:w="441" w:type="pct"/>
            <w:tcBorders>
              <w:top w:val="nil"/>
              <w:left w:val="nil"/>
              <w:bottom w:val="single" w:sz="4" w:space="0" w:color="auto"/>
              <w:right w:val="single" w:sz="4" w:space="0" w:color="auto"/>
            </w:tcBorders>
            <w:shd w:val="clear" w:color="auto" w:fill="auto"/>
            <w:vAlign w:val="center"/>
            <w:hideMark/>
          </w:tcPr>
          <w:p w14:paraId="46A357E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12 513 225,9</w:t>
            </w:r>
          </w:p>
        </w:tc>
        <w:tc>
          <w:tcPr>
            <w:tcW w:w="441" w:type="pct"/>
            <w:tcBorders>
              <w:top w:val="nil"/>
              <w:left w:val="nil"/>
              <w:bottom w:val="single" w:sz="4" w:space="0" w:color="auto"/>
              <w:right w:val="single" w:sz="4" w:space="0" w:color="auto"/>
            </w:tcBorders>
            <w:shd w:val="clear" w:color="auto" w:fill="auto"/>
            <w:vAlign w:val="center"/>
            <w:hideMark/>
          </w:tcPr>
          <w:p w14:paraId="036F933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11 693 393,0</w:t>
            </w:r>
          </w:p>
        </w:tc>
        <w:tc>
          <w:tcPr>
            <w:tcW w:w="441" w:type="pct"/>
            <w:tcBorders>
              <w:top w:val="nil"/>
              <w:left w:val="nil"/>
              <w:bottom w:val="single" w:sz="4" w:space="0" w:color="auto"/>
              <w:right w:val="single" w:sz="4" w:space="0" w:color="auto"/>
            </w:tcBorders>
            <w:shd w:val="clear" w:color="auto" w:fill="auto"/>
            <w:vAlign w:val="center"/>
            <w:hideMark/>
          </w:tcPr>
          <w:p w14:paraId="6A700A4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13 551 528,4</w:t>
            </w:r>
          </w:p>
        </w:tc>
        <w:tc>
          <w:tcPr>
            <w:tcW w:w="441" w:type="pct"/>
            <w:tcBorders>
              <w:top w:val="nil"/>
              <w:left w:val="nil"/>
              <w:bottom w:val="single" w:sz="4" w:space="0" w:color="auto"/>
              <w:right w:val="single" w:sz="4" w:space="0" w:color="auto"/>
            </w:tcBorders>
            <w:shd w:val="clear" w:color="auto" w:fill="auto"/>
            <w:vAlign w:val="center"/>
            <w:hideMark/>
          </w:tcPr>
          <w:p w14:paraId="67467F4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13 261 926,9</w:t>
            </w:r>
          </w:p>
        </w:tc>
        <w:tc>
          <w:tcPr>
            <w:tcW w:w="441" w:type="pct"/>
            <w:tcBorders>
              <w:top w:val="nil"/>
              <w:left w:val="nil"/>
              <w:bottom w:val="single" w:sz="4" w:space="0" w:color="auto"/>
              <w:right w:val="single" w:sz="4" w:space="0" w:color="auto"/>
            </w:tcBorders>
            <w:shd w:val="clear" w:color="auto" w:fill="auto"/>
            <w:vAlign w:val="center"/>
            <w:hideMark/>
          </w:tcPr>
          <w:p w14:paraId="168DF04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76 648 875,4</w:t>
            </w:r>
          </w:p>
        </w:tc>
      </w:tr>
      <w:tr w:rsidR="00072C12" w:rsidRPr="00072C12" w14:paraId="0786FD45" w14:textId="77777777" w:rsidTr="00072C12">
        <w:trPr>
          <w:trHeight w:val="330"/>
        </w:trPr>
        <w:tc>
          <w:tcPr>
            <w:tcW w:w="238" w:type="pct"/>
            <w:vMerge w:val="restart"/>
            <w:tcBorders>
              <w:top w:val="nil"/>
              <w:left w:val="single" w:sz="4" w:space="0" w:color="auto"/>
              <w:bottom w:val="single" w:sz="4" w:space="0" w:color="auto"/>
              <w:right w:val="single" w:sz="4" w:space="0" w:color="auto"/>
            </w:tcBorders>
            <w:shd w:val="clear" w:color="auto" w:fill="auto"/>
            <w:vAlign w:val="center"/>
            <w:hideMark/>
          </w:tcPr>
          <w:p w14:paraId="03DEF7D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w:t>
            </w:r>
          </w:p>
        </w:tc>
        <w:tc>
          <w:tcPr>
            <w:tcW w:w="1026" w:type="pct"/>
            <w:vMerge w:val="restart"/>
            <w:tcBorders>
              <w:top w:val="nil"/>
              <w:left w:val="single" w:sz="4" w:space="0" w:color="auto"/>
              <w:bottom w:val="single" w:sz="4" w:space="0" w:color="auto"/>
              <w:right w:val="single" w:sz="4" w:space="0" w:color="auto"/>
            </w:tcBorders>
            <w:shd w:val="clear" w:color="auto" w:fill="auto"/>
            <w:vAlign w:val="center"/>
            <w:hideMark/>
          </w:tcPr>
          <w:p w14:paraId="1BD6F64F"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Комитет по строительству</w:t>
            </w:r>
          </w:p>
        </w:tc>
        <w:tc>
          <w:tcPr>
            <w:tcW w:w="649" w:type="pct"/>
            <w:tcBorders>
              <w:top w:val="nil"/>
              <w:left w:val="nil"/>
              <w:bottom w:val="single" w:sz="4" w:space="0" w:color="auto"/>
              <w:right w:val="single" w:sz="4" w:space="0" w:color="auto"/>
            </w:tcBorders>
            <w:shd w:val="clear" w:color="auto" w:fill="auto"/>
            <w:vAlign w:val="center"/>
            <w:hideMark/>
          </w:tcPr>
          <w:p w14:paraId="20B3EA33"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Бюджет Санкт-Петербурга</w:t>
            </w:r>
          </w:p>
        </w:tc>
        <w:tc>
          <w:tcPr>
            <w:tcW w:w="441" w:type="pct"/>
            <w:tcBorders>
              <w:top w:val="nil"/>
              <w:left w:val="nil"/>
              <w:bottom w:val="single" w:sz="4" w:space="0" w:color="auto"/>
              <w:right w:val="single" w:sz="4" w:space="0" w:color="auto"/>
            </w:tcBorders>
            <w:shd w:val="clear" w:color="auto" w:fill="auto"/>
            <w:vAlign w:val="center"/>
            <w:hideMark/>
          </w:tcPr>
          <w:p w14:paraId="312C748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254 010,4</w:t>
            </w:r>
          </w:p>
        </w:tc>
        <w:tc>
          <w:tcPr>
            <w:tcW w:w="441" w:type="pct"/>
            <w:tcBorders>
              <w:top w:val="nil"/>
              <w:left w:val="nil"/>
              <w:bottom w:val="single" w:sz="4" w:space="0" w:color="auto"/>
              <w:right w:val="single" w:sz="4" w:space="0" w:color="auto"/>
            </w:tcBorders>
            <w:shd w:val="clear" w:color="auto" w:fill="auto"/>
            <w:vAlign w:val="center"/>
            <w:hideMark/>
          </w:tcPr>
          <w:p w14:paraId="117F3C4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1 845 994,1</w:t>
            </w:r>
          </w:p>
        </w:tc>
        <w:tc>
          <w:tcPr>
            <w:tcW w:w="441" w:type="pct"/>
            <w:tcBorders>
              <w:top w:val="nil"/>
              <w:left w:val="nil"/>
              <w:bottom w:val="single" w:sz="4" w:space="0" w:color="auto"/>
              <w:right w:val="single" w:sz="4" w:space="0" w:color="auto"/>
            </w:tcBorders>
            <w:shd w:val="clear" w:color="auto" w:fill="auto"/>
            <w:vAlign w:val="center"/>
            <w:hideMark/>
          </w:tcPr>
          <w:p w14:paraId="593761F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899 313,4</w:t>
            </w:r>
          </w:p>
        </w:tc>
        <w:tc>
          <w:tcPr>
            <w:tcW w:w="441" w:type="pct"/>
            <w:tcBorders>
              <w:top w:val="nil"/>
              <w:left w:val="nil"/>
              <w:bottom w:val="single" w:sz="4" w:space="0" w:color="auto"/>
              <w:right w:val="single" w:sz="4" w:space="0" w:color="auto"/>
            </w:tcBorders>
            <w:shd w:val="clear" w:color="auto" w:fill="auto"/>
            <w:vAlign w:val="center"/>
            <w:hideMark/>
          </w:tcPr>
          <w:p w14:paraId="3CB5AD6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29 762,2</w:t>
            </w:r>
          </w:p>
        </w:tc>
        <w:tc>
          <w:tcPr>
            <w:tcW w:w="441" w:type="pct"/>
            <w:tcBorders>
              <w:top w:val="nil"/>
              <w:left w:val="nil"/>
              <w:bottom w:val="single" w:sz="4" w:space="0" w:color="auto"/>
              <w:right w:val="single" w:sz="4" w:space="0" w:color="auto"/>
            </w:tcBorders>
            <w:shd w:val="clear" w:color="auto" w:fill="auto"/>
            <w:vAlign w:val="center"/>
            <w:hideMark/>
          </w:tcPr>
          <w:p w14:paraId="20CA012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34 466,3</w:t>
            </w:r>
          </w:p>
        </w:tc>
        <w:tc>
          <w:tcPr>
            <w:tcW w:w="441" w:type="pct"/>
            <w:tcBorders>
              <w:top w:val="nil"/>
              <w:left w:val="nil"/>
              <w:bottom w:val="single" w:sz="4" w:space="0" w:color="auto"/>
              <w:right w:val="single" w:sz="4" w:space="0" w:color="auto"/>
            </w:tcBorders>
            <w:shd w:val="clear" w:color="auto" w:fill="auto"/>
            <w:vAlign w:val="center"/>
            <w:hideMark/>
          </w:tcPr>
          <w:p w14:paraId="009A88D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34 046,9</w:t>
            </w:r>
          </w:p>
        </w:tc>
        <w:tc>
          <w:tcPr>
            <w:tcW w:w="441" w:type="pct"/>
            <w:tcBorders>
              <w:top w:val="nil"/>
              <w:left w:val="nil"/>
              <w:bottom w:val="single" w:sz="4" w:space="0" w:color="auto"/>
              <w:right w:val="single" w:sz="4" w:space="0" w:color="auto"/>
            </w:tcBorders>
            <w:shd w:val="clear" w:color="auto" w:fill="auto"/>
            <w:vAlign w:val="center"/>
            <w:hideMark/>
          </w:tcPr>
          <w:p w14:paraId="437F590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3 097 593,3</w:t>
            </w:r>
          </w:p>
        </w:tc>
      </w:tr>
      <w:tr w:rsidR="00072C12" w:rsidRPr="00072C12" w14:paraId="360D2C84" w14:textId="77777777" w:rsidTr="00072C12">
        <w:trPr>
          <w:trHeight w:val="330"/>
        </w:trPr>
        <w:tc>
          <w:tcPr>
            <w:tcW w:w="238" w:type="pct"/>
            <w:vMerge/>
            <w:tcBorders>
              <w:top w:val="nil"/>
              <w:left w:val="single" w:sz="4" w:space="0" w:color="auto"/>
              <w:bottom w:val="single" w:sz="4" w:space="0" w:color="auto"/>
              <w:right w:val="single" w:sz="4" w:space="0" w:color="auto"/>
            </w:tcBorders>
            <w:vAlign w:val="center"/>
            <w:hideMark/>
          </w:tcPr>
          <w:p w14:paraId="60AF06F2"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1026" w:type="pct"/>
            <w:vMerge/>
            <w:tcBorders>
              <w:top w:val="nil"/>
              <w:left w:val="single" w:sz="4" w:space="0" w:color="auto"/>
              <w:bottom w:val="single" w:sz="4" w:space="0" w:color="auto"/>
              <w:right w:val="single" w:sz="4" w:space="0" w:color="auto"/>
            </w:tcBorders>
            <w:vAlign w:val="center"/>
            <w:hideMark/>
          </w:tcPr>
          <w:p w14:paraId="35AA6BAC"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49" w:type="pct"/>
            <w:tcBorders>
              <w:top w:val="nil"/>
              <w:left w:val="nil"/>
              <w:bottom w:val="single" w:sz="4" w:space="0" w:color="auto"/>
              <w:right w:val="single" w:sz="4" w:space="0" w:color="auto"/>
            </w:tcBorders>
            <w:shd w:val="clear" w:color="auto" w:fill="auto"/>
            <w:vAlign w:val="center"/>
            <w:hideMark/>
          </w:tcPr>
          <w:p w14:paraId="65F185B1"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Федеральный бюджет</w:t>
            </w:r>
          </w:p>
        </w:tc>
        <w:tc>
          <w:tcPr>
            <w:tcW w:w="441" w:type="pct"/>
            <w:tcBorders>
              <w:top w:val="nil"/>
              <w:left w:val="nil"/>
              <w:bottom w:val="single" w:sz="4" w:space="0" w:color="auto"/>
              <w:right w:val="single" w:sz="4" w:space="0" w:color="auto"/>
            </w:tcBorders>
            <w:shd w:val="clear" w:color="auto" w:fill="auto"/>
            <w:vAlign w:val="center"/>
            <w:hideMark/>
          </w:tcPr>
          <w:p w14:paraId="7DA2B9D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66BFF4B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6D1D317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13FF28D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3ECDFFE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7FDEB47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1DBEA6A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2A25F03C" w14:textId="77777777" w:rsidTr="00072C12">
        <w:trPr>
          <w:trHeight w:val="330"/>
        </w:trPr>
        <w:tc>
          <w:tcPr>
            <w:tcW w:w="238" w:type="pct"/>
            <w:vMerge/>
            <w:tcBorders>
              <w:top w:val="nil"/>
              <w:left w:val="single" w:sz="4" w:space="0" w:color="auto"/>
              <w:bottom w:val="single" w:sz="4" w:space="0" w:color="auto"/>
              <w:right w:val="single" w:sz="4" w:space="0" w:color="auto"/>
            </w:tcBorders>
            <w:vAlign w:val="center"/>
            <w:hideMark/>
          </w:tcPr>
          <w:p w14:paraId="32718C7C"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1026" w:type="pct"/>
            <w:vMerge/>
            <w:tcBorders>
              <w:top w:val="nil"/>
              <w:left w:val="single" w:sz="4" w:space="0" w:color="auto"/>
              <w:bottom w:val="single" w:sz="4" w:space="0" w:color="auto"/>
              <w:right w:val="single" w:sz="4" w:space="0" w:color="auto"/>
            </w:tcBorders>
            <w:vAlign w:val="center"/>
            <w:hideMark/>
          </w:tcPr>
          <w:p w14:paraId="4927444B"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49" w:type="pct"/>
            <w:tcBorders>
              <w:top w:val="nil"/>
              <w:left w:val="nil"/>
              <w:bottom w:val="single" w:sz="4" w:space="0" w:color="auto"/>
              <w:right w:val="single" w:sz="4" w:space="0" w:color="auto"/>
            </w:tcBorders>
            <w:shd w:val="clear" w:color="auto" w:fill="auto"/>
            <w:vAlign w:val="center"/>
            <w:hideMark/>
          </w:tcPr>
          <w:p w14:paraId="0273C385"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ИТОГО</w:t>
            </w:r>
          </w:p>
        </w:tc>
        <w:tc>
          <w:tcPr>
            <w:tcW w:w="441" w:type="pct"/>
            <w:tcBorders>
              <w:top w:val="nil"/>
              <w:left w:val="nil"/>
              <w:bottom w:val="single" w:sz="4" w:space="0" w:color="auto"/>
              <w:right w:val="single" w:sz="4" w:space="0" w:color="auto"/>
            </w:tcBorders>
            <w:shd w:val="clear" w:color="auto" w:fill="auto"/>
            <w:vAlign w:val="center"/>
            <w:hideMark/>
          </w:tcPr>
          <w:p w14:paraId="2E2089B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254 010,4</w:t>
            </w:r>
          </w:p>
        </w:tc>
        <w:tc>
          <w:tcPr>
            <w:tcW w:w="441" w:type="pct"/>
            <w:tcBorders>
              <w:top w:val="nil"/>
              <w:left w:val="nil"/>
              <w:bottom w:val="single" w:sz="4" w:space="0" w:color="auto"/>
              <w:right w:val="single" w:sz="4" w:space="0" w:color="auto"/>
            </w:tcBorders>
            <w:shd w:val="clear" w:color="auto" w:fill="auto"/>
            <w:vAlign w:val="center"/>
            <w:hideMark/>
          </w:tcPr>
          <w:p w14:paraId="3150783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1 845 994,1</w:t>
            </w:r>
          </w:p>
        </w:tc>
        <w:tc>
          <w:tcPr>
            <w:tcW w:w="441" w:type="pct"/>
            <w:tcBorders>
              <w:top w:val="nil"/>
              <w:left w:val="nil"/>
              <w:bottom w:val="single" w:sz="4" w:space="0" w:color="auto"/>
              <w:right w:val="single" w:sz="4" w:space="0" w:color="auto"/>
            </w:tcBorders>
            <w:shd w:val="clear" w:color="auto" w:fill="auto"/>
            <w:vAlign w:val="center"/>
            <w:hideMark/>
          </w:tcPr>
          <w:p w14:paraId="771FD58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899 313,4</w:t>
            </w:r>
          </w:p>
        </w:tc>
        <w:tc>
          <w:tcPr>
            <w:tcW w:w="441" w:type="pct"/>
            <w:tcBorders>
              <w:top w:val="nil"/>
              <w:left w:val="nil"/>
              <w:bottom w:val="single" w:sz="4" w:space="0" w:color="auto"/>
              <w:right w:val="single" w:sz="4" w:space="0" w:color="auto"/>
            </w:tcBorders>
            <w:shd w:val="clear" w:color="auto" w:fill="auto"/>
            <w:vAlign w:val="center"/>
            <w:hideMark/>
          </w:tcPr>
          <w:p w14:paraId="1B5075B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29 762,2</w:t>
            </w:r>
          </w:p>
        </w:tc>
        <w:tc>
          <w:tcPr>
            <w:tcW w:w="441" w:type="pct"/>
            <w:tcBorders>
              <w:top w:val="nil"/>
              <w:left w:val="nil"/>
              <w:bottom w:val="single" w:sz="4" w:space="0" w:color="auto"/>
              <w:right w:val="single" w:sz="4" w:space="0" w:color="auto"/>
            </w:tcBorders>
            <w:shd w:val="clear" w:color="auto" w:fill="auto"/>
            <w:vAlign w:val="center"/>
            <w:hideMark/>
          </w:tcPr>
          <w:p w14:paraId="78BFB75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34 466,3</w:t>
            </w:r>
          </w:p>
        </w:tc>
        <w:tc>
          <w:tcPr>
            <w:tcW w:w="441" w:type="pct"/>
            <w:tcBorders>
              <w:top w:val="nil"/>
              <w:left w:val="nil"/>
              <w:bottom w:val="single" w:sz="4" w:space="0" w:color="auto"/>
              <w:right w:val="single" w:sz="4" w:space="0" w:color="auto"/>
            </w:tcBorders>
            <w:shd w:val="clear" w:color="auto" w:fill="auto"/>
            <w:vAlign w:val="center"/>
            <w:hideMark/>
          </w:tcPr>
          <w:p w14:paraId="6DE8FBE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34 046,9</w:t>
            </w:r>
          </w:p>
        </w:tc>
        <w:tc>
          <w:tcPr>
            <w:tcW w:w="441" w:type="pct"/>
            <w:tcBorders>
              <w:top w:val="nil"/>
              <w:left w:val="nil"/>
              <w:bottom w:val="single" w:sz="4" w:space="0" w:color="auto"/>
              <w:right w:val="single" w:sz="4" w:space="0" w:color="auto"/>
            </w:tcBorders>
            <w:shd w:val="clear" w:color="auto" w:fill="auto"/>
            <w:vAlign w:val="center"/>
            <w:hideMark/>
          </w:tcPr>
          <w:p w14:paraId="1E15172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3 097 593,3</w:t>
            </w:r>
          </w:p>
        </w:tc>
      </w:tr>
      <w:tr w:rsidR="00072C12" w:rsidRPr="00072C12" w14:paraId="142BC0D0" w14:textId="77777777" w:rsidTr="00072C12">
        <w:trPr>
          <w:trHeight w:val="330"/>
        </w:trPr>
        <w:tc>
          <w:tcPr>
            <w:tcW w:w="238" w:type="pct"/>
            <w:vMerge w:val="restart"/>
            <w:tcBorders>
              <w:top w:val="nil"/>
              <w:left w:val="single" w:sz="4" w:space="0" w:color="auto"/>
              <w:bottom w:val="single" w:sz="4" w:space="0" w:color="auto"/>
              <w:right w:val="single" w:sz="4" w:space="0" w:color="auto"/>
            </w:tcBorders>
            <w:shd w:val="clear" w:color="auto" w:fill="auto"/>
            <w:vAlign w:val="center"/>
            <w:hideMark/>
          </w:tcPr>
          <w:p w14:paraId="0C7E091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4.1</w:t>
            </w:r>
          </w:p>
        </w:tc>
        <w:tc>
          <w:tcPr>
            <w:tcW w:w="1026" w:type="pct"/>
            <w:vMerge w:val="restart"/>
            <w:tcBorders>
              <w:top w:val="nil"/>
              <w:left w:val="single" w:sz="4" w:space="0" w:color="auto"/>
              <w:bottom w:val="single" w:sz="4" w:space="0" w:color="auto"/>
              <w:right w:val="single" w:sz="4" w:space="0" w:color="auto"/>
            </w:tcBorders>
            <w:shd w:val="clear" w:color="auto" w:fill="auto"/>
            <w:vAlign w:val="center"/>
            <w:hideMark/>
          </w:tcPr>
          <w:p w14:paraId="5A2E676E"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Подпрограмма 1</w:t>
            </w:r>
          </w:p>
        </w:tc>
        <w:tc>
          <w:tcPr>
            <w:tcW w:w="649" w:type="pct"/>
            <w:tcBorders>
              <w:top w:val="nil"/>
              <w:left w:val="nil"/>
              <w:bottom w:val="single" w:sz="4" w:space="0" w:color="auto"/>
              <w:right w:val="single" w:sz="4" w:space="0" w:color="auto"/>
            </w:tcBorders>
            <w:shd w:val="clear" w:color="auto" w:fill="auto"/>
            <w:vAlign w:val="center"/>
            <w:hideMark/>
          </w:tcPr>
          <w:p w14:paraId="4142BEC7"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Бюджет Санкт-Петербурга</w:t>
            </w:r>
          </w:p>
        </w:tc>
        <w:tc>
          <w:tcPr>
            <w:tcW w:w="441" w:type="pct"/>
            <w:tcBorders>
              <w:top w:val="nil"/>
              <w:left w:val="nil"/>
              <w:bottom w:val="single" w:sz="4" w:space="0" w:color="auto"/>
              <w:right w:val="single" w:sz="4" w:space="0" w:color="auto"/>
            </w:tcBorders>
            <w:shd w:val="clear" w:color="auto" w:fill="auto"/>
            <w:vAlign w:val="center"/>
            <w:hideMark/>
          </w:tcPr>
          <w:p w14:paraId="389DADA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253 940,2</w:t>
            </w:r>
          </w:p>
        </w:tc>
        <w:tc>
          <w:tcPr>
            <w:tcW w:w="441" w:type="pct"/>
            <w:tcBorders>
              <w:top w:val="nil"/>
              <w:left w:val="nil"/>
              <w:bottom w:val="single" w:sz="4" w:space="0" w:color="auto"/>
              <w:right w:val="single" w:sz="4" w:space="0" w:color="auto"/>
            </w:tcBorders>
            <w:shd w:val="clear" w:color="auto" w:fill="auto"/>
            <w:vAlign w:val="center"/>
            <w:hideMark/>
          </w:tcPr>
          <w:p w14:paraId="141B1BC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1 834 276,4</w:t>
            </w:r>
          </w:p>
        </w:tc>
        <w:tc>
          <w:tcPr>
            <w:tcW w:w="441" w:type="pct"/>
            <w:tcBorders>
              <w:top w:val="nil"/>
              <w:left w:val="nil"/>
              <w:bottom w:val="single" w:sz="4" w:space="0" w:color="auto"/>
              <w:right w:val="single" w:sz="4" w:space="0" w:color="auto"/>
            </w:tcBorders>
            <w:shd w:val="clear" w:color="auto" w:fill="auto"/>
            <w:vAlign w:val="center"/>
            <w:hideMark/>
          </w:tcPr>
          <w:p w14:paraId="6F05B22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899 313,4</w:t>
            </w:r>
          </w:p>
        </w:tc>
        <w:tc>
          <w:tcPr>
            <w:tcW w:w="441" w:type="pct"/>
            <w:tcBorders>
              <w:top w:val="nil"/>
              <w:left w:val="nil"/>
              <w:bottom w:val="single" w:sz="4" w:space="0" w:color="auto"/>
              <w:right w:val="single" w:sz="4" w:space="0" w:color="auto"/>
            </w:tcBorders>
            <w:shd w:val="clear" w:color="auto" w:fill="auto"/>
            <w:vAlign w:val="center"/>
            <w:hideMark/>
          </w:tcPr>
          <w:p w14:paraId="488F7A1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29 752,2</w:t>
            </w:r>
          </w:p>
        </w:tc>
        <w:tc>
          <w:tcPr>
            <w:tcW w:w="441" w:type="pct"/>
            <w:tcBorders>
              <w:top w:val="nil"/>
              <w:left w:val="nil"/>
              <w:bottom w:val="single" w:sz="4" w:space="0" w:color="auto"/>
              <w:right w:val="single" w:sz="4" w:space="0" w:color="auto"/>
            </w:tcBorders>
            <w:shd w:val="clear" w:color="auto" w:fill="auto"/>
            <w:vAlign w:val="center"/>
            <w:hideMark/>
          </w:tcPr>
          <w:p w14:paraId="434BF05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34 456,3</w:t>
            </w:r>
          </w:p>
        </w:tc>
        <w:tc>
          <w:tcPr>
            <w:tcW w:w="441" w:type="pct"/>
            <w:tcBorders>
              <w:top w:val="nil"/>
              <w:left w:val="nil"/>
              <w:bottom w:val="single" w:sz="4" w:space="0" w:color="auto"/>
              <w:right w:val="single" w:sz="4" w:space="0" w:color="auto"/>
            </w:tcBorders>
            <w:shd w:val="clear" w:color="auto" w:fill="auto"/>
            <w:vAlign w:val="center"/>
            <w:hideMark/>
          </w:tcPr>
          <w:p w14:paraId="534F281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34 046,9</w:t>
            </w:r>
          </w:p>
        </w:tc>
        <w:tc>
          <w:tcPr>
            <w:tcW w:w="441" w:type="pct"/>
            <w:tcBorders>
              <w:top w:val="nil"/>
              <w:left w:val="nil"/>
              <w:bottom w:val="single" w:sz="4" w:space="0" w:color="auto"/>
              <w:right w:val="single" w:sz="4" w:space="0" w:color="auto"/>
            </w:tcBorders>
            <w:shd w:val="clear" w:color="auto" w:fill="auto"/>
            <w:vAlign w:val="center"/>
            <w:hideMark/>
          </w:tcPr>
          <w:p w14:paraId="1EC2044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3 085 785,4</w:t>
            </w:r>
          </w:p>
        </w:tc>
      </w:tr>
      <w:tr w:rsidR="00072C12" w:rsidRPr="00072C12" w14:paraId="7E433002" w14:textId="77777777" w:rsidTr="00072C12">
        <w:trPr>
          <w:trHeight w:val="330"/>
        </w:trPr>
        <w:tc>
          <w:tcPr>
            <w:tcW w:w="238" w:type="pct"/>
            <w:vMerge/>
            <w:tcBorders>
              <w:top w:val="nil"/>
              <w:left w:val="single" w:sz="4" w:space="0" w:color="auto"/>
              <w:bottom w:val="single" w:sz="4" w:space="0" w:color="auto"/>
              <w:right w:val="single" w:sz="4" w:space="0" w:color="auto"/>
            </w:tcBorders>
            <w:vAlign w:val="center"/>
            <w:hideMark/>
          </w:tcPr>
          <w:p w14:paraId="6D909FEF"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1026" w:type="pct"/>
            <w:vMerge/>
            <w:tcBorders>
              <w:top w:val="nil"/>
              <w:left w:val="single" w:sz="4" w:space="0" w:color="auto"/>
              <w:bottom w:val="single" w:sz="4" w:space="0" w:color="auto"/>
              <w:right w:val="single" w:sz="4" w:space="0" w:color="auto"/>
            </w:tcBorders>
            <w:vAlign w:val="center"/>
            <w:hideMark/>
          </w:tcPr>
          <w:p w14:paraId="605492C0"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49" w:type="pct"/>
            <w:tcBorders>
              <w:top w:val="nil"/>
              <w:left w:val="nil"/>
              <w:bottom w:val="single" w:sz="4" w:space="0" w:color="auto"/>
              <w:right w:val="single" w:sz="4" w:space="0" w:color="auto"/>
            </w:tcBorders>
            <w:shd w:val="clear" w:color="auto" w:fill="auto"/>
            <w:vAlign w:val="center"/>
            <w:hideMark/>
          </w:tcPr>
          <w:p w14:paraId="278EC46A"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Федеральный бюджет</w:t>
            </w:r>
          </w:p>
        </w:tc>
        <w:tc>
          <w:tcPr>
            <w:tcW w:w="441" w:type="pct"/>
            <w:tcBorders>
              <w:top w:val="nil"/>
              <w:left w:val="nil"/>
              <w:bottom w:val="single" w:sz="4" w:space="0" w:color="auto"/>
              <w:right w:val="single" w:sz="4" w:space="0" w:color="auto"/>
            </w:tcBorders>
            <w:shd w:val="clear" w:color="auto" w:fill="auto"/>
            <w:vAlign w:val="center"/>
            <w:hideMark/>
          </w:tcPr>
          <w:p w14:paraId="2B11E93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692D444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08A1AC2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3D55B21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1B9D6A4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0103FF4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1165824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28A12DF9" w14:textId="77777777" w:rsidTr="00072C12">
        <w:trPr>
          <w:trHeight w:val="330"/>
        </w:trPr>
        <w:tc>
          <w:tcPr>
            <w:tcW w:w="238" w:type="pct"/>
            <w:vMerge/>
            <w:tcBorders>
              <w:top w:val="nil"/>
              <w:left w:val="single" w:sz="4" w:space="0" w:color="auto"/>
              <w:bottom w:val="single" w:sz="4" w:space="0" w:color="auto"/>
              <w:right w:val="single" w:sz="4" w:space="0" w:color="auto"/>
            </w:tcBorders>
            <w:vAlign w:val="center"/>
            <w:hideMark/>
          </w:tcPr>
          <w:p w14:paraId="7295C91A"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1026" w:type="pct"/>
            <w:vMerge/>
            <w:tcBorders>
              <w:top w:val="nil"/>
              <w:left w:val="single" w:sz="4" w:space="0" w:color="auto"/>
              <w:bottom w:val="single" w:sz="4" w:space="0" w:color="auto"/>
              <w:right w:val="single" w:sz="4" w:space="0" w:color="auto"/>
            </w:tcBorders>
            <w:vAlign w:val="center"/>
            <w:hideMark/>
          </w:tcPr>
          <w:p w14:paraId="7750E327"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49" w:type="pct"/>
            <w:tcBorders>
              <w:top w:val="nil"/>
              <w:left w:val="nil"/>
              <w:bottom w:val="single" w:sz="4" w:space="0" w:color="auto"/>
              <w:right w:val="single" w:sz="4" w:space="0" w:color="auto"/>
            </w:tcBorders>
            <w:shd w:val="clear" w:color="auto" w:fill="auto"/>
            <w:vAlign w:val="center"/>
            <w:hideMark/>
          </w:tcPr>
          <w:p w14:paraId="752740FB"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ИТОГО</w:t>
            </w:r>
          </w:p>
        </w:tc>
        <w:tc>
          <w:tcPr>
            <w:tcW w:w="441" w:type="pct"/>
            <w:tcBorders>
              <w:top w:val="nil"/>
              <w:left w:val="nil"/>
              <w:bottom w:val="single" w:sz="4" w:space="0" w:color="auto"/>
              <w:right w:val="single" w:sz="4" w:space="0" w:color="auto"/>
            </w:tcBorders>
            <w:shd w:val="clear" w:color="auto" w:fill="auto"/>
            <w:vAlign w:val="center"/>
            <w:hideMark/>
          </w:tcPr>
          <w:p w14:paraId="7DF4DA1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253 940,2</w:t>
            </w:r>
          </w:p>
        </w:tc>
        <w:tc>
          <w:tcPr>
            <w:tcW w:w="441" w:type="pct"/>
            <w:tcBorders>
              <w:top w:val="nil"/>
              <w:left w:val="nil"/>
              <w:bottom w:val="single" w:sz="4" w:space="0" w:color="auto"/>
              <w:right w:val="single" w:sz="4" w:space="0" w:color="auto"/>
            </w:tcBorders>
            <w:shd w:val="clear" w:color="auto" w:fill="auto"/>
            <w:vAlign w:val="center"/>
            <w:hideMark/>
          </w:tcPr>
          <w:p w14:paraId="355F766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1 834 276,4</w:t>
            </w:r>
          </w:p>
        </w:tc>
        <w:tc>
          <w:tcPr>
            <w:tcW w:w="441" w:type="pct"/>
            <w:tcBorders>
              <w:top w:val="nil"/>
              <w:left w:val="nil"/>
              <w:bottom w:val="single" w:sz="4" w:space="0" w:color="auto"/>
              <w:right w:val="single" w:sz="4" w:space="0" w:color="auto"/>
            </w:tcBorders>
            <w:shd w:val="clear" w:color="auto" w:fill="auto"/>
            <w:vAlign w:val="center"/>
            <w:hideMark/>
          </w:tcPr>
          <w:p w14:paraId="2A4E235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899 313,4</w:t>
            </w:r>
          </w:p>
        </w:tc>
        <w:tc>
          <w:tcPr>
            <w:tcW w:w="441" w:type="pct"/>
            <w:tcBorders>
              <w:top w:val="nil"/>
              <w:left w:val="nil"/>
              <w:bottom w:val="single" w:sz="4" w:space="0" w:color="auto"/>
              <w:right w:val="single" w:sz="4" w:space="0" w:color="auto"/>
            </w:tcBorders>
            <w:shd w:val="clear" w:color="auto" w:fill="auto"/>
            <w:vAlign w:val="center"/>
            <w:hideMark/>
          </w:tcPr>
          <w:p w14:paraId="12AF676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29 752,2</w:t>
            </w:r>
          </w:p>
        </w:tc>
        <w:tc>
          <w:tcPr>
            <w:tcW w:w="441" w:type="pct"/>
            <w:tcBorders>
              <w:top w:val="nil"/>
              <w:left w:val="nil"/>
              <w:bottom w:val="single" w:sz="4" w:space="0" w:color="auto"/>
              <w:right w:val="single" w:sz="4" w:space="0" w:color="auto"/>
            </w:tcBorders>
            <w:shd w:val="clear" w:color="auto" w:fill="auto"/>
            <w:vAlign w:val="center"/>
            <w:hideMark/>
          </w:tcPr>
          <w:p w14:paraId="6E1D976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34 456,3</w:t>
            </w:r>
          </w:p>
        </w:tc>
        <w:tc>
          <w:tcPr>
            <w:tcW w:w="441" w:type="pct"/>
            <w:tcBorders>
              <w:top w:val="nil"/>
              <w:left w:val="nil"/>
              <w:bottom w:val="single" w:sz="4" w:space="0" w:color="auto"/>
              <w:right w:val="single" w:sz="4" w:space="0" w:color="auto"/>
            </w:tcBorders>
            <w:shd w:val="clear" w:color="auto" w:fill="auto"/>
            <w:vAlign w:val="center"/>
            <w:hideMark/>
          </w:tcPr>
          <w:p w14:paraId="0045455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34 046,9</w:t>
            </w:r>
          </w:p>
        </w:tc>
        <w:tc>
          <w:tcPr>
            <w:tcW w:w="441" w:type="pct"/>
            <w:tcBorders>
              <w:top w:val="nil"/>
              <w:left w:val="nil"/>
              <w:bottom w:val="single" w:sz="4" w:space="0" w:color="auto"/>
              <w:right w:val="single" w:sz="4" w:space="0" w:color="auto"/>
            </w:tcBorders>
            <w:shd w:val="clear" w:color="auto" w:fill="auto"/>
            <w:vAlign w:val="center"/>
            <w:hideMark/>
          </w:tcPr>
          <w:p w14:paraId="7C822A6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3 085 785,4</w:t>
            </w:r>
          </w:p>
        </w:tc>
      </w:tr>
      <w:tr w:rsidR="00072C12" w:rsidRPr="00072C12" w14:paraId="2A09E82E" w14:textId="77777777" w:rsidTr="00072C12">
        <w:trPr>
          <w:trHeight w:val="330"/>
        </w:trPr>
        <w:tc>
          <w:tcPr>
            <w:tcW w:w="238" w:type="pct"/>
            <w:vMerge w:val="restart"/>
            <w:tcBorders>
              <w:top w:val="nil"/>
              <w:left w:val="single" w:sz="4" w:space="0" w:color="auto"/>
              <w:bottom w:val="single" w:sz="4" w:space="0" w:color="auto"/>
              <w:right w:val="single" w:sz="4" w:space="0" w:color="auto"/>
            </w:tcBorders>
            <w:shd w:val="clear" w:color="auto" w:fill="auto"/>
            <w:vAlign w:val="center"/>
            <w:hideMark/>
          </w:tcPr>
          <w:p w14:paraId="4A6D840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4.2</w:t>
            </w:r>
          </w:p>
        </w:tc>
        <w:tc>
          <w:tcPr>
            <w:tcW w:w="1026" w:type="pct"/>
            <w:vMerge w:val="restart"/>
            <w:tcBorders>
              <w:top w:val="nil"/>
              <w:left w:val="single" w:sz="4" w:space="0" w:color="auto"/>
              <w:bottom w:val="single" w:sz="4" w:space="0" w:color="auto"/>
              <w:right w:val="single" w:sz="4" w:space="0" w:color="auto"/>
            </w:tcBorders>
            <w:shd w:val="clear" w:color="auto" w:fill="auto"/>
            <w:vAlign w:val="center"/>
            <w:hideMark/>
          </w:tcPr>
          <w:p w14:paraId="666F8AFC"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Подпрограмма 4</w:t>
            </w:r>
          </w:p>
        </w:tc>
        <w:tc>
          <w:tcPr>
            <w:tcW w:w="649" w:type="pct"/>
            <w:tcBorders>
              <w:top w:val="nil"/>
              <w:left w:val="nil"/>
              <w:bottom w:val="single" w:sz="4" w:space="0" w:color="auto"/>
              <w:right w:val="single" w:sz="4" w:space="0" w:color="auto"/>
            </w:tcBorders>
            <w:shd w:val="clear" w:color="auto" w:fill="auto"/>
            <w:vAlign w:val="center"/>
            <w:hideMark/>
          </w:tcPr>
          <w:p w14:paraId="6033E273"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Бюджет Санкт-Петербурга</w:t>
            </w:r>
          </w:p>
        </w:tc>
        <w:tc>
          <w:tcPr>
            <w:tcW w:w="441" w:type="pct"/>
            <w:tcBorders>
              <w:top w:val="nil"/>
              <w:left w:val="nil"/>
              <w:bottom w:val="single" w:sz="4" w:space="0" w:color="auto"/>
              <w:right w:val="single" w:sz="4" w:space="0" w:color="auto"/>
            </w:tcBorders>
            <w:shd w:val="clear" w:color="auto" w:fill="auto"/>
            <w:vAlign w:val="center"/>
            <w:hideMark/>
          </w:tcPr>
          <w:p w14:paraId="41834E1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70,2</w:t>
            </w:r>
          </w:p>
        </w:tc>
        <w:tc>
          <w:tcPr>
            <w:tcW w:w="441" w:type="pct"/>
            <w:tcBorders>
              <w:top w:val="nil"/>
              <w:left w:val="nil"/>
              <w:bottom w:val="single" w:sz="4" w:space="0" w:color="auto"/>
              <w:right w:val="single" w:sz="4" w:space="0" w:color="auto"/>
            </w:tcBorders>
            <w:shd w:val="clear" w:color="auto" w:fill="auto"/>
            <w:vAlign w:val="center"/>
            <w:hideMark/>
          </w:tcPr>
          <w:p w14:paraId="65587D6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11 717,7</w:t>
            </w:r>
          </w:p>
        </w:tc>
        <w:tc>
          <w:tcPr>
            <w:tcW w:w="441" w:type="pct"/>
            <w:tcBorders>
              <w:top w:val="nil"/>
              <w:left w:val="nil"/>
              <w:bottom w:val="single" w:sz="4" w:space="0" w:color="auto"/>
              <w:right w:val="single" w:sz="4" w:space="0" w:color="auto"/>
            </w:tcBorders>
            <w:shd w:val="clear" w:color="auto" w:fill="auto"/>
            <w:vAlign w:val="center"/>
            <w:hideMark/>
          </w:tcPr>
          <w:p w14:paraId="0ED0EF6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007E1C3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10,0</w:t>
            </w:r>
          </w:p>
        </w:tc>
        <w:tc>
          <w:tcPr>
            <w:tcW w:w="441" w:type="pct"/>
            <w:tcBorders>
              <w:top w:val="nil"/>
              <w:left w:val="nil"/>
              <w:bottom w:val="single" w:sz="4" w:space="0" w:color="auto"/>
              <w:right w:val="single" w:sz="4" w:space="0" w:color="auto"/>
            </w:tcBorders>
            <w:shd w:val="clear" w:color="auto" w:fill="auto"/>
            <w:vAlign w:val="center"/>
            <w:hideMark/>
          </w:tcPr>
          <w:p w14:paraId="010D27E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10,0</w:t>
            </w:r>
          </w:p>
        </w:tc>
        <w:tc>
          <w:tcPr>
            <w:tcW w:w="441" w:type="pct"/>
            <w:tcBorders>
              <w:top w:val="nil"/>
              <w:left w:val="nil"/>
              <w:bottom w:val="single" w:sz="4" w:space="0" w:color="auto"/>
              <w:right w:val="single" w:sz="4" w:space="0" w:color="auto"/>
            </w:tcBorders>
            <w:shd w:val="clear" w:color="auto" w:fill="auto"/>
            <w:vAlign w:val="center"/>
            <w:hideMark/>
          </w:tcPr>
          <w:p w14:paraId="70BF713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7B66990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11 807,9</w:t>
            </w:r>
          </w:p>
        </w:tc>
      </w:tr>
      <w:tr w:rsidR="00072C12" w:rsidRPr="00072C12" w14:paraId="65576031" w14:textId="77777777" w:rsidTr="00072C12">
        <w:trPr>
          <w:trHeight w:val="330"/>
        </w:trPr>
        <w:tc>
          <w:tcPr>
            <w:tcW w:w="238" w:type="pct"/>
            <w:vMerge/>
            <w:tcBorders>
              <w:top w:val="nil"/>
              <w:left w:val="single" w:sz="4" w:space="0" w:color="auto"/>
              <w:bottom w:val="single" w:sz="4" w:space="0" w:color="auto"/>
              <w:right w:val="single" w:sz="4" w:space="0" w:color="auto"/>
            </w:tcBorders>
            <w:vAlign w:val="center"/>
            <w:hideMark/>
          </w:tcPr>
          <w:p w14:paraId="591CF491"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1026" w:type="pct"/>
            <w:vMerge/>
            <w:tcBorders>
              <w:top w:val="nil"/>
              <w:left w:val="single" w:sz="4" w:space="0" w:color="auto"/>
              <w:bottom w:val="single" w:sz="4" w:space="0" w:color="auto"/>
              <w:right w:val="single" w:sz="4" w:space="0" w:color="auto"/>
            </w:tcBorders>
            <w:vAlign w:val="center"/>
            <w:hideMark/>
          </w:tcPr>
          <w:p w14:paraId="46DF3FEF"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49" w:type="pct"/>
            <w:tcBorders>
              <w:top w:val="nil"/>
              <w:left w:val="nil"/>
              <w:bottom w:val="single" w:sz="4" w:space="0" w:color="auto"/>
              <w:right w:val="single" w:sz="4" w:space="0" w:color="auto"/>
            </w:tcBorders>
            <w:shd w:val="clear" w:color="auto" w:fill="auto"/>
            <w:vAlign w:val="center"/>
            <w:hideMark/>
          </w:tcPr>
          <w:p w14:paraId="7DA484D1"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Федеральный бюджет</w:t>
            </w:r>
          </w:p>
        </w:tc>
        <w:tc>
          <w:tcPr>
            <w:tcW w:w="441" w:type="pct"/>
            <w:tcBorders>
              <w:top w:val="nil"/>
              <w:left w:val="nil"/>
              <w:bottom w:val="single" w:sz="4" w:space="0" w:color="auto"/>
              <w:right w:val="single" w:sz="4" w:space="0" w:color="auto"/>
            </w:tcBorders>
            <w:shd w:val="clear" w:color="auto" w:fill="auto"/>
            <w:vAlign w:val="center"/>
            <w:hideMark/>
          </w:tcPr>
          <w:p w14:paraId="2B8853B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27FF7A4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0F01D7F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54C816F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1B251C6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79C06B9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65ED8D6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0201CAA5" w14:textId="77777777" w:rsidTr="00072C12">
        <w:trPr>
          <w:trHeight w:val="330"/>
        </w:trPr>
        <w:tc>
          <w:tcPr>
            <w:tcW w:w="238" w:type="pct"/>
            <w:vMerge/>
            <w:tcBorders>
              <w:top w:val="nil"/>
              <w:left w:val="single" w:sz="4" w:space="0" w:color="auto"/>
              <w:bottom w:val="single" w:sz="4" w:space="0" w:color="auto"/>
              <w:right w:val="single" w:sz="4" w:space="0" w:color="auto"/>
            </w:tcBorders>
            <w:vAlign w:val="center"/>
            <w:hideMark/>
          </w:tcPr>
          <w:p w14:paraId="64123095"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1026" w:type="pct"/>
            <w:vMerge/>
            <w:tcBorders>
              <w:top w:val="nil"/>
              <w:left w:val="single" w:sz="4" w:space="0" w:color="auto"/>
              <w:bottom w:val="single" w:sz="4" w:space="0" w:color="auto"/>
              <w:right w:val="single" w:sz="4" w:space="0" w:color="auto"/>
            </w:tcBorders>
            <w:vAlign w:val="center"/>
            <w:hideMark/>
          </w:tcPr>
          <w:p w14:paraId="28DEBCD7"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49" w:type="pct"/>
            <w:tcBorders>
              <w:top w:val="nil"/>
              <w:left w:val="nil"/>
              <w:bottom w:val="single" w:sz="4" w:space="0" w:color="auto"/>
              <w:right w:val="single" w:sz="4" w:space="0" w:color="auto"/>
            </w:tcBorders>
            <w:shd w:val="clear" w:color="auto" w:fill="auto"/>
            <w:vAlign w:val="center"/>
            <w:hideMark/>
          </w:tcPr>
          <w:p w14:paraId="03FF4F7D"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ИТОГО</w:t>
            </w:r>
          </w:p>
        </w:tc>
        <w:tc>
          <w:tcPr>
            <w:tcW w:w="441" w:type="pct"/>
            <w:tcBorders>
              <w:top w:val="nil"/>
              <w:left w:val="nil"/>
              <w:bottom w:val="single" w:sz="4" w:space="0" w:color="auto"/>
              <w:right w:val="single" w:sz="4" w:space="0" w:color="auto"/>
            </w:tcBorders>
            <w:shd w:val="clear" w:color="auto" w:fill="auto"/>
            <w:vAlign w:val="center"/>
            <w:hideMark/>
          </w:tcPr>
          <w:p w14:paraId="7499178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70,2</w:t>
            </w:r>
          </w:p>
        </w:tc>
        <w:tc>
          <w:tcPr>
            <w:tcW w:w="441" w:type="pct"/>
            <w:tcBorders>
              <w:top w:val="nil"/>
              <w:left w:val="nil"/>
              <w:bottom w:val="single" w:sz="4" w:space="0" w:color="auto"/>
              <w:right w:val="single" w:sz="4" w:space="0" w:color="auto"/>
            </w:tcBorders>
            <w:shd w:val="clear" w:color="auto" w:fill="auto"/>
            <w:vAlign w:val="center"/>
            <w:hideMark/>
          </w:tcPr>
          <w:p w14:paraId="302924F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11 717,7</w:t>
            </w:r>
          </w:p>
        </w:tc>
        <w:tc>
          <w:tcPr>
            <w:tcW w:w="441" w:type="pct"/>
            <w:tcBorders>
              <w:top w:val="nil"/>
              <w:left w:val="nil"/>
              <w:bottom w:val="single" w:sz="4" w:space="0" w:color="auto"/>
              <w:right w:val="single" w:sz="4" w:space="0" w:color="auto"/>
            </w:tcBorders>
            <w:shd w:val="clear" w:color="auto" w:fill="auto"/>
            <w:vAlign w:val="center"/>
            <w:hideMark/>
          </w:tcPr>
          <w:p w14:paraId="357CAA3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0A9A010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10,0</w:t>
            </w:r>
          </w:p>
        </w:tc>
        <w:tc>
          <w:tcPr>
            <w:tcW w:w="441" w:type="pct"/>
            <w:tcBorders>
              <w:top w:val="nil"/>
              <w:left w:val="nil"/>
              <w:bottom w:val="single" w:sz="4" w:space="0" w:color="auto"/>
              <w:right w:val="single" w:sz="4" w:space="0" w:color="auto"/>
            </w:tcBorders>
            <w:shd w:val="clear" w:color="auto" w:fill="auto"/>
            <w:vAlign w:val="center"/>
            <w:hideMark/>
          </w:tcPr>
          <w:p w14:paraId="5127351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10,0</w:t>
            </w:r>
          </w:p>
        </w:tc>
        <w:tc>
          <w:tcPr>
            <w:tcW w:w="441" w:type="pct"/>
            <w:tcBorders>
              <w:top w:val="nil"/>
              <w:left w:val="nil"/>
              <w:bottom w:val="single" w:sz="4" w:space="0" w:color="auto"/>
              <w:right w:val="single" w:sz="4" w:space="0" w:color="auto"/>
            </w:tcBorders>
            <w:shd w:val="clear" w:color="auto" w:fill="auto"/>
            <w:vAlign w:val="center"/>
            <w:hideMark/>
          </w:tcPr>
          <w:p w14:paraId="682CF71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200F321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11 807,9</w:t>
            </w:r>
          </w:p>
        </w:tc>
      </w:tr>
      <w:tr w:rsidR="00072C12" w:rsidRPr="00072C12" w14:paraId="61F038F6" w14:textId="77777777" w:rsidTr="00072C12">
        <w:trPr>
          <w:trHeight w:val="330"/>
        </w:trPr>
        <w:tc>
          <w:tcPr>
            <w:tcW w:w="238" w:type="pct"/>
            <w:vMerge w:val="restart"/>
            <w:tcBorders>
              <w:top w:val="nil"/>
              <w:left w:val="single" w:sz="4" w:space="0" w:color="auto"/>
              <w:bottom w:val="single" w:sz="4" w:space="0" w:color="auto"/>
              <w:right w:val="single" w:sz="4" w:space="0" w:color="auto"/>
            </w:tcBorders>
            <w:shd w:val="clear" w:color="auto" w:fill="auto"/>
            <w:vAlign w:val="center"/>
            <w:hideMark/>
          </w:tcPr>
          <w:p w14:paraId="19C7BC1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5</w:t>
            </w:r>
          </w:p>
        </w:tc>
        <w:tc>
          <w:tcPr>
            <w:tcW w:w="1026" w:type="pct"/>
            <w:vMerge w:val="restart"/>
            <w:tcBorders>
              <w:top w:val="nil"/>
              <w:left w:val="single" w:sz="4" w:space="0" w:color="auto"/>
              <w:bottom w:val="single" w:sz="4" w:space="0" w:color="auto"/>
              <w:right w:val="single" w:sz="4" w:space="0" w:color="auto"/>
            </w:tcBorders>
            <w:shd w:val="clear" w:color="auto" w:fill="auto"/>
            <w:vAlign w:val="center"/>
            <w:hideMark/>
          </w:tcPr>
          <w:p w14:paraId="1E876EEA"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 xml:space="preserve">Комитет имущественных отношений </w:t>
            </w:r>
            <w:r w:rsidRPr="00072C12">
              <w:rPr>
                <w:rFonts w:ascii="Times New Roman" w:eastAsia="Times New Roman" w:hAnsi="Times New Roman" w:cs="Times New Roman"/>
                <w:color w:val="000000"/>
                <w:sz w:val="14"/>
                <w:szCs w:val="14"/>
                <w:lang w:eastAsia="ru-RU"/>
              </w:rPr>
              <w:br/>
              <w:t>Санкт-Петербурга</w:t>
            </w:r>
          </w:p>
        </w:tc>
        <w:tc>
          <w:tcPr>
            <w:tcW w:w="649" w:type="pct"/>
            <w:tcBorders>
              <w:top w:val="nil"/>
              <w:left w:val="nil"/>
              <w:bottom w:val="single" w:sz="4" w:space="0" w:color="auto"/>
              <w:right w:val="single" w:sz="4" w:space="0" w:color="auto"/>
            </w:tcBorders>
            <w:shd w:val="clear" w:color="auto" w:fill="auto"/>
            <w:vAlign w:val="center"/>
            <w:hideMark/>
          </w:tcPr>
          <w:p w14:paraId="4CB6C619"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Бюджет Санкт-Петербурга</w:t>
            </w:r>
          </w:p>
        </w:tc>
        <w:tc>
          <w:tcPr>
            <w:tcW w:w="441" w:type="pct"/>
            <w:tcBorders>
              <w:top w:val="nil"/>
              <w:left w:val="nil"/>
              <w:bottom w:val="single" w:sz="4" w:space="0" w:color="auto"/>
              <w:right w:val="single" w:sz="4" w:space="0" w:color="auto"/>
            </w:tcBorders>
            <w:shd w:val="clear" w:color="auto" w:fill="auto"/>
            <w:vAlign w:val="center"/>
            <w:hideMark/>
          </w:tcPr>
          <w:p w14:paraId="1ADA84A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4 880 220,0</w:t>
            </w:r>
          </w:p>
        </w:tc>
        <w:tc>
          <w:tcPr>
            <w:tcW w:w="441" w:type="pct"/>
            <w:tcBorders>
              <w:top w:val="nil"/>
              <w:left w:val="nil"/>
              <w:bottom w:val="single" w:sz="4" w:space="0" w:color="auto"/>
              <w:right w:val="single" w:sz="4" w:space="0" w:color="auto"/>
            </w:tcBorders>
            <w:shd w:val="clear" w:color="auto" w:fill="auto"/>
            <w:vAlign w:val="center"/>
            <w:hideMark/>
          </w:tcPr>
          <w:p w14:paraId="4C20A14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2 519 749,7</w:t>
            </w:r>
          </w:p>
        </w:tc>
        <w:tc>
          <w:tcPr>
            <w:tcW w:w="441" w:type="pct"/>
            <w:tcBorders>
              <w:top w:val="nil"/>
              <w:left w:val="nil"/>
              <w:bottom w:val="single" w:sz="4" w:space="0" w:color="auto"/>
              <w:right w:val="single" w:sz="4" w:space="0" w:color="auto"/>
            </w:tcBorders>
            <w:shd w:val="clear" w:color="auto" w:fill="auto"/>
            <w:vAlign w:val="center"/>
            <w:hideMark/>
          </w:tcPr>
          <w:p w14:paraId="1AD84F7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2 513 310,0</w:t>
            </w:r>
          </w:p>
        </w:tc>
        <w:tc>
          <w:tcPr>
            <w:tcW w:w="441" w:type="pct"/>
            <w:tcBorders>
              <w:top w:val="nil"/>
              <w:left w:val="nil"/>
              <w:bottom w:val="single" w:sz="4" w:space="0" w:color="auto"/>
              <w:right w:val="single" w:sz="4" w:space="0" w:color="auto"/>
            </w:tcBorders>
            <w:shd w:val="clear" w:color="auto" w:fill="auto"/>
            <w:vAlign w:val="center"/>
            <w:hideMark/>
          </w:tcPr>
          <w:p w14:paraId="776CD82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2 530 350,9</w:t>
            </w:r>
          </w:p>
        </w:tc>
        <w:tc>
          <w:tcPr>
            <w:tcW w:w="441" w:type="pct"/>
            <w:tcBorders>
              <w:top w:val="nil"/>
              <w:left w:val="nil"/>
              <w:bottom w:val="single" w:sz="4" w:space="0" w:color="auto"/>
              <w:right w:val="single" w:sz="4" w:space="0" w:color="auto"/>
            </w:tcBorders>
            <w:shd w:val="clear" w:color="auto" w:fill="auto"/>
            <w:vAlign w:val="center"/>
            <w:hideMark/>
          </w:tcPr>
          <w:p w14:paraId="25AC2C4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2 513 300,0</w:t>
            </w:r>
          </w:p>
        </w:tc>
        <w:tc>
          <w:tcPr>
            <w:tcW w:w="441" w:type="pct"/>
            <w:tcBorders>
              <w:top w:val="nil"/>
              <w:left w:val="nil"/>
              <w:bottom w:val="single" w:sz="4" w:space="0" w:color="auto"/>
              <w:right w:val="single" w:sz="4" w:space="0" w:color="auto"/>
            </w:tcBorders>
            <w:shd w:val="clear" w:color="auto" w:fill="auto"/>
            <w:vAlign w:val="center"/>
            <w:hideMark/>
          </w:tcPr>
          <w:p w14:paraId="592C565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7 500 000,0</w:t>
            </w:r>
          </w:p>
        </w:tc>
        <w:tc>
          <w:tcPr>
            <w:tcW w:w="441" w:type="pct"/>
            <w:tcBorders>
              <w:top w:val="nil"/>
              <w:left w:val="nil"/>
              <w:bottom w:val="single" w:sz="4" w:space="0" w:color="auto"/>
              <w:right w:val="single" w:sz="4" w:space="0" w:color="auto"/>
            </w:tcBorders>
            <w:shd w:val="clear" w:color="auto" w:fill="auto"/>
            <w:vAlign w:val="center"/>
            <w:hideMark/>
          </w:tcPr>
          <w:p w14:paraId="14FA508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22 456 930,6</w:t>
            </w:r>
          </w:p>
        </w:tc>
      </w:tr>
      <w:tr w:rsidR="00072C12" w:rsidRPr="00072C12" w14:paraId="60B6EF0A" w14:textId="77777777" w:rsidTr="00072C12">
        <w:trPr>
          <w:trHeight w:val="330"/>
        </w:trPr>
        <w:tc>
          <w:tcPr>
            <w:tcW w:w="238" w:type="pct"/>
            <w:vMerge/>
            <w:tcBorders>
              <w:top w:val="nil"/>
              <w:left w:val="single" w:sz="4" w:space="0" w:color="auto"/>
              <w:bottom w:val="single" w:sz="4" w:space="0" w:color="auto"/>
              <w:right w:val="single" w:sz="4" w:space="0" w:color="auto"/>
            </w:tcBorders>
            <w:vAlign w:val="center"/>
            <w:hideMark/>
          </w:tcPr>
          <w:p w14:paraId="57C6211D"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1026" w:type="pct"/>
            <w:vMerge/>
            <w:tcBorders>
              <w:top w:val="nil"/>
              <w:left w:val="single" w:sz="4" w:space="0" w:color="auto"/>
              <w:bottom w:val="single" w:sz="4" w:space="0" w:color="auto"/>
              <w:right w:val="single" w:sz="4" w:space="0" w:color="auto"/>
            </w:tcBorders>
            <w:vAlign w:val="center"/>
            <w:hideMark/>
          </w:tcPr>
          <w:p w14:paraId="66F13704"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49" w:type="pct"/>
            <w:tcBorders>
              <w:top w:val="nil"/>
              <w:left w:val="nil"/>
              <w:bottom w:val="single" w:sz="4" w:space="0" w:color="auto"/>
              <w:right w:val="single" w:sz="4" w:space="0" w:color="auto"/>
            </w:tcBorders>
            <w:shd w:val="clear" w:color="auto" w:fill="auto"/>
            <w:vAlign w:val="center"/>
            <w:hideMark/>
          </w:tcPr>
          <w:p w14:paraId="4ED87A5B"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Федеральный бюджет</w:t>
            </w:r>
          </w:p>
        </w:tc>
        <w:tc>
          <w:tcPr>
            <w:tcW w:w="441" w:type="pct"/>
            <w:tcBorders>
              <w:top w:val="nil"/>
              <w:left w:val="nil"/>
              <w:bottom w:val="single" w:sz="4" w:space="0" w:color="auto"/>
              <w:right w:val="single" w:sz="4" w:space="0" w:color="auto"/>
            </w:tcBorders>
            <w:shd w:val="clear" w:color="auto" w:fill="auto"/>
            <w:vAlign w:val="center"/>
            <w:hideMark/>
          </w:tcPr>
          <w:p w14:paraId="61DAD01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226E1D2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75616BB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356DF95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5703386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3196967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79161F2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3A17C4A6" w14:textId="77777777" w:rsidTr="00072C12">
        <w:trPr>
          <w:trHeight w:val="330"/>
        </w:trPr>
        <w:tc>
          <w:tcPr>
            <w:tcW w:w="238" w:type="pct"/>
            <w:vMerge/>
            <w:tcBorders>
              <w:top w:val="nil"/>
              <w:left w:val="single" w:sz="4" w:space="0" w:color="auto"/>
              <w:bottom w:val="single" w:sz="4" w:space="0" w:color="auto"/>
              <w:right w:val="single" w:sz="4" w:space="0" w:color="auto"/>
            </w:tcBorders>
            <w:vAlign w:val="center"/>
            <w:hideMark/>
          </w:tcPr>
          <w:p w14:paraId="64FD4FD6"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1026" w:type="pct"/>
            <w:vMerge/>
            <w:tcBorders>
              <w:top w:val="nil"/>
              <w:left w:val="single" w:sz="4" w:space="0" w:color="auto"/>
              <w:bottom w:val="single" w:sz="4" w:space="0" w:color="auto"/>
              <w:right w:val="single" w:sz="4" w:space="0" w:color="auto"/>
            </w:tcBorders>
            <w:vAlign w:val="center"/>
            <w:hideMark/>
          </w:tcPr>
          <w:p w14:paraId="64ECB296"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49" w:type="pct"/>
            <w:tcBorders>
              <w:top w:val="nil"/>
              <w:left w:val="nil"/>
              <w:bottom w:val="single" w:sz="4" w:space="0" w:color="auto"/>
              <w:right w:val="single" w:sz="4" w:space="0" w:color="auto"/>
            </w:tcBorders>
            <w:shd w:val="clear" w:color="auto" w:fill="auto"/>
            <w:vAlign w:val="center"/>
            <w:hideMark/>
          </w:tcPr>
          <w:p w14:paraId="678C0945"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ИТОГО</w:t>
            </w:r>
          </w:p>
        </w:tc>
        <w:tc>
          <w:tcPr>
            <w:tcW w:w="441" w:type="pct"/>
            <w:tcBorders>
              <w:top w:val="nil"/>
              <w:left w:val="nil"/>
              <w:bottom w:val="single" w:sz="4" w:space="0" w:color="auto"/>
              <w:right w:val="single" w:sz="4" w:space="0" w:color="auto"/>
            </w:tcBorders>
            <w:shd w:val="clear" w:color="auto" w:fill="auto"/>
            <w:vAlign w:val="center"/>
            <w:hideMark/>
          </w:tcPr>
          <w:p w14:paraId="024C81A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4 880 220,0</w:t>
            </w:r>
          </w:p>
        </w:tc>
        <w:tc>
          <w:tcPr>
            <w:tcW w:w="441" w:type="pct"/>
            <w:tcBorders>
              <w:top w:val="nil"/>
              <w:left w:val="nil"/>
              <w:bottom w:val="single" w:sz="4" w:space="0" w:color="auto"/>
              <w:right w:val="single" w:sz="4" w:space="0" w:color="auto"/>
            </w:tcBorders>
            <w:shd w:val="clear" w:color="auto" w:fill="auto"/>
            <w:vAlign w:val="center"/>
            <w:hideMark/>
          </w:tcPr>
          <w:p w14:paraId="4C1762A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2 519 749,7</w:t>
            </w:r>
          </w:p>
        </w:tc>
        <w:tc>
          <w:tcPr>
            <w:tcW w:w="441" w:type="pct"/>
            <w:tcBorders>
              <w:top w:val="nil"/>
              <w:left w:val="nil"/>
              <w:bottom w:val="single" w:sz="4" w:space="0" w:color="auto"/>
              <w:right w:val="single" w:sz="4" w:space="0" w:color="auto"/>
            </w:tcBorders>
            <w:shd w:val="clear" w:color="auto" w:fill="auto"/>
            <w:vAlign w:val="center"/>
            <w:hideMark/>
          </w:tcPr>
          <w:p w14:paraId="383058D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2 513 310,0</w:t>
            </w:r>
          </w:p>
        </w:tc>
        <w:tc>
          <w:tcPr>
            <w:tcW w:w="441" w:type="pct"/>
            <w:tcBorders>
              <w:top w:val="nil"/>
              <w:left w:val="nil"/>
              <w:bottom w:val="single" w:sz="4" w:space="0" w:color="auto"/>
              <w:right w:val="single" w:sz="4" w:space="0" w:color="auto"/>
            </w:tcBorders>
            <w:shd w:val="clear" w:color="auto" w:fill="auto"/>
            <w:vAlign w:val="center"/>
            <w:hideMark/>
          </w:tcPr>
          <w:p w14:paraId="31CE0FF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2 530 350,9</w:t>
            </w:r>
          </w:p>
        </w:tc>
        <w:tc>
          <w:tcPr>
            <w:tcW w:w="441" w:type="pct"/>
            <w:tcBorders>
              <w:top w:val="nil"/>
              <w:left w:val="nil"/>
              <w:bottom w:val="single" w:sz="4" w:space="0" w:color="auto"/>
              <w:right w:val="single" w:sz="4" w:space="0" w:color="auto"/>
            </w:tcBorders>
            <w:shd w:val="clear" w:color="auto" w:fill="auto"/>
            <w:vAlign w:val="center"/>
            <w:hideMark/>
          </w:tcPr>
          <w:p w14:paraId="4947765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2 513 300,0</w:t>
            </w:r>
          </w:p>
        </w:tc>
        <w:tc>
          <w:tcPr>
            <w:tcW w:w="441" w:type="pct"/>
            <w:tcBorders>
              <w:top w:val="nil"/>
              <w:left w:val="nil"/>
              <w:bottom w:val="single" w:sz="4" w:space="0" w:color="auto"/>
              <w:right w:val="single" w:sz="4" w:space="0" w:color="auto"/>
            </w:tcBorders>
            <w:shd w:val="clear" w:color="auto" w:fill="auto"/>
            <w:vAlign w:val="center"/>
            <w:hideMark/>
          </w:tcPr>
          <w:p w14:paraId="5593818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7 500 000,0</w:t>
            </w:r>
          </w:p>
        </w:tc>
        <w:tc>
          <w:tcPr>
            <w:tcW w:w="441" w:type="pct"/>
            <w:tcBorders>
              <w:top w:val="nil"/>
              <w:left w:val="nil"/>
              <w:bottom w:val="single" w:sz="4" w:space="0" w:color="auto"/>
              <w:right w:val="single" w:sz="4" w:space="0" w:color="auto"/>
            </w:tcBorders>
            <w:shd w:val="clear" w:color="auto" w:fill="auto"/>
            <w:vAlign w:val="center"/>
            <w:hideMark/>
          </w:tcPr>
          <w:p w14:paraId="16DD126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22 456 930,6</w:t>
            </w:r>
          </w:p>
        </w:tc>
      </w:tr>
      <w:tr w:rsidR="00072C12" w:rsidRPr="00072C12" w14:paraId="6C4ECA07" w14:textId="77777777" w:rsidTr="00072C12">
        <w:trPr>
          <w:trHeight w:val="330"/>
        </w:trPr>
        <w:tc>
          <w:tcPr>
            <w:tcW w:w="238" w:type="pct"/>
            <w:vMerge w:val="restart"/>
            <w:tcBorders>
              <w:top w:val="nil"/>
              <w:left w:val="single" w:sz="4" w:space="0" w:color="auto"/>
              <w:bottom w:val="single" w:sz="4" w:space="0" w:color="auto"/>
              <w:right w:val="single" w:sz="4" w:space="0" w:color="auto"/>
            </w:tcBorders>
            <w:shd w:val="clear" w:color="auto" w:fill="auto"/>
            <w:vAlign w:val="center"/>
            <w:hideMark/>
          </w:tcPr>
          <w:p w14:paraId="3CDFD5D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5.1</w:t>
            </w:r>
          </w:p>
        </w:tc>
        <w:tc>
          <w:tcPr>
            <w:tcW w:w="1026" w:type="pct"/>
            <w:vMerge w:val="restart"/>
            <w:tcBorders>
              <w:top w:val="nil"/>
              <w:left w:val="single" w:sz="4" w:space="0" w:color="auto"/>
              <w:bottom w:val="single" w:sz="4" w:space="0" w:color="auto"/>
              <w:right w:val="single" w:sz="4" w:space="0" w:color="auto"/>
            </w:tcBorders>
            <w:shd w:val="clear" w:color="auto" w:fill="auto"/>
            <w:vAlign w:val="center"/>
            <w:hideMark/>
          </w:tcPr>
          <w:p w14:paraId="721C7D03"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Подпрограмма 1</w:t>
            </w:r>
          </w:p>
        </w:tc>
        <w:tc>
          <w:tcPr>
            <w:tcW w:w="649" w:type="pct"/>
            <w:tcBorders>
              <w:top w:val="nil"/>
              <w:left w:val="nil"/>
              <w:bottom w:val="single" w:sz="4" w:space="0" w:color="auto"/>
              <w:right w:val="single" w:sz="4" w:space="0" w:color="auto"/>
            </w:tcBorders>
            <w:shd w:val="clear" w:color="auto" w:fill="auto"/>
            <w:vAlign w:val="center"/>
            <w:hideMark/>
          </w:tcPr>
          <w:p w14:paraId="49F4D459"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Бюджет Санкт-Петербурга</w:t>
            </w:r>
          </w:p>
        </w:tc>
        <w:tc>
          <w:tcPr>
            <w:tcW w:w="441" w:type="pct"/>
            <w:tcBorders>
              <w:top w:val="nil"/>
              <w:left w:val="nil"/>
              <w:bottom w:val="single" w:sz="4" w:space="0" w:color="auto"/>
              <w:right w:val="single" w:sz="4" w:space="0" w:color="auto"/>
            </w:tcBorders>
            <w:shd w:val="clear" w:color="auto" w:fill="auto"/>
            <w:vAlign w:val="center"/>
            <w:hideMark/>
          </w:tcPr>
          <w:p w14:paraId="508348B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4 880 220,0</w:t>
            </w:r>
          </w:p>
        </w:tc>
        <w:tc>
          <w:tcPr>
            <w:tcW w:w="441" w:type="pct"/>
            <w:tcBorders>
              <w:top w:val="nil"/>
              <w:left w:val="nil"/>
              <w:bottom w:val="single" w:sz="4" w:space="0" w:color="auto"/>
              <w:right w:val="single" w:sz="4" w:space="0" w:color="auto"/>
            </w:tcBorders>
            <w:shd w:val="clear" w:color="auto" w:fill="auto"/>
            <w:vAlign w:val="center"/>
            <w:hideMark/>
          </w:tcPr>
          <w:p w14:paraId="5788EA3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2 519 749,7</w:t>
            </w:r>
          </w:p>
        </w:tc>
        <w:tc>
          <w:tcPr>
            <w:tcW w:w="441" w:type="pct"/>
            <w:tcBorders>
              <w:top w:val="nil"/>
              <w:left w:val="nil"/>
              <w:bottom w:val="single" w:sz="4" w:space="0" w:color="auto"/>
              <w:right w:val="single" w:sz="4" w:space="0" w:color="auto"/>
            </w:tcBorders>
            <w:shd w:val="clear" w:color="auto" w:fill="auto"/>
            <w:vAlign w:val="center"/>
            <w:hideMark/>
          </w:tcPr>
          <w:p w14:paraId="3A8E557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2 513 310,0</w:t>
            </w:r>
          </w:p>
        </w:tc>
        <w:tc>
          <w:tcPr>
            <w:tcW w:w="441" w:type="pct"/>
            <w:tcBorders>
              <w:top w:val="nil"/>
              <w:left w:val="nil"/>
              <w:bottom w:val="single" w:sz="4" w:space="0" w:color="auto"/>
              <w:right w:val="single" w:sz="4" w:space="0" w:color="auto"/>
            </w:tcBorders>
            <w:shd w:val="clear" w:color="auto" w:fill="auto"/>
            <w:vAlign w:val="center"/>
            <w:hideMark/>
          </w:tcPr>
          <w:p w14:paraId="0171780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2 530 350,9</w:t>
            </w:r>
          </w:p>
        </w:tc>
        <w:tc>
          <w:tcPr>
            <w:tcW w:w="441" w:type="pct"/>
            <w:tcBorders>
              <w:top w:val="nil"/>
              <w:left w:val="nil"/>
              <w:bottom w:val="single" w:sz="4" w:space="0" w:color="auto"/>
              <w:right w:val="single" w:sz="4" w:space="0" w:color="auto"/>
            </w:tcBorders>
            <w:shd w:val="clear" w:color="auto" w:fill="auto"/>
            <w:vAlign w:val="center"/>
            <w:hideMark/>
          </w:tcPr>
          <w:p w14:paraId="79161DB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2 513 300,0</w:t>
            </w:r>
          </w:p>
        </w:tc>
        <w:tc>
          <w:tcPr>
            <w:tcW w:w="441" w:type="pct"/>
            <w:tcBorders>
              <w:top w:val="nil"/>
              <w:left w:val="nil"/>
              <w:bottom w:val="single" w:sz="4" w:space="0" w:color="auto"/>
              <w:right w:val="single" w:sz="4" w:space="0" w:color="auto"/>
            </w:tcBorders>
            <w:shd w:val="clear" w:color="auto" w:fill="auto"/>
            <w:vAlign w:val="center"/>
            <w:hideMark/>
          </w:tcPr>
          <w:p w14:paraId="607F2E1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7 500 000,0</w:t>
            </w:r>
          </w:p>
        </w:tc>
        <w:tc>
          <w:tcPr>
            <w:tcW w:w="441" w:type="pct"/>
            <w:tcBorders>
              <w:top w:val="nil"/>
              <w:left w:val="nil"/>
              <w:bottom w:val="single" w:sz="4" w:space="0" w:color="auto"/>
              <w:right w:val="single" w:sz="4" w:space="0" w:color="auto"/>
            </w:tcBorders>
            <w:shd w:val="clear" w:color="auto" w:fill="auto"/>
            <w:vAlign w:val="center"/>
            <w:hideMark/>
          </w:tcPr>
          <w:p w14:paraId="0A18966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22 456 930,6</w:t>
            </w:r>
          </w:p>
        </w:tc>
      </w:tr>
      <w:tr w:rsidR="00072C12" w:rsidRPr="00072C12" w14:paraId="7AF9331A" w14:textId="77777777" w:rsidTr="00072C12">
        <w:trPr>
          <w:trHeight w:val="330"/>
        </w:trPr>
        <w:tc>
          <w:tcPr>
            <w:tcW w:w="238" w:type="pct"/>
            <w:vMerge/>
            <w:tcBorders>
              <w:top w:val="nil"/>
              <w:left w:val="single" w:sz="4" w:space="0" w:color="auto"/>
              <w:bottom w:val="single" w:sz="4" w:space="0" w:color="auto"/>
              <w:right w:val="single" w:sz="4" w:space="0" w:color="auto"/>
            </w:tcBorders>
            <w:vAlign w:val="center"/>
            <w:hideMark/>
          </w:tcPr>
          <w:p w14:paraId="25A95BDE"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1026" w:type="pct"/>
            <w:vMerge/>
            <w:tcBorders>
              <w:top w:val="nil"/>
              <w:left w:val="single" w:sz="4" w:space="0" w:color="auto"/>
              <w:bottom w:val="single" w:sz="4" w:space="0" w:color="auto"/>
              <w:right w:val="single" w:sz="4" w:space="0" w:color="auto"/>
            </w:tcBorders>
            <w:vAlign w:val="center"/>
            <w:hideMark/>
          </w:tcPr>
          <w:p w14:paraId="6D3607B9"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49" w:type="pct"/>
            <w:tcBorders>
              <w:top w:val="nil"/>
              <w:left w:val="nil"/>
              <w:bottom w:val="single" w:sz="4" w:space="0" w:color="auto"/>
              <w:right w:val="single" w:sz="4" w:space="0" w:color="auto"/>
            </w:tcBorders>
            <w:shd w:val="clear" w:color="auto" w:fill="auto"/>
            <w:vAlign w:val="center"/>
            <w:hideMark/>
          </w:tcPr>
          <w:p w14:paraId="4CD32743"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Федеральный бюджет</w:t>
            </w:r>
          </w:p>
        </w:tc>
        <w:tc>
          <w:tcPr>
            <w:tcW w:w="441" w:type="pct"/>
            <w:tcBorders>
              <w:top w:val="nil"/>
              <w:left w:val="nil"/>
              <w:bottom w:val="single" w:sz="4" w:space="0" w:color="auto"/>
              <w:right w:val="single" w:sz="4" w:space="0" w:color="auto"/>
            </w:tcBorders>
            <w:shd w:val="clear" w:color="auto" w:fill="auto"/>
            <w:vAlign w:val="center"/>
            <w:hideMark/>
          </w:tcPr>
          <w:p w14:paraId="5B96141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278EE0D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2F54BAC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608E24E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4829BB9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040F0A6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500F6DE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0,0</w:t>
            </w:r>
          </w:p>
        </w:tc>
      </w:tr>
      <w:tr w:rsidR="00072C12" w:rsidRPr="00072C12" w14:paraId="78B6C9A6" w14:textId="77777777" w:rsidTr="00072C12">
        <w:trPr>
          <w:trHeight w:val="330"/>
        </w:trPr>
        <w:tc>
          <w:tcPr>
            <w:tcW w:w="238" w:type="pct"/>
            <w:vMerge/>
            <w:tcBorders>
              <w:top w:val="nil"/>
              <w:left w:val="single" w:sz="4" w:space="0" w:color="auto"/>
              <w:bottom w:val="single" w:sz="4" w:space="0" w:color="auto"/>
              <w:right w:val="single" w:sz="4" w:space="0" w:color="auto"/>
            </w:tcBorders>
            <w:vAlign w:val="center"/>
            <w:hideMark/>
          </w:tcPr>
          <w:p w14:paraId="452A5F03"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1026" w:type="pct"/>
            <w:vMerge/>
            <w:tcBorders>
              <w:top w:val="nil"/>
              <w:left w:val="single" w:sz="4" w:space="0" w:color="auto"/>
              <w:bottom w:val="single" w:sz="4" w:space="0" w:color="auto"/>
              <w:right w:val="single" w:sz="4" w:space="0" w:color="auto"/>
            </w:tcBorders>
            <w:vAlign w:val="center"/>
            <w:hideMark/>
          </w:tcPr>
          <w:p w14:paraId="058BC598"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p>
        </w:tc>
        <w:tc>
          <w:tcPr>
            <w:tcW w:w="649" w:type="pct"/>
            <w:tcBorders>
              <w:top w:val="nil"/>
              <w:left w:val="nil"/>
              <w:bottom w:val="single" w:sz="4" w:space="0" w:color="auto"/>
              <w:right w:val="single" w:sz="4" w:space="0" w:color="auto"/>
            </w:tcBorders>
            <w:shd w:val="clear" w:color="auto" w:fill="auto"/>
            <w:vAlign w:val="center"/>
            <w:hideMark/>
          </w:tcPr>
          <w:p w14:paraId="5E2800FA"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ИТОГО</w:t>
            </w:r>
          </w:p>
        </w:tc>
        <w:tc>
          <w:tcPr>
            <w:tcW w:w="441" w:type="pct"/>
            <w:tcBorders>
              <w:top w:val="nil"/>
              <w:left w:val="nil"/>
              <w:bottom w:val="single" w:sz="4" w:space="0" w:color="auto"/>
              <w:right w:val="single" w:sz="4" w:space="0" w:color="auto"/>
            </w:tcBorders>
            <w:shd w:val="clear" w:color="auto" w:fill="auto"/>
            <w:vAlign w:val="center"/>
            <w:hideMark/>
          </w:tcPr>
          <w:p w14:paraId="3FBA6FD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4 880 220,0</w:t>
            </w:r>
          </w:p>
        </w:tc>
        <w:tc>
          <w:tcPr>
            <w:tcW w:w="441" w:type="pct"/>
            <w:tcBorders>
              <w:top w:val="nil"/>
              <w:left w:val="nil"/>
              <w:bottom w:val="single" w:sz="4" w:space="0" w:color="auto"/>
              <w:right w:val="single" w:sz="4" w:space="0" w:color="auto"/>
            </w:tcBorders>
            <w:shd w:val="clear" w:color="auto" w:fill="auto"/>
            <w:vAlign w:val="center"/>
            <w:hideMark/>
          </w:tcPr>
          <w:p w14:paraId="6E60FF4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2 519 749,7</w:t>
            </w:r>
          </w:p>
        </w:tc>
        <w:tc>
          <w:tcPr>
            <w:tcW w:w="441" w:type="pct"/>
            <w:tcBorders>
              <w:top w:val="nil"/>
              <w:left w:val="nil"/>
              <w:bottom w:val="single" w:sz="4" w:space="0" w:color="auto"/>
              <w:right w:val="single" w:sz="4" w:space="0" w:color="auto"/>
            </w:tcBorders>
            <w:shd w:val="clear" w:color="auto" w:fill="auto"/>
            <w:vAlign w:val="center"/>
            <w:hideMark/>
          </w:tcPr>
          <w:p w14:paraId="1A2DB91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2 513 310,0</w:t>
            </w:r>
          </w:p>
        </w:tc>
        <w:tc>
          <w:tcPr>
            <w:tcW w:w="441" w:type="pct"/>
            <w:tcBorders>
              <w:top w:val="nil"/>
              <w:left w:val="nil"/>
              <w:bottom w:val="single" w:sz="4" w:space="0" w:color="auto"/>
              <w:right w:val="single" w:sz="4" w:space="0" w:color="auto"/>
            </w:tcBorders>
            <w:shd w:val="clear" w:color="auto" w:fill="auto"/>
            <w:vAlign w:val="center"/>
            <w:hideMark/>
          </w:tcPr>
          <w:p w14:paraId="67222B5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2 530 350,9</w:t>
            </w:r>
          </w:p>
        </w:tc>
        <w:tc>
          <w:tcPr>
            <w:tcW w:w="441" w:type="pct"/>
            <w:tcBorders>
              <w:top w:val="nil"/>
              <w:left w:val="nil"/>
              <w:bottom w:val="single" w:sz="4" w:space="0" w:color="auto"/>
              <w:right w:val="single" w:sz="4" w:space="0" w:color="auto"/>
            </w:tcBorders>
            <w:shd w:val="clear" w:color="auto" w:fill="auto"/>
            <w:vAlign w:val="center"/>
            <w:hideMark/>
          </w:tcPr>
          <w:p w14:paraId="24E5010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2 513 300,0</w:t>
            </w:r>
          </w:p>
        </w:tc>
        <w:tc>
          <w:tcPr>
            <w:tcW w:w="441" w:type="pct"/>
            <w:tcBorders>
              <w:top w:val="nil"/>
              <w:left w:val="nil"/>
              <w:bottom w:val="single" w:sz="4" w:space="0" w:color="auto"/>
              <w:right w:val="single" w:sz="4" w:space="0" w:color="auto"/>
            </w:tcBorders>
            <w:shd w:val="clear" w:color="auto" w:fill="auto"/>
            <w:vAlign w:val="center"/>
            <w:hideMark/>
          </w:tcPr>
          <w:p w14:paraId="0065E07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7 500 000,0</w:t>
            </w:r>
          </w:p>
        </w:tc>
        <w:tc>
          <w:tcPr>
            <w:tcW w:w="441" w:type="pct"/>
            <w:tcBorders>
              <w:top w:val="nil"/>
              <w:left w:val="nil"/>
              <w:bottom w:val="single" w:sz="4" w:space="0" w:color="auto"/>
              <w:right w:val="single" w:sz="4" w:space="0" w:color="auto"/>
            </w:tcBorders>
            <w:shd w:val="clear" w:color="auto" w:fill="auto"/>
            <w:vAlign w:val="center"/>
            <w:hideMark/>
          </w:tcPr>
          <w:p w14:paraId="5F5FC93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22 456 930,6</w:t>
            </w:r>
          </w:p>
        </w:tc>
      </w:tr>
      <w:tr w:rsidR="00072C12" w:rsidRPr="00072C12" w14:paraId="0B1B1EB8" w14:textId="77777777" w:rsidTr="00072C12">
        <w:trPr>
          <w:trHeight w:val="645"/>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1762D3E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w:t>
            </w:r>
          </w:p>
        </w:tc>
        <w:tc>
          <w:tcPr>
            <w:tcW w:w="1026" w:type="pct"/>
            <w:tcBorders>
              <w:top w:val="nil"/>
              <w:left w:val="nil"/>
              <w:bottom w:val="single" w:sz="4" w:space="0" w:color="auto"/>
              <w:right w:val="single" w:sz="4" w:space="0" w:color="auto"/>
            </w:tcBorders>
            <w:shd w:val="clear" w:color="auto" w:fill="auto"/>
            <w:vAlign w:val="center"/>
            <w:hideMark/>
          </w:tcPr>
          <w:p w14:paraId="4567FC4A"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ГУП «Петербургский метрополитен»</w:t>
            </w:r>
          </w:p>
        </w:tc>
        <w:tc>
          <w:tcPr>
            <w:tcW w:w="649" w:type="pct"/>
            <w:tcBorders>
              <w:top w:val="nil"/>
              <w:left w:val="nil"/>
              <w:bottom w:val="single" w:sz="4" w:space="0" w:color="auto"/>
              <w:right w:val="single" w:sz="4" w:space="0" w:color="auto"/>
            </w:tcBorders>
            <w:shd w:val="clear" w:color="auto" w:fill="auto"/>
            <w:vAlign w:val="center"/>
            <w:hideMark/>
          </w:tcPr>
          <w:p w14:paraId="414685A3"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Итого внебюджетные средства*</w:t>
            </w:r>
          </w:p>
        </w:tc>
        <w:tc>
          <w:tcPr>
            <w:tcW w:w="441" w:type="pct"/>
            <w:tcBorders>
              <w:top w:val="nil"/>
              <w:left w:val="nil"/>
              <w:bottom w:val="single" w:sz="4" w:space="0" w:color="auto"/>
              <w:right w:val="single" w:sz="4" w:space="0" w:color="auto"/>
            </w:tcBorders>
            <w:shd w:val="clear" w:color="auto" w:fill="auto"/>
            <w:vAlign w:val="center"/>
            <w:hideMark/>
          </w:tcPr>
          <w:p w14:paraId="4981A77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21 621 334,9</w:t>
            </w:r>
          </w:p>
        </w:tc>
        <w:tc>
          <w:tcPr>
            <w:tcW w:w="441" w:type="pct"/>
            <w:tcBorders>
              <w:top w:val="nil"/>
              <w:left w:val="nil"/>
              <w:bottom w:val="single" w:sz="4" w:space="0" w:color="auto"/>
              <w:right w:val="single" w:sz="4" w:space="0" w:color="auto"/>
            </w:tcBorders>
            <w:shd w:val="clear" w:color="auto" w:fill="auto"/>
            <w:vAlign w:val="center"/>
            <w:hideMark/>
          </w:tcPr>
          <w:p w14:paraId="0E03481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23 275 283,1</w:t>
            </w:r>
          </w:p>
        </w:tc>
        <w:tc>
          <w:tcPr>
            <w:tcW w:w="441" w:type="pct"/>
            <w:tcBorders>
              <w:top w:val="nil"/>
              <w:left w:val="nil"/>
              <w:bottom w:val="single" w:sz="4" w:space="0" w:color="auto"/>
              <w:right w:val="single" w:sz="4" w:space="0" w:color="auto"/>
            </w:tcBorders>
            <w:shd w:val="clear" w:color="auto" w:fill="auto"/>
            <w:vAlign w:val="center"/>
            <w:hideMark/>
          </w:tcPr>
          <w:p w14:paraId="2EF27B5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24 744 212,1</w:t>
            </w:r>
          </w:p>
        </w:tc>
        <w:tc>
          <w:tcPr>
            <w:tcW w:w="441" w:type="pct"/>
            <w:tcBorders>
              <w:top w:val="nil"/>
              <w:left w:val="nil"/>
              <w:bottom w:val="single" w:sz="4" w:space="0" w:color="auto"/>
              <w:right w:val="single" w:sz="4" w:space="0" w:color="auto"/>
            </w:tcBorders>
            <w:shd w:val="clear" w:color="auto" w:fill="auto"/>
            <w:vAlign w:val="center"/>
            <w:hideMark/>
          </w:tcPr>
          <w:p w14:paraId="2772ADA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26 573 132,1</w:t>
            </w:r>
          </w:p>
        </w:tc>
        <w:tc>
          <w:tcPr>
            <w:tcW w:w="441" w:type="pct"/>
            <w:tcBorders>
              <w:top w:val="nil"/>
              <w:left w:val="nil"/>
              <w:bottom w:val="single" w:sz="4" w:space="0" w:color="auto"/>
              <w:right w:val="single" w:sz="4" w:space="0" w:color="auto"/>
            </w:tcBorders>
            <w:shd w:val="clear" w:color="auto" w:fill="auto"/>
            <w:vAlign w:val="center"/>
            <w:hideMark/>
          </w:tcPr>
          <w:p w14:paraId="757C622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28 217 869,6</w:t>
            </w:r>
          </w:p>
        </w:tc>
        <w:tc>
          <w:tcPr>
            <w:tcW w:w="441" w:type="pct"/>
            <w:tcBorders>
              <w:top w:val="nil"/>
              <w:left w:val="nil"/>
              <w:bottom w:val="single" w:sz="4" w:space="0" w:color="auto"/>
              <w:right w:val="single" w:sz="4" w:space="0" w:color="auto"/>
            </w:tcBorders>
            <w:shd w:val="clear" w:color="auto" w:fill="auto"/>
            <w:vAlign w:val="center"/>
            <w:hideMark/>
          </w:tcPr>
          <w:p w14:paraId="3FCDD8B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29 374 802,3</w:t>
            </w:r>
          </w:p>
        </w:tc>
        <w:tc>
          <w:tcPr>
            <w:tcW w:w="441" w:type="pct"/>
            <w:tcBorders>
              <w:top w:val="nil"/>
              <w:left w:val="nil"/>
              <w:bottom w:val="single" w:sz="4" w:space="0" w:color="auto"/>
              <w:right w:val="single" w:sz="4" w:space="0" w:color="auto"/>
            </w:tcBorders>
            <w:shd w:val="clear" w:color="auto" w:fill="auto"/>
            <w:vAlign w:val="center"/>
            <w:hideMark/>
          </w:tcPr>
          <w:p w14:paraId="56FEE16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153 806 634,1</w:t>
            </w:r>
          </w:p>
        </w:tc>
      </w:tr>
      <w:tr w:rsidR="00072C12" w:rsidRPr="00072C12" w14:paraId="59C4336D" w14:textId="77777777" w:rsidTr="00072C12">
        <w:trPr>
          <w:trHeight w:val="645"/>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A761F9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7.1</w:t>
            </w:r>
          </w:p>
        </w:tc>
        <w:tc>
          <w:tcPr>
            <w:tcW w:w="1026" w:type="pct"/>
            <w:tcBorders>
              <w:top w:val="nil"/>
              <w:left w:val="nil"/>
              <w:bottom w:val="single" w:sz="4" w:space="0" w:color="auto"/>
              <w:right w:val="single" w:sz="4" w:space="0" w:color="auto"/>
            </w:tcBorders>
            <w:shd w:val="clear" w:color="auto" w:fill="auto"/>
            <w:vAlign w:val="center"/>
            <w:hideMark/>
          </w:tcPr>
          <w:p w14:paraId="10A66D73"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Подпрограмма 3</w:t>
            </w:r>
          </w:p>
        </w:tc>
        <w:tc>
          <w:tcPr>
            <w:tcW w:w="649" w:type="pct"/>
            <w:tcBorders>
              <w:top w:val="nil"/>
              <w:left w:val="nil"/>
              <w:bottom w:val="single" w:sz="4" w:space="0" w:color="auto"/>
              <w:right w:val="single" w:sz="4" w:space="0" w:color="auto"/>
            </w:tcBorders>
            <w:shd w:val="clear" w:color="auto" w:fill="auto"/>
            <w:vAlign w:val="center"/>
            <w:hideMark/>
          </w:tcPr>
          <w:p w14:paraId="5BC191D8"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Итого внебюджетные средства*</w:t>
            </w:r>
          </w:p>
        </w:tc>
        <w:tc>
          <w:tcPr>
            <w:tcW w:w="441" w:type="pct"/>
            <w:tcBorders>
              <w:top w:val="nil"/>
              <w:left w:val="nil"/>
              <w:bottom w:val="single" w:sz="4" w:space="0" w:color="auto"/>
              <w:right w:val="single" w:sz="4" w:space="0" w:color="auto"/>
            </w:tcBorders>
            <w:shd w:val="clear" w:color="auto" w:fill="auto"/>
            <w:vAlign w:val="center"/>
            <w:hideMark/>
          </w:tcPr>
          <w:p w14:paraId="2C04E6B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21 621 334,9</w:t>
            </w:r>
          </w:p>
        </w:tc>
        <w:tc>
          <w:tcPr>
            <w:tcW w:w="441" w:type="pct"/>
            <w:tcBorders>
              <w:top w:val="nil"/>
              <w:left w:val="nil"/>
              <w:bottom w:val="single" w:sz="4" w:space="0" w:color="auto"/>
              <w:right w:val="single" w:sz="4" w:space="0" w:color="auto"/>
            </w:tcBorders>
            <w:shd w:val="clear" w:color="auto" w:fill="auto"/>
            <w:vAlign w:val="center"/>
            <w:hideMark/>
          </w:tcPr>
          <w:p w14:paraId="531476E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23 275 283,1</w:t>
            </w:r>
          </w:p>
        </w:tc>
        <w:tc>
          <w:tcPr>
            <w:tcW w:w="441" w:type="pct"/>
            <w:tcBorders>
              <w:top w:val="nil"/>
              <w:left w:val="nil"/>
              <w:bottom w:val="single" w:sz="4" w:space="0" w:color="auto"/>
              <w:right w:val="single" w:sz="4" w:space="0" w:color="auto"/>
            </w:tcBorders>
            <w:shd w:val="clear" w:color="auto" w:fill="auto"/>
            <w:vAlign w:val="center"/>
            <w:hideMark/>
          </w:tcPr>
          <w:p w14:paraId="5322C6D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24 744 212,1</w:t>
            </w:r>
          </w:p>
        </w:tc>
        <w:tc>
          <w:tcPr>
            <w:tcW w:w="441" w:type="pct"/>
            <w:tcBorders>
              <w:top w:val="nil"/>
              <w:left w:val="nil"/>
              <w:bottom w:val="single" w:sz="4" w:space="0" w:color="auto"/>
              <w:right w:val="single" w:sz="4" w:space="0" w:color="auto"/>
            </w:tcBorders>
            <w:shd w:val="clear" w:color="auto" w:fill="auto"/>
            <w:vAlign w:val="center"/>
            <w:hideMark/>
          </w:tcPr>
          <w:p w14:paraId="783261F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26 573 132,1</w:t>
            </w:r>
          </w:p>
        </w:tc>
        <w:tc>
          <w:tcPr>
            <w:tcW w:w="441" w:type="pct"/>
            <w:tcBorders>
              <w:top w:val="nil"/>
              <w:left w:val="nil"/>
              <w:bottom w:val="single" w:sz="4" w:space="0" w:color="auto"/>
              <w:right w:val="single" w:sz="4" w:space="0" w:color="auto"/>
            </w:tcBorders>
            <w:shd w:val="clear" w:color="auto" w:fill="auto"/>
            <w:vAlign w:val="center"/>
            <w:hideMark/>
          </w:tcPr>
          <w:p w14:paraId="3FE6493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28 217 869,6</w:t>
            </w:r>
          </w:p>
        </w:tc>
        <w:tc>
          <w:tcPr>
            <w:tcW w:w="441" w:type="pct"/>
            <w:tcBorders>
              <w:top w:val="nil"/>
              <w:left w:val="nil"/>
              <w:bottom w:val="single" w:sz="4" w:space="0" w:color="auto"/>
              <w:right w:val="single" w:sz="4" w:space="0" w:color="auto"/>
            </w:tcBorders>
            <w:shd w:val="clear" w:color="auto" w:fill="auto"/>
            <w:vAlign w:val="center"/>
            <w:hideMark/>
          </w:tcPr>
          <w:p w14:paraId="00933A5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29 374 802,3</w:t>
            </w:r>
          </w:p>
        </w:tc>
        <w:tc>
          <w:tcPr>
            <w:tcW w:w="441" w:type="pct"/>
            <w:tcBorders>
              <w:top w:val="nil"/>
              <w:left w:val="nil"/>
              <w:bottom w:val="single" w:sz="4" w:space="0" w:color="auto"/>
              <w:right w:val="single" w:sz="4" w:space="0" w:color="auto"/>
            </w:tcBorders>
            <w:shd w:val="clear" w:color="auto" w:fill="auto"/>
            <w:vAlign w:val="center"/>
            <w:hideMark/>
          </w:tcPr>
          <w:p w14:paraId="2B32DFE6"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153 806 634,1</w:t>
            </w:r>
          </w:p>
        </w:tc>
      </w:tr>
      <w:tr w:rsidR="00072C12" w:rsidRPr="00072C12" w14:paraId="6F190D66" w14:textId="77777777" w:rsidTr="00072C12">
        <w:trPr>
          <w:trHeight w:val="645"/>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56F5BCC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8</w:t>
            </w:r>
          </w:p>
        </w:tc>
        <w:tc>
          <w:tcPr>
            <w:tcW w:w="1026" w:type="pct"/>
            <w:tcBorders>
              <w:top w:val="nil"/>
              <w:left w:val="nil"/>
              <w:bottom w:val="single" w:sz="4" w:space="0" w:color="auto"/>
              <w:right w:val="single" w:sz="4" w:space="0" w:color="auto"/>
            </w:tcBorders>
            <w:shd w:val="clear" w:color="auto" w:fill="auto"/>
            <w:vAlign w:val="center"/>
            <w:hideMark/>
          </w:tcPr>
          <w:p w14:paraId="2C579D78"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СПб ГУП «Пассажиравтотранс»</w:t>
            </w:r>
          </w:p>
        </w:tc>
        <w:tc>
          <w:tcPr>
            <w:tcW w:w="649" w:type="pct"/>
            <w:tcBorders>
              <w:top w:val="nil"/>
              <w:left w:val="nil"/>
              <w:bottom w:val="single" w:sz="4" w:space="0" w:color="auto"/>
              <w:right w:val="single" w:sz="4" w:space="0" w:color="auto"/>
            </w:tcBorders>
            <w:shd w:val="clear" w:color="auto" w:fill="auto"/>
            <w:vAlign w:val="center"/>
            <w:hideMark/>
          </w:tcPr>
          <w:p w14:paraId="3840DE82"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Итого внебюджетные средства*</w:t>
            </w:r>
          </w:p>
        </w:tc>
        <w:tc>
          <w:tcPr>
            <w:tcW w:w="441" w:type="pct"/>
            <w:tcBorders>
              <w:top w:val="nil"/>
              <w:left w:val="nil"/>
              <w:bottom w:val="single" w:sz="4" w:space="0" w:color="auto"/>
              <w:right w:val="single" w:sz="4" w:space="0" w:color="auto"/>
            </w:tcBorders>
            <w:shd w:val="clear" w:color="auto" w:fill="auto"/>
            <w:vAlign w:val="center"/>
            <w:hideMark/>
          </w:tcPr>
          <w:p w14:paraId="2BA4F9DE"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8 746 868,4</w:t>
            </w:r>
          </w:p>
        </w:tc>
        <w:tc>
          <w:tcPr>
            <w:tcW w:w="441" w:type="pct"/>
            <w:tcBorders>
              <w:top w:val="nil"/>
              <w:left w:val="nil"/>
              <w:bottom w:val="single" w:sz="4" w:space="0" w:color="auto"/>
              <w:right w:val="single" w:sz="4" w:space="0" w:color="auto"/>
            </w:tcBorders>
            <w:shd w:val="clear" w:color="auto" w:fill="auto"/>
            <w:vAlign w:val="center"/>
            <w:hideMark/>
          </w:tcPr>
          <w:p w14:paraId="73128EE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10 060 312,4</w:t>
            </w:r>
          </w:p>
        </w:tc>
        <w:tc>
          <w:tcPr>
            <w:tcW w:w="441" w:type="pct"/>
            <w:tcBorders>
              <w:top w:val="nil"/>
              <w:left w:val="nil"/>
              <w:bottom w:val="single" w:sz="4" w:space="0" w:color="auto"/>
              <w:right w:val="single" w:sz="4" w:space="0" w:color="auto"/>
            </w:tcBorders>
            <w:shd w:val="clear" w:color="auto" w:fill="auto"/>
            <w:vAlign w:val="center"/>
            <w:hideMark/>
          </w:tcPr>
          <w:p w14:paraId="2A019BF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11 184 230,3</w:t>
            </w:r>
          </w:p>
        </w:tc>
        <w:tc>
          <w:tcPr>
            <w:tcW w:w="441" w:type="pct"/>
            <w:tcBorders>
              <w:top w:val="nil"/>
              <w:left w:val="nil"/>
              <w:bottom w:val="single" w:sz="4" w:space="0" w:color="auto"/>
              <w:right w:val="single" w:sz="4" w:space="0" w:color="auto"/>
            </w:tcBorders>
            <w:shd w:val="clear" w:color="auto" w:fill="auto"/>
            <w:vAlign w:val="center"/>
            <w:hideMark/>
          </w:tcPr>
          <w:p w14:paraId="1AC967C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11 860 056,1</w:t>
            </w:r>
          </w:p>
        </w:tc>
        <w:tc>
          <w:tcPr>
            <w:tcW w:w="441" w:type="pct"/>
            <w:tcBorders>
              <w:top w:val="nil"/>
              <w:left w:val="nil"/>
              <w:bottom w:val="single" w:sz="4" w:space="0" w:color="auto"/>
              <w:right w:val="single" w:sz="4" w:space="0" w:color="auto"/>
            </w:tcBorders>
            <w:shd w:val="clear" w:color="auto" w:fill="auto"/>
            <w:vAlign w:val="center"/>
            <w:hideMark/>
          </w:tcPr>
          <w:p w14:paraId="3B9E888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12 337 597,9</w:t>
            </w:r>
          </w:p>
        </w:tc>
        <w:tc>
          <w:tcPr>
            <w:tcW w:w="441" w:type="pct"/>
            <w:tcBorders>
              <w:top w:val="nil"/>
              <w:left w:val="nil"/>
              <w:bottom w:val="single" w:sz="4" w:space="0" w:color="auto"/>
              <w:right w:val="single" w:sz="4" w:space="0" w:color="auto"/>
            </w:tcBorders>
            <w:shd w:val="clear" w:color="auto" w:fill="auto"/>
            <w:vAlign w:val="center"/>
            <w:hideMark/>
          </w:tcPr>
          <w:p w14:paraId="4BE91B2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12 843 439,4</w:t>
            </w:r>
          </w:p>
        </w:tc>
        <w:tc>
          <w:tcPr>
            <w:tcW w:w="441" w:type="pct"/>
            <w:tcBorders>
              <w:top w:val="nil"/>
              <w:left w:val="nil"/>
              <w:bottom w:val="single" w:sz="4" w:space="0" w:color="auto"/>
              <w:right w:val="single" w:sz="4" w:space="0" w:color="auto"/>
            </w:tcBorders>
            <w:shd w:val="clear" w:color="auto" w:fill="auto"/>
            <w:vAlign w:val="center"/>
            <w:hideMark/>
          </w:tcPr>
          <w:p w14:paraId="48C2AAA3"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67 032 504,5</w:t>
            </w:r>
          </w:p>
        </w:tc>
      </w:tr>
      <w:tr w:rsidR="00072C12" w:rsidRPr="00072C12" w14:paraId="3E37F8EE" w14:textId="77777777" w:rsidTr="00072C12">
        <w:trPr>
          <w:trHeight w:val="645"/>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F23E84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8.1</w:t>
            </w:r>
          </w:p>
        </w:tc>
        <w:tc>
          <w:tcPr>
            <w:tcW w:w="1026" w:type="pct"/>
            <w:tcBorders>
              <w:top w:val="nil"/>
              <w:left w:val="nil"/>
              <w:bottom w:val="single" w:sz="4" w:space="0" w:color="auto"/>
              <w:right w:val="single" w:sz="4" w:space="0" w:color="auto"/>
            </w:tcBorders>
            <w:shd w:val="clear" w:color="auto" w:fill="auto"/>
            <w:vAlign w:val="center"/>
            <w:hideMark/>
          </w:tcPr>
          <w:p w14:paraId="0F91FC87"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Подпрограмма 4</w:t>
            </w:r>
          </w:p>
        </w:tc>
        <w:tc>
          <w:tcPr>
            <w:tcW w:w="649" w:type="pct"/>
            <w:tcBorders>
              <w:top w:val="nil"/>
              <w:left w:val="nil"/>
              <w:bottom w:val="single" w:sz="4" w:space="0" w:color="auto"/>
              <w:right w:val="single" w:sz="4" w:space="0" w:color="auto"/>
            </w:tcBorders>
            <w:shd w:val="clear" w:color="auto" w:fill="auto"/>
            <w:vAlign w:val="center"/>
            <w:hideMark/>
          </w:tcPr>
          <w:p w14:paraId="6E9184A2"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Итого внебюджетные средства*</w:t>
            </w:r>
          </w:p>
        </w:tc>
        <w:tc>
          <w:tcPr>
            <w:tcW w:w="441" w:type="pct"/>
            <w:tcBorders>
              <w:top w:val="nil"/>
              <w:left w:val="nil"/>
              <w:bottom w:val="single" w:sz="4" w:space="0" w:color="auto"/>
              <w:right w:val="single" w:sz="4" w:space="0" w:color="auto"/>
            </w:tcBorders>
            <w:shd w:val="clear" w:color="auto" w:fill="auto"/>
            <w:vAlign w:val="center"/>
            <w:hideMark/>
          </w:tcPr>
          <w:p w14:paraId="5F9A208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8 746 868,4</w:t>
            </w:r>
          </w:p>
        </w:tc>
        <w:tc>
          <w:tcPr>
            <w:tcW w:w="441" w:type="pct"/>
            <w:tcBorders>
              <w:top w:val="nil"/>
              <w:left w:val="nil"/>
              <w:bottom w:val="single" w:sz="4" w:space="0" w:color="auto"/>
              <w:right w:val="single" w:sz="4" w:space="0" w:color="auto"/>
            </w:tcBorders>
            <w:shd w:val="clear" w:color="auto" w:fill="auto"/>
            <w:vAlign w:val="center"/>
            <w:hideMark/>
          </w:tcPr>
          <w:p w14:paraId="36DEC79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10 060 312,4</w:t>
            </w:r>
          </w:p>
        </w:tc>
        <w:tc>
          <w:tcPr>
            <w:tcW w:w="441" w:type="pct"/>
            <w:tcBorders>
              <w:top w:val="nil"/>
              <w:left w:val="nil"/>
              <w:bottom w:val="single" w:sz="4" w:space="0" w:color="auto"/>
              <w:right w:val="single" w:sz="4" w:space="0" w:color="auto"/>
            </w:tcBorders>
            <w:shd w:val="clear" w:color="auto" w:fill="auto"/>
            <w:vAlign w:val="center"/>
            <w:hideMark/>
          </w:tcPr>
          <w:p w14:paraId="1B9CB37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11 184 230,3</w:t>
            </w:r>
          </w:p>
        </w:tc>
        <w:tc>
          <w:tcPr>
            <w:tcW w:w="441" w:type="pct"/>
            <w:tcBorders>
              <w:top w:val="nil"/>
              <w:left w:val="nil"/>
              <w:bottom w:val="single" w:sz="4" w:space="0" w:color="auto"/>
              <w:right w:val="single" w:sz="4" w:space="0" w:color="auto"/>
            </w:tcBorders>
            <w:shd w:val="clear" w:color="auto" w:fill="auto"/>
            <w:vAlign w:val="center"/>
            <w:hideMark/>
          </w:tcPr>
          <w:p w14:paraId="659CD4F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11 860 056,1</w:t>
            </w:r>
          </w:p>
        </w:tc>
        <w:tc>
          <w:tcPr>
            <w:tcW w:w="441" w:type="pct"/>
            <w:tcBorders>
              <w:top w:val="nil"/>
              <w:left w:val="nil"/>
              <w:bottom w:val="single" w:sz="4" w:space="0" w:color="auto"/>
              <w:right w:val="single" w:sz="4" w:space="0" w:color="auto"/>
            </w:tcBorders>
            <w:shd w:val="clear" w:color="auto" w:fill="auto"/>
            <w:vAlign w:val="center"/>
            <w:hideMark/>
          </w:tcPr>
          <w:p w14:paraId="4CA3A6B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12 337 597,9</w:t>
            </w:r>
          </w:p>
        </w:tc>
        <w:tc>
          <w:tcPr>
            <w:tcW w:w="441" w:type="pct"/>
            <w:tcBorders>
              <w:top w:val="nil"/>
              <w:left w:val="nil"/>
              <w:bottom w:val="single" w:sz="4" w:space="0" w:color="auto"/>
              <w:right w:val="single" w:sz="4" w:space="0" w:color="auto"/>
            </w:tcBorders>
            <w:shd w:val="clear" w:color="auto" w:fill="auto"/>
            <w:vAlign w:val="center"/>
            <w:hideMark/>
          </w:tcPr>
          <w:p w14:paraId="3D3F3B74"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12 843 439,4</w:t>
            </w:r>
          </w:p>
        </w:tc>
        <w:tc>
          <w:tcPr>
            <w:tcW w:w="441" w:type="pct"/>
            <w:tcBorders>
              <w:top w:val="nil"/>
              <w:left w:val="nil"/>
              <w:bottom w:val="single" w:sz="4" w:space="0" w:color="auto"/>
              <w:right w:val="single" w:sz="4" w:space="0" w:color="auto"/>
            </w:tcBorders>
            <w:shd w:val="clear" w:color="auto" w:fill="auto"/>
            <w:vAlign w:val="center"/>
            <w:hideMark/>
          </w:tcPr>
          <w:p w14:paraId="3DD8B8D8"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67 032 504,5</w:t>
            </w:r>
          </w:p>
        </w:tc>
      </w:tr>
      <w:tr w:rsidR="00072C12" w:rsidRPr="00072C12" w14:paraId="1E8801B6" w14:textId="77777777" w:rsidTr="00072C12">
        <w:trPr>
          <w:trHeight w:val="645"/>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55A0BA"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lastRenderedPageBreak/>
              <w:t>9</w:t>
            </w:r>
          </w:p>
        </w:tc>
        <w:tc>
          <w:tcPr>
            <w:tcW w:w="1026" w:type="pct"/>
            <w:tcBorders>
              <w:top w:val="single" w:sz="4" w:space="0" w:color="auto"/>
              <w:left w:val="nil"/>
              <w:bottom w:val="single" w:sz="4" w:space="0" w:color="auto"/>
              <w:right w:val="single" w:sz="4" w:space="0" w:color="auto"/>
            </w:tcBorders>
            <w:shd w:val="clear" w:color="auto" w:fill="auto"/>
            <w:vAlign w:val="center"/>
            <w:hideMark/>
          </w:tcPr>
          <w:p w14:paraId="6403A003"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СПб ГУП «Горэлектротранс»</w:t>
            </w:r>
          </w:p>
        </w:tc>
        <w:tc>
          <w:tcPr>
            <w:tcW w:w="649" w:type="pct"/>
            <w:tcBorders>
              <w:top w:val="single" w:sz="4" w:space="0" w:color="auto"/>
              <w:left w:val="nil"/>
              <w:bottom w:val="single" w:sz="4" w:space="0" w:color="auto"/>
              <w:right w:val="single" w:sz="4" w:space="0" w:color="auto"/>
            </w:tcBorders>
            <w:shd w:val="clear" w:color="auto" w:fill="auto"/>
            <w:vAlign w:val="center"/>
            <w:hideMark/>
          </w:tcPr>
          <w:p w14:paraId="7A1E85E0"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Итого внебюджетные средства*</w:t>
            </w:r>
          </w:p>
        </w:tc>
        <w:tc>
          <w:tcPr>
            <w:tcW w:w="441" w:type="pct"/>
            <w:tcBorders>
              <w:top w:val="single" w:sz="4" w:space="0" w:color="auto"/>
              <w:left w:val="nil"/>
              <w:bottom w:val="single" w:sz="4" w:space="0" w:color="auto"/>
              <w:right w:val="single" w:sz="4" w:space="0" w:color="auto"/>
            </w:tcBorders>
            <w:shd w:val="clear" w:color="auto" w:fill="auto"/>
            <w:vAlign w:val="center"/>
            <w:hideMark/>
          </w:tcPr>
          <w:p w14:paraId="0002ED12"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6 766 157,9</w:t>
            </w:r>
          </w:p>
        </w:tc>
        <w:tc>
          <w:tcPr>
            <w:tcW w:w="441" w:type="pct"/>
            <w:tcBorders>
              <w:top w:val="single" w:sz="4" w:space="0" w:color="auto"/>
              <w:left w:val="nil"/>
              <w:bottom w:val="single" w:sz="4" w:space="0" w:color="auto"/>
              <w:right w:val="single" w:sz="4" w:space="0" w:color="auto"/>
            </w:tcBorders>
            <w:shd w:val="clear" w:color="auto" w:fill="auto"/>
            <w:vAlign w:val="center"/>
            <w:hideMark/>
          </w:tcPr>
          <w:p w14:paraId="0B4D876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9 389 163,6</w:t>
            </w:r>
          </w:p>
        </w:tc>
        <w:tc>
          <w:tcPr>
            <w:tcW w:w="441" w:type="pct"/>
            <w:tcBorders>
              <w:top w:val="single" w:sz="4" w:space="0" w:color="auto"/>
              <w:left w:val="nil"/>
              <w:bottom w:val="single" w:sz="4" w:space="0" w:color="auto"/>
              <w:right w:val="single" w:sz="4" w:space="0" w:color="auto"/>
            </w:tcBorders>
            <w:shd w:val="clear" w:color="auto" w:fill="auto"/>
            <w:vAlign w:val="center"/>
            <w:hideMark/>
          </w:tcPr>
          <w:p w14:paraId="38507FA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12 066 710,1</w:t>
            </w:r>
          </w:p>
        </w:tc>
        <w:tc>
          <w:tcPr>
            <w:tcW w:w="441" w:type="pct"/>
            <w:tcBorders>
              <w:top w:val="single" w:sz="4" w:space="0" w:color="auto"/>
              <w:left w:val="nil"/>
              <w:bottom w:val="single" w:sz="4" w:space="0" w:color="auto"/>
              <w:right w:val="single" w:sz="4" w:space="0" w:color="auto"/>
            </w:tcBorders>
            <w:shd w:val="clear" w:color="auto" w:fill="auto"/>
            <w:vAlign w:val="center"/>
            <w:hideMark/>
          </w:tcPr>
          <w:p w14:paraId="033D9C9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13 923 989,2</w:t>
            </w:r>
          </w:p>
        </w:tc>
        <w:tc>
          <w:tcPr>
            <w:tcW w:w="441" w:type="pct"/>
            <w:tcBorders>
              <w:top w:val="single" w:sz="4" w:space="0" w:color="auto"/>
              <w:left w:val="nil"/>
              <w:bottom w:val="single" w:sz="4" w:space="0" w:color="auto"/>
              <w:right w:val="single" w:sz="4" w:space="0" w:color="auto"/>
            </w:tcBorders>
            <w:shd w:val="clear" w:color="auto" w:fill="auto"/>
            <w:vAlign w:val="center"/>
            <w:hideMark/>
          </w:tcPr>
          <w:p w14:paraId="6DADA18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16 430 213,1</w:t>
            </w:r>
          </w:p>
        </w:tc>
        <w:tc>
          <w:tcPr>
            <w:tcW w:w="441" w:type="pct"/>
            <w:tcBorders>
              <w:top w:val="single" w:sz="4" w:space="0" w:color="auto"/>
              <w:left w:val="nil"/>
              <w:bottom w:val="single" w:sz="4" w:space="0" w:color="auto"/>
              <w:right w:val="single" w:sz="4" w:space="0" w:color="auto"/>
            </w:tcBorders>
            <w:shd w:val="clear" w:color="auto" w:fill="auto"/>
            <w:vAlign w:val="center"/>
            <w:hideMark/>
          </w:tcPr>
          <w:p w14:paraId="39199860"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17 103 851,8</w:t>
            </w:r>
          </w:p>
        </w:tc>
        <w:tc>
          <w:tcPr>
            <w:tcW w:w="441" w:type="pct"/>
            <w:tcBorders>
              <w:top w:val="single" w:sz="4" w:space="0" w:color="auto"/>
              <w:left w:val="nil"/>
              <w:bottom w:val="single" w:sz="4" w:space="0" w:color="auto"/>
              <w:right w:val="single" w:sz="4" w:space="0" w:color="auto"/>
            </w:tcBorders>
            <w:shd w:val="clear" w:color="auto" w:fill="auto"/>
            <w:vAlign w:val="center"/>
            <w:hideMark/>
          </w:tcPr>
          <w:p w14:paraId="25F7626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75 680 085,7</w:t>
            </w:r>
          </w:p>
        </w:tc>
      </w:tr>
      <w:tr w:rsidR="00072C12" w:rsidRPr="00072C12" w14:paraId="21A0DE03" w14:textId="77777777" w:rsidTr="00072C12">
        <w:trPr>
          <w:trHeight w:val="645"/>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62B65E3C"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9.1</w:t>
            </w:r>
          </w:p>
        </w:tc>
        <w:tc>
          <w:tcPr>
            <w:tcW w:w="1026" w:type="pct"/>
            <w:tcBorders>
              <w:top w:val="nil"/>
              <w:left w:val="nil"/>
              <w:bottom w:val="single" w:sz="4" w:space="0" w:color="auto"/>
              <w:right w:val="single" w:sz="4" w:space="0" w:color="auto"/>
            </w:tcBorders>
            <w:shd w:val="clear" w:color="auto" w:fill="auto"/>
            <w:vAlign w:val="center"/>
            <w:hideMark/>
          </w:tcPr>
          <w:p w14:paraId="094A09B4"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Подпрограмма 4</w:t>
            </w:r>
          </w:p>
        </w:tc>
        <w:tc>
          <w:tcPr>
            <w:tcW w:w="649" w:type="pct"/>
            <w:tcBorders>
              <w:top w:val="nil"/>
              <w:left w:val="nil"/>
              <w:bottom w:val="single" w:sz="4" w:space="0" w:color="auto"/>
              <w:right w:val="single" w:sz="4" w:space="0" w:color="auto"/>
            </w:tcBorders>
            <w:shd w:val="clear" w:color="auto" w:fill="auto"/>
            <w:vAlign w:val="center"/>
            <w:hideMark/>
          </w:tcPr>
          <w:p w14:paraId="7862F310" w14:textId="77777777" w:rsidR="00072C12" w:rsidRPr="00072C12" w:rsidRDefault="00072C12" w:rsidP="00072C12">
            <w:pPr>
              <w:spacing w:after="0" w:line="240" w:lineRule="auto"/>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Итого внебюджетные средства*</w:t>
            </w:r>
          </w:p>
        </w:tc>
        <w:tc>
          <w:tcPr>
            <w:tcW w:w="441" w:type="pct"/>
            <w:tcBorders>
              <w:top w:val="nil"/>
              <w:left w:val="nil"/>
              <w:bottom w:val="single" w:sz="4" w:space="0" w:color="auto"/>
              <w:right w:val="single" w:sz="4" w:space="0" w:color="auto"/>
            </w:tcBorders>
            <w:shd w:val="clear" w:color="auto" w:fill="auto"/>
            <w:vAlign w:val="center"/>
            <w:hideMark/>
          </w:tcPr>
          <w:p w14:paraId="0713A141"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6 766 157,9</w:t>
            </w:r>
          </w:p>
        </w:tc>
        <w:tc>
          <w:tcPr>
            <w:tcW w:w="441" w:type="pct"/>
            <w:tcBorders>
              <w:top w:val="nil"/>
              <w:left w:val="nil"/>
              <w:bottom w:val="single" w:sz="4" w:space="0" w:color="auto"/>
              <w:right w:val="single" w:sz="4" w:space="0" w:color="auto"/>
            </w:tcBorders>
            <w:shd w:val="clear" w:color="auto" w:fill="auto"/>
            <w:vAlign w:val="center"/>
            <w:hideMark/>
          </w:tcPr>
          <w:p w14:paraId="171DF86F"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9 389 163,6</w:t>
            </w:r>
          </w:p>
        </w:tc>
        <w:tc>
          <w:tcPr>
            <w:tcW w:w="441" w:type="pct"/>
            <w:tcBorders>
              <w:top w:val="nil"/>
              <w:left w:val="nil"/>
              <w:bottom w:val="single" w:sz="4" w:space="0" w:color="auto"/>
              <w:right w:val="single" w:sz="4" w:space="0" w:color="auto"/>
            </w:tcBorders>
            <w:shd w:val="clear" w:color="auto" w:fill="auto"/>
            <w:vAlign w:val="center"/>
            <w:hideMark/>
          </w:tcPr>
          <w:p w14:paraId="73D0682D"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12 066 710,1</w:t>
            </w:r>
          </w:p>
        </w:tc>
        <w:tc>
          <w:tcPr>
            <w:tcW w:w="441" w:type="pct"/>
            <w:tcBorders>
              <w:top w:val="nil"/>
              <w:left w:val="nil"/>
              <w:bottom w:val="single" w:sz="4" w:space="0" w:color="auto"/>
              <w:right w:val="single" w:sz="4" w:space="0" w:color="auto"/>
            </w:tcBorders>
            <w:shd w:val="clear" w:color="auto" w:fill="auto"/>
            <w:vAlign w:val="center"/>
            <w:hideMark/>
          </w:tcPr>
          <w:p w14:paraId="1D398CD9"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13 923 989,2</w:t>
            </w:r>
          </w:p>
        </w:tc>
        <w:tc>
          <w:tcPr>
            <w:tcW w:w="441" w:type="pct"/>
            <w:tcBorders>
              <w:top w:val="nil"/>
              <w:left w:val="nil"/>
              <w:bottom w:val="single" w:sz="4" w:space="0" w:color="auto"/>
              <w:right w:val="single" w:sz="4" w:space="0" w:color="auto"/>
            </w:tcBorders>
            <w:shd w:val="clear" w:color="auto" w:fill="auto"/>
            <w:vAlign w:val="center"/>
            <w:hideMark/>
          </w:tcPr>
          <w:p w14:paraId="43DD161B"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16 430 213,1</w:t>
            </w:r>
          </w:p>
        </w:tc>
        <w:tc>
          <w:tcPr>
            <w:tcW w:w="441" w:type="pct"/>
            <w:tcBorders>
              <w:top w:val="nil"/>
              <w:left w:val="nil"/>
              <w:bottom w:val="single" w:sz="4" w:space="0" w:color="auto"/>
              <w:right w:val="single" w:sz="4" w:space="0" w:color="auto"/>
            </w:tcBorders>
            <w:shd w:val="clear" w:color="auto" w:fill="auto"/>
            <w:vAlign w:val="center"/>
            <w:hideMark/>
          </w:tcPr>
          <w:p w14:paraId="13A5E945"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17 103 851,8</w:t>
            </w:r>
          </w:p>
        </w:tc>
        <w:tc>
          <w:tcPr>
            <w:tcW w:w="441" w:type="pct"/>
            <w:tcBorders>
              <w:top w:val="nil"/>
              <w:left w:val="nil"/>
              <w:bottom w:val="single" w:sz="4" w:space="0" w:color="auto"/>
              <w:right w:val="single" w:sz="4" w:space="0" w:color="auto"/>
            </w:tcBorders>
            <w:shd w:val="clear" w:color="auto" w:fill="auto"/>
            <w:vAlign w:val="center"/>
            <w:hideMark/>
          </w:tcPr>
          <w:p w14:paraId="5EF2BF47" w14:textId="77777777" w:rsidR="00072C12" w:rsidRPr="00072C12" w:rsidRDefault="00072C12" w:rsidP="00072C12">
            <w:pPr>
              <w:spacing w:after="0" w:line="240" w:lineRule="auto"/>
              <w:jc w:val="center"/>
              <w:rPr>
                <w:rFonts w:ascii="Times New Roman" w:eastAsia="Times New Roman" w:hAnsi="Times New Roman" w:cs="Times New Roman"/>
                <w:color w:val="000000"/>
                <w:sz w:val="14"/>
                <w:szCs w:val="14"/>
                <w:lang w:eastAsia="ru-RU"/>
              </w:rPr>
            </w:pPr>
            <w:r w:rsidRPr="00072C12">
              <w:rPr>
                <w:rFonts w:ascii="Times New Roman" w:eastAsia="Times New Roman" w:hAnsi="Times New Roman" w:cs="Times New Roman"/>
                <w:color w:val="000000"/>
                <w:sz w:val="14"/>
                <w:szCs w:val="14"/>
                <w:lang w:eastAsia="ru-RU"/>
              </w:rPr>
              <w:t>75 680 085,7</w:t>
            </w:r>
          </w:p>
        </w:tc>
      </w:tr>
    </w:tbl>
    <w:p w14:paraId="371E54B0" w14:textId="77777777" w:rsidR="00CA2D4C" w:rsidRPr="0016555C" w:rsidRDefault="00CA2D4C" w:rsidP="0016555C">
      <w:pPr>
        <w:autoSpaceDE w:val="0"/>
        <w:autoSpaceDN w:val="0"/>
        <w:adjustRightInd w:val="0"/>
        <w:spacing w:after="0" w:line="240" w:lineRule="auto"/>
        <w:jc w:val="center"/>
        <w:rPr>
          <w:rFonts w:ascii="Times New Roman" w:hAnsi="Times New Roman" w:cs="Times New Roman"/>
          <w:sz w:val="24"/>
          <w:szCs w:val="24"/>
        </w:rPr>
      </w:pPr>
    </w:p>
    <w:p w14:paraId="5DC4596E" w14:textId="77777777" w:rsidR="0016555C" w:rsidRPr="0016555C" w:rsidRDefault="0016555C" w:rsidP="0016555C">
      <w:pPr>
        <w:spacing w:after="0" w:line="1" w:lineRule="atLeast"/>
        <w:contextualSpacing/>
        <w:rPr>
          <w:rFonts w:eastAsiaTheme="minorEastAsia"/>
          <w:sz w:val="2"/>
          <w:lang w:eastAsia="ru-RU"/>
        </w:rPr>
      </w:pPr>
    </w:p>
    <w:p w14:paraId="44C67960" w14:textId="77777777" w:rsidR="00274567" w:rsidRPr="00CF43F4" w:rsidRDefault="00703AB4" w:rsidP="00703AB4">
      <w:pPr>
        <w:spacing w:after="0" w:line="240" w:lineRule="auto"/>
        <w:jc w:val="both"/>
        <w:rPr>
          <w:rFonts w:ascii="Times New Roman" w:hAnsi="Times New Roman" w:cs="Times New Roman"/>
          <w:sz w:val="24"/>
          <w:szCs w:val="24"/>
        </w:rPr>
      </w:pPr>
      <w:r w:rsidRPr="00CF43F4">
        <w:rPr>
          <w:rFonts w:ascii="Times New Roman" w:hAnsi="Times New Roman" w:cs="Times New Roman"/>
          <w:sz w:val="24"/>
          <w:szCs w:val="24"/>
        </w:rPr>
        <w:t>______________________</w:t>
      </w:r>
    </w:p>
    <w:p w14:paraId="144A484D" w14:textId="3F8900EE" w:rsidR="00703AB4" w:rsidRDefault="3F296275" w:rsidP="00B670B9">
      <w:pPr>
        <w:autoSpaceDE w:val="0"/>
        <w:autoSpaceDN w:val="0"/>
        <w:adjustRightInd w:val="0"/>
        <w:spacing w:after="0" w:line="240" w:lineRule="auto"/>
        <w:jc w:val="both"/>
        <w:rPr>
          <w:rFonts w:ascii="Times New Roman" w:hAnsi="Times New Roman" w:cs="Times New Roman"/>
          <w:sz w:val="24"/>
          <w:szCs w:val="24"/>
        </w:rPr>
      </w:pPr>
      <w:r w:rsidRPr="3F296275">
        <w:rPr>
          <w:rFonts w:ascii="Times New Roman" w:hAnsi="Times New Roman" w:cs="Times New Roman"/>
          <w:sz w:val="24"/>
          <w:szCs w:val="24"/>
        </w:rPr>
        <w:t>* Объем финансирования указан информационно и может уточняться с учетом ежегодно утверждаемых планов финансово-хозяйственной деятельности государственных унитарных предприятий Санкт-Петербурга.</w:t>
      </w:r>
    </w:p>
    <w:p w14:paraId="5E86F948" w14:textId="77777777" w:rsidR="00703AB4" w:rsidRDefault="00703AB4" w:rsidP="00274567">
      <w:pPr>
        <w:spacing w:after="0" w:line="240" w:lineRule="auto"/>
        <w:ind w:firstLine="709"/>
        <w:jc w:val="both"/>
        <w:rPr>
          <w:rFonts w:ascii="Times New Roman" w:hAnsi="Times New Roman" w:cs="Times New Roman"/>
          <w:sz w:val="24"/>
          <w:szCs w:val="24"/>
        </w:rPr>
      </w:pPr>
    </w:p>
    <w:p w14:paraId="1946BE5E" w14:textId="77777777" w:rsidR="00703AB4" w:rsidRDefault="00703AB4" w:rsidP="00274567">
      <w:pPr>
        <w:spacing w:after="0" w:line="240" w:lineRule="auto"/>
        <w:ind w:firstLine="709"/>
        <w:jc w:val="both"/>
        <w:rPr>
          <w:rFonts w:ascii="Times New Roman" w:hAnsi="Times New Roman" w:cs="Times New Roman"/>
          <w:sz w:val="24"/>
          <w:szCs w:val="24"/>
        </w:rPr>
      </w:pPr>
    </w:p>
    <w:p w14:paraId="51C34A15" w14:textId="77777777" w:rsidR="00703AB4" w:rsidRDefault="00703AB4" w:rsidP="00274567">
      <w:pPr>
        <w:spacing w:after="0" w:line="240" w:lineRule="auto"/>
        <w:ind w:firstLine="709"/>
        <w:jc w:val="both"/>
        <w:rPr>
          <w:rFonts w:ascii="Times New Roman" w:hAnsi="Times New Roman" w:cs="Times New Roman"/>
          <w:sz w:val="24"/>
          <w:szCs w:val="24"/>
        </w:rPr>
      </w:pPr>
    </w:p>
    <w:p w14:paraId="7E051CA8" w14:textId="77777777" w:rsidR="00703AB4" w:rsidRDefault="00703AB4" w:rsidP="00274567">
      <w:pPr>
        <w:spacing w:after="0" w:line="240" w:lineRule="auto"/>
        <w:ind w:firstLine="709"/>
        <w:jc w:val="both"/>
        <w:rPr>
          <w:rFonts w:ascii="Times New Roman" w:hAnsi="Times New Roman" w:cs="Times New Roman"/>
          <w:sz w:val="24"/>
          <w:szCs w:val="24"/>
        </w:rPr>
      </w:pPr>
    </w:p>
    <w:p w14:paraId="126953D2" w14:textId="77777777" w:rsidR="00703AB4" w:rsidRPr="00771E90" w:rsidRDefault="00703AB4" w:rsidP="00274567">
      <w:pPr>
        <w:spacing w:after="0" w:line="240" w:lineRule="auto"/>
        <w:ind w:firstLine="709"/>
        <w:jc w:val="both"/>
        <w:rPr>
          <w:rFonts w:ascii="Times New Roman" w:hAnsi="Times New Roman" w:cs="Times New Roman"/>
          <w:sz w:val="24"/>
          <w:szCs w:val="24"/>
        </w:rPr>
        <w:sectPr w:rsidR="00703AB4" w:rsidRPr="00771E90" w:rsidSect="00274567">
          <w:pgSz w:w="16838" w:h="11906" w:orient="landscape"/>
          <w:pgMar w:top="1134" w:right="1134" w:bottom="567" w:left="1134" w:header="709" w:footer="709" w:gutter="0"/>
          <w:cols w:space="708"/>
          <w:docGrid w:linePitch="360"/>
        </w:sectPr>
      </w:pPr>
    </w:p>
    <w:p w14:paraId="76F848D5" w14:textId="77777777" w:rsidR="00703AB4" w:rsidRDefault="00703AB4" w:rsidP="00703AB4">
      <w:pPr>
        <w:spacing w:after="0" w:line="240" w:lineRule="auto"/>
        <w:jc w:val="center"/>
        <w:rPr>
          <w:rFonts w:ascii="Times New Roman" w:hAnsi="Times New Roman" w:cs="Times New Roman"/>
          <w:b/>
          <w:sz w:val="24"/>
          <w:szCs w:val="24"/>
        </w:rPr>
      </w:pPr>
      <w:r w:rsidRPr="00703AB4">
        <w:rPr>
          <w:rFonts w:ascii="Times New Roman" w:hAnsi="Times New Roman" w:cs="Times New Roman"/>
          <w:b/>
          <w:sz w:val="24"/>
          <w:szCs w:val="24"/>
          <w:lang w:val="en-US"/>
        </w:rPr>
        <w:lastRenderedPageBreak/>
        <w:t>8</w:t>
      </w:r>
      <w:r w:rsidRPr="00703AB4">
        <w:rPr>
          <w:rFonts w:ascii="Times New Roman" w:hAnsi="Times New Roman" w:cs="Times New Roman"/>
          <w:b/>
          <w:sz w:val="24"/>
          <w:szCs w:val="24"/>
        </w:rPr>
        <w:t>. Подпрограмма 1</w:t>
      </w:r>
    </w:p>
    <w:p w14:paraId="1E5BF58C" w14:textId="77777777" w:rsidR="00703AB4" w:rsidRPr="00703AB4" w:rsidRDefault="00703AB4" w:rsidP="00703AB4">
      <w:pPr>
        <w:spacing w:after="0" w:line="240" w:lineRule="auto"/>
        <w:jc w:val="center"/>
        <w:rPr>
          <w:rFonts w:ascii="Times New Roman" w:hAnsi="Times New Roman" w:cs="Times New Roman"/>
          <w:b/>
          <w:sz w:val="24"/>
          <w:szCs w:val="24"/>
        </w:rPr>
      </w:pPr>
    </w:p>
    <w:p w14:paraId="14641457" w14:textId="77777777" w:rsidR="00703AB4" w:rsidRDefault="00703AB4" w:rsidP="00703AB4">
      <w:pPr>
        <w:spacing w:after="0" w:line="240" w:lineRule="auto"/>
        <w:jc w:val="center"/>
        <w:rPr>
          <w:rFonts w:ascii="Times New Roman" w:hAnsi="Times New Roman" w:cs="Times New Roman"/>
          <w:b/>
          <w:sz w:val="24"/>
          <w:szCs w:val="24"/>
        </w:rPr>
      </w:pPr>
      <w:r w:rsidRPr="00703AB4">
        <w:rPr>
          <w:rFonts w:ascii="Times New Roman" w:hAnsi="Times New Roman" w:cs="Times New Roman"/>
          <w:b/>
          <w:sz w:val="24"/>
          <w:szCs w:val="24"/>
        </w:rPr>
        <w:t>8.1. Паспорт подпрограммы 1</w:t>
      </w:r>
    </w:p>
    <w:p w14:paraId="053A08E0" w14:textId="77777777" w:rsidR="00703AB4" w:rsidRDefault="00703AB4" w:rsidP="00703AB4">
      <w:pPr>
        <w:spacing w:after="0" w:line="240" w:lineRule="auto"/>
        <w:jc w:val="center"/>
        <w:rPr>
          <w:rFonts w:ascii="Times New Roman" w:hAnsi="Times New Roman" w:cs="Times New Roman"/>
          <w:b/>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87"/>
        <w:gridCol w:w="4609"/>
        <w:gridCol w:w="5233"/>
      </w:tblGrid>
      <w:tr w:rsidR="00703AB4" w:rsidRPr="00165D3E" w14:paraId="1AEB3967" w14:textId="77777777" w:rsidTr="3F296275">
        <w:tc>
          <w:tcPr>
            <w:tcW w:w="236" w:type="pct"/>
            <w:tcBorders>
              <w:top w:val="single" w:sz="4" w:space="0" w:color="auto"/>
              <w:left w:val="single" w:sz="4" w:space="0" w:color="auto"/>
              <w:bottom w:val="single" w:sz="4" w:space="0" w:color="auto"/>
              <w:right w:val="single" w:sz="4" w:space="0" w:color="auto"/>
            </w:tcBorders>
          </w:tcPr>
          <w:p w14:paraId="71CBABF6" w14:textId="77777777" w:rsidR="00703AB4" w:rsidRPr="00165D3E" w:rsidRDefault="00703AB4" w:rsidP="00703AB4">
            <w:pPr>
              <w:autoSpaceDE w:val="0"/>
              <w:autoSpaceDN w:val="0"/>
              <w:adjustRightInd w:val="0"/>
              <w:spacing w:after="0" w:line="240" w:lineRule="auto"/>
              <w:jc w:val="center"/>
              <w:rPr>
                <w:rFonts w:ascii="Times New Roman" w:hAnsi="Times New Roman" w:cs="Times New Roman"/>
                <w:sz w:val="24"/>
                <w:szCs w:val="24"/>
              </w:rPr>
            </w:pPr>
            <w:r w:rsidRPr="00165D3E">
              <w:rPr>
                <w:rFonts w:ascii="Times New Roman" w:hAnsi="Times New Roman" w:cs="Times New Roman"/>
                <w:sz w:val="24"/>
                <w:szCs w:val="24"/>
              </w:rPr>
              <w:t>1</w:t>
            </w:r>
          </w:p>
        </w:tc>
        <w:tc>
          <w:tcPr>
            <w:tcW w:w="2231" w:type="pct"/>
            <w:tcBorders>
              <w:top w:val="single" w:sz="4" w:space="0" w:color="auto"/>
              <w:left w:val="single" w:sz="4" w:space="0" w:color="auto"/>
              <w:bottom w:val="single" w:sz="4" w:space="0" w:color="auto"/>
              <w:right w:val="single" w:sz="4" w:space="0" w:color="auto"/>
            </w:tcBorders>
          </w:tcPr>
          <w:p w14:paraId="4EEC8A2E" w14:textId="77777777" w:rsidR="00703AB4" w:rsidRPr="00165D3E" w:rsidRDefault="00703AB4" w:rsidP="00703AB4">
            <w:pPr>
              <w:autoSpaceDE w:val="0"/>
              <w:autoSpaceDN w:val="0"/>
              <w:adjustRightInd w:val="0"/>
              <w:spacing w:after="0" w:line="240" w:lineRule="auto"/>
              <w:rPr>
                <w:rFonts w:ascii="Times New Roman" w:hAnsi="Times New Roman" w:cs="Times New Roman"/>
                <w:sz w:val="24"/>
                <w:szCs w:val="24"/>
              </w:rPr>
            </w:pPr>
            <w:r w:rsidRPr="00165D3E">
              <w:rPr>
                <w:rFonts w:ascii="Times New Roman" w:hAnsi="Times New Roman" w:cs="Times New Roman"/>
                <w:sz w:val="24"/>
                <w:szCs w:val="24"/>
              </w:rPr>
              <w:t xml:space="preserve">Исполнители подпрограммы </w:t>
            </w:r>
            <w:r w:rsidR="002932D1" w:rsidRPr="00165D3E">
              <w:rPr>
                <w:rFonts w:ascii="Times New Roman" w:hAnsi="Times New Roman" w:cs="Times New Roman"/>
                <w:sz w:val="24"/>
                <w:szCs w:val="24"/>
              </w:rPr>
              <w:t>1</w:t>
            </w:r>
          </w:p>
          <w:p w14:paraId="61F0DE5D" w14:textId="77777777" w:rsidR="00703AB4" w:rsidRPr="00165D3E" w:rsidRDefault="00703AB4" w:rsidP="00703AB4">
            <w:pPr>
              <w:autoSpaceDE w:val="0"/>
              <w:autoSpaceDN w:val="0"/>
              <w:adjustRightInd w:val="0"/>
              <w:spacing w:after="0" w:line="240" w:lineRule="auto"/>
              <w:rPr>
                <w:rFonts w:ascii="Times New Roman" w:hAnsi="Times New Roman" w:cs="Times New Roman"/>
                <w:sz w:val="24"/>
                <w:szCs w:val="24"/>
              </w:rPr>
            </w:pPr>
            <w:r w:rsidRPr="00165D3E">
              <w:rPr>
                <w:rFonts w:ascii="Times New Roman" w:hAnsi="Times New Roman" w:cs="Times New Roman"/>
                <w:sz w:val="24"/>
                <w:szCs w:val="24"/>
              </w:rPr>
              <w:t>(соисполнители государственной программы и (или) ответственный исполнитель государственной программы)</w:t>
            </w:r>
          </w:p>
        </w:tc>
        <w:tc>
          <w:tcPr>
            <w:tcW w:w="2533" w:type="pct"/>
            <w:tcBorders>
              <w:top w:val="single" w:sz="4" w:space="0" w:color="auto"/>
              <w:left w:val="single" w:sz="4" w:space="0" w:color="auto"/>
              <w:bottom w:val="single" w:sz="4" w:space="0" w:color="auto"/>
              <w:right w:val="single" w:sz="4" w:space="0" w:color="auto"/>
            </w:tcBorders>
          </w:tcPr>
          <w:p w14:paraId="6318D5A5" w14:textId="76CEC4C2" w:rsidR="00663358" w:rsidRPr="00165D3E" w:rsidRDefault="00663358" w:rsidP="00663358">
            <w:pPr>
              <w:autoSpaceDE w:val="0"/>
              <w:autoSpaceDN w:val="0"/>
              <w:adjustRightInd w:val="0"/>
              <w:spacing w:after="0" w:line="240" w:lineRule="auto"/>
              <w:rPr>
                <w:rFonts w:ascii="Times New Roman" w:hAnsi="Times New Roman" w:cs="Times New Roman"/>
                <w:sz w:val="24"/>
                <w:szCs w:val="24"/>
              </w:rPr>
            </w:pPr>
            <w:r w:rsidRPr="00165D3E">
              <w:rPr>
                <w:rFonts w:ascii="Times New Roman" w:hAnsi="Times New Roman" w:cs="Times New Roman"/>
                <w:sz w:val="24"/>
                <w:szCs w:val="24"/>
              </w:rPr>
              <w:t xml:space="preserve">Комитет имущественных отношений </w:t>
            </w:r>
            <w:r w:rsidRPr="00165D3E">
              <w:rPr>
                <w:rFonts w:ascii="Times New Roman" w:hAnsi="Times New Roman" w:cs="Times New Roman"/>
                <w:sz w:val="24"/>
                <w:szCs w:val="24"/>
              </w:rPr>
              <w:br/>
              <w:t xml:space="preserve">Санкт-Петербурга; </w:t>
            </w:r>
            <w:r w:rsidRPr="00165D3E">
              <w:rPr>
                <w:rFonts w:ascii="Times New Roman" w:hAnsi="Times New Roman" w:cs="Times New Roman"/>
                <w:sz w:val="24"/>
                <w:szCs w:val="24"/>
              </w:rPr>
              <w:br/>
              <w:t>Комитет по развитию транспортной инфраструктуры Санкт-Петербурга;</w:t>
            </w:r>
          </w:p>
          <w:p w14:paraId="2838D778" w14:textId="77777777" w:rsidR="00703AB4" w:rsidRDefault="00663358" w:rsidP="00663358">
            <w:pPr>
              <w:autoSpaceDE w:val="0"/>
              <w:autoSpaceDN w:val="0"/>
              <w:adjustRightInd w:val="0"/>
              <w:spacing w:after="0" w:line="240" w:lineRule="auto"/>
              <w:rPr>
                <w:rFonts w:ascii="Times New Roman" w:hAnsi="Times New Roman" w:cs="Times New Roman"/>
                <w:sz w:val="24"/>
                <w:szCs w:val="24"/>
              </w:rPr>
            </w:pPr>
            <w:r w:rsidRPr="00165D3E">
              <w:rPr>
                <w:rFonts w:ascii="Times New Roman" w:hAnsi="Times New Roman" w:cs="Times New Roman"/>
                <w:sz w:val="24"/>
                <w:szCs w:val="24"/>
              </w:rPr>
              <w:t>Комитет по строительству</w:t>
            </w:r>
          </w:p>
          <w:p w14:paraId="1674D195" w14:textId="77777777" w:rsidR="00F95156" w:rsidRPr="00F95156" w:rsidRDefault="00F95156" w:rsidP="00663358">
            <w:pPr>
              <w:autoSpaceDE w:val="0"/>
              <w:autoSpaceDN w:val="0"/>
              <w:adjustRightInd w:val="0"/>
              <w:spacing w:after="0" w:line="240" w:lineRule="auto"/>
              <w:rPr>
                <w:rFonts w:ascii="Times New Roman" w:hAnsi="Times New Roman" w:cs="Times New Roman"/>
                <w:sz w:val="12"/>
                <w:szCs w:val="12"/>
              </w:rPr>
            </w:pPr>
          </w:p>
        </w:tc>
      </w:tr>
      <w:tr w:rsidR="00703AB4" w:rsidRPr="00165D3E" w14:paraId="24E06457" w14:textId="77777777" w:rsidTr="3F296275">
        <w:tc>
          <w:tcPr>
            <w:tcW w:w="236" w:type="pct"/>
            <w:tcBorders>
              <w:top w:val="single" w:sz="4" w:space="0" w:color="auto"/>
              <w:left w:val="single" w:sz="4" w:space="0" w:color="auto"/>
              <w:bottom w:val="single" w:sz="4" w:space="0" w:color="auto"/>
              <w:right w:val="single" w:sz="4" w:space="0" w:color="auto"/>
            </w:tcBorders>
          </w:tcPr>
          <w:p w14:paraId="1BC03362" w14:textId="77777777" w:rsidR="00703AB4" w:rsidRPr="00165D3E" w:rsidRDefault="00703AB4" w:rsidP="00703AB4">
            <w:pPr>
              <w:autoSpaceDE w:val="0"/>
              <w:autoSpaceDN w:val="0"/>
              <w:adjustRightInd w:val="0"/>
              <w:spacing w:after="0" w:line="240" w:lineRule="auto"/>
              <w:jc w:val="center"/>
              <w:rPr>
                <w:rFonts w:ascii="Times New Roman" w:hAnsi="Times New Roman" w:cs="Times New Roman"/>
                <w:sz w:val="24"/>
                <w:szCs w:val="24"/>
              </w:rPr>
            </w:pPr>
            <w:r w:rsidRPr="00165D3E">
              <w:rPr>
                <w:rFonts w:ascii="Times New Roman" w:hAnsi="Times New Roman" w:cs="Times New Roman"/>
                <w:sz w:val="24"/>
                <w:szCs w:val="24"/>
              </w:rPr>
              <w:t>2</w:t>
            </w:r>
          </w:p>
        </w:tc>
        <w:tc>
          <w:tcPr>
            <w:tcW w:w="2231" w:type="pct"/>
            <w:tcBorders>
              <w:top w:val="single" w:sz="4" w:space="0" w:color="auto"/>
              <w:left w:val="single" w:sz="4" w:space="0" w:color="auto"/>
              <w:bottom w:val="single" w:sz="4" w:space="0" w:color="auto"/>
              <w:right w:val="single" w:sz="4" w:space="0" w:color="auto"/>
            </w:tcBorders>
          </w:tcPr>
          <w:p w14:paraId="48F50228" w14:textId="0059BDA0" w:rsidR="00703AB4" w:rsidRPr="00165D3E" w:rsidRDefault="3F296275" w:rsidP="00703AB4">
            <w:pPr>
              <w:autoSpaceDE w:val="0"/>
              <w:autoSpaceDN w:val="0"/>
              <w:adjustRightInd w:val="0"/>
              <w:spacing w:after="0" w:line="240" w:lineRule="auto"/>
              <w:rPr>
                <w:rFonts w:ascii="Times New Roman" w:hAnsi="Times New Roman" w:cs="Times New Roman"/>
                <w:sz w:val="24"/>
                <w:szCs w:val="24"/>
              </w:rPr>
            </w:pPr>
            <w:r w:rsidRPr="3F296275">
              <w:rPr>
                <w:rFonts w:ascii="Times New Roman" w:hAnsi="Times New Roman" w:cs="Times New Roman"/>
                <w:sz w:val="24"/>
                <w:szCs w:val="24"/>
              </w:rPr>
              <w:t>Участник(участники) государственной программы (в части реализации подпрограммы 1)</w:t>
            </w:r>
          </w:p>
        </w:tc>
        <w:tc>
          <w:tcPr>
            <w:tcW w:w="2533" w:type="pct"/>
            <w:tcBorders>
              <w:top w:val="single" w:sz="4" w:space="0" w:color="auto"/>
              <w:left w:val="single" w:sz="4" w:space="0" w:color="auto"/>
              <w:bottom w:val="single" w:sz="4" w:space="0" w:color="auto"/>
              <w:right w:val="single" w:sz="4" w:space="0" w:color="auto"/>
            </w:tcBorders>
          </w:tcPr>
          <w:p w14:paraId="6702D3E6" w14:textId="77777777" w:rsidR="00703AB4" w:rsidRPr="00165D3E" w:rsidRDefault="00507942" w:rsidP="0066335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rPr>
              <w:t>–</w:t>
            </w:r>
          </w:p>
        </w:tc>
      </w:tr>
      <w:tr w:rsidR="00703AB4" w:rsidRPr="00165D3E" w14:paraId="49BE6383" w14:textId="77777777" w:rsidTr="3F296275">
        <w:tc>
          <w:tcPr>
            <w:tcW w:w="236" w:type="pct"/>
            <w:tcBorders>
              <w:top w:val="single" w:sz="4" w:space="0" w:color="auto"/>
              <w:left w:val="single" w:sz="4" w:space="0" w:color="auto"/>
              <w:bottom w:val="single" w:sz="4" w:space="0" w:color="auto"/>
              <w:right w:val="single" w:sz="4" w:space="0" w:color="auto"/>
            </w:tcBorders>
          </w:tcPr>
          <w:p w14:paraId="5139319E" w14:textId="77777777" w:rsidR="00703AB4" w:rsidRPr="00165D3E" w:rsidRDefault="00703AB4" w:rsidP="00703AB4">
            <w:pPr>
              <w:autoSpaceDE w:val="0"/>
              <w:autoSpaceDN w:val="0"/>
              <w:adjustRightInd w:val="0"/>
              <w:spacing w:after="0" w:line="240" w:lineRule="auto"/>
              <w:jc w:val="center"/>
              <w:rPr>
                <w:rFonts w:ascii="Times New Roman" w:hAnsi="Times New Roman" w:cs="Times New Roman"/>
                <w:sz w:val="24"/>
                <w:szCs w:val="24"/>
              </w:rPr>
            </w:pPr>
            <w:r w:rsidRPr="00165D3E">
              <w:rPr>
                <w:rFonts w:ascii="Times New Roman" w:hAnsi="Times New Roman" w:cs="Times New Roman"/>
                <w:sz w:val="24"/>
                <w:szCs w:val="24"/>
              </w:rPr>
              <w:t>3</w:t>
            </w:r>
          </w:p>
        </w:tc>
        <w:tc>
          <w:tcPr>
            <w:tcW w:w="2231" w:type="pct"/>
            <w:tcBorders>
              <w:top w:val="single" w:sz="4" w:space="0" w:color="auto"/>
              <w:left w:val="single" w:sz="4" w:space="0" w:color="auto"/>
              <w:bottom w:val="single" w:sz="4" w:space="0" w:color="auto"/>
              <w:right w:val="single" w:sz="4" w:space="0" w:color="auto"/>
            </w:tcBorders>
          </w:tcPr>
          <w:p w14:paraId="19664D5E" w14:textId="77777777" w:rsidR="00703AB4" w:rsidRPr="00165D3E" w:rsidRDefault="00703AB4" w:rsidP="00703AB4">
            <w:pPr>
              <w:autoSpaceDE w:val="0"/>
              <w:autoSpaceDN w:val="0"/>
              <w:adjustRightInd w:val="0"/>
              <w:spacing w:after="0" w:line="240" w:lineRule="auto"/>
              <w:rPr>
                <w:rFonts w:ascii="Times New Roman" w:hAnsi="Times New Roman" w:cs="Times New Roman"/>
                <w:sz w:val="24"/>
                <w:szCs w:val="24"/>
                <w:lang w:val="en-US"/>
              </w:rPr>
            </w:pPr>
            <w:r w:rsidRPr="00165D3E">
              <w:rPr>
                <w:rFonts w:ascii="Times New Roman" w:hAnsi="Times New Roman" w:cs="Times New Roman"/>
                <w:sz w:val="24"/>
                <w:szCs w:val="24"/>
              </w:rPr>
              <w:t>Цели подпрограммы</w:t>
            </w:r>
            <w:r w:rsidR="002932D1" w:rsidRPr="00165D3E">
              <w:rPr>
                <w:rFonts w:ascii="Times New Roman" w:hAnsi="Times New Roman" w:cs="Times New Roman"/>
                <w:sz w:val="24"/>
                <w:szCs w:val="24"/>
                <w:lang w:val="en-US"/>
              </w:rPr>
              <w:t xml:space="preserve"> 1</w:t>
            </w:r>
          </w:p>
        </w:tc>
        <w:tc>
          <w:tcPr>
            <w:tcW w:w="2533" w:type="pct"/>
            <w:tcBorders>
              <w:top w:val="single" w:sz="4" w:space="0" w:color="auto"/>
              <w:left w:val="single" w:sz="4" w:space="0" w:color="auto"/>
              <w:bottom w:val="single" w:sz="4" w:space="0" w:color="auto"/>
              <w:right w:val="single" w:sz="4" w:space="0" w:color="auto"/>
            </w:tcBorders>
          </w:tcPr>
          <w:p w14:paraId="2AA495C1" w14:textId="77777777" w:rsidR="00663358" w:rsidRPr="00165D3E" w:rsidRDefault="00663358" w:rsidP="00663358">
            <w:pPr>
              <w:autoSpaceDE w:val="0"/>
              <w:autoSpaceDN w:val="0"/>
              <w:adjustRightInd w:val="0"/>
              <w:spacing w:after="0" w:line="240" w:lineRule="auto"/>
              <w:rPr>
                <w:rFonts w:ascii="Times New Roman" w:hAnsi="Times New Roman" w:cs="Times New Roman"/>
                <w:sz w:val="24"/>
                <w:szCs w:val="24"/>
              </w:rPr>
            </w:pPr>
            <w:r w:rsidRPr="00165D3E">
              <w:rPr>
                <w:rFonts w:ascii="Times New Roman" w:hAnsi="Times New Roman" w:cs="Times New Roman"/>
                <w:sz w:val="24"/>
                <w:szCs w:val="24"/>
              </w:rPr>
              <w:t xml:space="preserve">Формирование сбалансированной мультимодальной транспортной системы </w:t>
            </w:r>
            <w:r w:rsidRPr="00165D3E">
              <w:rPr>
                <w:rFonts w:ascii="Times New Roman" w:hAnsi="Times New Roman" w:cs="Times New Roman"/>
                <w:sz w:val="24"/>
                <w:szCs w:val="24"/>
              </w:rPr>
              <w:br/>
              <w:t>Санкт-Петербурга.</w:t>
            </w:r>
          </w:p>
          <w:p w14:paraId="7739DBB5" w14:textId="77777777" w:rsidR="00703AB4" w:rsidRDefault="00663358" w:rsidP="00663358">
            <w:pPr>
              <w:autoSpaceDE w:val="0"/>
              <w:autoSpaceDN w:val="0"/>
              <w:adjustRightInd w:val="0"/>
              <w:spacing w:after="0" w:line="240" w:lineRule="auto"/>
              <w:rPr>
                <w:rFonts w:ascii="Times New Roman" w:hAnsi="Times New Roman" w:cs="Times New Roman"/>
                <w:sz w:val="24"/>
                <w:szCs w:val="24"/>
              </w:rPr>
            </w:pPr>
            <w:r w:rsidRPr="00165D3E">
              <w:rPr>
                <w:rFonts w:ascii="Times New Roman" w:hAnsi="Times New Roman" w:cs="Times New Roman"/>
                <w:sz w:val="24"/>
                <w:szCs w:val="24"/>
              </w:rPr>
              <w:t xml:space="preserve">Доведение параметров </w:t>
            </w:r>
            <w:r w:rsidR="00372305">
              <w:rPr>
                <w:rFonts w:ascii="Times New Roman" w:hAnsi="Times New Roman" w:cs="Times New Roman"/>
                <w:sz w:val="24"/>
                <w:szCs w:val="24"/>
              </w:rPr>
              <w:t>УДС</w:t>
            </w:r>
            <w:r w:rsidRPr="00165D3E">
              <w:rPr>
                <w:rFonts w:ascii="Times New Roman" w:hAnsi="Times New Roman" w:cs="Times New Roman"/>
                <w:sz w:val="24"/>
                <w:szCs w:val="24"/>
              </w:rPr>
              <w:t>, искусственных дорожных сооружений и берегозащитных сооружений Санкт-Петербурга до нормативных</w:t>
            </w:r>
          </w:p>
          <w:p w14:paraId="3C72A837" w14:textId="77777777" w:rsidR="00F95156" w:rsidRPr="00F95156" w:rsidRDefault="00F95156" w:rsidP="00663358">
            <w:pPr>
              <w:autoSpaceDE w:val="0"/>
              <w:autoSpaceDN w:val="0"/>
              <w:adjustRightInd w:val="0"/>
              <w:spacing w:after="0" w:line="240" w:lineRule="auto"/>
              <w:rPr>
                <w:rFonts w:ascii="Times New Roman" w:hAnsi="Times New Roman" w:cs="Times New Roman"/>
                <w:sz w:val="12"/>
                <w:szCs w:val="12"/>
              </w:rPr>
            </w:pPr>
          </w:p>
        </w:tc>
      </w:tr>
      <w:tr w:rsidR="00703AB4" w:rsidRPr="00165D3E" w14:paraId="092A5695" w14:textId="77777777" w:rsidTr="3F296275">
        <w:tc>
          <w:tcPr>
            <w:tcW w:w="236" w:type="pct"/>
            <w:tcBorders>
              <w:top w:val="single" w:sz="4" w:space="0" w:color="auto"/>
              <w:left w:val="single" w:sz="4" w:space="0" w:color="auto"/>
              <w:bottom w:val="single" w:sz="4" w:space="0" w:color="auto"/>
              <w:right w:val="single" w:sz="4" w:space="0" w:color="auto"/>
            </w:tcBorders>
          </w:tcPr>
          <w:p w14:paraId="7D3D5FE3" w14:textId="77777777" w:rsidR="00703AB4" w:rsidRPr="00165D3E" w:rsidRDefault="00703AB4" w:rsidP="00703AB4">
            <w:pPr>
              <w:autoSpaceDE w:val="0"/>
              <w:autoSpaceDN w:val="0"/>
              <w:adjustRightInd w:val="0"/>
              <w:spacing w:after="0" w:line="240" w:lineRule="auto"/>
              <w:jc w:val="center"/>
              <w:rPr>
                <w:rFonts w:ascii="Times New Roman" w:hAnsi="Times New Roman" w:cs="Times New Roman"/>
                <w:sz w:val="24"/>
                <w:szCs w:val="24"/>
              </w:rPr>
            </w:pPr>
            <w:r w:rsidRPr="00165D3E">
              <w:rPr>
                <w:rFonts w:ascii="Times New Roman" w:hAnsi="Times New Roman" w:cs="Times New Roman"/>
                <w:sz w:val="24"/>
                <w:szCs w:val="24"/>
              </w:rPr>
              <w:t>4</w:t>
            </w:r>
          </w:p>
        </w:tc>
        <w:tc>
          <w:tcPr>
            <w:tcW w:w="2231" w:type="pct"/>
            <w:tcBorders>
              <w:top w:val="single" w:sz="4" w:space="0" w:color="auto"/>
              <w:left w:val="single" w:sz="4" w:space="0" w:color="auto"/>
              <w:bottom w:val="single" w:sz="4" w:space="0" w:color="auto"/>
              <w:right w:val="single" w:sz="4" w:space="0" w:color="auto"/>
            </w:tcBorders>
          </w:tcPr>
          <w:p w14:paraId="164F9DDF" w14:textId="77777777" w:rsidR="00703AB4" w:rsidRPr="00165D3E" w:rsidRDefault="00703AB4" w:rsidP="00703AB4">
            <w:pPr>
              <w:autoSpaceDE w:val="0"/>
              <w:autoSpaceDN w:val="0"/>
              <w:adjustRightInd w:val="0"/>
              <w:spacing w:after="0" w:line="240" w:lineRule="auto"/>
              <w:rPr>
                <w:rFonts w:ascii="Times New Roman" w:hAnsi="Times New Roman" w:cs="Times New Roman"/>
                <w:sz w:val="24"/>
                <w:szCs w:val="24"/>
                <w:lang w:val="en-US"/>
              </w:rPr>
            </w:pPr>
            <w:r w:rsidRPr="00165D3E">
              <w:rPr>
                <w:rFonts w:ascii="Times New Roman" w:hAnsi="Times New Roman" w:cs="Times New Roman"/>
                <w:sz w:val="24"/>
                <w:szCs w:val="24"/>
              </w:rPr>
              <w:t>Задачи подпрограммы</w:t>
            </w:r>
            <w:r w:rsidR="002932D1" w:rsidRPr="00165D3E">
              <w:rPr>
                <w:rFonts w:ascii="Times New Roman" w:hAnsi="Times New Roman" w:cs="Times New Roman"/>
                <w:sz w:val="24"/>
                <w:szCs w:val="24"/>
                <w:lang w:val="en-US"/>
              </w:rPr>
              <w:t xml:space="preserve"> 1</w:t>
            </w:r>
          </w:p>
        </w:tc>
        <w:tc>
          <w:tcPr>
            <w:tcW w:w="2533" w:type="pct"/>
            <w:tcBorders>
              <w:top w:val="single" w:sz="4" w:space="0" w:color="auto"/>
              <w:left w:val="single" w:sz="4" w:space="0" w:color="auto"/>
              <w:bottom w:val="single" w:sz="4" w:space="0" w:color="auto"/>
              <w:right w:val="single" w:sz="4" w:space="0" w:color="auto"/>
            </w:tcBorders>
          </w:tcPr>
          <w:p w14:paraId="59D6DFE0" w14:textId="77777777" w:rsidR="002932D1" w:rsidRPr="00165D3E" w:rsidRDefault="002932D1" w:rsidP="002932D1">
            <w:pPr>
              <w:autoSpaceDE w:val="0"/>
              <w:autoSpaceDN w:val="0"/>
              <w:adjustRightInd w:val="0"/>
              <w:spacing w:after="0" w:line="240" w:lineRule="auto"/>
              <w:rPr>
                <w:rFonts w:ascii="Times New Roman" w:hAnsi="Times New Roman" w:cs="Times New Roman"/>
                <w:sz w:val="24"/>
                <w:szCs w:val="24"/>
              </w:rPr>
            </w:pPr>
            <w:r w:rsidRPr="00165D3E">
              <w:rPr>
                <w:rFonts w:ascii="Times New Roman" w:hAnsi="Times New Roman" w:cs="Times New Roman"/>
                <w:sz w:val="24"/>
                <w:szCs w:val="24"/>
              </w:rPr>
              <w:t>Об</w:t>
            </w:r>
            <w:r w:rsidR="00372305">
              <w:rPr>
                <w:rFonts w:ascii="Times New Roman" w:hAnsi="Times New Roman" w:cs="Times New Roman"/>
                <w:sz w:val="24"/>
                <w:szCs w:val="24"/>
              </w:rPr>
              <w:t xml:space="preserve">еспечение доступности, </w:t>
            </w:r>
            <w:r w:rsidR="00372305" w:rsidRPr="004E6EB1">
              <w:rPr>
                <w:rFonts w:ascii="Times New Roman" w:hAnsi="Times New Roman" w:cs="Times New Roman"/>
                <w:sz w:val="24"/>
                <w:szCs w:val="24"/>
              </w:rPr>
              <w:t xml:space="preserve">надежности </w:t>
            </w:r>
            <w:r w:rsidR="00803F3D">
              <w:rPr>
                <w:rFonts w:ascii="Times New Roman" w:hAnsi="Times New Roman" w:cs="Times New Roman"/>
                <w:sz w:val="24"/>
                <w:szCs w:val="24"/>
              </w:rPr>
              <w:br/>
            </w:r>
            <w:r w:rsidR="00372305" w:rsidRPr="004E6EB1">
              <w:rPr>
                <w:rFonts w:ascii="Times New Roman" w:hAnsi="Times New Roman" w:cs="Times New Roman"/>
                <w:sz w:val="24"/>
                <w:szCs w:val="24"/>
              </w:rPr>
              <w:t>и комфортности функционирования</w:t>
            </w:r>
            <w:r w:rsidR="00372305">
              <w:rPr>
                <w:rFonts w:ascii="Times New Roman" w:hAnsi="Times New Roman" w:cs="Times New Roman"/>
                <w:sz w:val="24"/>
                <w:szCs w:val="24"/>
              </w:rPr>
              <w:t xml:space="preserve"> </w:t>
            </w:r>
            <w:r w:rsidRPr="00165D3E">
              <w:rPr>
                <w:rFonts w:ascii="Times New Roman" w:hAnsi="Times New Roman" w:cs="Times New Roman"/>
                <w:sz w:val="24"/>
                <w:szCs w:val="24"/>
              </w:rPr>
              <w:t>транспортного комплекса Санкт-Петербурга.</w:t>
            </w:r>
          </w:p>
          <w:p w14:paraId="63DC923D" w14:textId="77777777" w:rsidR="002932D1" w:rsidRPr="00165D3E" w:rsidRDefault="002932D1" w:rsidP="002932D1">
            <w:pPr>
              <w:autoSpaceDE w:val="0"/>
              <w:autoSpaceDN w:val="0"/>
              <w:adjustRightInd w:val="0"/>
              <w:spacing w:after="0" w:line="240" w:lineRule="auto"/>
              <w:rPr>
                <w:rFonts w:ascii="Times New Roman" w:hAnsi="Times New Roman" w:cs="Times New Roman"/>
                <w:sz w:val="24"/>
                <w:szCs w:val="24"/>
              </w:rPr>
            </w:pPr>
            <w:r w:rsidRPr="00165D3E">
              <w:rPr>
                <w:rFonts w:ascii="Times New Roman" w:hAnsi="Times New Roman" w:cs="Times New Roman"/>
                <w:sz w:val="24"/>
                <w:szCs w:val="24"/>
              </w:rPr>
              <w:t>Повышение безопасности функционирования транспортного комплекса Санкт-Петербурга.</w:t>
            </w:r>
          </w:p>
          <w:p w14:paraId="11813A92" w14:textId="77777777" w:rsidR="002932D1" w:rsidRPr="00165D3E" w:rsidRDefault="002932D1" w:rsidP="002932D1">
            <w:pPr>
              <w:autoSpaceDE w:val="0"/>
              <w:autoSpaceDN w:val="0"/>
              <w:adjustRightInd w:val="0"/>
              <w:spacing w:after="0" w:line="240" w:lineRule="auto"/>
              <w:rPr>
                <w:rFonts w:ascii="Times New Roman" w:hAnsi="Times New Roman" w:cs="Times New Roman"/>
                <w:sz w:val="24"/>
                <w:szCs w:val="24"/>
              </w:rPr>
            </w:pPr>
            <w:r w:rsidRPr="00165D3E">
              <w:rPr>
                <w:rFonts w:ascii="Times New Roman" w:hAnsi="Times New Roman" w:cs="Times New Roman"/>
                <w:sz w:val="24"/>
                <w:szCs w:val="24"/>
              </w:rPr>
              <w:t xml:space="preserve">Повышение эффективности использования всех видов ресурсов транспортного комплекса </w:t>
            </w:r>
            <w:r w:rsidRPr="00165D3E">
              <w:rPr>
                <w:rFonts w:ascii="Times New Roman" w:hAnsi="Times New Roman" w:cs="Times New Roman"/>
                <w:sz w:val="24"/>
                <w:szCs w:val="24"/>
              </w:rPr>
              <w:br/>
              <w:t xml:space="preserve">Санкт-Петербурга. </w:t>
            </w:r>
            <w:r w:rsidR="00CB5386">
              <w:rPr>
                <w:rFonts w:ascii="Times New Roman" w:hAnsi="Times New Roman" w:cs="Times New Roman"/>
                <w:sz w:val="24"/>
                <w:szCs w:val="24"/>
              </w:rPr>
              <w:br/>
            </w:r>
            <w:r w:rsidRPr="00165D3E">
              <w:rPr>
                <w:rFonts w:ascii="Times New Roman" w:hAnsi="Times New Roman" w:cs="Times New Roman"/>
                <w:sz w:val="24"/>
                <w:szCs w:val="24"/>
              </w:rPr>
              <w:t>Улучшение условий немоторизованного движения.</w:t>
            </w:r>
          </w:p>
          <w:p w14:paraId="46F1BE93" w14:textId="77777777" w:rsidR="00F95156" w:rsidRPr="00372305" w:rsidRDefault="002932D1" w:rsidP="002932D1">
            <w:pPr>
              <w:autoSpaceDE w:val="0"/>
              <w:autoSpaceDN w:val="0"/>
              <w:adjustRightInd w:val="0"/>
              <w:spacing w:after="0" w:line="240" w:lineRule="auto"/>
              <w:rPr>
                <w:rFonts w:ascii="Times New Roman" w:hAnsi="Times New Roman" w:cs="Times New Roman"/>
                <w:sz w:val="24"/>
                <w:szCs w:val="24"/>
              </w:rPr>
            </w:pPr>
            <w:r w:rsidRPr="00165D3E">
              <w:rPr>
                <w:rFonts w:ascii="Times New Roman" w:hAnsi="Times New Roman" w:cs="Times New Roman"/>
                <w:sz w:val="24"/>
                <w:szCs w:val="24"/>
              </w:rPr>
              <w:t>Повышение эффективности внешнего транспортного сообщения</w:t>
            </w:r>
          </w:p>
        </w:tc>
      </w:tr>
      <w:tr w:rsidR="00703AB4" w:rsidRPr="00165D3E" w14:paraId="04F8CA8E" w14:textId="77777777" w:rsidTr="3F296275">
        <w:tc>
          <w:tcPr>
            <w:tcW w:w="236" w:type="pct"/>
            <w:tcBorders>
              <w:top w:val="single" w:sz="4" w:space="0" w:color="auto"/>
              <w:left w:val="single" w:sz="4" w:space="0" w:color="auto"/>
              <w:bottom w:val="single" w:sz="4" w:space="0" w:color="auto"/>
              <w:right w:val="single" w:sz="4" w:space="0" w:color="auto"/>
            </w:tcBorders>
          </w:tcPr>
          <w:p w14:paraId="6EB7D3A3" w14:textId="77777777" w:rsidR="00703AB4" w:rsidRPr="00165D3E" w:rsidRDefault="00703AB4" w:rsidP="00703AB4">
            <w:pPr>
              <w:autoSpaceDE w:val="0"/>
              <w:autoSpaceDN w:val="0"/>
              <w:adjustRightInd w:val="0"/>
              <w:spacing w:after="0" w:line="240" w:lineRule="auto"/>
              <w:jc w:val="center"/>
              <w:rPr>
                <w:rFonts w:ascii="Times New Roman" w:hAnsi="Times New Roman" w:cs="Times New Roman"/>
                <w:color w:val="FF0000"/>
                <w:sz w:val="24"/>
                <w:szCs w:val="24"/>
              </w:rPr>
            </w:pPr>
            <w:r w:rsidRPr="00165D3E">
              <w:rPr>
                <w:rFonts w:ascii="Times New Roman" w:hAnsi="Times New Roman" w:cs="Times New Roman"/>
                <w:sz w:val="24"/>
                <w:szCs w:val="24"/>
              </w:rPr>
              <w:t>5</w:t>
            </w:r>
          </w:p>
        </w:tc>
        <w:tc>
          <w:tcPr>
            <w:tcW w:w="2231" w:type="pct"/>
            <w:tcBorders>
              <w:top w:val="single" w:sz="4" w:space="0" w:color="auto"/>
              <w:left w:val="single" w:sz="4" w:space="0" w:color="auto"/>
              <w:bottom w:val="single" w:sz="4" w:space="0" w:color="auto"/>
              <w:right w:val="single" w:sz="4" w:space="0" w:color="auto"/>
            </w:tcBorders>
          </w:tcPr>
          <w:p w14:paraId="5B05E962" w14:textId="77777777" w:rsidR="00703AB4" w:rsidRDefault="00703AB4" w:rsidP="00703AB4">
            <w:pPr>
              <w:autoSpaceDE w:val="0"/>
              <w:autoSpaceDN w:val="0"/>
              <w:adjustRightInd w:val="0"/>
              <w:spacing w:after="0" w:line="240" w:lineRule="auto"/>
              <w:rPr>
                <w:rFonts w:ascii="Times New Roman" w:hAnsi="Times New Roman" w:cs="Times New Roman"/>
                <w:sz w:val="24"/>
                <w:szCs w:val="24"/>
              </w:rPr>
            </w:pPr>
            <w:r w:rsidRPr="00165D3E">
              <w:rPr>
                <w:rFonts w:ascii="Times New Roman" w:hAnsi="Times New Roman" w:cs="Times New Roman"/>
                <w:sz w:val="24"/>
                <w:szCs w:val="24"/>
              </w:rPr>
              <w:t xml:space="preserve">Региональные проекты, реализуемые </w:t>
            </w:r>
            <w:r w:rsidRPr="00165D3E">
              <w:rPr>
                <w:rFonts w:ascii="Times New Roman" w:hAnsi="Times New Roman" w:cs="Times New Roman"/>
                <w:sz w:val="24"/>
                <w:szCs w:val="24"/>
              </w:rPr>
              <w:br/>
              <w:t xml:space="preserve">в рамках подпрограммы </w:t>
            </w:r>
            <w:r w:rsidR="00B305E2">
              <w:rPr>
                <w:rFonts w:ascii="Times New Roman" w:hAnsi="Times New Roman" w:cs="Times New Roman"/>
                <w:sz w:val="24"/>
                <w:szCs w:val="24"/>
              </w:rPr>
              <w:t>1</w:t>
            </w:r>
          </w:p>
          <w:p w14:paraId="7A9A139D" w14:textId="77777777" w:rsidR="00F95156" w:rsidRPr="00F95156" w:rsidRDefault="00F95156" w:rsidP="00703AB4">
            <w:pPr>
              <w:autoSpaceDE w:val="0"/>
              <w:autoSpaceDN w:val="0"/>
              <w:adjustRightInd w:val="0"/>
              <w:spacing w:after="0" w:line="240" w:lineRule="auto"/>
              <w:rPr>
                <w:rFonts w:ascii="Times New Roman" w:hAnsi="Times New Roman" w:cs="Times New Roman"/>
                <w:strike/>
                <w:sz w:val="12"/>
                <w:szCs w:val="12"/>
              </w:rPr>
            </w:pPr>
          </w:p>
        </w:tc>
        <w:tc>
          <w:tcPr>
            <w:tcW w:w="2533" w:type="pct"/>
            <w:tcBorders>
              <w:top w:val="single" w:sz="4" w:space="0" w:color="auto"/>
              <w:left w:val="single" w:sz="4" w:space="0" w:color="auto"/>
              <w:bottom w:val="single" w:sz="4" w:space="0" w:color="auto"/>
              <w:right w:val="single" w:sz="4" w:space="0" w:color="auto"/>
            </w:tcBorders>
          </w:tcPr>
          <w:p w14:paraId="692444F3" w14:textId="77777777" w:rsidR="00703AB4" w:rsidRPr="00165D3E" w:rsidRDefault="00F95156" w:rsidP="002932D1">
            <w:pPr>
              <w:autoSpaceDE w:val="0"/>
              <w:autoSpaceDN w:val="0"/>
              <w:adjustRightInd w:val="0"/>
              <w:spacing w:after="0" w:line="240" w:lineRule="auto"/>
              <w:jc w:val="center"/>
              <w:rPr>
                <w:rFonts w:ascii="Times New Roman" w:hAnsi="Times New Roman" w:cs="Times New Roman"/>
                <w:sz w:val="24"/>
                <w:szCs w:val="24"/>
                <w:lang w:val="en-US"/>
              </w:rPr>
            </w:pPr>
            <w:r w:rsidRPr="00165D3E">
              <w:rPr>
                <w:rFonts w:ascii="Times New Roman" w:hAnsi="Times New Roman" w:cs="Times New Roman"/>
                <w:sz w:val="24"/>
                <w:szCs w:val="24"/>
              </w:rPr>
              <w:t>–</w:t>
            </w:r>
          </w:p>
        </w:tc>
      </w:tr>
      <w:tr w:rsidR="00703AB4" w:rsidRPr="00165D3E" w14:paraId="5FED79D5" w14:textId="77777777" w:rsidTr="3F296275">
        <w:trPr>
          <w:trHeight w:val="28"/>
        </w:trPr>
        <w:tc>
          <w:tcPr>
            <w:tcW w:w="236" w:type="pct"/>
            <w:tcBorders>
              <w:top w:val="single" w:sz="4" w:space="0" w:color="auto"/>
              <w:left w:val="single" w:sz="4" w:space="0" w:color="auto"/>
              <w:bottom w:val="single" w:sz="4" w:space="0" w:color="auto"/>
              <w:right w:val="single" w:sz="4" w:space="0" w:color="auto"/>
            </w:tcBorders>
          </w:tcPr>
          <w:p w14:paraId="1AB71995" w14:textId="77777777" w:rsidR="00703AB4" w:rsidRPr="00165D3E" w:rsidRDefault="00703AB4" w:rsidP="00703AB4">
            <w:pPr>
              <w:autoSpaceDE w:val="0"/>
              <w:autoSpaceDN w:val="0"/>
              <w:adjustRightInd w:val="0"/>
              <w:spacing w:after="0" w:line="240" w:lineRule="auto"/>
              <w:jc w:val="center"/>
              <w:rPr>
                <w:rFonts w:ascii="Times New Roman" w:hAnsi="Times New Roman" w:cs="Times New Roman"/>
                <w:sz w:val="24"/>
                <w:szCs w:val="24"/>
              </w:rPr>
            </w:pPr>
            <w:r w:rsidRPr="00165D3E">
              <w:rPr>
                <w:rFonts w:ascii="Times New Roman" w:hAnsi="Times New Roman" w:cs="Times New Roman"/>
                <w:sz w:val="24"/>
                <w:szCs w:val="24"/>
              </w:rPr>
              <w:t>6</w:t>
            </w:r>
          </w:p>
        </w:tc>
        <w:tc>
          <w:tcPr>
            <w:tcW w:w="2231" w:type="pct"/>
            <w:tcBorders>
              <w:top w:val="single" w:sz="4" w:space="0" w:color="auto"/>
              <w:left w:val="single" w:sz="4" w:space="0" w:color="auto"/>
              <w:bottom w:val="single" w:sz="4" w:space="0" w:color="auto"/>
              <w:right w:val="single" w:sz="4" w:space="0" w:color="auto"/>
            </w:tcBorders>
          </w:tcPr>
          <w:p w14:paraId="17C4947C" w14:textId="77777777" w:rsidR="004E6EB1" w:rsidRDefault="004E6EB1" w:rsidP="004E6E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Общий объем финансирования подпрограммы по источникам финансирования, в том числе по годам реализации</w:t>
            </w:r>
          </w:p>
          <w:p w14:paraId="56A0069A" w14:textId="77777777" w:rsidR="00703AB4" w:rsidRPr="00165D3E" w:rsidRDefault="00703AB4" w:rsidP="00703AB4">
            <w:pPr>
              <w:autoSpaceDE w:val="0"/>
              <w:autoSpaceDN w:val="0"/>
              <w:adjustRightInd w:val="0"/>
              <w:spacing w:after="0" w:line="240" w:lineRule="auto"/>
              <w:rPr>
                <w:rFonts w:ascii="Times New Roman" w:hAnsi="Times New Roman" w:cs="Times New Roman"/>
                <w:sz w:val="24"/>
                <w:szCs w:val="24"/>
              </w:rPr>
            </w:pPr>
          </w:p>
        </w:tc>
        <w:tc>
          <w:tcPr>
            <w:tcW w:w="2533" w:type="pct"/>
            <w:tcBorders>
              <w:top w:val="single" w:sz="4" w:space="0" w:color="auto"/>
              <w:left w:val="single" w:sz="4" w:space="0" w:color="auto"/>
              <w:bottom w:val="single" w:sz="4" w:space="0" w:color="auto"/>
              <w:right w:val="single" w:sz="4" w:space="0" w:color="auto"/>
            </w:tcBorders>
          </w:tcPr>
          <w:p w14:paraId="0242AC6C" w14:textId="69838B39" w:rsidR="002932D1" w:rsidRPr="00165D3E" w:rsidRDefault="7F94FA36" w:rsidP="002932D1">
            <w:pPr>
              <w:autoSpaceDE w:val="0"/>
              <w:autoSpaceDN w:val="0"/>
              <w:adjustRightInd w:val="0"/>
              <w:spacing w:after="0" w:line="240" w:lineRule="auto"/>
              <w:rPr>
                <w:rFonts w:ascii="Times New Roman" w:hAnsi="Times New Roman" w:cs="Times New Roman"/>
                <w:sz w:val="24"/>
                <w:szCs w:val="24"/>
              </w:rPr>
            </w:pPr>
            <w:r w:rsidRPr="7F94FA36">
              <w:rPr>
                <w:rFonts w:ascii="Times New Roman" w:hAnsi="Times New Roman" w:cs="Times New Roman"/>
                <w:sz w:val="24"/>
                <w:szCs w:val="24"/>
              </w:rPr>
              <w:t xml:space="preserve">Всего: </w:t>
            </w:r>
            <w:r w:rsidR="00CD3A99" w:rsidRPr="00CD3A99">
              <w:rPr>
                <w:rFonts w:ascii="Times New Roman" w:hAnsi="Times New Roman" w:cs="Times New Roman"/>
                <w:sz w:val="24"/>
                <w:szCs w:val="24"/>
              </w:rPr>
              <w:t>348 062 814,2</w:t>
            </w:r>
            <w:r w:rsidR="00F06207">
              <w:rPr>
                <w:rFonts w:ascii="Times New Roman" w:hAnsi="Times New Roman" w:cs="Times New Roman"/>
                <w:sz w:val="24"/>
                <w:szCs w:val="24"/>
              </w:rPr>
              <w:t xml:space="preserve"> </w:t>
            </w:r>
            <w:r w:rsidRPr="7F94FA36">
              <w:rPr>
                <w:rFonts w:ascii="Times New Roman" w:hAnsi="Times New Roman" w:cs="Times New Roman"/>
                <w:sz w:val="24"/>
                <w:szCs w:val="24"/>
              </w:rPr>
              <w:t>тыс. руб., из них:</w:t>
            </w:r>
          </w:p>
          <w:p w14:paraId="5B4470CF" w14:textId="77777777" w:rsidR="002932D1" w:rsidRPr="00165D3E" w:rsidRDefault="002932D1" w:rsidP="002932D1">
            <w:pPr>
              <w:autoSpaceDE w:val="0"/>
              <w:autoSpaceDN w:val="0"/>
              <w:adjustRightInd w:val="0"/>
              <w:spacing w:after="0" w:line="240" w:lineRule="auto"/>
              <w:rPr>
                <w:rFonts w:ascii="Times New Roman" w:hAnsi="Times New Roman" w:cs="Times New Roman"/>
                <w:sz w:val="24"/>
                <w:szCs w:val="24"/>
              </w:rPr>
            </w:pPr>
            <w:r w:rsidRPr="00165D3E">
              <w:rPr>
                <w:rFonts w:ascii="Times New Roman" w:hAnsi="Times New Roman" w:cs="Times New Roman"/>
                <w:sz w:val="24"/>
                <w:szCs w:val="24"/>
              </w:rPr>
              <w:t>бюджет Санкт-Петербурга</w:t>
            </w:r>
            <w:r w:rsidR="00BB36AE">
              <w:rPr>
                <w:rFonts w:ascii="Times New Roman" w:hAnsi="Times New Roman" w:cs="Times New Roman"/>
                <w:sz w:val="24"/>
                <w:szCs w:val="24"/>
              </w:rPr>
              <w:t>,</w:t>
            </w:r>
          </w:p>
          <w:p w14:paraId="5059C0C7" w14:textId="4E9E6459" w:rsidR="002932D1" w:rsidRPr="00165D3E" w:rsidRDefault="7F94FA36" w:rsidP="002932D1">
            <w:pPr>
              <w:autoSpaceDE w:val="0"/>
              <w:autoSpaceDN w:val="0"/>
              <w:adjustRightInd w:val="0"/>
              <w:spacing w:after="0" w:line="240" w:lineRule="auto"/>
              <w:rPr>
                <w:rFonts w:ascii="Times New Roman" w:hAnsi="Times New Roman" w:cs="Times New Roman"/>
                <w:sz w:val="24"/>
                <w:szCs w:val="24"/>
              </w:rPr>
            </w:pPr>
            <w:r w:rsidRPr="7F94FA36">
              <w:rPr>
                <w:rFonts w:ascii="Times New Roman" w:hAnsi="Times New Roman" w:cs="Times New Roman"/>
                <w:sz w:val="24"/>
                <w:szCs w:val="24"/>
              </w:rPr>
              <w:t xml:space="preserve">итого: </w:t>
            </w:r>
            <w:r w:rsidR="00CD3A99" w:rsidRPr="00CD3A99">
              <w:rPr>
                <w:rFonts w:ascii="Times New Roman" w:hAnsi="Times New Roman" w:cs="Times New Roman"/>
                <w:sz w:val="24"/>
                <w:szCs w:val="24"/>
              </w:rPr>
              <w:t>331 173 832,3</w:t>
            </w:r>
            <w:r w:rsidR="00366F56">
              <w:rPr>
                <w:rFonts w:ascii="Times New Roman" w:hAnsi="Times New Roman" w:cs="Times New Roman"/>
                <w:sz w:val="24"/>
                <w:szCs w:val="24"/>
              </w:rPr>
              <w:t xml:space="preserve"> </w:t>
            </w:r>
            <w:r w:rsidRPr="7F94FA36">
              <w:rPr>
                <w:rFonts w:ascii="Times New Roman" w:hAnsi="Times New Roman" w:cs="Times New Roman"/>
                <w:sz w:val="24"/>
                <w:szCs w:val="24"/>
              </w:rPr>
              <w:t>тыс. руб., в том числе:</w:t>
            </w:r>
          </w:p>
          <w:p w14:paraId="46404146" w14:textId="69B7D013" w:rsidR="002932D1" w:rsidRPr="00165D3E" w:rsidRDefault="002A5041" w:rsidP="002932D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2021</w:t>
            </w:r>
            <w:r w:rsidR="002932D1" w:rsidRPr="00165D3E">
              <w:rPr>
                <w:rFonts w:ascii="Times New Roman" w:hAnsi="Times New Roman" w:cs="Times New Roman"/>
                <w:sz w:val="24"/>
                <w:szCs w:val="24"/>
              </w:rPr>
              <w:t xml:space="preserve"> год </w:t>
            </w:r>
            <w:r w:rsidR="005214B5" w:rsidRPr="00165D3E">
              <w:rPr>
                <w:rFonts w:ascii="Times New Roman" w:hAnsi="Times New Roman" w:cs="Times New Roman"/>
                <w:sz w:val="24"/>
                <w:szCs w:val="24"/>
              </w:rPr>
              <w:t>–</w:t>
            </w:r>
            <w:r w:rsidR="00BA17DF">
              <w:rPr>
                <w:rFonts w:ascii="Times New Roman" w:hAnsi="Times New Roman" w:cs="Times New Roman"/>
                <w:sz w:val="24"/>
                <w:szCs w:val="24"/>
              </w:rPr>
              <w:t xml:space="preserve"> </w:t>
            </w:r>
            <w:r w:rsidR="005214CB">
              <w:rPr>
                <w:rFonts w:ascii="Times New Roman" w:hAnsi="Times New Roman" w:cs="Times New Roman"/>
                <w:sz w:val="24"/>
                <w:szCs w:val="24"/>
              </w:rPr>
              <w:t>40 073 109,2</w:t>
            </w:r>
            <w:r w:rsidR="00BA17DF">
              <w:rPr>
                <w:rFonts w:ascii="Times New Roman" w:hAnsi="Times New Roman" w:cs="Times New Roman"/>
                <w:sz w:val="24"/>
                <w:szCs w:val="24"/>
              </w:rPr>
              <w:t xml:space="preserve"> </w:t>
            </w:r>
            <w:r w:rsidR="002932D1" w:rsidRPr="00165D3E">
              <w:rPr>
                <w:rFonts w:ascii="Times New Roman" w:hAnsi="Times New Roman" w:cs="Times New Roman"/>
                <w:sz w:val="24"/>
                <w:szCs w:val="24"/>
              </w:rPr>
              <w:t>тыс.</w:t>
            </w:r>
            <w:r w:rsidR="00BA17DF">
              <w:rPr>
                <w:rFonts w:ascii="Times New Roman" w:hAnsi="Times New Roman" w:cs="Times New Roman"/>
                <w:sz w:val="24"/>
                <w:szCs w:val="24"/>
              </w:rPr>
              <w:t xml:space="preserve"> </w:t>
            </w:r>
            <w:r w:rsidR="002932D1" w:rsidRPr="00165D3E">
              <w:rPr>
                <w:rFonts w:ascii="Times New Roman" w:hAnsi="Times New Roman" w:cs="Times New Roman"/>
                <w:sz w:val="24"/>
                <w:szCs w:val="24"/>
              </w:rPr>
              <w:t>руб.;</w:t>
            </w:r>
          </w:p>
          <w:p w14:paraId="6594A99A" w14:textId="1106FC10" w:rsidR="002932D1" w:rsidRPr="00165D3E" w:rsidRDefault="002A5041" w:rsidP="002932D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2022</w:t>
            </w:r>
            <w:r w:rsidR="002932D1" w:rsidRPr="00165D3E">
              <w:rPr>
                <w:rFonts w:ascii="Times New Roman" w:hAnsi="Times New Roman" w:cs="Times New Roman"/>
                <w:sz w:val="24"/>
                <w:szCs w:val="24"/>
              </w:rPr>
              <w:t xml:space="preserve"> год </w:t>
            </w:r>
            <w:r w:rsidR="005214B5" w:rsidRPr="00165D3E">
              <w:rPr>
                <w:rFonts w:ascii="Times New Roman" w:hAnsi="Times New Roman" w:cs="Times New Roman"/>
                <w:sz w:val="24"/>
                <w:szCs w:val="24"/>
              </w:rPr>
              <w:t>–</w:t>
            </w:r>
            <w:r w:rsidR="00BA17DF">
              <w:rPr>
                <w:rFonts w:ascii="Times New Roman" w:hAnsi="Times New Roman" w:cs="Times New Roman"/>
                <w:sz w:val="24"/>
                <w:szCs w:val="24"/>
              </w:rPr>
              <w:t xml:space="preserve"> </w:t>
            </w:r>
            <w:r w:rsidR="006532E5">
              <w:rPr>
                <w:rFonts w:ascii="Times New Roman" w:hAnsi="Times New Roman" w:cs="Times New Roman"/>
                <w:sz w:val="24"/>
                <w:szCs w:val="24"/>
              </w:rPr>
              <w:t>38 545 510,7</w:t>
            </w:r>
            <w:r w:rsidR="00BA17DF">
              <w:rPr>
                <w:rFonts w:ascii="Times New Roman" w:hAnsi="Times New Roman" w:cs="Times New Roman"/>
                <w:sz w:val="24"/>
                <w:szCs w:val="24"/>
              </w:rPr>
              <w:t xml:space="preserve"> </w:t>
            </w:r>
            <w:r w:rsidR="002932D1" w:rsidRPr="00165D3E">
              <w:rPr>
                <w:rFonts w:ascii="Times New Roman" w:hAnsi="Times New Roman" w:cs="Times New Roman"/>
                <w:sz w:val="24"/>
                <w:szCs w:val="24"/>
              </w:rPr>
              <w:t>тыс.</w:t>
            </w:r>
            <w:r w:rsidR="00BA17DF">
              <w:rPr>
                <w:rFonts w:ascii="Times New Roman" w:hAnsi="Times New Roman" w:cs="Times New Roman"/>
                <w:sz w:val="24"/>
                <w:szCs w:val="24"/>
              </w:rPr>
              <w:t xml:space="preserve"> </w:t>
            </w:r>
            <w:r w:rsidR="002932D1" w:rsidRPr="00165D3E">
              <w:rPr>
                <w:rFonts w:ascii="Times New Roman" w:hAnsi="Times New Roman" w:cs="Times New Roman"/>
                <w:sz w:val="24"/>
                <w:szCs w:val="24"/>
              </w:rPr>
              <w:t>руб.;</w:t>
            </w:r>
          </w:p>
          <w:p w14:paraId="55743829" w14:textId="6682C721" w:rsidR="002932D1" w:rsidRPr="00165D3E" w:rsidRDefault="002A5041" w:rsidP="002932D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2023</w:t>
            </w:r>
            <w:r w:rsidR="002932D1" w:rsidRPr="00165D3E">
              <w:rPr>
                <w:rFonts w:ascii="Times New Roman" w:hAnsi="Times New Roman" w:cs="Times New Roman"/>
                <w:sz w:val="24"/>
                <w:szCs w:val="24"/>
              </w:rPr>
              <w:t xml:space="preserve"> год </w:t>
            </w:r>
            <w:r w:rsidR="005214B5" w:rsidRPr="00165D3E">
              <w:rPr>
                <w:rFonts w:ascii="Times New Roman" w:hAnsi="Times New Roman" w:cs="Times New Roman"/>
                <w:sz w:val="24"/>
                <w:szCs w:val="24"/>
              </w:rPr>
              <w:t>–</w:t>
            </w:r>
            <w:r w:rsidR="00311073">
              <w:rPr>
                <w:rFonts w:ascii="Times New Roman" w:hAnsi="Times New Roman" w:cs="Times New Roman"/>
                <w:sz w:val="24"/>
                <w:szCs w:val="24"/>
              </w:rPr>
              <w:t xml:space="preserve"> </w:t>
            </w:r>
            <w:r w:rsidR="006532E5">
              <w:rPr>
                <w:rFonts w:ascii="Times New Roman" w:hAnsi="Times New Roman" w:cs="Times New Roman"/>
                <w:sz w:val="24"/>
                <w:szCs w:val="24"/>
              </w:rPr>
              <w:t>42 43</w:t>
            </w:r>
            <w:r w:rsidR="00351DB7">
              <w:rPr>
                <w:rFonts w:ascii="Times New Roman" w:hAnsi="Times New Roman" w:cs="Times New Roman"/>
                <w:sz w:val="24"/>
                <w:szCs w:val="24"/>
              </w:rPr>
              <w:t>1</w:t>
            </w:r>
            <w:r w:rsidR="006532E5">
              <w:rPr>
                <w:rFonts w:ascii="Times New Roman" w:hAnsi="Times New Roman" w:cs="Times New Roman"/>
                <w:sz w:val="24"/>
                <w:szCs w:val="24"/>
              </w:rPr>
              <w:t> 309,6</w:t>
            </w:r>
            <w:r w:rsidR="00311073">
              <w:rPr>
                <w:rFonts w:ascii="Times New Roman" w:hAnsi="Times New Roman" w:cs="Times New Roman"/>
                <w:sz w:val="24"/>
                <w:szCs w:val="24"/>
              </w:rPr>
              <w:t xml:space="preserve"> </w:t>
            </w:r>
            <w:r w:rsidR="002932D1" w:rsidRPr="00165D3E">
              <w:rPr>
                <w:rFonts w:ascii="Times New Roman" w:hAnsi="Times New Roman" w:cs="Times New Roman"/>
                <w:sz w:val="24"/>
                <w:szCs w:val="24"/>
              </w:rPr>
              <w:t>тыс.</w:t>
            </w:r>
            <w:r w:rsidR="00BA17DF">
              <w:rPr>
                <w:rFonts w:ascii="Times New Roman" w:hAnsi="Times New Roman" w:cs="Times New Roman"/>
                <w:sz w:val="24"/>
                <w:szCs w:val="24"/>
              </w:rPr>
              <w:t xml:space="preserve"> </w:t>
            </w:r>
            <w:r w:rsidR="002932D1" w:rsidRPr="00165D3E">
              <w:rPr>
                <w:rFonts w:ascii="Times New Roman" w:hAnsi="Times New Roman" w:cs="Times New Roman"/>
                <w:sz w:val="24"/>
                <w:szCs w:val="24"/>
              </w:rPr>
              <w:t>руб.;</w:t>
            </w:r>
          </w:p>
          <w:p w14:paraId="1B79A639" w14:textId="0CF153A9" w:rsidR="002932D1" w:rsidRPr="00165D3E" w:rsidRDefault="002A5041" w:rsidP="002932D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2024</w:t>
            </w:r>
            <w:r w:rsidR="002932D1" w:rsidRPr="00165D3E">
              <w:rPr>
                <w:rFonts w:ascii="Times New Roman" w:hAnsi="Times New Roman" w:cs="Times New Roman"/>
                <w:sz w:val="24"/>
                <w:szCs w:val="24"/>
              </w:rPr>
              <w:t xml:space="preserve"> год </w:t>
            </w:r>
            <w:r w:rsidR="005214B5" w:rsidRPr="00165D3E">
              <w:rPr>
                <w:rFonts w:ascii="Times New Roman" w:hAnsi="Times New Roman" w:cs="Times New Roman"/>
                <w:sz w:val="24"/>
                <w:szCs w:val="24"/>
              </w:rPr>
              <w:t>–</w:t>
            </w:r>
            <w:r w:rsidR="00311073">
              <w:rPr>
                <w:rFonts w:ascii="Times New Roman" w:hAnsi="Times New Roman" w:cs="Times New Roman"/>
                <w:sz w:val="24"/>
                <w:szCs w:val="24"/>
              </w:rPr>
              <w:t xml:space="preserve"> 58</w:t>
            </w:r>
            <w:r w:rsidR="008F7539">
              <w:rPr>
                <w:rFonts w:ascii="Times New Roman" w:hAnsi="Times New Roman" w:cs="Times New Roman"/>
                <w:sz w:val="24"/>
                <w:szCs w:val="24"/>
              </w:rPr>
              <w:t> </w:t>
            </w:r>
            <w:r w:rsidR="00311073">
              <w:rPr>
                <w:rFonts w:ascii="Times New Roman" w:hAnsi="Times New Roman" w:cs="Times New Roman"/>
                <w:sz w:val="24"/>
                <w:szCs w:val="24"/>
              </w:rPr>
              <w:t>658</w:t>
            </w:r>
            <w:r w:rsidR="008F7539">
              <w:rPr>
                <w:rFonts w:ascii="Times New Roman" w:hAnsi="Times New Roman" w:cs="Times New Roman"/>
                <w:sz w:val="24"/>
                <w:szCs w:val="24"/>
              </w:rPr>
              <w:t xml:space="preserve"> </w:t>
            </w:r>
            <w:r w:rsidR="00311073">
              <w:rPr>
                <w:rFonts w:ascii="Times New Roman" w:hAnsi="Times New Roman" w:cs="Times New Roman"/>
                <w:sz w:val="24"/>
                <w:szCs w:val="24"/>
              </w:rPr>
              <w:t xml:space="preserve">252,5 </w:t>
            </w:r>
            <w:r w:rsidR="002932D1" w:rsidRPr="00165D3E">
              <w:rPr>
                <w:rFonts w:ascii="Times New Roman" w:hAnsi="Times New Roman" w:cs="Times New Roman"/>
                <w:sz w:val="24"/>
                <w:szCs w:val="24"/>
              </w:rPr>
              <w:t>тыс.</w:t>
            </w:r>
            <w:r w:rsidR="00BA17DF">
              <w:rPr>
                <w:rFonts w:ascii="Times New Roman" w:hAnsi="Times New Roman" w:cs="Times New Roman"/>
                <w:sz w:val="24"/>
                <w:szCs w:val="24"/>
              </w:rPr>
              <w:t xml:space="preserve"> </w:t>
            </w:r>
            <w:r w:rsidR="002932D1" w:rsidRPr="00165D3E">
              <w:rPr>
                <w:rFonts w:ascii="Times New Roman" w:hAnsi="Times New Roman" w:cs="Times New Roman"/>
                <w:sz w:val="24"/>
                <w:szCs w:val="24"/>
              </w:rPr>
              <w:t>руб.;</w:t>
            </w:r>
          </w:p>
          <w:p w14:paraId="1A0F5B4A" w14:textId="3B3E19EA" w:rsidR="00703AB4" w:rsidRDefault="002A5041" w:rsidP="009C641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2025</w:t>
            </w:r>
            <w:r w:rsidR="002932D1" w:rsidRPr="00165D3E">
              <w:rPr>
                <w:rFonts w:ascii="Times New Roman" w:hAnsi="Times New Roman" w:cs="Times New Roman"/>
                <w:sz w:val="24"/>
                <w:szCs w:val="24"/>
              </w:rPr>
              <w:t xml:space="preserve"> год </w:t>
            </w:r>
            <w:r w:rsidR="005214B5" w:rsidRPr="00165D3E">
              <w:rPr>
                <w:rFonts w:ascii="Times New Roman" w:hAnsi="Times New Roman" w:cs="Times New Roman"/>
                <w:sz w:val="24"/>
                <w:szCs w:val="24"/>
              </w:rPr>
              <w:t>–</w:t>
            </w:r>
            <w:r w:rsidR="00311073">
              <w:rPr>
                <w:rFonts w:ascii="Times New Roman" w:hAnsi="Times New Roman" w:cs="Times New Roman"/>
                <w:sz w:val="24"/>
                <w:szCs w:val="24"/>
              </w:rPr>
              <w:t xml:space="preserve"> </w:t>
            </w:r>
            <w:r w:rsidR="00CD3A99" w:rsidRPr="00CD3A99">
              <w:rPr>
                <w:rFonts w:ascii="Times New Roman" w:hAnsi="Times New Roman" w:cs="Times New Roman"/>
                <w:sz w:val="24"/>
                <w:szCs w:val="24"/>
              </w:rPr>
              <w:t>81 024 863,5</w:t>
            </w:r>
            <w:r w:rsidR="00366F56">
              <w:rPr>
                <w:rFonts w:ascii="Times New Roman" w:hAnsi="Times New Roman" w:cs="Times New Roman"/>
                <w:sz w:val="24"/>
                <w:szCs w:val="24"/>
              </w:rPr>
              <w:t xml:space="preserve"> </w:t>
            </w:r>
            <w:r w:rsidR="002932D1" w:rsidRPr="00165D3E">
              <w:rPr>
                <w:rFonts w:ascii="Times New Roman" w:hAnsi="Times New Roman" w:cs="Times New Roman"/>
                <w:sz w:val="24"/>
                <w:szCs w:val="24"/>
              </w:rPr>
              <w:t>тыс.</w:t>
            </w:r>
            <w:r w:rsidR="00BA17DF">
              <w:rPr>
                <w:rFonts w:ascii="Times New Roman" w:hAnsi="Times New Roman" w:cs="Times New Roman"/>
                <w:sz w:val="24"/>
                <w:szCs w:val="24"/>
              </w:rPr>
              <w:t xml:space="preserve"> </w:t>
            </w:r>
            <w:r w:rsidR="002932D1" w:rsidRPr="00165D3E">
              <w:rPr>
                <w:rFonts w:ascii="Times New Roman" w:hAnsi="Times New Roman" w:cs="Times New Roman"/>
                <w:sz w:val="24"/>
                <w:szCs w:val="24"/>
              </w:rPr>
              <w:t>руб.</w:t>
            </w:r>
            <w:r w:rsidR="00BB36AE">
              <w:rPr>
                <w:rFonts w:ascii="Times New Roman" w:hAnsi="Times New Roman" w:cs="Times New Roman"/>
                <w:sz w:val="24"/>
                <w:szCs w:val="24"/>
              </w:rPr>
              <w:t>,</w:t>
            </w:r>
          </w:p>
          <w:p w14:paraId="3E5D6A36" w14:textId="2138C67D" w:rsidR="00A12244" w:rsidRPr="00165D3E" w:rsidRDefault="00A12244" w:rsidP="009C641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2026 год </w:t>
            </w:r>
            <w:r w:rsidR="006532E5">
              <w:rPr>
                <w:rFonts w:ascii="Times New Roman" w:hAnsi="Times New Roman" w:cs="Times New Roman"/>
                <w:sz w:val="24"/>
                <w:szCs w:val="24"/>
              </w:rPr>
              <w:t>–</w:t>
            </w:r>
            <w:r>
              <w:rPr>
                <w:rFonts w:ascii="Times New Roman" w:hAnsi="Times New Roman" w:cs="Times New Roman"/>
                <w:sz w:val="24"/>
                <w:szCs w:val="24"/>
              </w:rPr>
              <w:t xml:space="preserve"> </w:t>
            </w:r>
            <w:r w:rsidR="00CD3A99" w:rsidRPr="00CD3A99">
              <w:rPr>
                <w:rFonts w:ascii="Times New Roman" w:hAnsi="Times New Roman" w:cs="Times New Roman"/>
                <w:sz w:val="24"/>
                <w:szCs w:val="24"/>
              </w:rPr>
              <w:t>70 440 786,8</w:t>
            </w:r>
            <w:r w:rsidR="006532E5">
              <w:rPr>
                <w:rFonts w:ascii="Times New Roman" w:hAnsi="Times New Roman" w:cs="Times New Roman"/>
                <w:sz w:val="24"/>
                <w:szCs w:val="24"/>
              </w:rPr>
              <w:t xml:space="preserve"> тыс. руб.</w:t>
            </w:r>
            <w:r w:rsidR="007C359B">
              <w:rPr>
                <w:rFonts w:ascii="Times New Roman" w:hAnsi="Times New Roman" w:cs="Times New Roman"/>
                <w:sz w:val="24"/>
                <w:szCs w:val="24"/>
              </w:rPr>
              <w:t>,</w:t>
            </w:r>
          </w:p>
          <w:p w14:paraId="705699D8" w14:textId="77777777" w:rsidR="00AD72E1" w:rsidRPr="00165D3E" w:rsidRDefault="00BB36AE" w:rsidP="00AD72E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w:t>
            </w:r>
            <w:r w:rsidR="00AD72E1" w:rsidRPr="00165D3E">
              <w:rPr>
                <w:rFonts w:ascii="Times New Roman" w:hAnsi="Times New Roman" w:cs="Times New Roman"/>
                <w:sz w:val="24"/>
                <w:szCs w:val="24"/>
              </w:rPr>
              <w:t>едеральный бюджет</w:t>
            </w:r>
            <w:r>
              <w:rPr>
                <w:rFonts w:ascii="Times New Roman" w:hAnsi="Times New Roman" w:cs="Times New Roman"/>
                <w:sz w:val="24"/>
                <w:szCs w:val="24"/>
              </w:rPr>
              <w:t>,</w:t>
            </w:r>
          </w:p>
          <w:p w14:paraId="356FB10E" w14:textId="209357ED" w:rsidR="00AD72E1" w:rsidRPr="00165D3E" w:rsidRDefault="004E02EA" w:rsidP="41DAD73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итого: </w:t>
            </w:r>
            <w:r w:rsidR="00311073">
              <w:rPr>
                <w:rFonts w:ascii="Times New Roman" w:hAnsi="Times New Roman" w:cs="Times New Roman"/>
                <w:sz w:val="24"/>
                <w:szCs w:val="24"/>
              </w:rPr>
              <w:t xml:space="preserve">16 888 981,9 </w:t>
            </w:r>
            <w:r w:rsidR="106B427B" w:rsidRPr="106B427B">
              <w:rPr>
                <w:rFonts w:ascii="Times New Roman" w:hAnsi="Times New Roman" w:cs="Times New Roman"/>
                <w:sz w:val="24"/>
                <w:szCs w:val="24"/>
              </w:rPr>
              <w:t>тыс. руб., в том числе:</w:t>
            </w:r>
          </w:p>
          <w:p w14:paraId="34AFEF72" w14:textId="757CA2C2" w:rsidR="00AD72E1" w:rsidRPr="00165D3E" w:rsidRDefault="41DAD73F" w:rsidP="41DAD73F">
            <w:pPr>
              <w:autoSpaceDE w:val="0"/>
              <w:autoSpaceDN w:val="0"/>
              <w:adjustRightInd w:val="0"/>
              <w:spacing w:after="0" w:line="240" w:lineRule="auto"/>
              <w:rPr>
                <w:rFonts w:ascii="Times New Roman" w:hAnsi="Times New Roman" w:cs="Times New Roman"/>
                <w:sz w:val="24"/>
                <w:szCs w:val="24"/>
              </w:rPr>
            </w:pPr>
            <w:r w:rsidRPr="41DAD73F">
              <w:rPr>
                <w:rFonts w:ascii="Times New Roman" w:hAnsi="Times New Roman" w:cs="Times New Roman"/>
                <w:sz w:val="24"/>
                <w:szCs w:val="24"/>
              </w:rPr>
              <w:t xml:space="preserve">2021 год – </w:t>
            </w:r>
            <w:r w:rsidR="00FE6FE3">
              <w:rPr>
                <w:rFonts w:ascii="Times New Roman" w:hAnsi="Times New Roman" w:cs="Times New Roman"/>
                <w:sz w:val="24"/>
                <w:szCs w:val="24"/>
              </w:rPr>
              <w:t>10 391 991,9</w:t>
            </w:r>
            <w:r w:rsidRPr="41DAD73F">
              <w:rPr>
                <w:rFonts w:ascii="Times New Roman" w:hAnsi="Times New Roman" w:cs="Times New Roman"/>
                <w:sz w:val="24"/>
                <w:szCs w:val="24"/>
              </w:rPr>
              <w:t xml:space="preserve"> тыс. руб.;</w:t>
            </w:r>
          </w:p>
          <w:p w14:paraId="50A10B1C" w14:textId="28E52071" w:rsidR="00AD72E1" w:rsidRDefault="00AD72E1" w:rsidP="00AD72E1">
            <w:pPr>
              <w:autoSpaceDE w:val="0"/>
              <w:autoSpaceDN w:val="0"/>
              <w:adjustRightInd w:val="0"/>
              <w:spacing w:after="0" w:line="240" w:lineRule="auto"/>
              <w:rPr>
                <w:rFonts w:ascii="Times New Roman" w:hAnsi="Times New Roman" w:cs="Times New Roman"/>
                <w:sz w:val="24"/>
                <w:szCs w:val="24"/>
              </w:rPr>
            </w:pPr>
            <w:r w:rsidRPr="00165D3E">
              <w:rPr>
                <w:rFonts w:ascii="Times New Roman" w:hAnsi="Times New Roman" w:cs="Times New Roman"/>
                <w:sz w:val="24"/>
                <w:szCs w:val="24"/>
              </w:rPr>
              <w:t xml:space="preserve">2022 год – </w:t>
            </w:r>
            <w:r w:rsidR="00FE6FE3">
              <w:rPr>
                <w:rFonts w:ascii="Times New Roman" w:hAnsi="Times New Roman" w:cs="Times New Roman"/>
                <w:sz w:val="24"/>
                <w:szCs w:val="24"/>
              </w:rPr>
              <w:t>3 600 000,0</w:t>
            </w:r>
            <w:r w:rsidRPr="00165D3E">
              <w:rPr>
                <w:rFonts w:ascii="Times New Roman" w:hAnsi="Times New Roman" w:cs="Times New Roman"/>
                <w:sz w:val="24"/>
                <w:szCs w:val="24"/>
              </w:rPr>
              <w:t xml:space="preserve"> тыс.</w:t>
            </w:r>
            <w:r w:rsidR="00BA17DF">
              <w:rPr>
                <w:rFonts w:ascii="Times New Roman" w:hAnsi="Times New Roman" w:cs="Times New Roman"/>
                <w:sz w:val="24"/>
                <w:szCs w:val="24"/>
              </w:rPr>
              <w:t xml:space="preserve"> </w:t>
            </w:r>
            <w:r w:rsidRPr="00165D3E">
              <w:rPr>
                <w:rFonts w:ascii="Times New Roman" w:hAnsi="Times New Roman" w:cs="Times New Roman"/>
                <w:sz w:val="24"/>
                <w:szCs w:val="24"/>
              </w:rPr>
              <w:t>руб.</w:t>
            </w:r>
            <w:r w:rsidR="00BA17DF">
              <w:rPr>
                <w:rFonts w:ascii="Times New Roman" w:hAnsi="Times New Roman" w:cs="Times New Roman"/>
                <w:sz w:val="24"/>
                <w:szCs w:val="24"/>
              </w:rPr>
              <w:t>;</w:t>
            </w:r>
          </w:p>
          <w:p w14:paraId="56DEA694" w14:textId="39BFF3F0" w:rsidR="00404156" w:rsidRPr="00F95156" w:rsidRDefault="3F296275" w:rsidP="00FE6FE3">
            <w:pPr>
              <w:autoSpaceDE w:val="0"/>
              <w:autoSpaceDN w:val="0"/>
              <w:adjustRightInd w:val="0"/>
              <w:spacing w:after="0" w:line="240" w:lineRule="auto"/>
              <w:rPr>
                <w:rFonts w:ascii="Times New Roman" w:hAnsi="Times New Roman" w:cs="Times New Roman"/>
                <w:sz w:val="24"/>
                <w:szCs w:val="24"/>
              </w:rPr>
            </w:pPr>
            <w:r w:rsidRPr="3F296275">
              <w:rPr>
                <w:rFonts w:ascii="Times New Roman" w:hAnsi="Times New Roman" w:cs="Times New Roman"/>
                <w:sz w:val="24"/>
                <w:szCs w:val="24"/>
              </w:rPr>
              <w:t xml:space="preserve">2023 год – </w:t>
            </w:r>
            <w:r w:rsidR="00FE6FE3">
              <w:rPr>
                <w:rFonts w:ascii="Times New Roman" w:hAnsi="Times New Roman" w:cs="Times New Roman"/>
                <w:sz w:val="24"/>
                <w:szCs w:val="24"/>
              </w:rPr>
              <w:t>2 896 990,0</w:t>
            </w:r>
            <w:r w:rsidRPr="3F296275">
              <w:rPr>
                <w:rFonts w:ascii="Times New Roman" w:hAnsi="Times New Roman" w:cs="Times New Roman"/>
                <w:sz w:val="24"/>
                <w:szCs w:val="24"/>
              </w:rPr>
              <w:t xml:space="preserve"> тыс. руб.</w:t>
            </w:r>
          </w:p>
        </w:tc>
      </w:tr>
      <w:tr w:rsidR="00703AB4" w:rsidRPr="00165D3E" w14:paraId="285D4A12" w14:textId="77777777" w:rsidTr="3F296275">
        <w:tc>
          <w:tcPr>
            <w:tcW w:w="236" w:type="pct"/>
            <w:tcBorders>
              <w:top w:val="single" w:sz="4" w:space="0" w:color="auto"/>
              <w:left w:val="single" w:sz="4" w:space="0" w:color="auto"/>
              <w:bottom w:val="single" w:sz="4" w:space="0" w:color="auto"/>
              <w:right w:val="single" w:sz="4" w:space="0" w:color="auto"/>
            </w:tcBorders>
          </w:tcPr>
          <w:p w14:paraId="1A7F9116" w14:textId="77777777" w:rsidR="00703AB4" w:rsidRPr="00165D3E" w:rsidRDefault="00703AB4" w:rsidP="00703AB4">
            <w:pPr>
              <w:autoSpaceDE w:val="0"/>
              <w:autoSpaceDN w:val="0"/>
              <w:adjustRightInd w:val="0"/>
              <w:spacing w:after="0" w:line="240" w:lineRule="auto"/>
              <w:jc w:val="center"/>
              <w:rPr>
                <w:rFonts w:ascii="Times New Roman" w:hAnsi="Times New Roman" w:cs="Times New Roman"/>
                <w:sz w:val="24"/>
                <w:szCs w:val="24"/>
              </w:rPr>
            </w:pPr>
            <w:r w:rsidRPr="00165D3E">
              <w:rPr>
                <w:rFonts w:ascii="Times New Roman" w:hAnsi="Times New Roman" w:cs="Times New Roman"/>
                <w:sz w:val="24"/>
                <w:szCs w:val="24"/>
              </w:rPr>
              <w:lastRenderedPageBreak/>
              <w:t>7</w:t>
            </w:r>
          </w:p>
        </w:tc>
        <w:tc>
          <w:tcPr>
            <w:tcW w:w="2231" w:type="pct"/>
            <w:tcBorders>
              <w:top w:val="single" w:sz="4" w:space="0" w:color="auto"/>
              <w:left w:val="single" w:sz="4" w:space="0" w:color="auto"/>
              <w:bottom w:val="single" w:sz="4" w:space="0" w:color="auto"/>
              <w:right w:val="single" w:sz="4" w:space="0" w:color="auto"/>
            </w:tcBorders>
          </w:tcPr>
          <w:p w14:paraId="68E6F763" w14:textId="77777777" w:rsidR="00703AB4" w:rsidRPr="00165D3E" w:rsidRDefault="00703AB4" w:rsidP="00703AB4">
            <w:pPr>
              <w:autoSpaceDE w:val="0"/>
              <w:autoSpaceDN w:val="0"/>
              <w:adjustRightInd w:val="0"/>
              <w:spacing w:after="0" w:line="240" w:lineRule="auto"/>
              <w:rPr>
                <w:rFonts w:ascii="Times New Roman" w:hAnsi="Times New Roman" w:cs="Times New Roman"/>
                <w:sz w:val="24"/>
                <w:szCs w:val="24"/>
              </w:rPr>
            </w:pPr>
            <w:r w:rsidRPr="00165D3E">
              <w:rPr>
                <w:rFonts w:ascii="Times New Roman" w:hAnsi="Times New Roman" w:cs="Times New Roman"/>
                <w:sz w:val="24"/>
                <w:szCs w:val="24"/>
              </w:rPr>
              <w:t>Ожидаемые результаты реализации подпрограммы</w:t>
            </w:r>
            <w:r w:rsidR="00B66C5C" w:rsidRPr="00165D3E">
              <w:rPr>
                <w:rFonts w:ascii="Times New Roman" w:hAnsi="Times New Roman" w:cs="Times New Roman"/>
                <w:sz w:val="24"/>
                <w:szCs w:val="24"/>
              </w:rPr>
              <w:t xml:space="preserve"> 1</w:t>
            </w:r>
          </w:p>
        </w:tc>
        <w:tc>
          <w:tcPr>
            <w:tcW w:w="2533" w:type="pct"/>
            <w:tcBorders>
              <w:top w:val="single" w:sz="4" w:space="0" w:color="auto"/>
              <w:left w:val="single" w:sz="4" w:space="0" w:color="auto"/>
              <w:bottom w:val="single" w:sz="4" w:space="0" w:color="auto"/>
              <w:right w:val="single" w:sz="4" w:space="0" w:color="auto"/>
            </w:tcBorders>
          </w:tcPr>
          <w:p w14:paraId="347D61CF" w14:textId="77777777" w:rsidR="004E6EB1" w:rsidRDefault="004E6EB1" w:rsidP="004E6E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Повышение протяженности сети автомобильных дорог общего пользования регионального значения в Санкт-Петербурге до </w:t>
            </w:r>
            <w:r w:rsidR="003F0A4B">
              <w:rPr>
                <w:rFonts w:ascii="Times New Roman" w:hAnsi="Times New Roman" w:cs="Times New Roman"/>
                <w:sz w:val="24"/>
                <w:szCs w:val="24"/>
              </w:rPr>
              <w:t>3488,53</w:t>
            </w:r>
            <w:r>
              <w:rPr>
                <w:rFonts w:ascii="Times New Roman" w:hAnsi="Times New Roman" w:cs="Times New Roman"/>
                <w:sz w:val="24"/>
                <w:szCs w:val="24"/>
              </w:rPr>
              <w:t xml:space="preserve"> км.</w:t>
            </w:r>
          </w:p>
          <w:p w14:paraId="1A05A4C5" w14:textId="77777777" w:rsidR="004E6EB1" w:rsidRDefault="004E6EB1" w:rsidP="004E6E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Снижение среднего времени поездки </w:t>
            </w:r>
            <w:r w:rsidR="00803F3D">
              <w:rPr>
                <w:rFonts w:ascii="Times New Roman" w:hAnsi="Times New Roman" w:cs="Times New Roman"/>
                <w:sz w:val="24"/>
                <w:szCs w:val="24"/>
              </w:rPr>
              <w:br/>
            </w:r>
            <w:r>
              <w:rPr>
                <w:rFonts w:ascii="Times New Roman" w:hAnsi="Times New Roman" w:cs="Times New Roman"/>
                <w:sz w:val="24"/>
                <w:szCs w:val="24"/>
              </w:rPr>
              <w:t xml:space="preserve">с трудовыми целями до </w:t>
            </w:r>
            <w:r w:rsidR="00803F3D">
              <w:rPr>
                <w:rFonts w:ascii="Times New Roman" w:hAnsi="Times New Roman" w:cs="Times New Roman"/>
                <w:sz w:val="24"/>
                <w:szCs w:val="24"/>
              </w:rPr>
              <w:t>58</w:t>
            </w:r>
            <w:r>
              <w:rPr>
                <w:rFonts w:ascii="Times New Roman" w:hAnsi="Times New Roman" w:cs="Times New Roman"/>
                <w:sz w:val="24"/>
                <w:szCs w:val="24"/>
              </w:rPr>
              <w:t xml:space="preserve"> мин.</w:t>
            </w:r>
          </w:p>
          <w:p w14:paraId="55678103" w14:textId="77777777" w:rsidR="004E6EB1" w:rsidRDefault="004E6EB1" w:rsidP="004E6E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доли искусственных дорожных сооружений, соответствующих нормативным требованиям, до </w:t>
            </w:r>
            <w:r w:rsidRPr="00803F3D">
              <w:rPr>
                <w:rFonts w:ascii="Times New Roman" w:hAnsi="Times New Roman" w:cs="Times New Roman"/>
                <w:sz w:val="24"/>
                <w:szCs w:val="24"/>
              </w:rPr>
              <w:t>91,4</w:t>
            </w:r>
            <w:r>
              <w:rPr>
                <w:rFonts w:ascii="Times New Roman" w:hAnsi="Times New Roman" w:cs="Times New Roman"/>
                <w:sz w:val="24"/>
                <w:szCs w:val="24"/>
              </w:rPr>
              <w:t xml:space="preserve"> процента.</w:t>
            </w:r>
          </w:p>
          <w:p w14:paraId="35C59A0A" w14:textId="55DE9228" w:rsidR="004E6EB1" w:rsidRDefault="004E6EB1" w:rsidP="004E6E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доли берегозащитных сооружений, соответствующих нормативным требованиям, </w:t>
            </w:r>
            <w:r w:rsidR="003D713C">
              <w:rPr>
                <w:rFonts w:ascii="Times New Roman" w:hAnsi="Times New Roman" w:cs="Times New Roman"/>
                <w:sz w:val="24"/>
                <w:szCs w:val="24"/>
              </w:rPr>
              <w:br/>
            </w:r>
            <w:r>
              <w:rPr>
                <w:rFonts w:ascii="Times New Roman" w:hAnsi="Times New Roman" w:cs="Times New Roman"/>
                <w:sz w:val="24"/>
                <w:szCs w:val="24"/>
              </w:rPr>
              <w:t xml:space="preserve">до </w:t>
            </w:r>
            <w:r w:rsidRPr="00803F3D">
              <w:rPr>
                <w:rFonts w:ascii="Times New Roman" w:hAnsi="Times New Roman" w:cs="Times New Roman"/>
                <w:sz w:val="24"/>
                <w:szCs w:val="24"/>
              </w:rPr>
              <w:t>90,7</w:t>
            </w:r>
            <w:r>
              <w:rPr>
                <w:rFonts w:ascii="Times New Roman" w:hAnsi="Times New Roman" w:cs="Times New Roman"/>
                <w:sz w:val="24"/>
                <w:szCs w:val="24"/>
              </w:rPr>
              <w:t xml:space="preserve"> процента.</w:t>
            </w:r>
          </w:p>
          <w:p w14:paraId="0011610D" w14:textId="53A7AF7D" w:rsidR="004E6EB1" w:rsidRDefault="3F296275" w:rsidP="004E6EB1">
            <w:pPr>
              <w:autoSpaceDE w:val="0"/>
              <w:autoSpaceDN w:val="0"/>
              <w:adjustRightInd w:val="0"/>
              <w:spacing w:after="0" w:line="240" w:lineRule="auto"/>
              <w:rPr>
                <w:rFonts w:ascii="Times New Roman" w:hAnsi="Times New Roman" w:cs="Times New Roman"/>
                <w:sz w:val="24"/>
                <w:szCs w:val="24"/>
              </w:rPr>
            </w:pPr>
            <w:r w:rsidRPr="3F296275">
              <w:rPr>
                <w:rFonts w:ascii="Times New Roman" w:hAnsi="Times New Roman" w:cs="Times New Roman"/>
                <w:sz w:val="24"/>
                <w:szCs w:val="24"/>
              </w:rPr>
              <w:t>Ввод в эксплуатацию двух станций (двух вестибюлей) метрополитена.</w:t>
            </w:r>
          </w:p>
          <w:p w14:paraId="0B4FC6BF" w14:textId="0324C2EF" w:rsidR="00703AB4" w:rsidRPr="00165D3E" w:rsidRDefault="3F296275" w:rsidP="00803F3D">
            <w:pPr>
              <w:autoSpaceDE w:val="0"/>
              <w:autoSpaceDN w:val="0"/>
              <w:adjustRightInd w:val="0"/>
              <w:spacing w:after="0" w:line="240" w:lineRule="auto"/>
              <w:rPr>
                <w:rFonts w:ascii="Times New Roman" w:hAnsi="Times New Roman" w:cs="Times New Roman"/>
                <w:sz w:val="24"/>
                <w:szCs w:val="24"/>
              </w:rPr>
            </w:pPr>
            <w:r w:rsidRPr="3F296275">
              <w:rPr>
                <w:rFonts w:ascii="Times New Roman" w:hAnsi="Times New Roman" w:cs="Times New Roman"/>
                <w:sz w:val="24"/>
                <w:szCs w:val="24"/>
              </w:rPr>
              <w:t>Увеличение протяженности линий метрополитена до 129,95 км</w:t>
            </w:r>
          </w:p>
        </w:tc>
      </w:tr>
    </w:tbl>
    <w:p w14:paraId="7DF6F7AA" w14:textId="77777777" w:rsidR="00703AB4" w:rsidRDefault="00703AB4" w:rsidP="00703AB4">
      <w:pPr>
        <w:spacing w:after="0" w:line="240" w:lineRule="auto"/>
        <w:ind w:firstLine="709"/>
        <w:jc w:val="both"/>
        <w:rPr>
          <w:rFonts w:ascii="Times New Roman" w:hAnsi="Times New Roman" w:cs="Times New Roman"/>
          <w:sz w:val="24"/>
          <w:szCs w:val="24"/>
        </w:rPr>
      </w:pPr>
    </w:p>
    <w:p w14:paraId="05D39F84" w14:textId="77777777" w:rsidR="0063002F" w:rsidRDefault="0063002F" w:rsidP="0063002F">
      <w:pPr>
        <w:spacing w:after="0" w:line="240" w:lineRule="auto"/>
        <w:jc w:val="center"/>
        <w:rPr>
          <w:rFonts w:ascii="Times New Roman" w:hAnsi="Times New Roman" w:cs="Times New Roman"/>
          <w:b/>
          <w:sz w:val="24"/>
          <w:szCs w:val="24"/>
        </w:rPr>
      </w:pPr>
      <w:r w:rsidRPr="0063002F">
        <w:rPr>
          <w:rFonts w:ascii="Times New Roman" w:hAnsi="Times New Roman" w:cs="Times New Roman"/>
          <w:b/>
          <w:sz w:val="24"/>
          <w:szCs w:val="24"/>
        </w:rPr>
        <w:t xml:space="preserve">8.2. Характеристика текущего состояния сферы подпрограммы 1 </w:t>
      </w:r>
      <w:r>
        <w:rPr>
          <w:rFonts w:ascii="Times New Roman" w:hAnsi="Times New Roman" w:cs="Times New Roman"/>
          <w:b/>
          <w:sz w:val="24"/>
          <w:szCs w:val="24"/>
        </w:rPr>
        <w:br/>
      </w:r>
      <w:r w:rsidRPr="0063002F">
        <w:rPr>
          <w:rFonts w:ascii="Times New Roman" w:hAnsi="Times New Roman" w:cs="Times New Roman"/>
          <w:b/>
          <w:sz w:val="24"/>
          <w:szCs w:val="24"/>
        </w:rPr>
        <w:t>с указанием основных проблем и прогноз ее развития</w:t>
      </w:r>
    </w:p>
    <w:p w14:paraId="320646EB" w14:textId="77777777" w:rsidR="0063002F" w:rsidRDefault="0063002F" w:rsidP="0063002F">
      <w:pPr>
        <w:spacing w:after="0" w:line="240" w:lineRule="auto"/>
        <w:jc w:val="center"/>
        <w:rPr>
          <w:rFonts w:ascii="Times New Roman" w:hAnsi="Times New Roman" w:cs="Times New Roman"/>
          <w:b/>
          <w:sz w:val="24"/>
          <w:szCs w:val="24"/>
        </w:rPr>
      </w:pPr>
    </w:p>
    <w:p w14:paraId="6EDF3B67" w14:textId="4CD33954" w:rsidR="00B16E4A" w:rsidRPr="00B16E4A" w:rsidRDefault="00B16E4A" w:rsidP="00B16E4A">
      <w:pPr>
        <w:autoSpaceDE w:val="0"/>
        <w:autoSpaceDN w:val="0"/>
        <w:adjustRightInd w:val="0"/>
        <w:spacing w:after="0" w:line="240" w:lineRule="auto"/>
        <w:ind w:firstLine="709"/>
        <w:jc w:val="both"/>
        <w:rPr>
          <w:rFonts w:ascii="Times New Roman" w:hAnsi="Times New Roman" w:cs="Times New Roman"/>
          <w:sz w:val="24"/>
          <w:szCs w:val="24"/>
        </w:rPr>
      </w:pPr>
      <w:r w:rsidRPr="00B16E4A">
        <w:rPr>
          <w:rFonts w:ascii="Times New Roman" w:hAnsi="Times New Roman" w:cs="Times New Roman"/>
          <w:sz w:val="24"/>
          <w:szCs w:val="24"/>
        </w:rPr>
        <w:t>Общая протяженность УДС Санкт-Петербурга по состоянию на 01.01.202</w:t>
      </w:r>
      <w:r w:rsidR="00902FED">
        <w:rPr>
          <w:rFonts w:ascii="Times New Roman" w:hAnsi="Times New Roman" w:cs="Times New Roman"/>
          <w:sz w:val="24"/>
          <w:szCs w:val="24"/>
        </w:rPr>
        <w:t>1</w:t>
      </w:r>
      <w:r w:rsidRPr="00B16E4A">
        <w:rPr>
          <w:rFonts w:ascii="Times New Roman" w:hAnsi="Times New Roman" w:cs="Times New Roman"/>
          <w:sz w:val="24"/>
          <w:szCs w:val="24"/>
        </w:rPr>
        <w:t xml:space="preserve"> - 34</w:t>
      </w:r>
      <w:r w:rsidR="00902FED">
        <w:rPr>
          <w:rFonts w:ascii="Times New Roman" w:hAnsi="Times New Roman" w:cs="Times New Roman"/>
          <w:sz w:val="24"/>
          <w:szCs w:val="24"/>
        </w:rPr>
        <w:t>86</w:t>
      </w:r>
      <w:r w:rsidRPr="00B16E4A">
        <w:rPr>
          <w:rFonts w:ascii="Times New Roman" w:hAnsi="Times New Roman" w:cs="Times New Roman"/>
          <w:sz w:val="24"/>
          <w:szCs w:val="24"/>
        </w:rPr>
        <w:t>,</w:t>
      </w:r>
      <w:r w:rsidR="00902FED">
        <w:rPr>
          <w:rFonts w:ascii="Times New Roman" w:hAnsi="Times New Roman" w:cs="Times New Roman"/>
          <w:sz w:val="24"/>
          <w:szCs w:val="24"/>
        </w:rPr>
        <w:t>7</w:t>
      </w:r>
      <w:r w:rsidRPr="00B16E4A">
        <w:rPr>
          <w:rFonts w:ascii="Times New Roman" w:hAnsi="Times New Roman" w:cs="Times New Roman"/>
          <w:sz w:val="24"/>
          <w:szCs w:val="24"/>
        </w:rPr>
        <w:t xml:space="preserve"> км.</w:t>
      </w:r>
    </w:p>
    <w:p w14:paraId="61265012" w14:textId="77777777" w:rsidR="00B16E4A" w:rsidRPr="00B16E4A" w:rsidRDefault="00B16E4A" w:rsidP="00B16E4A">
      <w:pPr>
        <w:autoSpaceDE w:val="0"/>
        <w:autoSpaceDN w:val="0"/>
        <w:adjustRightInd w:val="0"/>
        <w:spacing w:after="0" w:line="240" w:lineRule="auto"/>
        <w:ind w:firstLine="709"/>
        <w:jc w:val="both"/>
        <w:rPr>
          <w:rFonts w:ascii="Times New Roman" w:hAnsi="Times New Roman" w:cs="Times New Roman"/>
          <w:sz w:val="24"/>
          <w:szCs w:val="24"/>
        </w:rPr>
      </w:pPr>
      <w:r w:rsidRPr="00B16E4A">
        <w:rPr>
          <w:rFonts w:ascii="Times New Roman" w:hAnsi="Times New Roman" w:cs="Times New Roman"/>
          <w:sz w:val="24"/>
          <w:szCs w:val="24"/>
        </w:rPr>
        <w:t xml:space="preserve">Особенности УДС Санкт-Петербурга обусловлены большим количеством водных путей </w:t>
      </w:r>
      <w:r>
        <w:rPr>
          <w:rFonts w:ascii="Times New Roman" w:hAnsi="Times New Roman" w:cs="Times New Roman"/>
          <w:sz w:val="24"/>
          <w:szCs w:val="24"/>
        </w:rPr>
        <w:br/>
      </w:r>
      <w:r w:rsidRPr="00B16E4A">
        <w:rPr>
          <w:rFonts w:ascii="Times New Roman" w:hAnsi="Times New Roman" w:cs="Times New Roman"/>
          <w:sz w:val="24"/>
          <w:szCs w:val="24"/>
        </w:rPr>
        <w:t xml:space="preserve">и железнодорожных линий, которые являются значительным препятствием для обеспечения транспортных связей между районами Санкт-Петербурга. Пересечение автомагистралями этих естественных и искусственных преград связано с необходимостью строительства инженерно-транспортных сооружений - мостов, путепроводов. Важными элементами являются искусственные дорожные сооружения и берегозащитные сооружения, в настоящее время </w:t>
      </w:r>
      <w:r>
        <w:rPr>
          <w:rFonts w:ascii="Times New Roman" w:hAnsi="Times New Roman" w:cs="Times New Roman"/>
          <w:sz w:val="24"/>
          <w:szCs w:val="24"/>
        </w:rPr>
        <w:br/>
      </w:r>
      <w:r w:rsidRPr="00B16E4A">
        <w:rPr>
          <w:rFonts w:ascii="Times New Roman" w:hAnsi="Times New Roman" w:cs="Times New Roman"/>
          <w:sz w:val="24"/>
          <w:szCs w:val="24"/>
        </w:rPr>
        <w:t xml:space="preserve">в Санкт-Петербурге насчитывается </w:t>
      </w:r>
      <w:r w:rsidR="003D6388">
        <w:rPr>
          <w:rFonts w:ascii="Times New Roman" w:hAnsi="Times New Roman" w:cs="Times New Roman"/>
          <w:sz w:val="24"/>
          <w:szCs w:val="24"/>
        </w:rPr>
        <w:t>837</w:t>
      </w:r>
      <w:r w:rsidRPr="00B16E4A">
        <w:rPr>
          <w:rFonts w:ascii="Times New Roman" w:hAnsi="Times New Roman" w:cs="Times New Roman"/>
          <w:sz w:val="24"/>
          <w:szCs w:val="24"/>
        </w:rPr>
        <w:t xml:space="preserve"> так</w:t>
      </w:r>
      <w:r w:rsidR="003D6388">
        <w:rPr>
          <w:rFonts w:ascii="Times New Roman" w:hAnsi="Times New Roman" w:cs="Times New Roman"/>
          <w:sz w:val="24"/>
          <w:szCs w:val="24"/>
        </w:rPr>
        <w:t>их</w:t>
      </w:r>
      <w:r w:rsidRPr="00B16E4A">
        <w:rPr>
          <w:rFonts w:ascii="Times New Roman" w:hAnsi="Times New Roman" w:cs="Times New Roman"/>
          <w:sz w:val="24"/>
          <w:szCs w:val="24"/>
        </w:rPr>
        <w:t xml:space="preserve"> сооружени</w:t>
      </w:r>
      <w:r w:rsidR="003D6388">
        <w:rPr>
          <w:rFonts w:ascii="Times New Roman" w:hAnsi="Times New Roman" w:cs="Times New Roman"/>
          <w:sz w:val="24"/>
          <w:szCs w:val="24"/>
        </w:rPr>
        <w:t>й</w:t>
      </w:r>
      <w:r w:rsidRPr="00B16E4A">
        <w:rPr>
          <w:rFonts w:ascii="Times New Roman" w:hAnsi="Times New Roman" w:cs="Times New Roman"/>
          <w:sz w:val="24"/>
          <w:szCs w:val="24"/>
        </w:rPr>
        <w:t>:</w:t>
      </w:r>
    </w:p>
    <w:p w14:paraId="044FB7F2" w14:textId="77777777" w:rsidR="00B16E4A" w:rsidRPr="00B16E4A" w:rsidRDefault="00B16E4A" w:rsidP="00B16E4A">
      <w:pPr>
        <w:autoSpaceDE w:val="0"/>
        <w:autoSpaceDN w:val="0"/>
        <w:adjustRightInd w:val="0"/>
        <w:spacing w:after="0" w:line="240" w:lineRule="auto"/>
        <w:ind w:firstLine="709"/>
        <w:jc w:val="both"/>
        <w:rPr>
          <w:rFonts w:ascii="Times New Roman" w:hAnsi="Times New Roman" w:cs="Times New Roman"/>
          <w:sz w:val="24"/>
          <w:szCs w:val="24"/>
        </w:rPr>
      </w:pPr>
      <w:r w:rsidRPr="00B16E4A">
        <w:rPr>
          <w:rFonts w:ascii="Times New Roman" w:hAnsi="Times New Roman" w:cs="Times New Roman"/>
          <w:sz w:val="24"/>
          <w:szCs w:val="24"/>
        </w:rPr>
        <w:t>мосты - 43</w:t>
      </w:r>
      <w:r w:rsidR="003D6388">
        <w:rPr>
          <w:rFonts w:ascii="Times New Roman" w:hAnsi="Times New Roman" w:cs="Times New Roman"/>
          <w:sz w:val="24"/>
          <w:szCs w:val="24"/>
        </w:rPr>
        <w:t>7</w:t>
      </w:r>
      <w:r w:rsidRPr="00B16E4A">
        <w:rPr>
          <w:rFonts w:ascii="Times New Roman" w:hAnsi="Times New Roman" w:cs="Times New Roman"/>
          <w:sz w:val="24"/>
          <w:szCs w:val="24"/>
        </w:rPr>
        <w:t>, включая 18 разводных мостов;</w:t>
      </w:r>
    </w:p>
    <w:p w14:paraId="14D81253" w14:textId="77777777" w:rsidR="00B16E4A" w:rsidRPr="00B16E4A" w:rsidRDefault="00B16E4A" w:rsidP="00B16E4A">
      <w:pPr>
        <w:autoSpaceDE w:val="0"/>
        <w:autoSpaceDN w:val="0"/>
        <w:adjustRightInd w:val="0"/>
        <w:spacing w:after="0" w:line="240" w:lineRule="auto"/>
        <w:ind w:firstLine="709"/>
        <w:jc w:val="both"/>
        <w:rPr>
          <w:rFonts w:ascii="Times New Roman" w:hAnsi="Times New Roman" w:cs="Times New Roman"/>
          <w:sz w:val="24"/>
          <w:szCs w:val="24"/>
        </w:rPr>
      </w:pPr>
      <w:r w:rsidRPr="00B16E4A">
        <w:rPr>
          <w:rFonts w:ascii="Times New Roman" w:hAnsi="Times New Roman" w:cs="Times New Roman"/>
          <w:sz w:val="24"/>
          <w:szCs w:val="24"/>
        </w:rPr>
        <w:t xml:space="preserve">путепроводы - </w:t>
      </w:r>
      <w:r w:rsidR="003D6388">
        <w:rPr>
          <w:rFonts w:ascii="Times New Roman" w:hAnsi="Times New Roman" w:cs="Times New Roman"/>
          <w:sz w:val="24"/>
          <w:szCs w:val="24"/>
        </w:rPr>
        <w:t>70</w:t>
      </w:r>
      <w:r w:rsidRPr="00B16E4A">
        <w:rPr>
          <w:rFonts w:ascii="Times New Roman" w:hAnsi="Times New Roman" w:cs="Times New Roman"/>
          <w:sz w:val="24"/>
          <w:szCs w:val="24"/>
        </w:rPr>
        <w:t>;</w:t>
      </w:r>
    </w:p>
    <w:p w14:paraId="731C3EAF" w14:textId="77777777" w:rsidR="00B16E4A" w:rsidRDefault="00B16E4A" w:rsidP="00B16E4A">
      <w:pPr>
        <w:autoSpaceDE w:val="0"/>
        <w:autoSpaceDN w:val="0"/>
        <w:adjustRightInd w:val="0"/>
        <w:spacing w:after="0" w:line="240" w:lineRule="auto"/>
        <w:ind w:firstLine="709"/>
        <w:jc w:val="both"/>
        <w:rPr>
          <w:rFonts w:ascii="Times New Roman" w:hAnsi="Times New Roman" w:cs="Times New Roman"/>
          <w:sz w:val="24"/>
          <w:szCs w:val="24"/>
        </w:rPr>
      </w:pPr>
      <w:r w:rsidRPr="00B16E4A">
        <w:rPr>
          <w:rFonts w:ascii="Times New Roman" w:hAnsi="Times New Roman" w:cs="Times New Roman"/>
          <w:sz w:val="24"/>
          <w:szCs w:val="24"/>
        </w:rPr>
        <w:t>тоннели - 53 (в том числе транспортные - 15, пешеходные тоннели и подземные пешеходные переходы - 38);</w:t>
      </w:r>
    </w:p>
    <w:p w14:paraId="4EA5664F" w14:textId="77777777" w:rsidR="00030A29" w:rsidRPr="00B16E4A" w:rsidRDefault="00030A29" w:rsidP="00B16E4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надземные пешеходные переходы – 17;</w:t>
      </w:r>
    </w:p>
    <w:p w14:paraId="5EA4BC43" w14:textId="77777777" w:rsidR="00B16E4A" w:rsidRPr="00B16E4A" w:rsidRDefault="00B16E4A" w:rsidP="00B16E4A">
      <w:pPr>
        <w:autoSpaceDE w:val="0"/>
        <w:autoSpaceDN w:val="0"/>
        <w:adjustRightInd w:val="0"/>
        <w:spacing w:after="0" w:line="240" w:lineRule="auto"/>
        <w:ind w:firstLine="709"/>
        <w:jc w:val="both"/>
        <w:rPr>
          <w:rFonts w:ascii="Times New Roman" w:hAnsi="Times New Roman" w:cs="Times New Roman"/>
          <w:sz w:val="24"/>
          <w:szCs w:val="24"/>
        </w:rPr>
      </w:pPr>
      <w:r w:rsidRPr="00B16E4A">
        <w:rPr>
          <w:rFonts w:ascii="Times New Roman" w:hAnsi="Times New Roman" w:cs="Times New Roman"/>
          <w:sz w:val="24"/>
          <w:szCs w:val="24"/>
        </w:rPr>
        <w:t xml:space="preserve">водопропускные трубы - </w:t>
      </w:r>
      <w:r w:rsidR="003D6388">
        <w:rPr>
          <w:rFonts w:ascii="Times New Roman" w:hAnsi="Times New Roman" w:cs="Times New Roman"/>
          <w:sz w:val="24"/>
          <w:szCs w:val="24"/>
        </w:rPr>
        <w:t>91</w:t>
      </w:r>
      <w:r w:rsidRPr="00B16E4A">
        <w:rPr>
          <w:rFonts w:ascii="Times New Roman" w:hAnsi="Times New Roman" w:cs="Times New Roman"/>
          <w:sz w:val="24"/>
          <w:szCs w:val="24"/>
        </w:rPr>
        <w:t>;</w:t>
      </w:r>
    </w:p>
    <w:p w14:paraId="57419002" w14:textId="5C73235C" w:rsidR="00B16E4A" w:rsidRPr="00B16E4A" w:rsidRDefault="3F296275" w:rsidP="00B16E4A">
      <w:pPr>
        <w:autoSpaceDE w:val="0"/>
        <w:autoSpaceDN w:val="0"/>
        <w:adjustRightInd w:val="0"/>
        <w:spacing w:after="0" w:line="240" w:lineRule="auto"/>
        <w:ind w:firstLine="709"/>
        <w:jc w:val="both"/>
        <w:rPr>
          <w:rFonts w:ascii="Times New Roman" w:hAnsi="Times New Roman" w:cs="Times New Roman"/>
          <w:sz w:val="24"/>
          <w:szCs w:val="24"/>
        </w:rPr>
      </w:pPr>
      <w:r w:rsidRPr="3F296275">
        <w:rPr>
          <w:rFonts w:ascii="Times New Roman" w:hAnsi="Times New Roman" w:cs="Times New Roman"/>
          <w:sz w:val="24"/>
          <w:szCs w:val="24"/>
        </w:rPr>
        <w:t>защитные дорожные сооружения в части, касающейся берегозащитных сооружений (набережных протяженностью 162,8 км), - 99;</w:t>
      </w:r>
    </w:p>
    <w:p w14:paraId="663E3A6E" w14:textId="77777777" w:rsidR="00B16E4A" w:rsidRPr="00B16E4A" w:rsidRDefault="00B16E4A" w:rsidP="00B16E4A">
      <w:pPr>
        <w:autoSpaceDE w:val="0"/>
        <w:autoSpaceDN w:val="0"/>
        <w:adjustRightInd w:val="0"/>
        <w:spacing w:after="0" w:line="240" w:lineRule="auto"/>
        <w:ind w:firstLine="709"/>
        <w:jc w:val="both"/>
        <w:rPr>
          <w:rFonts w:ascii="Times New Roman" w:hAnsi="Times New Roman" w:cs="Times New Roman"/>
          <w:sz w:val="24"/>
          <w:szCs w:val="24"/>
        </w:rPr>
      </w:pPr>
      <w:r w:rsidRPr="00B16E4A">
        <w:rPr>
          <w:rFonts w:ascii="Times New Roman" w:hAnsi="Times New Roman" w:cs="Times New Roman"/>
          <w:sz w:val="24"/>
          <w:szCs w:val="24"/>
        </w:rPr>
        <w:t xml:space="preserve">прочие сооружения (коллекторы, дюкеры и т.д.) - </w:t>
      </w:r>
      <w:r w:rsidR="003D6388">
        <w:rPr>
          <w:rFonts w:ascii="Times New Roman" w:hAnsi="Times New Roman" w:cs="Times New Roman"/>
          <w:sz w:val="24"/>
          <w:szCs w:val="24"/>
        </w:rPr>
        <w:t>70</w:t>
      </w:r>
      <w:r w:rsidRPr="00B16E4A">
        <w:rPr>
          <w:rFonts w:ascii="Times New Roman" w:hAnsi="Times New Roman" w:cs="Times New Roman"/>
          <w:sz w:val="24"/>
          <w:szCs w:val="24"/>
        </w:rPr>
        <w:t>.</w:t>
      </w:r>
    </w:p>
    <w:p w14:paraId="1B2367B0" w14:textId="77777777" w:rsidR="00B16E4A" w:rsidRPr="00B16E4A" w:rsidRDefault="00B16E4A" w:rsidP="00B16E4A">
      <w:pPr>
        <w:autoSpaceDE w:val="0"/>
        <w:autoSpaceDN w:val="0"/>
        <w:adjustRightInd w:val="0"/>
        <w:spacing w:after="0" w:line="240" w:lineRule="auto"/>
        <w:ind w:firstLine="709"/>
        <w:jc w:val="both"/>
        <w:rPr>
          <w:rFonts w:ascii="Times New Roman" w:hAnsi="Times New Roman" w:cs="Times New Roman"/>
          <w:sz w:val="24"/>
          <w:szCs w:val="24"/>
        </w:rPr>
      </w:pPr>
      <w:r w:rsidRPr="00B16E4A">
        <w:rPr>
          <w:rFonts w:ascii="Times New Roman" w:hAnsi="Times New Roman" w:cs="Times New Roman"/>
          <w:sz w:val="24"/>
          <w:szCs w:val="24"/>
        </w:rPr>
        <w:t xml:space="preserve">Среднее расстояние между мостами колеблется от 6,4 км (р. Нева) до 0,3 км </w:t>
      </w:r>
      <w:r>
        <w:rPr>
          <w:rFonts w:ascii="Times New Roman" w:hAnsi="Times New Roman" w:cs="Times New Roman"/>
          <w:sz w:val="24"/>
          <w:szCs w:val="24"/>
        </w:rPr>
        <w:br/>
      </w:r>
      <w:r w:rsidRPr="00B16E4A">
        <w:rPr>
          <w:rFonts w:ascii="Times New Roman" w:hAnsi="Times New Roman" w:cs="Times New Roman"/>
          <w:sz w:val="24"/>
          <w:szCs w:val="24"/>
        </w:rPr>
        <w:t xml:space="preserve">(кан. Грибоедова). Наибольший дефицит мостовых переходов ощущается на р. Б. Неве, </w:t>
      </w:r>
      <w:r>
        <w:rPr>
          <w:rFonts w:ascii="Times New Roman" w:hAnsi="Times New Roman" w:cs="Times New Roman"/>
          <w:sz w:val="24"/>
          <w:szCs w:val="24"/>
        </w:rPr>
        <w:br/>
      </w:r>
      <w:r w:rsidRPr="00B16E4A">
        <w:rPr>
          <w:rFonts w:ascii="Times New Roman" w:hAnsi="Times New Roman" w:cs="Times New Roman"/>
          <w:sz w:val="24"/>
          <w:szCs w:val="24"/>
        </w:rPr>
        <w:t xml:space="preserve">р. М. Неве и р. Б. Невке. Особенно актуален вопрос строительства новых мостовых переходов через р. Неву в западных и юго-восточных районах Санкт-Петербурга. Расстояние между Литейным и Большеохтинским мостами составляет 4,6 км, между мостами Александра Невского </w:t>
      </w:r>
      <w:r>
        <w:rPr>
          <w:rFonts w:ascii="Times New Roman" w:hAnsi="Times New Roman" w:cs="Times New Roman"/>
          <w:sz w:val="24"/>
          <w:szCs w:val="24"/>
        </w:rPr>
        <w:br/>
      </w:r>
      <w:r w:rsidRPr="00B16E4A">
        <w:rPr>
          <w:rFonts w:ascii="Times New Roman" w:hAnsi="Times New Roman" w:cs="Times New Roman"/>
          <w:sz w:val="24"/>
          <w:szCs w:val="24"/>
        </w:rPr>
        <w:t xml:space="preserve">и Володарским - 6,4 км. Существующее положение вызывает не только трудности, связанные </w:t>
      </w:r>
      <w:r>
        <w:rPr>
          <w:rFonts w:ascii="Times New Roman" w:hAnsi="Times New Roman" w:cs="Times New Roman"/>
          <w:sz w:val="24"/>
          <w:szCs w:val="24"/>
        </w:rPr>
        <w:br/>
      </w:r>
      <w:r w:rsidRPr="00B16E4A">
        <w:rPr>
          <w:rFonts w:ascii="Times New Roman" w:hAnsi="Times New Roman" w:cs="Times New Roman"/>
          <w:sz w:val="24"/>
          <w:szCs w:val="24"/>
        </w:rPr>
        <w:t xml:space="preserve">с пропуском транспортных потоков, но и приводит к повышенному износу мостов </w:t>
      </w:r>
      <w:r>
        <w:rPr>
          <w:rFonts w:ascii="Times New Roman" w:hAnsi="Times New Roman" w:cs="Times New Roman"/>
          <w:sz w:val="24"/>
          <w:szCs w:val="24"/>
        </w:rPr>
        <w:br/>
      </w:r>
      <w:r w:rsidRPr="00B16E4A">
        <w:rPr>
          <w:rFonts w:ascii="Times New Roman" w:hAnsi="Times New Roman" w:cs="Times New Roman"/>
          <w:sz w:val="24"/>
          <w:szCs w:val="24"/>
        </w:rPr>
        <w:t>из-за воздействия интенсивных динамических нагрузок, существенно превышающих нормативные.</w:t>
      </w:r>
    </w:p>
    <w:p w14:paraId="19C0D17A" w14:textId="1D9157EB" w:rsidR="00B16E4A" w:rsidRPr="00B16E4A" w:rsidRDefault="3F296275" w:rsidP="00B16E4A">
      <w:pPr>
        <w:autoSpaceDE w:val="0"/>
        <w:autoSpaceDN w:val="0"/>
        <w:adjustRightInd w:val="0"/>
        <w:spacing w:after="0" w:line="240" w:lineRule="auto"/>
        <w:ind w:firstLine="709"/>
        <w:jc w:val="both"/>
        <w:rPr>
          <w:rFonts w:ascii="Times New Roman" w:hAnsi="Times New Roman" w:cs="Times New Roman"/>
          <w:sz w:val="24"/>
          <w:szCs w:val="24"/>
        </w:rPr>
      </w:pPr>
      <w:r w:rsidRPr="3F296275">
        <w:rPr>
          <w:rFonts w:ascii="Times New Roman" w:hAnsi="Times New Roman" w:cs="Times New Roman"/>
          <w:sz w:val="24"/>
          <w:szCs w:val="24"/>
        </w:rPr>
        <w:t xml:space="preserve">Важнейшей проблемой существующей УДС Санкт-Петербурга является отставание </w:t>
      </w:r>
      <w:r w:rsidR="00B16E4A">
        <w:br/>
      </w:r>
      <w:r w:rsidRPr="3F296275">
        <w:rPr>
          <w:rFonts w:ascii="Times New Roman" w:hAnsi="Times New Roman" w:cs="Times New Roman"/>
          <w:sz w:val="24"/>
          <w:szCs w:val="24"/>
        </w:rPr>
        <w:t>ее развития от темпов автомобилизации и темпов градостроительного освоения новых территорий, что порождает низкий уровень транспортного обслуживания жителей данных районов и, как следствие, снижение качества жизни населения.</w:t>
      </w:r>
    </w:p>
    <w:p w14:paraId="29C3801B" w14:textId="77777777" w:rsidR="00B16E4A" w:rsidRPr="00B16E4A" w:rsidRDefault="00B16E4A" w:rsidP="00B16E4A">
      <w:pPr>
        <w:autoSpaceDE w:val="0"/>
        <w:autoSpaceDN w:val="0"/>
        <w:adjustRightInd w:val="0"/>
        <w:spacing w:after="0" w:line="240" w:lineRule="auto"/>
        <w:ind w:firstLine="709"/>
        <w:jc w:val="both"/>
        <w:rPr>
          <w:rFonts w:ascii="Times New Roman" w:hAnsi="Times New Roman" w:cs="Times New Roman"/>
          <w:sz w:val="24"/>
          <w:szCs w:val="24"/>
        </w:rPr>
      </w:pPr>
      <w:r w:rsidRPr="00B16E4A">
        <w:rPr>
          <w:rFonts w:ascii="Times New Roman" w:hAnsi="Times New Roman" w:cs="Times New Roman"/>
          <w:sz w:val="24"/>
          <w:szCs w:val="24"/>
        </w:rPr>
        <w:t xml:space="preserve">В рамках подпрограммы 1 предусматривается проведение работ по капитальному ремонту и реконструкции мостов и берегозащитных сооружений в целях приведения их в нормативное </w:t>
      </w:r>
      <w:r w:rsidRPr="00B16E4A">
        <w:rPr>
          <w:rFonts w:ascii="Times New Roman" w:hAnsi="Times New Roman" w:cs="Times New Roman"/>
          <w:sz w:val="24"/>
          <w:szCs w:val="24"/>
        </w:rPr>
        <w:lastRenderedPageBreak/>
        <w:t xml:space="preserve">(эксплуатационное) состояние. Отмечается быстрый износ верхнего слоя асфальтобетонных покрытий на магистральной сети дорог, вызванный высокими транспортными нагрузками </w:t>
      </w:r>
      <w:r>
        <w:rPr>
          <w:rFonts w:ascii="Times New Roman" w:hAnsi="Times New Roman" w:cs="Times New Roman"/>
          <w:sz w:val="24"/>
          <w:szCs w:val="24"/>
        </w:rPr>
        <w:br/>
      </w:r>
      <w:r w:rsidRPr="00B16E4A">
        <w:rPr>
          <w:rFonts w:ascii="Times New Roman" w:hAnsi="Times New Roman" w:cs="Times New Roman"/>
          <w:sz w:val="24"/>
          <w:szCs w:val="24"/>
        </w:rPr>
        <w:t xml:space="preserve">и применением шипованной резины. Наиболее низкое качество покрытий дорог наблюдается </w:t>
      </w:r>
      <w:r>
        <w:rPr>
          <w:rFonts w:ascii="Times New Roman" w:hAnsi="Times New Roman" w:cs="Times New Roman"/>
          <w:sz w:val="24"/>
          <w:szCs w:val="24"/>
        </w:rPr>
        <w:br/>
      </w:r>
      <w:r w:rsidRPr="00B16E4A">
        <w:rPr>
          <w:rFonts w:ascii="Times New Roman" w:hAnsi="Times New Roman" w:cs="Times New Roman"/>
          <w:sz w:val="24"/>
          <w:szCs w:val="24"/>
        </w:rPr>
        <w:t>в весенний период, так как в Санкт-Петербурге дороги эксплуатируются в крайне неблагоприятных климатических условиях с большим количеством переходов через нулевую температуру и применением противогололедных реагентов.</w:t>
      </w:r>
    </w:p>
    <w:p w14:paraId="73D08E38" w14:textId="1AAA185F" w:rsidR="00B16E4A" w:rsidRPr="00B16E4A" w:rsidRDefault="3F296275" w:rsidP="00B16E4A">
      <w:pPr>
        <w:autoSpaceDE w:val="0"/>
        <w:autoSpaceDN w:val="0"/>
        <w:adjustRightInd w:val="0"/>
        <w:spacing w:after="0" w:line="240" w:lineRule="auto"/>
        <w:ind w:firstLine="709"/>
        <w:jc w:val="both"/>
        <w:rPr>
          <w:rFonts w:ascii="Times New Roman" w:hAnsi="Times New Roman" w:cs="Times New Roman"/>
          <w:sz w:val="24"/>
          <w:szCs w:val="24"/>
        </w:rPr>
      </w:pPr>
      <w:r w:rsidRPr="3F296275">
        <w:rPr>
          <w:rFonts w:ascii="Times New Roman" w:hAnsi="Times New Roman" w:cs="Times New Roman"/>
          <w:sz w:val="24"/>
          <w:szCs w:val="24"/>
        </w:rPr>
        <w:t xml:space="preserve">В соответствии с Указом Президента Российской Федерации </w:t>
      </w:r>
      <w:r w:rsidR="00B16E4A">
        <w:br/>
      </w:r>
      <w:r w:rsidRPr="3F296275">
        <w:rPr>
          <w:rFonts w:ascii="Times New Roman" w:hAnsi="Times New Roman" w:cs="Times New Roman"/>
          <w:sz w:val="24"/>
          <w:szCs w:val="24"/>
        </w:rPr>
        <w:t>от 07.05.2018 № 204 «О национальных целях и стратегических задачах развития Российской Федерации на период до 2024 года» процент автомобильных дорог регионального значения, соответствующих нормативным требованиям, в их общей протяженности к 2024 году должен составлять 85 процентов.</w:t>
      </w:r>
    </w:p>
    <w:p w14:paraId="3E7A94AE" w14:textId="77777777" w:rsidR="00B16E4A" w:rsidRPr="00B16E4A" w:rsidRDefault="00B16E4A" w:rsidP="00B16E4A">
      <w:pPr>
        <w:autoSpaceDE w:val="0"/>
        <w:autoSpaceDN w:val="0"/>
        <w:adjustRightInd w:val="0"/>
        <w:spacing w:after="0" w:line="240" w:lineRule="auto"/>
        <w:ind w:firstLine="709"/>
        <w:jc w:val="both"/>
        <w:rPr>
          <w:rFonts w:ascii="Times New Roman" w:hAnsi="Times New Roman" w:cs="Times New Roman"/>
          <w:sz w:val="24"/>
          <w:szCs w:val="24"/>
        </w:rPr>
      </w:pPr>
      <w:r w:rsidRPr="00B16E4A">
        <w:rPr>
          <w:rFonts w:ascii="Times New Roman" w:hAnsi="Times New Roman" w:cs="Times New Roman"/>
          <w:sz w:val="24"/>
          <w:szCs w:val="24"/>
        </w:rPr>
        <w:t xml:space="preserve">В настоящее время этот показатель составляет </w:t>
      </w:r>
      <w:r w:rsidR="00A33A50">
        <w:rPr>
          <w:rFonts w:ascii="Times New Roman" w:hAnsi="Times New Roman" w:cs="Times New Roman"/>
          <w:sz w:val="24"/>
          <w:szCs w:val="24"/>
        </w:rPr>
        <w:t>65,5</w:t>
      </w:r>
      <w:r w:rsidRPr="00B16E4A">
        <w:rPr>
          <w:rFonts w:ascii="Times New Roman" w:hAnsi="Times New Roman" w:cs="Times New Roman"/>
          <w:sz w:val="24"/>
          <w:szCs w:val="24"/>
        </w:rPr>
        <w:t xml:space="preserve"> процента и для достижения требуемого уровня потребуется выделение дополнительного финансирования.</w:t>
      </w:r>
    </w:p>
    <w:p w14:paraId="2EAA03A7" w14:textId="77777777" w:rsidR="00B16E4A" w:rsidRPr="00B16E4A" w:rsidRDefault="00B16E4A" w:rsidP="00B16E4A">
      <w:pPr>
        <w:autoSpaceDE w:val="0"/>
        <w:autoSpaceDN w:val="0"/>
        <w:adjustRightInd w:val="0"/>
        <w:spacing w:after="0" w:line="240" w:lineRule="auto"/>
        <w:ind w:firstLine="709"/>
        <w:jc w:val="both"/>
        <w:rPr>
          <w:rFonts w:ascii="Times New Roman" w:hAnsi="Times New Roman" w:cs="Times New Roman"/>
          <w:sz w:val="24"/>
          <w:szCs w:val="24"/>
        </w:rPr>
      </w:pPr>
      <w:r w:rsidRPr="00B16E4A">
        <w:rPr>
          <w:rFonts w:ascii="Times New Roman" w:hAnsi="Times New Roman" w:cs="Times New Roman"/>
          <w:sz w:val="24"/>
          <w:szCs w:val="24"/>
        </w:rPr>
        <w:t>Основой системы ГПТ в Санкт-Петербурге является метрополитен.</w:t>
      </w:r>
    </w:p>
    <w:p w14:paraId="1A618417" w14:textId="77777777" w:rsidR="00B16E4A" w:rsidRPr="00B16E4A" w:rsidRDefault="00B16E4A" w:rsidP="00B16E4A">
      <w:pPr>
        <w:autoSpaceDE w:val="0"/>
        <w:autoSpaceDN w:val="0"/>
        <w:adjustRightInd w:val="0"/>
        <w:spacing w:after="0" w:line="240" w:lineRule="auto"/>
        <w:ind w:firstLine="709"/>
        <w:jc w:val="both"/>
        <w:rPr>
          <w:rFonts w:ascii="Times New Roman" w:hAnsi="Times New Roman" w:cs="Times New Roman"/>
          <w:sz w:val="24"/>
          <w:szCs w:val="24"/>
        </w:rPr>
      </w:pPr>
      <w:r w:rsidRPr="00B16E4A">
        <w:rPr>
          <w:rFonts w:ascii="Times New Roman" w:hAnsi="Times New Roman" w:cs="Times New Roman"/>
          <w:sz w:val="24"/>
          <w:szCs w:val="24"/>
        </w:rPr>
        <w:t xml:space="preserve">Ведется активное строительство продолжения двух линий метрополитена: Лахтинско-Правобережной линии, Красносельско-Калининской линии. В 2018 году к Чемпионату мира по футболу открыты станции </w:t>
      </w:r>
      <w:r>
        <w:rPr>
          <w:rFonts w:ascii="Times New Roman" w:hAnsi="Times New Roman" w:cs="Times New Roman"/>
          <w:sz w:val="24"/>
          <w:szCs w:val="24"/>
        </w:rPr>
        <w:t>«</w:t>
      </w:r>
      <w:r w:rsidRPr="00B16E4A">
        <w:rPr>
          <w:rFonts w:ascii="Times New Roman" w:hAnsi="Times New Roman" w:cs="Times New Roman"/>
          <w:sz w:val="24"/>
          <w:szCs w:val="24"/>
        </w:rPr>
        <w:t>Новокрестовская</w:t>
      </w:r>
      <w:r>
        <w:rPr>
          <w:rFonts w:ascii="Times New Roman" w:hAnsi="Times New Roman" w:cs="Times New Roman"/>
          <w:sz w:val="24"/>
          <w:szCs w:val="24"/>
        </w:rPr>
        <w:t>»</w:t>
      </w:r>
      <w:r w:rsidRPr="00B16E4A">
        <w:rPr>
          <w:rFonts w:ascii="Times New Roman" w:hAnsi="Times New Roman" w:cs="Times New Roman"/>
          <w:sz w:val="24"/>
          <w:szCs w:val="24"/>
        </w:rPr>
        <w:t xml:space="preserve">, </w:t>
      </w:r>
      <w:r>
        <w:rPr>
          <w:rFonts w:ascii="Times New Roman" w:hAnsi="Times New Roman" w:cs="Times New Roman"/>
          <w:sz w:val="24"/>
          <w:szCs w:val="24"/>
        </w:rPr>
        <w:t>«</w:t>
      </w:r>
      <w:r w:rsidRPr="00B16E4A">
        <w:rPr>
          <w:rFonts w:ascii="Times New Roman" w:hAnsi="Times New Roman" w:cs="Times New Roman"/>
          <w:sz w:val="24"/>
          <w:szCs w:val="24"/>
        </w:rPr>
        <w:t>Беговая</w:t>
      </w:r>
      <w:r>
        <w:rPr>
          <w:rFonts w:ascii="Times New Roman" w:hAnsi="Times New Roman" w:cs="Times New Roman"/>
          <w:sz w:val="24"/>
          <w:szCs w:val="24"/>
        </w:rPr>
        <w:t>»</w:t>
      </w:r>
      <w:r w:rsidRPr="00B16E4A">
        <w:rPr>
          <w:rFonts w:ascii="Times New Roman" w:hAnsi="Times New Roman" w:cs="Times New Roman"/>
          <w:sz w:val="24"/>
          <w:szCs w:val="24"/>
        </w:rPr>
        <w:t xml:space="preserve">, завершены строительно-монтажные работы по электродепо </w:t>
      </w:r>
      <w:r>
        <w:rPr>
          <w:rFonts w:ascii="Times New Roman" w:hAnsi="Times New Roman" w:cs="Times New Roman"/>
          <w:sz w:val="24"/>
          <w:szCs w:val="24"/>
        </w:rPr>
        <w:t>«</w:t>
      </w:r>
      <w:r w:rsidRPr="00B16E4A">
        <w:rPr>
          <w:rFonts w:ascii="Times New Roman" w:hAnsi="Times New Roman" w:cs="Times New Roman"/>
          <w:sz w:val="24"/>
          <w:szCs w:val="24"/>
        </w:rPr>
        <w:t>Южное</w:t>
      </w:r>
      <w:r>
        <w:rPr>
          <w:rFonts w:ascii="Times New Roman" w:hAnsi="Times New Roman" w:cs="Times New Roman"/>
          <w:sz w:val="24"/>
          <w:szCs w:val="24"/>
        </w:rPr>
        <w:t>»</w:t>
      </w:r>
      <w:r w:rsidRPr="00B16E4A">
        <w:rPr>
          <w:rFonts w:ascii="Times New Roman" w:hAnsi="Times New Roman" w:cs="Times New Roman"/>
          <w:sz w:val="24"/>
          <w:szCs w:val="24"/>
        </w:rPr>
        <w:t xml:space="preserve">. В 2019 году открыты станции метрополитена </w:t>
      </w:r>
      <w:r>
        <w:rPr>
          <w:rFonts w:ascii="Times New Roman" w:hAnsi="Times New Roman" w:cs="Times New Roman"/>
          <w:sz w:val="24"/>
          <w:szCs w:val="24"/>
        </w:rPr>
        <w:t>«</w:t>
      </w:r>
      <w:r w:rsidRPr="00B16E4A">
        <w:rPr>
          <w:rFonts w:ascii="Times New Roman" w:hAnsi="Times New Roman" w:cs="Times New Roman"/>
          <w:sz w:val="24"/>
          <w:szCs w:val="24"/>
        </w:rPr>
        <w:t>Проспект Славы</w:t>
      </w:r>
      <w:r>
        <w:rPr>
          <w:rFonts w:ascii="Times New Roman" w:hAnsi="Times New Roman" w:cs="Times New Roman"/>
          <w:sz w:val="24"/>
          <w:szCs w:val="24"/>
        </w:rPr>
        <w:t>»</w:t>
      </w:r>
      <w:r w:rsidRPr="00B16E4A">
        <w:rPr>
          <w:rFonts w:ascii="Times New Roman" w:hAnsi="Times New Roman" w:cs="Times New Roman"/>
          <w:sz w:val="24"/>
          <w:szCs w:val="24"/>
        </w:rPr>
        <w:t xml:space="preserve">, </w:t>
      </w:r>
      <w:r>
        <w:rPr>
          <w:rFonts w:ascii="Times New Roman" w:hAnsi="Times New Roman" w:cs="Times New Roman"/>
          <w:sz w:val="24"/>
          <w:szCs w:val="24"/>
        </w:rPr>
        <w:t>«</w:t>
      </w:r>
      <w:r w:rsidRPr="00B16E4A">
        <w:rPr>
          <w:rFonts w:ascii="Times New Roman" w:hAnsi="Times New Roman" w:cs="Times New Roman"/>
          <w:sz w:val="24"/>
          <w:szCs w:val="24"/>
        </w:rPr>
        <w:t>Дунайская</w:t>
      </w:r>
      <w:r>
        <w:rPr>
          <w:rFonts w:ascii="Times New Roman" w:hAnsi="Times New Roman" w:cs="Times New Roman"/>
          <w:sz w:val="24"/>
          <w:szCs w:val="24"/>
        </w:rPr>
        <w:t>»</w:t>
      </w:r>
      <w:r w:rsidRPr="00B16E4A">
        <w:rPr>
          <w:rFonts w:ascii="Times New Roman" w:hAnsi="Times New Roman" w:cs="Times New Roman"/>
          <w:sz w:val="24"/>
          <w:szCs w:val="24"/>
        </w:rPr>
        <w:t xml:space="preserve">, </w:t>
      </w:r>
      <w:r>
        <w:rPr>
          <w:rFonts w:ascii="Times New Roman" w:hAnsi="Times New Roman" w:cs="Times New Roman"/>
          <w:sz w:val="24"/>
          <w:szCs w:val="24"/>
        </w:rPr>
        <w:t>«</w:t>
      </w:r>
      <w:r w:rsidRPr="00B16E4A">
        <w:rPr>
          <w:rFonts w:ascii="Times New Roman" w:hAnsi="Times New Roman" w:cs="Times New Roman"/>
          <w:sz w:val="24"/>
          <w:szCs w:val="24"/>
        </w:rPr>
        <w:t>Шушары</w:t>
      </w:r>
      <w:r>
        <w:rPr>
          <w:rFonts w:ascii="Times New Roman" w:hAnsi="Times New Roman" w:cs="Times New Roman"/>
          <w:sz w:val="24"/>
          <w:szCs w:val="24"/>
        </w:rPr>
        <w:t>»</w:t>
      </w:r>
      <w:r w:rsidRPr="00B16E4A">
        <w:rPr>
          <w:rFonts w:ascii="Times New Roman" w:hAnsi="Times New Roman" w:cs="Times New Roman"/>
          <w:sz w:val="24"/>
          <w:szCs w:val="24"/>
        </w:rPr>
        <w:t>.</w:t>
      </w:r>
    </w:p>
    <w:p w14:paraId="15B37E61" w14:textId="77777777" w:rsidR="00B16E4A" w:rsidRPr="00B16E4A" w:rsidRDefault="00614F44" w:rsidP="00B16E4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2025</w:t>
      </w:r>
      <w:r w:rsidR="00B16E4A" w:rsidRPr="00B16E4A">
        <w:rPr>
          <w:rFonts w:ascii="Times New Roman" w:hAnsi="Times New Roman" w:cs="Times New Roman"/>
          <w:sz w:val="24"/>
          <w:szCs w:val="24"/>
        </w:rPr>
        <w:t xml:space="preserve"> году планируется увеличить эксплуатационную длину линий метрополитена </w:t>
      </w:r>
      <w:r w:rsidR="00A33A50">
        <w:rPr>
          <w:rFonts w:ascii="Times New Roman" w:hAnsi="Times New Roman" w:cs="Times New Roman"/>
          <w:sz w:val="24"/>
          <w:szCs w:val="24"/>
        </w:rPr>
        <w:br/>
      </w:r>
      <w:r w:rsidR="00B16E4A" w:rsidRPr="00B16E4A">
        <w:rPr>
          <w:rFonts w:ascii="Times New Roman" w:hAnsi="Times New Roman" w:cs="Times New Roman"/>
          <w:sz w:val="24"/>
          <w:szCs w:val="24"/>
        </w:rPr>
        <w:t xml:space="preserve">до </w:t>
      </w:r>
      <w:r w:rsidR="00A33A50">
        <w:rPr>
          <w:rFonts w:ascii="Times New Roman" w:hAnsi="Times New Roman" w:cs="Times New Roman"/>
          <w:sz w:val="24"/>
          <w:szCs w:val="24"/>
        </w:rPr>
        <w:t>129,95</w:t>
      </w:r>
      <w:r w:rsidR="00B16E4A" w:rsidRPr="00B16E4A">
        <w:rPr>
          <w:rFonts w:ascii="Times New Roman" w:hAnsi="Times New Roman" w:cs="Times New Roman"/>
          <w:sz w:val="24"/>
          <w:szCs w:val="24"/>
        </w:rPr>
        <w:t xml:space="preserve"> км, ввести в действие </w:t>
      </w:r>
      <w:r w:rsidR="00A33A50">
        <w:rPr>
          <w:rFonts w:ascii="Times New Roman" w:hAnsi="Times New Roman" w:cs="Times New Roman"/>
          <w:sz w:val="24"/>
          <w:szCs w:val="24"/>
        </w:rPr>
        <w:t>две новые станции.</w:t>
      </w:r>
    </w:p>
    <w:p w14:paraId="20129CD1" w14:textId="77777777" w:rsidR="00B16E4A" w:rsidRPr="00B16E4A" w:rsidRDefault="00B16E4A" w:rsidP="00B16E4A">
      <w:pPr>
        <w:autoSpaceDE w:val="0"/>
        <w:autoSpaceDN w:val="0"/>
        <w:adjustRightInd w:val="0"/>
        <w:spacing w:after="0" w:line="240" w:lineRule="auto"/>
        <w:ind w:firstLine="709"/>
        <w:jc w:val="both"/>
        <w:rPr>
          <w:rFonts w:ascii="Times New Roman" w:hAnsi="Times New Roman" w:cs="Times New Roman"/>
          <w:sz w:val="24"/>
          <w:szCs w:val="24"/>
        </w:rPr>
      </w:pPr>
      <w:r w:rsidRPr="00B16E4A">
        <w:rPr>
          <w:rFonts w:ascii="Times New Roman" w:hAnsi="Times New Roman" w:cs="Times New Roman"/>
          <w:sz w:val="24"/>
          <w:szCs w:val="24"/>
        </w:rPr>
        <w:t xml:space="preserve">Зона пешеходной доступности станций метрополитена покрывает около </w:t>
      </w:r>
      <w:r w:rsidR="00A33A50">
        <w:rPr>
          <w:rFonts w:ascii="Times New Roman" w:hAnsi="Times New Roman" w:cs="Times New Roman"/>
          <w:sz w:val="24"/>
          <w:szCs w:val="24"/>
        </w:rPr>
        <w:t>36,2</w:t>
      </w:r>
      <w:r w:rsidRPr="00B16E4A">
        <w:rPr>
          <w:rFonts w:ascii="Times New Roman" w:hAnsi="Times New Roman" w:cs="Times New Roman"/>
          <w:sz w:val="24"/>
          <w:szCs w:val="24"/>
        </w:rPr>
        <w:t xml:space="preserve"> процента территории плотной застройки (площадь без учета площадей акваторий, парков и садов, объектов транспорта и т.п.). В часы пик наполнение подвижного состава метрополитена превышает нормативное в 1,3-1,7 раза, 50 процентов вестибюлей станций метрополитена в пиковые периоды работают с перегрузкой. Недостаточная провозная и пропускная возможность метрополитена вынуждает ограничивать вход на станции, что приводит к дополнительным задержкам, достигающим 20 мин.</w:t>
      </w:r>
    </w:p>
    <w:p w14:paraId="4EF84F5B" w14:textId="4EE03228" w:rsidR="0088658A" w:rsidRDefault="3F296275" w:rsidP="00B16E4A">
      <w:pPr>
        <w:autoSpaceDE w:val="0"/>
        <w:autoSpaceDN w:val="0"/>
        <w:adjustRightInd w:val="0"/>
        <w:spacing w:after="0" w:line="240" w:lineRule="auto"/>
        <w:ind w:firstLine="709"/>
        <w:jc w:val="both"/>
        <w:rPr>
          <w:rFonts w:ascii="Times New Roman" w:hAnsi="Times New Roman" w:cs="Times New Roman"/>
          <w:sz w:val="24"/>
          <w:szCs w:val="24"/>
        </w:rPr>
      </w:pPr>
      <w:r w:rsidRPr="3F296275">
        <w:rPr>
          <w:rFonts w:ascii="Times New Roman" w:hAnsi="Times New Roman" w:cs="Times New Roman"/>
          <w:sz w:val="24"/>
          <w:szCs w:val="24"/>
        </w:rPr>
        <w:t>Одной из задач государственной программы является повышение комфорта и безопасности функционирования транспортного комплекса Санкт-Петербурга, достигаемое в совокупности реализацией мероприятий государственной программы, а также путем формирования системы ТПУ для комфортной и безопасной пересадки пассажиров. В целях учета территорий ТПУ при разработке градостроительной документации и при осуществлении Санкт-Петербургом инвестиционной деятельности для первоочередной реализации сформирован перечень приоритетных ТПУ в Санкт-Петербурге:</w:t>
      </w:r>
    </w:p>
    <w:p w14:paraId="31ED7778" w14:textId="77777777" w:rsidR="001B657D" w:rsidRPr="00323540" w:rsidRDefault="001B657D" w:rsidP="0088658A">
      <w:pPr>
        <w:autoSpaceDE w:val="0"/>
        <w:autoSpaceDN w:val="0"/>
        <w:adjustRightInd w:val="0"/>
        <w:spacing w:after="0" w:line="240" w:lineRule="auto"/>
        <w:ind w:firstLine="709"/>
        <w:jc w:val="center"/>
        <w:rPr>
          <w:rFonts w:ascii="Times New Roman" w:hAnsi="Times New Roman" w:cs="Times New Roman"/>
          <w:b/>
          <w:sz w:val="16"/>
          <w:szCs w:val="16"/>
        </w:rPr>
      </w:pPr>
    </w:p>
    <w:p w14:paraId="3CD918DE" w14:textId="77777777" w:rsidR="0088658A" w:rsidRDefault="0088658A" w:rsidP="00EE6DA5">
      <w:pPr>
        <w:autoSpaceDE w:val="0"/>
        <w:autoSpaceDN w:val="0"/>
        <w:adjustRightInd w:val="0"/>
        <w:spacing w:after="0" w:line="240" w:lineRule="auto"/>
        <w:jc w:val="center"/>
        <w:rPr>
          <w:rFonts w:ascii="Times New Roman" w:hAnsi="Times New Roman" w:cs="Times New Roman"/>
          <w:b/>
          <w:sz w:val="24"/>
          <w:szCs w:val="24"/>
        </w:rPr>
      </w:pPr>
      <w:r w:rsidRPr="00F068FF">
        <w:rPr>
          <w:rFonts w:ascii="Times New Roman" w:hAnsi="Times New Roman" w:cs="Times New Roman"/>
          <w:b/>
          <w:sz w:val="24"/>
          <w:szCs w:val="24"/>
        </w:rPr>
        <w:t>Перечень приоритетных транспортно-пересадочных узлов в Санкт-Петербурге</w:t>
      </w:r>
    </w:p>
    <w:p w14:paraId="532070F0" w14:textId="77777777" w:rsidR="0088658A" w:rsidRPr="00323540" w:rsidRDefault="0088658A" w:rsidP="004F51D3">
      <w:pPr>
        <w:autoSpaceDE w:val="0"/>
        <w:autoSpaceDN w:val="0"/>
        <w:adjustRightInd w:val="0"/>
        <w:spacing w:after="0" w:line="240" w:lineRule="auto"/>
        <w:jc w:val="center"/>
        <w:rPr>
          <w:rFonts w:ascii="Times New Roman" w:hAnsi="Times New Roman" w:cs="Times New Roman"/>
          <w:b/>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0"/>
        <w:gridCol w:w="2863"/>
        <w:gridCol w:w="3402"/>
        <w:gridCol w:w="3543"/>
      </w:tblGrid>
      <w:tr w:rsidR="00410748" w:rsidRPr="00410748" w14:paraId="75053961" w14:textId="77777777" w:rsidTr="3F296275">
        <w:tc>
          <w:tcPr>
            <w:tcW w:w="460" w:type="dxa"/>
            <w:tcBorders>
              <w:top w:val="single" w:sz="4" w:space="0" w:color="auto"/>
              <w:left w:val="single" w:sz="4" w:space="0" w:color="auto"/>
              <w:bottom w:val="single" w:sz="4" w:space="0" w:color="auto"/>
              <w:right w:val="single" w:sz="4" w:space="0" w:color="auto"/>
            </w:tcBorders>
          </w:tcPr>
          <w:p w14:paraId="1E4CFCDE" w14:textId="77777777" w:rsidR="00410748" w:rsidRPr="00323540" w:rsidRDefault="00CE2D1D" w:rsidP="00EC3591">
            <w:pPr>
              <w:autoSpaceDE w:val="0"/>
              <w:autoSpaceDN w:val="0"/>
              <w:adjustRightInd w:val="0"/>
              <w:spacing w:after="0" w:line="240" w:lineRule="auto"/>
              <w:jc w:val="center"/>
              <w:rPr>
                <w:rFonts w:ascii="Times New Roman" w:hAnsi="Times New Roman" w:cs="Times New Roman"/>
                <w:sz w:val="24"/>
                <w:szCs w:val="24"/>
              </w:rPr>
            </w:pPr>
            <w:r w:rsidRPr="00323540">
              <w:rPr>
                <w:rFonts w:ascii="Times New Roman" w:hAnsi="Times New Roman" w:cs="Times New Roman"/>
                <w:sz w:val="24"/>
                <w:szCs w:val="24"/>
              </w:rPr>
              <w:t>№</w:t>
            </w:r>
            <w:r w:rsidR="00410748" w:rsidRPr="00323540">
              <w:rPr>
                <w:rFonts w:ascii="Times New Roman" w:hAnsi="Times New Roman" w:cs="Times New Roman"/>
                <w:sz w:val="24"/>
                <w:szCs w:val="24"/>
              </w:rPr>
              <w:t xml:space="preserve"> п/п</w:t>
            </w:r>
          </w:p>
        </w:tc>
        <w:tc>
          <w:tcPr>
            <w:tcW w:w="2863" w:type="dxa"/>
            <w:tcBorders>
              <w:top w:val="single" w:sz="4" w:space="0" w:color="auto"/>
              <w:left w:val="single" w:sz="4" w:space="0" w:color="auto"/>
              <w:bottom w:val="single" w:sz="4" w:space="0" w:color="auto"/>
              <w:right w:val="single" w:sz="4" w:space="0" w:color="auto"/>
            </w:tcBorders>
          </w:tcPr>
          <w:p w14:paraId="00F6DCED" w14:textId="2E3A917F" w:rsidR="00410748" w:rsidRPr="00323540" w:rsidRDefault="3F296275" w:rsidP="00EC3591">
            <w:pPr>
              <w:autoSpaceDE w:val="0"/>
              <w:autoSpaceDN w:val="0"/>
              <w:adjustRightInd w:val="0"/>
              <w:spacing w:after="0" w:line="240" w:lineRule="auto"/>
              <w:jc w:val="center"/>
              <w:rPr>
                <w:rFonts w:ascii="Times New Roman" w:hAnsi="Times New Roman" w:cs="Times New Roman"/>
                <w:sz w:val="24"/>
                <w:szCs w:val="24"/>
              </w:rPr>
            </w:pPr>
            <w:r w:rsidRPr="3F296275">
              <w:rPr>
                <w:rFonts w:ascii="Times New Roman" w:hAnsi="Times New Roman" w:cs="Times New Roman"/>
                <w:sz w:val="24"/>
                <w:szCs w:val="24"/>
              </w:rPr>
              <w:t xml:space="preserve">Наименование </w:t>
            </w:r>
            <w:r w:rsidR="00410748">
              <w:br/>
            </w:r>
            <w:r w:rsidRPr="3F296275">
              <w:rPr>
                <w:rFonts w:ascii="Times New Roman" w:hAnsi="Times New Roman" w:cs="Times New Roman"/>
                <w:sz w:val="24"/>
                <w:szCs w:val="24"/>
              </w:rPr>
              <w:t>(станция метро, железнодорожный вокзал, станция (платформа)</w:t>
            </w:r>
          </w:p>
        </w:tc>
        <w:tc>
          <w:tcPr>
            <w:tcW w:w="3402" w:type="dxa"/>
            <w:tcBorders>
              <w:top w:val="single" w:sz="4" w:space="0" w:color="auto"/>
              <w:left w:val="single" w:sz="4" w:space="0" w:color="auto"/>
              <w:bottom w:val="single" w:sz="4" w:space="0" w:color="auto"/>
              <w:right w:val="single" w:sz="4" w:space="0" w:color="auto"/>
            </w:tcBorders>
          </w:tcPr>
          <w:p w14:paraId="23C04493" w14:textId="2B34FBE1" w:rsidR="00410748" w:rsidRPr="00323540" w:rsidRDefault="3F296275" w:rsidP="00323540">
            <w:pPr>
              <w:autoSpaceDE w:val="0"/>
              <w:autoSpaceDN w:val="0"/>
              <w:adjustRightInd w:val="0"/>
              <w:spacing w:after="0" w:line="240" w:lineRule="auto"/>
              <w:ind w:left="-62" w:right="-62"/>
              <w:jc w:val="center"/>
              <w:rPr>
                <w:rFonts w:ascii="Times New Roman" w:hAnsi="Times New Roman" w:cs="Times New Roman"/>
                <w:sz w:val="24"/>
                <w:szCs w:val="24"/>
              </w:rPr>
            </w:pPr>
            <w:r w:rsidRPr="3F296275">
              <w:rPr>
                <w:rFonts w:ascii="Times New Roman" w:hAnsi="Times New Roman" w:cs="Times New Roman"/>
                <w:sz w:val="24"/>
                <w:szCs w:val="24"/>
              </w:rPr>
              <w:t xml:space="preserve">Состав </w:t>
            </w:r>
            <w:r w:rsidR="00410748">
              <w:br/>
            </w:r>
            <w:r w:rsidRPr="3F296275">
              <w:rPr>
                <w:rFonts w:ascii="Times New Roman" w:hAnsi="Times New Roman" w:cs="Times New Roman"/>
                <w:sz w:val="24"/>
                <w:szCs w:val="24"/>
              </w:rPr>
              <w:t>ТПУ</w:t>
            </w:r>
          </w:p>
        </w:tc>
        <w:tc>
          <w:tcPr>
            <w:tcW w:w="3543" w:type="dxa"/>
            <w:tcBorders>
              <w:top w:val="single" w:sz="4" w:space="0" w:color="auto"/>
              <w:left w:val="single" w:sz="4" w:space="0" w:color="auto"/>
              <w:bottom w:val="single" w:sz="4" w:space="0" w:color="auto"/>
              <w:right w:val="single" w:sz="4" w:space="0" w:color="auto"/>
            </w:tcBorders>
          </w:tcPr>
          <w:p w14:paraId="374E54AC" w14:textId="77777777" w:rsidR="00410748" w:rsidRPr="00323540" w:rsidRDefault="00410748" w:rsidP="00EC3591">
            <w:pPr>
              <w:autoSpaceDE w:val="0"/>
              <w:autoSpaceDN w:val="0"/>
              <w:adjustRightInd w:val="0"/>
              <w:spacing w:after="0" w:line="240" w:lineRule="auto"/>
              <w:jc w:val="center"/>
              <w:rPr>
                <w:rFonts w:ascii="Times New Roman" w:hAnsi="Times New Roman" w:cs="Times New Roman"/>
                <w:sz w:val="24"/>
                <w:szCs w:val="24"/>
              </w:rPr>
            </w:pPr>
            <w:r w:rsidRPr="00323540">
              <w:rPr>
                <w:rFonts w:ascii="Times New Roman" w:hAnsi="Times New Roman" w:cs="Times New Roman"/>
                <w:sz w:val="24"/>
                <w:szCs w:val="24"/>
              </w:rPr>
              <w:t>Примерный перечень необходимых мероприятий</w:t>
            </w:r>
          </w:p>
        </w:tc>
      </w:tr>
    </w:tbl>
    <w:p w14:paraId="1A9B60E1" w14:textId="77777777" w:rsidR="00410748" w:rsidRPr="00410748" w:rsidRDefault="00410748" w:rsidP="0088658A">
      <w:pPr>
        <w:autoSpaceDE w:val="0"/>
        <w:autoSpaceDN w:val="0"/>
        <w:adjustRightInd w:val="0"/>
        <w:spacing w:after="0" w:line="240" w:lineRule="auto"/>
        <w:ind w:firstLine="709"/>
        <w:jc w:val="center"/>
        <w:rPr>
          <w:rFonts w:ascii="Times New Roman" w:hAnsi="Times New Roman" w:cs="Times New Roman"/>
          <w:b/>
          <w:sz w:val="2"/>
          <w:szCs w:val="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0"/>
        <w:gridCol w:w="2863"/>
        <w:gridCol w:w="3402"/>
        <w:gridCol w:w="3543"/>
      </w:tblGrid>
      <w:tr w:rsidR="0088658A" w:rsidRPr="00323540" w14:paraId="6E71BFDA" w14:textId="77777777" w:rsidTr="3F296275">
        <w:trPr>
          <w:tblHeader/>
        </w:trPr>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6EA80843" w14:textId="77777777" w:rsidR="0088658A" w:rsidRPr="00323540" w:rsidRDefault="0088658A" w:rsidP="00C24A0C">
            <w:pPr>
              <w:autoSpaceDE w:val="0"/>
              <w:autoSpaceDN w:val="0"/>
              <w:adjustRightInd w:val="0"/>
              <w:spacing w:after="0" w:line="240" w:lineRule="auto"/>
              <w:jc w:val="center"/>
              <w:rPr>
                <w:rFonts w:ascii="Times New Roman" w:hAnsi="Times New Roman" w:cs="Times New Roman"/>
                <w:sz w:val="24"/>
                <w:szCs w:val="24"/>
              </w:rPr>
            </w:pPr>
            <w:r w:rsidRPr="00323540">
              <w:rPr>
                <w:rFonts w:ascii="Times New Roman" w:hAnsi="Times New Roman" w:cs="Times New Roman"/>
                <w:sz w:val="24"/>
                <w:szCs w:val="24"/>
              </w:rPr>
              <w:t>1</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24DED8E9" w14:textId="77777777" w:rsidR="0088658A" w:rsidRPr="00323540" w:rsidRDefault="0088658A" w:rsidP="00C24A0C">
            <w:pPr>
              <w:autoSpaceDE w:val="0"/>
              <w:autoSpaceDN w:val="0"/>
              <w:adjustRightInd w:val="0"/>
              <w:spacing w:after="0" w:line="240" w:lineRule="auto"/>
              <w:jc w:val="center"/>
              <w:rPr>
                <w:rFonts w:ascii="Times New Roman" w:hAnsi="Times New Roman" w:cs="Times New Roman"/>
                <w:sz w:val="24"/>
                <w:szCs w:val="24"/>
              </w:rPr>
            </w:pPr>
            <w:r w:rsidRPr="00323540">
              <w:rPr>
                <w:rFonts w:ascii="Times New Roman" w:hAnsi="Times New Roman" w:cs="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3B3C4372" w14:textId="77777777" w:rsidR="0088658A" w:rsidRPr="00323540" w:rsidRDefault="0088658A" w:rsidP="00C24A0C">
            <w:pPr>
              <w:autoSpaceDE w:val="0"/>
              <w:autoSpaceDN w:val="0"/>
              <w:adjustRightInd w:val="0"/>
              <w:spacing w:after="0" w:line="240" w:lineRule="auto"/>
              <w:jc w:val="center"/>
              <w:rPr>
                <w:rFonts w:ascii="Times New Roman" w:hAnsi="Times New Roman" w:cs="Times New Roman"/>
                <w:sz w:val="24"/>
                <w:szCs w:val="24"/>
              </w:rPr>
            </w:pPr>
            <w:r w:rsidRPr="00323540">
              <w:rPr>
                <w:rFonts w:ascii="Times New Roman" w:hAnsi="Times New Roman" w:cs="Times New Roman"/>
                <w:sz w:val="24"/>
                <w:szCs w:val="24"/>
              </w:rPr>
              <w:t>3</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7714E194" w14:textId="77777777" w:rsidR="0088658A" w:rsidRPr="00323540" w:rsidRDefault="0088658A" w:rsidP="00C24A0C">
            <w:pPr>
              <w:autoSpaceDE w:val="0"/>
              <w:autoSpaceDN w:val="0"/>
              <w:adjustRightInd w:val="0"/>
              <w:spacing w:after="0" w:line="240" w:lineRule="auto"/>
              <w:jc w:val="center"/>
              <w:rPr>
                <w:rFonts w:ascii="Times New Roman" w:hAnsi="Times New Roman" w:cs="Times New Roman"/>
                <w:sz w:val="24"/>
                <w:szCs w:val="24"/>
              </w:rPr>
            </w:pPr>
            <w:r w:rsidRPr="00323540">
              <w:rPr>
                <w:rFonts w:ascii="Times New Roman" w:hAnsi="Times New Roman" w:cs="Times New Roman"/>
                <w:sz w:val="24"/>
                <w:szCs w:val="24"/>
              </w:rPr>
              <w:t>4</w:t>
            </w:r>
          </w:p>
        </w:tc>
      </w:tr>
      <w:tr w:rsidR="0088658A" w:rsidRPr="00323540" w14:paraId="45EDB27D" w14:textId="77777777" w:rsidTr="3F296275">
        <w:tc>
          <w:tcPr>
            <w:tcW w:w="10268"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3C3EC99C" w14:textId="77777777" w:rsidR="0088658A" w:rsidRPr="00323540" w:rsidRDefault="00B16E4A" w:rsidP="00B16E4A">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ТПУ 1-го уровня</w:t>
            </w:r>
          </w:p>
        </w:tc>
      </w:tr>
      <w:tr w:rsidR="00B16E4A" w:rsidRPr="00323540" w14:paraId="32CC1C10"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33A66D29" w14:textId="77777777" w:rsidR="00B16E4A" w:rsidRDefault="00B16E4A" w:rsidP="00B16E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46DADBAD"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Парнас</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0EC0A878"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Станция метро, перспективный автовокзал, остановки ГПТ, пешеходные переходы, перехватывающая автостоянка</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3E190F5E" w14:textId="204D166A" w:rsidR="00030A29" w:rsidRDefault="00B16E4A" w:rsidP="001301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Строительство автовокзала с автобусной станцией, строительство продолжения 9-го проезда, пешеходных переходов, перехватывающей автостоянки</w:t>
            </w:r>
          </w:p>
        </w:tc>
      </w:tr>
      <w:tr w:rsidR="00B16E4A" w:rsidRPr="00165D3E" w14:paraId="06D606C7"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1D63D2B4" w14:textId="77777777" w:rsidR="00B16E4A" w:rsidRDefault="00B16E4A" w:rsidP="00B16E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6E757DAA"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Площадь Ленина</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6874D8B1"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Ж.-д. вокзал, станция метро, </w:t>
            </w:r>
            <w:r>
              <w:rPr>
                <w:rFonts w:ascii="Times New Roman" w:hAnsi="Times New Roman" w:cs="Times New Roman"/>
                <w:sz w:val="24"/>
                <w:szCs w:val="24"/>
              </w:rPr>
              <w:lastRenderedPageBreak/>
              <w:t>остановки ГПТ, внеуличные пешеходные переходы, парковка</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7DF0B9EC"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Строительство внеуличных </w:t>
            </w:r>
            <w:r>
              <w:rPr>
                <w:rFonts w:ascii="Times New Roman" w:hAnsi="Times New Roman" w:cs="Times New Roman"/>
                <w:sz w:val="24"/>
                <w:szCs w:val="24"/>
              </w:rPr>
              <w:lastRenderedPageBreak/>
              <w:t>пешеходных переходов к остановкам ГПТ, стоянки (такси, автобусы)</w:t>
            </w:r>
          </w:p>
        </w:tc>
      </w:tr>
      <w:tr w:rsidR="00B16E4A" w:rsidRPr="00165D3E" w14:paraId="65DFA373"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11CE27A1" w14:textId="77777777" w:rsidR="00B16E4A" w:rsidRDefault="00B16E4A" w:rsidP="00B16E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554AAEDC"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Витебский вокзал</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17AB567A"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Ж.-д. вокзал, станция метро, остановки ГПТ, парковка</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3B3A4CE0"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Строительство крытой пешеходной галереи к станции </w:t>
            </w:r>
            <w:r w:rsidR="00A77040">
              <w:rPr>
                <w:rFonts w:ascii="Times New Roman" w:hAnsi="Times New Roman" w:cs="Times New Roman"/>
                <w:sz w:val="24"/>
                <w:szCs w:val="24"/>
              </w:rPr>
              <w:t>метрополитена</w:t>
            </w:r>
            <w:r>
              <w:rPr>
                <w:rFonts w:ascii="Times New Roman" w:hAnsi="Times New Roman" w:cs="Times New Roman"/>
                <w:sz w:val="24"/>
                <w:szCs w:val="24"/>
              </w:rPr>
              <w:t>, стоянки (такси, автобусы)</w:t>
            </w:r>
          </w:p>
        </w:tc>
      </w:tr>
      <w:tr w:rsidR="00B16E4A" w:rsidRPr="00165D3E" w14:paraId="0F630C40"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3DFF6DC6" w14:textId="77777777" w:rsidR="00B16E4A" w:rsidRDefault="00B16E4A" w:rsidP="00B16E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4465C208"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Пулково</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018730C7"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Аэропорт, остановки ГПТ, терминал аэроэкспресса с остановками легкого рельсового транспорта (далее - ЛРТ), перспективная станция метро, парковка</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6B54813D"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Строительство остановочных пунктов и станций ГПТ (ЛРТ, аэроэкспресса, метро), крытых пешеходных галерей, парковки</w:t>
            </w:r>
          </w:p>
        </w:tc>
      </w:tr>
      <w:tr w:rsidR="00B16E4A" w:rsidRPr="00165D3E" w14:paraId="38958F5C"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7F34CF9C" w14:textId="77777777" w:rsidR="00B16E4A" w:rsidRDefault="00B16E4A" w:rsidP="00B16E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07D30AB5"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Ладожский вокзал</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464C563D"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Ж.-д. вокзал, станция метро, остановки ГПТ, перехватывающая автостоянка, линия ЛРТ</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502806DF"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Строительство надземного пешеходного перехода на перекрестке Заневского пр. и пр. Энергетиков. Строительство автобусной станции на Уткином пр. с устройством перронов ожидания, создание автостоянок, в том числе перехватывающей, и наземных пешеходных переходов со стороны Зольной ул.</w:t>
            </w:r>
          </w:p>
        </w:tc>
      </w:tr>
      <w:tr w:rsidR="00B16E4A" w:rsidRPr="00165D3E" w14:paraId="002AB037"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65F5DB3F" w14:textId="77777777" w:rsidR="00B16E4A" w:rsidRDefault="00B16E4A" w:rsidP="00B16E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4CAF8B3A"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Московский вокзал</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76404577"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Ж.-д. вокзал, станция метро, остановки ГПТ, парковка</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1C78244E" w14:textId="5D54F5A3" w:rsidR="00B16E4A" w:rsidRDefault="3F296275" w:rsidP="00B16E4A">
            <w:pPr>
              <w:autoSpaceDE w:val="0"/>
              <w:autoSpaceDN w:val="0"/>
              <w:adjustRightInd w:val="0"/>
              <w:spacing w:after="0" w:line="240" w:lineRule="auto"/>
              <w:rPr>
                <w:rFonts w:ascii="Times New Roman" w:hAnsi="Times New Roman" w:cs="Times New Roman"/>
                <w:sz w:val="24"/>
                <w:szCs w:val="24"/>
              </w:rPr>
            </w:pPr>
            <w:r w:rsidRPr="3F296275">
              <w:rPr>
                <w:rFonts w:ascii="Times New Roman" w:hAnsi="Times New Roman" w:cs="Times New Roman"/>
                <w:sz w:val="24"/>
                <w:szCs w:val="24"/>
              </w:rPr>
              <w:t>Строительство крытой пешеходной галереи к станции метро, внеуличных пешеходных переходов, стоянки (такси, автобусы). В случае принятия решения об освоении подземного пространства пл. Восстания должна быть учтена необходимость создания мест для размещения транспортных средств около вокзала. При строительстве терминала высокоскоростной магистрали «Москва - Санкт-Петербург» проработка его связи с остановками ГПТ, создание перехватывающей автостоянки. Восстановление участка трамвайной линии по Лиговскому пр. от Кузнечного пер. до Московского вокзала</w:t>
            </w:r>
          </w:p>
        </w:tc>
      </w:tr>
      <w:tr w:rsidR="00B16E4A" w:rsidRPr="00165D3E" w14:paraId="7A192176"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0123F5B7" w14:textId="77777777" w:rsidR="00B16E4A" w:rsidRDefault="00B16E4A" w:rsidP="00B16E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114018E6"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Обводный канал-2</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437CD7D2"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Автовокзал, перспективная станция метро, остановки ГПТ, парковка</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54CC9FA8"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Строительство вестибюля перспективной станции </w:t>
            </w:r>
            <w:r w:rsidR="00A77040">
              <w:rPr>
                <w:rFonts w:ascii="Times New Roman" w:hAnsi="Times New Roman" w:cs="Times New Roman"/>
                <w:sz w:val="24"/>
                <w:szCs w:val="24"/>
              </w:rPr>
              <w:t>метрополитена</w:t>
            </w:r>
            <w:r>
              <w:rPr>
                <w:rFonts w:ascii="Times New Roman" w:hAnsi="Times New Roman" w:cs="Times New Roman"/>
                <w:sz w:val="24"/>
                <w:szCs w:val="24"/>
              </w:rPr>
              <w:t xml:space="preserve">, стоянки (такси, </w:t>
            </w:r>
            <w:r>
              <w:rPr>
                <w:rFonts w:ascii="Times New Roman" w:hAnsi="Times New Roman" w:cs="Times New Roman"/>
                <w:sz w:val="24"/>
                <w:szCs w:val="24"/>
              </w:rPr>
              <w:lastRenderedPageBreak/>
              <w:t>автобусы)</w:t>
            </w:r>
          </w:p>
        </w:tc>
      </w:tr>
      <w:tr w:rsidR="00B16E4A" w:rsidRPr="00165D3E" w14:paraId="38266163"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2DC547FD" w14:textId="77777777" w:rsidR="00B16E4A" w:rsidRDefault="00B16E4A" w:rsidP="00B16E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2D0C4EBF"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Морской Фасад</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0169B5AD"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Перспективная станция метро, остановки ГПТ</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1A75B96B"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Строительство вестибюля перспективной станции метро, обустройство пешеходных путей к вокзалу морского пассажирского порта</w:t>
            </w:r>
          </w:p>
        </w:tc>
      </w:tr>
      <w:tr w:rsidR="0088658A" w:rsidRPr="00165D3E" w14:paraId="7F5CF652" w14:textId="77777777" w:rsidTr="3F296275">
        <w:tc>
          <w:tcPr>
            <w:tcW w:w="10268"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6AA78C0D" w14:textId="77777777" w:rsidR="0088658A" w:rsidRPr="00CC3EA9" w:rsidRDefault="00B16E4A" w:rsidP="00C24A0C">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ТПУ 2-го уровня</w:t>
            </w:r>
          </w:p>
        </w:tc>
      </w:tr>
      <w:tr w:rsidR="00B16E4A" w:rsidRPr="00165D3E" w14:paraId="437A3053"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623C7247" w14:textId="77777777" w:rsidR="00B16E4A" w:rsidRDefault="00B16E4A" w:rsidP="00B16E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72EA6A66"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Балтийская</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28636D1D"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Ж.-д. вокзал, станция метро, остановки ГПТ, перспективный терминал аэроэкспресса, парковка</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7F8E7129"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Строительство второго выхода станции метро, внеуличных пешеходных переходов, пешеходных галерей, остановки ГПТ, стоянки (такси, автобусы), перехватывающей автостоянки. Увязка проекта аэроэкспресса с планировочными решениями ТПУ</w:t>
            </w:r>
          </w:p>
        </w:tc>
      </w:tr>
      <w:tr w:rsidR="00B16E4A" w:rsidRPr="00165D3E" w14:paraId="7AB59DB0"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2F4D9CCC" w14:textId="77777777" w:rsidR="00B16E4A" w:rsidRDefault="00B16E4A" w:rsidP="00B16E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47D59880"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Южная (Шушары)</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64E366D7"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Перспективная станция метро, остановки ЛРТ, автобусов, перехватывающая автостоянка</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33661342" w14:textId="77777777" w:rsidR="00B16E4A" w:rsidRDefault="00B16E4A" w:rsidP="00D758B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Проектирование и строительство ТПУ на базе станции метрополитена </w:t>
            </w:r>
            <w:r w:rsidR="00D758B3">
              <w:rPr>
                <w:rFonts w:ascii="Times New Roman" w:hAnsi="Times New Roman" w:cs="Times New Roman"/>
                <w:sz w:val="24"/>
                <w:szCs w:val="24"/>
              </w:rPr>
              <w:br/>
            </w:r>
            <w:r>
              <w:rPr>
                <w:rFonts w:ascii="Times New Roman" w:hAnsi="Times New Roman" w:cs="Times New Roman"/>
                <w:sz w:val="24"/>
                <w:szCs w:val="24"/>
              </w:rPr>
              <w:t>с перехватывающими автостоянками</w:t>
            </w:r>
          </w:p>
        </w:tc>
      </w:tr>
      <w:tr w:rsidR="00B16E4A" w:rsidRPr="00165D3E" w14:paraId="76DF5CFD"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6093F897" w14:textId="77777777" w:rsidR="00B16E4A" w:rsidRDefault="00B16E4A" w:rsidP="00B16E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22396268"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Павловск</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330EBA68"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Ж.-д. станция, остановки автобусов, перехватывающая автостоянка</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20B30750"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Строительство крытых пешеходных галерей, создание перехватывающей автостоянки</w:t>
            </w:r>
          </w:p>
        </w:tc>
      </w:tr>
      <w:tr w:rsidR="00B16E4A" w:rsidRPr="00165D3E" w14:paraId="4F921CA7"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62331FB9" w14:textId="77777777" w:rsidR="00B16E4A" w:rsidRDefault="00B16E4A" w:rsidP="00B16E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1A3A719F"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Кондакопшино</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15381727"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Ж.-д. станция, остановки автобусов, перехватывающая автостоянка</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5D5CAAE8"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Проектирование и строительство ТПУ в городе-спутнике «Южный» на базе ж.-д. станции Кондакопшино</w:t>
            </w:r>
          </w:p>
        </w:tc>
      </w:tr>
      <w:tr w:rsidR="00B16E4A" w:rsidRPr="00165D3E" w14:paraId="09256621"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5D0116D1" w14:textId="77777777" w:rsidR="00B16E4A" w:rsidRDefault="00B16E4A" w:rsidP="00B16E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52A15671"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Удельная</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58FFEC53"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Станция метро, ж.-д. станция, остановки трамваев, автобусов</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708DBDD2" w14:textId="7090542E" w:rsidR="00B16E4A" w:rsidRDefault="3F296275" w:rsidP="00B16E4A">
            <w:pPr>
              <w:autoSpaceDE w:val="0"/>
              <w:autoSpaceDN w:val="0"/>
              <w:adjustRightInd w:val="0"/>
              <w:spacing w:after="0" w:line="240" w:lineRule="auto"/>
              <w:rPr>
                <w:rFonts w:ascii="Times New Roman" w:hAnsi="Times New Roman" w:cs="Times New Roman"/>
                <w:sz w:val="24"/>
                <w:szCs w:val="24"/>
              </w:rPr>
            </w:pPr>
            <w:r w:rsidRPr="3F296275">
              <w:rPr>
                <w:rFonts w:ascii="Times New Roman" w:hAnsi="Times New Roman" w:cs="Times New Roman"/>
                <w:sz w:val="24"/>
                <w:szCs w:val="24"/>
              </w:rPr>
              <w:t>Строительство пешеходного перехода через ж.-д. пути, пешеходных галерей, автобусного кольца, создание перехватывающей автостоянки</w:t>
            </w:r>
          </w:p>
        </w:tc>
      </w:tr>
      <w:tr w:rsidR="00B16E4A" w:rsidRPr="00165D3E" w14:paraId="7F7F11A8"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4E1E336A" w14:textId="77777777" w:rsidR="00B16E4A" w:rsidRDefault="00B16E4A" w:rsidP="00B16E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669066D0"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Старая Деревня</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520DC3EE"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Станция метро, ж.-д. станция, остановки трамваев, троллейбусов, автобусов, перехватывающая автостоянка</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184DB1B2"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Строительство пешеходных галерей к конечным остановкам автобусов и трамваев от станции метро, реконструкция ж.-д. станции, создание перехватывающей автостоянки</w:t>
            </w:r>
          </w:p>
        </w:tc>
      </w:tr>
      <w:tr w:rsidR="00B16E4A" w:rsidRPr="00165D3E" w14:paraId="38EA3976"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33CFEC6B" w14:textId="77777777" w:rsidR="00B16E4A" w:rsidRDefault="00B16E4A" w:rsidP="00B16E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5D0C5C5B"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Купчино</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3806D32F"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Станция метро, ж.-д. станция, остановки трамваев, троллейбусов, автобусов, перспективный автовокзал</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0C56DF3D"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Строительство автовокзала, в перспективе конечной станции ЛРТ через конгрессно-выставочный центр «Экспофорум» до города-спутника «Южный», создание перехватывающей автостоянки</w:t>
            </w:r>
          </w:p>
        </w:tc>
      </w:tr>
      <w:tr w:rsidR="00B16E4A" w:rsidRPr="00165D3E" w14:paraId="46644986"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0EB5E791" w14:textId="77777777" w:rsidR="00B16E4A" w:rsidRDefault="00B16E4A" w:rsidP="00B16E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32AD098C"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Рыбацкое</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50111836"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Станция метро, ж.-д. станция, остановки трамваев, автобусов, перехватывающая автостоянка</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446790D2"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Строительство пешеходных галерей, трамвайной остановки (перспективная линия ЛРТ), создание перехватывающей автостоянки</w:t>
            </w:r>
          </w:p>
        </w:tc>
      </w:tr>
      <w:tr w:rsidR="00B16E4A" w:rsidRPr="00165D3E" w14:paraId="494CF48C"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111B77A1" w14:textId="77777777" w:rsidR="00B16E4A" w:rsidRDefault="00B16E4A" w:rsidP="00B16E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297A57C0"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Шушары</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5EE89584"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Ж.-д. станция, автобусные остановки, автостоянка</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21CB0BAF"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Проектирование и строительство ТПУ на базе ж.-д. станции, автостоянки</w:t>
            </w:r>
          </w:p>
        </w:tc>
      </w:tr>
      <w:tr w:rsidR="00B16E4A" w:rsidRPr="00165D3E" w14:paraId="3EED75EB"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526D80A2" w14:textId="77777777" w:rsidR="00B16E4A" w:rsidRDefault="00B16E4A" w:rsidP="00B16E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77C024E9"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Царское Село</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685EF614"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Ж.-д. станция, остановки автобусов, перехватывающая автостоянка</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3AACA671"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Проектирование и строительство ТПУ на основе ж.-д. станции, перехватывающих автостоянок</w:t>
            </w:r>
          </w:p>
        </w:tc>
      </w:tr>
      <w:tr w:rsidR="00B16E4A" w:rsidRPr="00165D3E" w14:paraId="700897FC"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362372F5" w14:textId="77777777" w:rsidR="00B16E4A" w:rsidRDefault="00B16E4A" w:rsidP="00B16E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3890729F"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Сосновая Поляна</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33CD306D"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Ж.-д. станция, перспективная станция метро, остановки автобусов, трамвая (ЛРТ), автостоянка</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4A8BF411"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Проектирование и строительство ТПУ на основе ж.-д. станции и перспективной станции метро</w:t>
            </w:r>
          </w:p>
        </w:tc>
      </w:tr>
      <w:tr w:rsidR="00B16E4A" w:rsidRPr="00165D3E" w14:paraId="2AD0484C"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5007C906" w14:textId="77777777" w:rsidR="00B16E4A" w:rsidRDefault="00B16E4A" w:rsidP="00B16E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1BB46F96"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Сестрорецк</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25E8421C"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Ж.-д. станция, остановки автобусов, автостоянка</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27EAF7F2" w14:textId="77777777" w:rsidR="00B16E4A" w:rsidRDefault="00B16E4A" w:rsidP="00B16E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Проектирование и строительство ТПУ на основе ж.-д. станции, строительство пешеходных галерей остановки ГПТ, автостоянки</w:t>
            </w:r>
          </w:p>
        </w:tc>
      </w:tr>
      <w:tr w:rsidR="004C30BE" w:rsidRPr="00165D3E" w14:paraId="416E127D"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7B568215" w14:textId="77777777" w:rsidR="004C30BE" w:rsidRDefault="004C30BE" w:rsidP="004C30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6198EEE1" w14:textId="77777777" w:rsidR="004C30BE" w:rsidRDefault="004C30BE" w:rsidP="004C30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Зеленогорск</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51E2ED9D" w14:textId="77777777" w:rsidR="004C30BE" w:rsidRDefault="004C30BE" w:rsidP="004C30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Ж.-д. станция, остановки автобусов, автостоянка</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79894FEB" w14:textId="77777777" w:rsidR="004C30BE" w:rsidRDefault="004C30BE" w:rsidP="004C30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Проектирование и строительство ТПУ на основе ж.-д. станции, строительство пешеходных галерей, остановки ГПТ, автостоянки</w:t>
            </w:r>
          </w:p>
        </w:tc>
      </w:tr>
      <w:tr w:rsidR="004C30BE" w:rsidRPr="00165D3E" w14:paraId="3DA56628"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07581EC8" w14:textId="77777777" w:rsidR="004C30BE" w:rsidRDefault="004C30BE" w:rsidP="004C30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7457E222" w14:textId="77777777" w:rsidR="004C30BE" w:rsidRDefault="004C30BE" w:rsidP="004C30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Колпино</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2FDC9E06" w14:textId="77777777" w:rsidR="004C30BE" w:rsidRDefault="004C30BE" w:rsidP="004C30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Ж.-д. станция, остановки автобусов, перехватывающая автостоянка</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0F3C9803" w14:textId="77777777" w:rsidR="004C30BE" w:rsidRDefault="004C30BE" w:rsidP="004C30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Проектирование и строительство ТПУ на основе ж.-д. станции, строительство пешеходных галерей, остановки ГПТ, перехватывающей автостоянки</w:t>
            </w:r>
          </w:p>
        </w:tc>
      </w:tr>
      <w:tr w:rsidR="004C30BE" w:rsidRPr="00165D3E" w14:paraId="1EC0317A"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7A79C848" w14:textId="77777777" w:rsidR="004C30BE" w:rsidRDefault="004C30BE" w:rsidP="004C30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748FA4DC" w14:textId="77777777" w:rsidR="004C30BE" w:rsidRDefault="004C30BE" w:rsidP="004C30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Понтонный</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1CDFAA2C" w14:textId="77777777" w:rsidR="004C30BE" w:rsidRDefault="004C30BE" w:rsidP="004C30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Ж.-д. станция, остановки ГПТ, автостоянка</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3FA8C858" w14:textId="77777777" w:rsidR="004C30BE" w:rsidRDefault="004C30BE" w:rsidP="004C30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Проектирование и строительство ТПУ на основе ж.-д. станции, строительство пешеходных галерей, остановки ГПТ, перехватывающей автостоянки</w:t>
            </w:r>
          </w:p>
        </w:tc>
      </w:tr>
      <w:tr w:rsidR="004C30BE" w:rsidRPr="00165D3E" w14:paraId="3C1BD52F"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1D8EB8EE" w14:textId="77777777" w:rsidR="004C30BE" w:rsidRDefault="004C30BE" w:rsidP="004C30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3BEB5AC2" w14:textId="77777777" w:rsidR="004C30BE" w:rsidRDefault="004C30BE" w:rsidP="004C30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Красное Село</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3B161E4A" w14:textId="77777777" w:rsidR="004C30BE" w:rsidRDefault="004C30BE" w:rsidP="004C30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Ж.-д. станция, остановки ГПТ, перехватывающая автостоянка</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4861B28E" w14:textId="77777777" w:rsidR="004C30BE" w:rsidRDefault="004C30BE" w:rsidP="004C30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Проектирование и строительство ТПУ на основе ж.-д. станции, строительство пешеходных галерей, остановки ГПТ, перехватывающей автостоянки</w:t>
            </w:r>
          </w:p>
          <w:p w14:paraId="7EA9A115" w14:textId="77777777" w:rsidR="00130153" w:rsidRDefault="00130153" w:rsidP="004C30BE">
            <w:pPr>
              <w:autoSpaceDE w:val="0"/>
              <w:autoSpaceDN w:val="0"/>
              <w:adjustRightInd w:val="0"/>
              <w:spacing w:after="0" w:line="240" w:lineRule="auto"/>
              <w:rPr>
                <w:rFonts w:ascii="Times New Roman" w:hAnsi="Times New Roman" w:cs="Times New Roman"/>
                <w:sz w:val="24"/>
                <w:szCs w:val="24"/>
              </w:rPr>
            </w:pPr>
          </w:p>
        </w:tc>
      </w:tr>
      <w:tr w:rsidR="004C30BE" w:rsidRPr="00165D3E" w14:paraId="0CFD6A13"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4BFDD700" w14:textId="77777777" w:rsidR="004C30BE" w:rsidRDefault="004C30BE" w:rsidP="004C30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3DCE0D38" w14:textId="77777777" w:rsidR="004C30BE" w:rsidRDefault="004C30BE" w:rsidP="004C30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Лахта</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745782E6" w14:textId="77777777" w:rsidR="004C30BE" w:rsidRDefault="004C30BE" w:rsidP="004C30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Ж.-д. станция, остановки автобусов, перспективная станция метро, перехватывающая автостоянка</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7C17CB87" w14:textId="77777777" w:rsidR="004C30BE" w:rsidRDefault="004C30BE" w:rsidP="004C30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Строительство ж.-д. станции Лахта, станции метрополитена «Лахта», обустройство остановочных пунктов автобусов, пешеходных </w:t>
            </w:r>
            <w:r>
              <w:rPr>
                <w:rFonts w:ascii="Times New Roman" w:hAnsi="Times New Roman" w:cs="Times New Roman"/>
                <w:sz w:val="24"/>
                <w:szCs w:val="24"/>
              </w:rPr>
              <w:lastRenderedPageBreak/>
              <w:t>переходов, в том числе к деловому центру «Лахта», создание перехватывающей автостоянки</w:t>
            </w:r>
          </w:p>
        </w:tc>
      </w:tr>
      <w:tr w:rsidR="004C30BE" w:rsidRPr="00165D3E" w14:paraId="640EB299"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36334656" w14:textId="77777777" w:rsidR="004C30BE" w:rsidRDefault="004C30BE" w:rsidP="004C30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26</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22594EAA" w14:textId="77777777" w:rsidR="004C30BE" w:rsidRDefault="004C30BE" w:rsidP="004C30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Пискаревка</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094A7335" w14:textId="77777777" w:rsidR="004C30BE" w:rsidRDefault="004C30BE" w:rsidP="004C30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Ж.-д. станция, остановки трамваев, троллейбусов, автобусов, перспективная станция метро</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10BACDC8" w14:textId="77777777" w:rsidR="004C30BE" w:rsidRDefault="004C30BE" w:rsidP="004C30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Обустройство пешеходных маршрутов от ж.-д. станции до остановок трамвая, строительство навесов на остановках, в перспективе включение в состав ТПУ станции метрополитена и перехватывающей автостоянки</w:t>
            </w:r>
          </w:p>
        </w:tc>
      </w:tr>
      <w:tr w:rsidR="004C30BE" w:rsidRPr="00165D3E" w14:paraId="3BADD2C0"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67F78040" w14:textId="77777777" w:rsidR="004C30BE" w:rsidRDefault="004C30BE" w:rsidP="004C30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4B3B5BA3" w14:textId="77777777" w:rsidR="004C30BE" w:rsidRDefault="004C30BE" w:rsidP="004C30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Ржевка</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723F6A30" w14:textId="77777777" w:rsidR="004C30BE" w:rsidRDefault="004C30BE" w:rsidP="004C30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Ж.-д. станция, остановки автобусов, трамвая</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5618470E" w14:textId="77777777" w:rsidR="004C30BE" w:rsidRDefault="004C30BE" w:rsidP="004C30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Строительство пешеходных галерей, остановок ГПТ, автостоянки</w:t>
            </w:r>
          </w:p>
        </w:tc>
      </w:tr>
      <w:tr w:rsidR="004C30BE" w:rsidRPr="00165D3E" w14:paraId="02107C57"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6109C677" w14:textId="77777777" w:rsidR="004C30BE" w:rsidRDefault="004C30BE" w:rsidP="004C30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328F2D8F" w14:textId="77777777" w:rsidR="004C30BE" w:rsidRDefault="004C30BE" w:rsidP="004C30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Ручьи</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44957DC4" w14:textId="77777777" w:rsidR="004C30BE" w:rsidRDefault="004C30BE" w:rsidP="004C30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Ж.-д. станция, остановки автобусов, трамвая</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4BB53EE3" w14:textId="77777777" w:rsidR="004C30BE" w:rsidRDefault="004C30BE" w:rsidP="004C30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Строительство пешеходных галерей, остановок ГПТ, автостоянки</w:t>
            </w:r>
          </w:p>
        </w:tc>
      </w:tr>
      <w:tr w:rsidR="004C30BE" w:rsidRPr="00165D3E" w14:paraId="0955D74F"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62C3DA19" w14:textId="77777777" w:rsidR="004C30BE" w:rsidRDefault="004C30BE" w:rsidP="004C30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6EB65E0D" w14:textId="77777777" w:rsidR="004C30BE" w:rsidRDefault="004C30BE" w:rsidP="004C30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Парголово</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21C591EB" w14:textId="77777777" w:rsidR="004C30BE" w:rsidRDefault="004C30BE" w:rsidP="004C30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Ж.-д. станция, перспективная станция метро, автобусные остановки</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7AA302D7" w14:textId="77777777" w:rsidR="004C30BE" w:rsidRDefault="004C30BE" w:rsidP="004C30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Проектирование и строительство ТПУ на основе ж.-д. станции и перспективной станции </w:t>
            </w:r>
            <w:r w:rsidR="00A77040">
              <w:rPr>
                <w:rFonts w:ascii="Times New Roman" w:hAnsi="Times New Roman" w:cs="Times New Roman"/>
                <w:sz w:val="24"/>
                <w:szCs w:val="24"/>
              </w:rPr>
              <w:t>метрополитена</w:t>
            </w:r>
          </w:p>
        </w:tc>
      </w:tr>
      <w:tr w:rsidR="004C30BE" w:rsidRPr="00165D3E" w14:paraId="61EF568C"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18E8C380" w14:textId="77777777" w:rsidR="004C30BE" w:rsidRDefault="004C30BE" w:rsidP="004C30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0FC2F22F" w14:textId="77777777" w:rsidR="004C30BE" w:rsidRDefault="004C30BE" w:rsidP="004C30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Ульянка</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46D15254" w14:textId="77777777" w:rsidR="004C30BE" w:rsidRDefault="004C30BE" w:rsidP="004C30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Ж.-д. станция, перспективная станция метро, автобусные остановки</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70C6F3A0" w14:textId="77777777" w:rsidR="004C30BE" w:rsidRDefault="004C30BE" w:rsidP="004C30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Проектирование и строительство ТПУ на основе ж.-д. станции и перспективной станции </w:t>
            </w:r>
            <w:r w:rsidR="00A77040">
              <w:rPr>
                <w:rFonts w:ascii="Times New Roman" w:hAnsi="Times New Roman" w:cs="Times New Roman"/>
                <w:sz w:val="24"/>
                <w:szCs w:val="24"/>
              </w:rPr>
              <w:t>метрополитена</w:t>
            </w:r>
          </w:p>
        </w:tc>
      </w:tr>
      <w:tr w:rsidR="004C30BE" w:rsidRPr="00165D3E" w14:paraId="2215C454"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57D182F7" w14:textId="77777777" w:rsidR="004C30BE" w:rsidRDefault="004C30BE" w:rsidP="004C30B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372055A7" w14:textId="77777777" w:rsidR="004C30BE" w:rsidRDefault="004C30BE" w:rsidP="004C30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Остановочный пункт 19-й км (в районе конгрессно-выставочного центра «Экспофорум»)</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129B866D" w14:textId="77777777" w:rsidR="004C30BE" w:rsidRDefault="004C30BE" w:rsidP="004C30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Ж.-д. станция, перехватывающая автостоянка, автобусные остановки</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72CE5169" w14:textId="77777777" w:rsidR="004C30BE" w:rsidRDefault="004C30BE" w:rsidP="004C30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Строительство двух пассажирских платформ, строительство вокзального комплекса, создание перехватывающей автостоянки и отстойно-разворотной площадки, пешеходных переходов и остановок общественного транспорта</w:t>
            </w:r>
          </w:p>
        </w:tc>
      </w:tr>
      <w:tr w:rsidR="0088658A" w:rsidRPr="00165D3E" w14:paraId="556AA748" w14:textId="77777777" w:rsidTr="3F296275">
        <w:tc>
          <w:tcPr>
            <w:tcW w:w="10268"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11A7676F" w14:textId="77777777" w:rsidR="0088658A" w:rsidRPr="00DF6D7C" w:rsidRDefault="00AC2A6B" w:rsidP="00C24A0C">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ТПУ 3-го уровня</w:t>
            </w:r>
          </w:p>
        </w:tc>
      </w:tr>
      <w:tr w:rsidR="00AC2A6B" w:rsidRPr="00165D3E" w14:paraId="693D6BBF"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1A5C49E1" w14:textId="77777777" w:rsidR="00AC2A6B" w:rsidRDefault="00AC2A6B" w:rsidP="00AC2A6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2DF97BEE"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Спортивная-2</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3EA05748"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Станция метро, остановки автобусов, трамвая</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67EA1CD2"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Проектирование и строительство ТПУ на базе станции </w:t>
            </w:r>
            <w:r w:rsidR="00A77040">
              <w:rPr>
                <w:rFonts w:ascii="Times New Roman" w:hAnsi="Times New Roman" w:cs="Times New Roman"/>
                <w:sz w:val="24"/>
                <w:szCs w:val="24"/>
              </w:rPr>
              <w:t>метрополитена</w:t>
            </w:r>
          </w:p>
        </w:tc>
      </w:tr>
      <w:tr w:rsidR="00AC2A6B" w:rsidRPr="00165D3E" w14:paraId="1B9F53CC"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7CE58F48" w14:textId="77777777" w:rsidR="00AC2A6B" w:rsidRDefault="00AC2A6B" w:rsidP="00AC2A6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13AADDFA"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Сенная площадь</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5454D4FF"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Станции метро, остановки трамвая, автобусов</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63566EA5"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Реконструкция существующих и строительство новых подземных пешеходных переходов, перенос остановок трамвая и автобусов, реконструкция Сенной пл.</w:t>
            </w:r>
          </w:p>
        </w:tc>
      </w:tr>
      <w:tr w:rsidR="00AC2A6B" w:rsidRPr="00165D3E" w14:paraId="38EFE818"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3848D7E0" w14:textId="77777777" w:rsidR="00AC2A6B" w:rsidRDefault="00AC2A6B" w:rsidP="00AC2A6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79797207"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Проспект Ветеранов</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60F88E47"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Станция метро, остановки </w:t>
            </w:r>
            <w:r>
              <w:rPr>
                <w:rFonts w:ascii="Times New Roman" w:hAnsi="Times New Roman" w:cs="Times New Roman"/>
                <w:sz w:val="24"/>
                <w:szCs w:val="24"/>
              </w:rPr>
              <w:lastRenderedPageBreak/>
              <w:t>троллейбусов, автобусов</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7A1E7A46" w14:textId="77777777" w:rsidR="00AC2A6B" w:rsidRDefault="00AC2A6B" w:rsidP="00D758B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Строительство пешеходных </w:t>
            </w:r>
            <w:r>
              <w:rPr>
                <w:rFonts w:ascii="Times New Roman" w:hAnsi="Times New Roman" w:cs="Times New Roman"/>
                <w:sz w:val="24"/>
                <w:szCs w:val="24"/>
              </w:rPr>
              <w:lastRenderedPageBreak/>
              <w:t>галерей, перехватывающей автостоянки, разворот</w:t>
            </w:r>
            <w:r w:rsidR="00D758B3">
              <w:rPr>
                <w:rFonts w:ascii="Times New Roman" w:hAnsi="Times New Roman" w:cs="Times New Roman"/>
                <w:sz w:val="24"/>
                <w:szCs w:val="24"/>
              </w:rPr>
              <w:t>ного кольца</w:t>
            </w:r>
            <w:r>
              <w:rPr>
                <w:rFonts w:ascii="Times New Roman" w:hAnsi="Times New Roman" w:cs="Times New Roman"/>
                <w:sz w:val="24"/>
                <w:szCs w:val="24"/>
              </w:rPr>
              <w:t xml:space="preserve"> автобусов</w:t>
            </w:r>
          </w:p>
        </w:tc>
      </w:tr>
      <w:tr w:rsidR="00AC2A6B" w:rsidRPr="00165D3E" w14:paraId="56C36A4C"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491C6846" w14:textId="77777777" w:rsidR="00AC2A6B" w:rsidRDefault="00AC2A6B" w:rsidP="00AC2A6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35</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4A406978"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Пионерская</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0A83E0B9"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Станция метро, остановки трамваев, троллейбусов, автобусов</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315AD03E"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Строительство внеуличных пешеходных переходов, пешеходных галерей, создание перехватывающей автостоянки</w:t>
            </w:r>
          </w:p>
        </w:tc>
      </w:tr>
      <w:tr w:rsidR="00AC2A6B" w:rsidRPr="00165D3E" w14:paraId="55761177"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5AFB958C" w14:textId="77777777" w:rsidR="00AC2A6B" w:rsidRDefault="00AC2A6B" w:rsidP="00AC2A6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02EE0EEF"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Проспект Большевиков</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1F18E4A5"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Станция метро, остановки троллейбусов, автобусов, трамвая</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418DC308"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Строительство внеуличных пешеходных переходов, пешеходных галерей, создание перехватывающей автостоянки</w:t>
            </w:r>
          </w:p>
        </w:tc>
      </w:tr>
      <w:tr w:rsidR="00AC2A6B" w:rsidRPr="00165D3E" w14:paraId="2BA6E960"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0903FD93" w14:textId="77777777" w:rsidR="00AC2A6B" w:rsidRDefault="00AC2A6B" w:rsidP="00AC2A6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1B1CE7F6"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Улица Дыбенко</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0931362D"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Станция метро, остановки трамваев, троллейбусов, автобусов</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4D12E020"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Строительство внеуличных пешеходных переходов, пешеходных галерей, разворотного кольца автобусов</w:t>
            </w:r>
          </w:p>
        </w:tc>
      </w:tr>
      <w:tr w:rsidR="00AC2A6B" w:rsidRPr="00165D3E" w14:paraId="16BD4809"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0CD124DB" w14:textId="77777777" w:rsidR="00AC2A6B" w:rsidRDefault="00AC2A6B" w:rsidP="00AC2A6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7A8DB500"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Проспект Славы</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64EB8023"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Остановки трамваев, троллейбусов, автобусов, перспективная станция метро</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7E8CD3B5" w14:textId="77777777" w:rsidR="00AC2A6B" w:rsidRDefault="00AC2A6B" w:rsidP="00D758B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Строительство ТПУ на базе станции </w:t>
            </w:r>
            <w:r w:rsidR="00A77040">
              <w:rPr>
                <w:rFonts w:ascii="Times New Roman" w:hAnsi="Times New Roman" w:cs="Times New Roman"/>
                <w:sz w:val="24"/>
                <w:szCs w:val="24"/>
              </w:rPr>
              <w:t>метрополитена</w:t>
            </w:r>
          </w:p>
        </w:tc>
      </w:tr>
      <w:tr w:rsidR="00AC2A6B" w:rsidRPr="00165D3E" w14:paraId="1CB69A9F"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61A51A77" w14:textId="77777777" w:rsidR="00AC2A6B" w:rsidRDefault="00AC2A6B" w:rsidP="00AC2A6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23CBD266"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Гражданский проспект</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4D692194"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Станция метро, остановки трамваев, троллейбусов, автобусов</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0675D63D"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Строительство внеуличных пешеходных переходов, пешеходных галерей</w:t>
            </w:r>
          </w:p>
        </w:tc>
      </w:tr>
      <w:tr w:rsidR="00AC2A6B" w:rsidRPr="00165D3E" w14:paraId="37619A72"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704A35C2" w14:textId="77777777" w:rsidR="00AC2A6B" w:rsidRDefault="00AC2A6B" w:rsidP="00AC2A6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290ECEFB"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Ленинский проспект</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37290C68"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Станция метро, остановки троллейбусов, автобусов</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49B07584"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Обустройство навесов на остановочных пунктах, место отстоя ГПТ</w:t>
            </w:r>
          </w:p>
        </w:tc>
      </w:tr>
      <w:tr w:rsidR="00AC2A6B" w:rsidRPr="00165D3E" w14:paraId="205998D9"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245D991A" w14:textId="77777777" w:rsidR="00AC2A6B" w:rsidRDefault="00AC2A6B" w:rsidP="00AC2A6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3F7524FE"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Московская</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23F73274"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Станция метро, остановки ГПТ</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22A2FDA9"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Обустройство навесов на остановочных пунктах ГПТ</w:t>
            </w:r>
          </w:p>
        </w:tc>
      </w:tr>
      <w:tr w:rsidR="00AC2A6B" w:rsidRPr="00165D3E" w14:paraId="063A4682"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21C9D991" w14:textId="77777777" w:rsidR="00AC2A6B" w:rsidRDefault="00AC2A6B" w:rsidP="00AC2A6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402E8FC9"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Звездная</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21DC2C01"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Станция метро, остановки трамваев, автобусов</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131CEFEA"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Обустройство галерей, навесов на остановочных пунктах, создание перехватывающих автостоянок</w:t>
            </w:r>
          </w:p>
        </w:tc>
      </w:tr>
      <w:tr w:rsidR="00AC2A6B" w:rsidRPr="00165D3E" w14:paraId="0185B714"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55739EF0" w14:textId="77777777" w:rsidR="00AC2A6B" w:rsidRDefault="00AC2A6B" w:rsidP="00AC2A6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3950879A"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Площадь Мужества</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277CEBD1"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Станция метро, остановки трамваев, троллейбусов, автобусов</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223025F2"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Проектирование и строительство внеуличных пешеходных переходов</w:t>
            </w:r>
          </w:p>
        </w:tc>
      </w:tr>
      <w:tr w:rsidR="00AC2A6B" w:rsidRPr="00165D3E" w14:paraId="6BAFB5A9"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64397A95" w14:textId="77777777" w:rsidR="00AC2A6B" w:rsidRDefault="00AC2A6B" w:rsidP="00AC2A6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750B0E4B"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Дунайская</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3E626415"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Перспективная станция метро, остановки трамваев, троллейбусов, автобусов</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61853DCA"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Проектирование и строительство ТПУ на базе перспективной станции </w:t>
            </w:r>
            <w:r w:rsidR="00A77040">
              <w:rPr>
                <w:rFonts w:ascii="Times New Roman" w:hAnsi="Times New Roman" w:cs="Times New Roman"/>
                <w:sz w:val="24"/>
                <w:szCs w:val="24"/>
              </w:rPr>
              <w:t>метрополитена</w:t>
            </w:r>
          </w:p>
        </w:tc>
      </w:tr>
      <w:tr w:rsidR="00AC2A6B" w:rsidRPr="00165D3E" w14:paraId="37D984E0"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43FBD11F" w14:textId="77777777" w:rsidR="00AC2A6B" w:rsidRDefault="00AC2A6B" w:rsidP="00AC2A6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70F4F704" w14:textId="17BF2FD8" w:rsidR="00AC2A6B" w:rsidRDefault="3F296275" w:rsidP="00AC2A6B">
            <w:pPr>
              <w:autoSpaceDE w:val="0"/>
              <w:autoSpaceDN w:val="0"/>
              <w:adjustRightInd w:val="0"/>
              <w:spacing w:after="0" w:line="240" w:lineRule="auto"/>
              <w:rPr>
                <w:rFonts w:ascii="Times New Roman" w:hAnsi="Times New Roman" w:cs="Times New Roman"/>
                <w:sz w:val="24"/>
                <w:szCs w:val="24"/>
              </w:rPr>
            </w:pPr>
            <w:r w:rsidRPr="3F296275">
              <w:rPr>
                <w:rFonts w:ascii="Times New Roman" w:hAnsi="Times New Roman" w:cs="Times New Roman"/>
                <w:sz w:val="24"/>
                <w:szCs w:val="24"/>
              </w:rPr>
              <w:t>Улица Савушкина</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293A7846"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Перспективная станция метро, остановки автобусов, трамвая, перехватывающая автостоянка</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5362476E"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Проектирование и строительство ТПУ на базе перспективной станции </w:t>
            </w:r>
            <w:r w:rsidR="00A77040">
              <w:rPr>
                <w:rFonts w:ascii="Times New Roman" w:hAnsi="Times New Roman" w:cs="Times New Roman"/>
                <w:sz w:val="24"/>
                <w:szCs w:val="24"/>
              </w:rPr>
              <w:t>метрополитена</w:t>
            </w:r>
            <w:r>
              <w:rPr>
                <w:rFonts w:ascii="Times New Roman" w:hAnsi="Times New Roman" w:cs="Times New Roman"/>
                <w:sz w:val="24"/>
                <w:szCs w:val="24"/>
              </w:rPr>
              <w:t>, перехватывающей автостоянки</w:t>
            </w:r>
          </w:p>
        </w:tc>
      </w:tr>
      <w:tr w:rsidR="00AC2A6B" w:rsidRPr="00165D3E" w14:paraId="459F2F43"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00CA47E3" w14:textId="77777777" w:rsidR="00AC2A6B" w:rsidRDefault="00AC2A6B" w:rsidP="00AC2A6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690F33AB"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Театральная</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2B6AF9F4"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Перспективная станция метро, остановки автобусов, автостоянка</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05967EDC" w14:textId="4E1E92EE" w:rsidR="00AC2A6B" w:rsidRDefault="3F296275" w:rsidP="00AC2A6B">
            <w:pPr>
              <w:autoSpaceDE w:val="0"/>
              <w:autoSpaceDN w:val="0"/>
              <w:adjustRightInd w:val="0"/>
              <w:spacing w:after="0" w:line="240" w:lineRule="auto"/>
              <w:rPr>
                <w:rFonts w:ascii="Times New Roman" w:hAnsi="Times New Roman" w:cs="Times New Roman"/>
                <w:sz w:val="24"/>
                <w:szCs w:val="24"/>
              </w:rPr>
            </w:pPr>
            <w:r w:rsidRPr="3F296275">
              <w:rPr>
                <w:rFonts w:ascii="Times New Roman" w:hAnsi="Times New Roman" w:cs="Times New Roman"/>
                <w:sz w:val="24"/>
                <w:szCs w:val="24"/>
              </w:rPr>
              <w:t>Проектирование и строительство ТПУ на базе перспективной станции метрополитена, автостоянки</w:t>
            </w:r>
          </w:p>
        </w:tc>
      </w:tr>
      <w:tr w:rsidR="00AC2A6B" w:rsidRPr="00165D3E" w14:paraId="00831627"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763AF537" w14:textId="77777777" w:rsidR="00AC2A6B" w:rsidRDefault="00AC2A6B" w:rsidP="00AC2A6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47</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019DEB3E"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Большой проспект</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52348CED"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Перспективная станция метро, остановки ГПТ</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574FD7F5"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Проектирование и строительство ТПУ на базе перспективной станции </w:t>
            </w:r>
            <w:r w:rsidR="00A77040">
              <w:rPr>
                <w:rFonts w:ascii="Times New Roman" w:hAnsi="Times New Roman" w:cs="Times New Roman"/>
                <w:sz w:val="24"/>
                <w:szCs w:val="24"/>
              </w:rPr>
              <w:t>метрополитена</w:t>
            </w:r>
          </w:p>
        </w:tc>
      </w:tr>
      <w:tr w:rsidR="00AC2A6B" w:rsidRPr="00165D3E" w14:paraId="2CD22C73"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6089FD39" w14:textId="77777777" w:rsidR="00AC2A6B" w:rsidRDefault="00AC2A6B" w:rsidP="00AC2A6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74B929D7"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Приморская-2</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535CD013"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Станция метро, остановки ГПТ</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7218207E"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Проектирование и строительство ТПУ на базе станции </w:t>
            </w:r>
            <w:r w:rsidR="00A77040">
              <w:rPr>
                <w:rFonts w:ascii="Times New Roman" w:hAnsi="Times New Roman" w:cs="Times New Roman"/>
                <w:sz w:val="24"/>
                <w:szCs w:val="24"/>
              </w:rPr>
              <w:t>метрополитена</w:t>
            </w:r>
          </w:p>
        </w:tc>
      </w:tr>
      <w:tr w:rsidR="00AC2A6B" w:rsidRPr="00165D3E" w14:paraId="1B54DB70"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54368C02" w14:textId="77777777" w:rsidR="00AC2A6B" w:rsidRDefault="00AC2A6B" w:rsidP="00AC2A6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5C32107A"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Броневая</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3ACABCA1"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Ж.-д. станция, перспективная станция метро, остановки автобусов, трамвая</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68C632A3"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Строительство ТПУ на базе ж.-д. станции и перспективной станции метрополитена. Строительство остановки трамвая (в случае принятия решения о восстановлении трамвайной линии по Благодатной ул.)</w:t>
            </w:r>
          </w:p>
        </w:tc>
      </w:tr>
      <w:tr w:rsidR="00AC2A6B" w:rsidRPr="00165D3E" w14:paraId="0CDD80AC"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68861898" w14:textId="77777777" w:rsidR="00AC2A6B" w:rsidRDefault="00AC2A6B" w:rsidP="00AC2A6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08401CD0"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Юго-Западная</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0F90AD1B"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Остановки трамваев, автобусов, перспективная станция метро</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1F1E54F7"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Строительство ТПУ на базе перспективной станции </w:t>
            </w:r>
            <w:r w:rsidR="00A77040">
              <w:rPr>
                <w:rFonts w:ascii="Times New Roman" w:hAnsi="Times New Roman" w:cs="Times New Roman"/>
                <w:sz w:val="24"/>
                <w:szCs w:val="24"/>
              </w:rPr>
              <w:t>метрополитена</w:t>
            </w:r>
          </w:p>
        </w:tc>
      </w:tr>
      <w:tr w:rsidR="00AC2A6B" w:rsidRPr="00165D3E" w14:paraId="0C670870"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3CBA40D0" w14:textId="77777777" w:rsidR="00AC2A6B" w:rsidRDefault="00AC2A6B" w:rsidP="00AC2A6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1EA30A28"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Академическая</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406678BC"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Станция метро, остановки трамваев, троллейбусов, автобусов</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074B4E50"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Строительство внеуличных пешеходных переходов, пешеходных галерей, перехватывающей автостоянки</w:t>
            </w:r>
          </w:p>
        </w:tc>
      </w:tr>
      <w:tr w:rsidR="00AC2A6B" w:rsidRPr="00165D3E" w14:paraId="20A4CBF6"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00B008B9" w14:textId="77777777" w:rsidR="00AC2A6B" w:rsidRDefault="00AC2A6B" w:rsidP="00AC2A6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107CFD80"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Путиловская</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228EDC79"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Перспективная станция метро, остановки ГПТ, автостоянка</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234A669E"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Проектирование и строительство ТПУ на базе перспективной станции </w:t>
            </w:r>
            <w:r w:rsidR="00A77040">
              <w:rPr>
                <w:rFonts w:ascii="Times New Roman" w:hAnsi="Times New Roman" w:cs="Times New Roman"/>
                <w:sz w:val="24"/>
                <w:szCs w:val="24"/>
              </w:rPr>
              <w:t>метрополитена</w:t>
            </w:r>
          </w:p>
        </w:tc>
      </w:tr>
      <w:tr w:rsidR="00AC2A6B" w:rsidRPr="00165D3E" w14:paraId="7BDA722F"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3F6FB1E0" w14:textId="77777777" w:rsidR="00AC2A6B" w:rsidRDefault="00AC2A6B" w:rsidP="00AC2A6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6970B369"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Заставская</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16BE21B7"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Перспективная станция метро, остановки ГПТ</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03C95F2A"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Проектирование и строительство ТПУ на базе перспективной станции </w:t>
            </w:r>
            <w:r w:rsidR="00A77040">
              <w:rPr>
                <w:rFonts w:ascii="Times New Roman" w:hAnsi="Times New Roman" w:cs="Times New Roman"/>
                <w:sz w:val="24"/>
                <w:szCs w:val="24"/>
              </w:rPr>
              <w:t>метрополитена</w:t>
            </w:r>
          </w:p>
        </w:tc>
      </w:tr>
      <w:tr w:rsidR="00AC2A6B" w:rsidRPr="00165D3E" w14:paraId="533D8F1E"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0868EBB2" w14:textId="77777777" w:rsidR="00AC2A6B" w:rsidRDefault="00AC2A6B" w:rsidP="00AC2A6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168807AD"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Боровая</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150D70C1"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Перспективная станция метро, остановки ПТГ</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3924E5F1"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Проектирование и строительство ТПУ на базе перспективной станции метро</w:t>
            </w:r>
            <w:r w:rsidR="00A77040">
              <w:rPr>
                <w:rFonts w:ascii="Times New Roman" w:hAnsi="Times New Roman" w:cs="Times New Roman"/>
                <w:sz w:val="24"/>
                <w:szCs w:val="24"/>
              </w:rPr>
              <w:t>политена</w:t>
            </w:r>
          </w:p>
        </w:tc>
      </w:tr>
      <w:tr w:rsidR="00AC2A6B" w:rsidRPr="00165D3E" w14:paraId="36F3099A"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5FE3165D" w14:textId="77777777" w:rsidR="00AC2A6B" w:rsidRDefault="00AC2A6B" w:rsidP="00AC2A6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6F57BEFA"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Проспект Просвещения</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3A660AE7"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Станция метро, остановки трамваев, троллейбусов, автобусов</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56273580"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Строительство внеуличных пешеходных переходов, пешеходных галерей</w:t>
            </w:r>
          </w:p>
        </w:tc>
      </w:tr>
      <w:tr w:rsidR="00AC2A6B" w:rsidRPr="00165D3E" w14:paraId="5ACB6C11"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6F8A58DE" w14:textId="77777777" w:rsidR="00AC2A6B" w:rsidRDefault="00AC2A6B" w:rsidP="00AC2A6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6472BA55"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Озерки</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697C653C"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Станция метро, ЛРТ, остановки трамваев, автобусов</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001C8EC4"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Строительство станции ЛРТ линии «Озерки – Сертолово», внеуличных пешеходных переходов, пешеходных галерей</w:t>
            </w:r>
          </w:p>
        </w:tc>
      </w:tr>
      <w:tr w:rsidR="00AC2A6B" w:rsidRPr="00165D3E" w14:paraId="2297FDDA"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4D2760AF" w14:textId="77777777" w:rsidR="00AC2A6B" w:rsidRDefault="00AC2A6B" w:rsidP="00AC2A6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7A76625E"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Шуваловский проспект</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14ABA252"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Перспективная станция метро, остановки автобусов, перехватывающая автостоянка</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1BFF7D6E"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Проектирование и строительство ТПУ на базе перспективной станции метрополитена с перехватывающими автостоянками</w:t>
            </w:r>
          </w:p>
        </w:tc>
      </w:tr>
      <w:tr w:rsidR="00AC2A6B" w:rsidRPr="00165D3E" w14:paraId="2322AA83"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3340B4EB" w14:textId="77777777" w:rsidR="00AC2A6B" w:rsidRDefault="00AC2A6B" w:rsidP="00AC2A6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007BC7EA"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Комендантский проспект</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235F9DEA"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Перспективная станция метро (второй вестибюль), остановки автобусов, автостоянка</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339D8A73"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Проектирование и строительство ТПУ на базе перспективной станции метро</w:t>
            </w:r>
            <w:r w:rsidR="00A77040">
              <w:rPr>
                <w:rFonts w:ascii="Times New Roman" w:hAnsi="Times New Roman" w:cs="Times New Roman"/>
                <w:sz w:val="24"/>
                <w:szCs w:val="24"/>
              </w:rPr>
              <w:t>политена</w:t>
            </w:r>
            <w:r>
              <w:rPr>
                <w:rFonts w:ascii="Times New Roman" w:hAnsi="Times New Roman" w:cs="Times New Roman"/>
                <w:sz w:val="24"/>
                <w:szCs w:val="24"/>
              </w:rPr>
              <w:t xml:space="preserve">, </w:t>
            </w:r>
            <w:r>
              <w:rPr>
                <w:rFonts w:ascii="Times New Roman" w:hAnsi="Times New Roman" w:cs="Times New Roman"/>
                <w:sz w:val="24"/>
                <w:szCs w:val="24"/>
              </w:rPr>
              <w:lastRenderedPageBreak/>
              <w:t>перехватывающей автостоянки</w:t>
            </w:r>
          </w:p>
        </w:tc>
      </w:tr>
      <w:tr w:rsidR="00AC2A6B" w:rsidRPr="00165D3E" w14:paraId="5C558A9D"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4BFD734B" w14:textId="77777777" w:rsidR="00AC2A6B" w:rsidRDefault="00AC2A6B" w:rsidP="00AC2A6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59</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0DEA5557"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Шкиперская</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4F0F3B68"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Перспективная станция метро, остановки ГПТ</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63EC0818"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Проектирование и строительство ТПУ на базе перспективной станции метро</w:t>
            </w:r>
            <w:r w:rsidR="00A77040">
              <w:rPr>
                <w:rFonts w:ascii="Times New Roman" w:hAnsi="Times New Roman" w:cs="Times New Roman"/>
                <w:sz w:val="24"/>
                <w:szCs w:val="24"/>
              </w:rPr>
              <w:t>политена</w:t>
            </w:r>
          </w:p>
        </w:tc>
      </w:tr>
      <w:tr w:rsidR="00AC2A6B" w:rsidRPr="00165D3E" w14:paraId="1620E190"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174B1212" w14:textId="77777777" w:rsidR="00AC2A6B" w:rsidRDefault="00AC2A6B" w:rsidP="00AC2A6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5A408641"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Яхтенная</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3258590E"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Перспективная станция метро, остановки ГПТ</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0BC42B71"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Проектирование и строительство ТПУ на базе перспективной станции метро</w:t>
            </w:r>
            <w:r w:rsidR="00A77040">
              <w:rPr>
                <w:rFonts w:ascii="Times New Roman" w:hAnsi="Times New Roman" w:cs="Times New Roman"/>
                <w:sz w:val="24"/>
                <w:szCs w:val="24"/>
              </w:rPr>
              <w:t>политена</w:t>
            </w:r>
          </w:p>
        </w:tc>
      </w:tr>
      <w:tr w:rsidR="00AC2A6B" w:rsidRPr="00165D3E" w14:paraId="515AB9DD" w14:textId="77777777" w:rsidTr="3F296275">
        <w:tc>
          <w:tcPr>
            <w:tcW w:w="460" w:type="dxa"/>
            <w:tcBorders>
              <w:top w:val="single" w:sz="4" w:space="0" w:color="auto"/>
              <w:left w:val="single" w:sz="4" w:space="0" w:color="auto"/>
              <w:bottom w:val="single" w:sz="4" w:space="0" w:color="auto"/>
              <w:right w:val="single" w:sz="4" w:space="0" w:color="auto"/>
            </w:tcBorders>
            <w:tcMar>
              <w:top w:w="57" w:type="dxa"/>
              <w:bottom w:w="57" w:type="dxa"/>
            </w:tcMar>
          </w:tcPr>
          <w:p w14:paraId="2A341D8B" w14:textId="77777777" w:rsidR="00AC2A6B" w:rsidRDefault="00AC2A6B" w:rsidP="00AC2A6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2863" w:type="dxa"/>
            <w:tcBorders>
              <w:top w:val="single" w:sz="4" w:space="0" w:color="auto"/>
              <w:left w:val="single" w:sz="4" w:space="0" w:color="auto"/>
              <w:bottom w:val="single" w:sz="4" w:space="0" w:color="auto"/>
              <w:right w:val="single" w:sz="4" w:space="0" w:color="auto"/>
            </w:tcBorders>
            <w:tcMar>
              <w:top w:w="57" w:type="dxa"/>
              <w:bottom w:w="57" w:type="dxa"/>
            </w:tcMar>
          </w:tcPr>
          <w:p w14:paraId="1340248B"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Зоопарк</w:t>
            </w:r>
          </w:p>
        </w:tc>
        <w:tc>
          <w:tcPr>
            <w:tcW w:w="3402" w:type="dxa"/>
            <w:tcBorders>
              <w:top w:val="single" w:sz="4" w:space="0" w:color="auto"/>
              <w:left w:val="single" w:sz="4" w:space="0" w:color="auto"/>
              <w:bottom w:val="single" w:sz="4" w:space="0" w:color="auto"/>
              <w:right w:val="single" w:sz="4" w:space="0" w:color="auto"/>
            </w:tcBorders>
            <w:tcMar>
              <w:top w:w="57" w:type="dxa"/>
              <w:bottom w:w="57" w:type="dxa"/>
            </w:tcMar>
          </w:tcPr>
          <w:p w14:paraId="26E6A6BE"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Перспективная станция метро, остановки ГПТ</w:t>
            </w:r>
          </w:p>
        </w:tc>
        <w:tc>
          <w:tcPr>
            <w:tcW w:w="3543" w:type="dxa"/>
            <w:tcBorders>
              <w:top w:val="single" w:sz="4" w:space="0" w:color="auto"/>
              <w:left w:val="single" w:sz="4" w:space="0" w:color="auto"/>
              <w:bottom w:val="single" w:sz="4" w:space="0" w:color="auto"/>
              <w:right w:val="single" w:sz="4" w:space="0" w:color="auto"/>
            </w:tcBorders>
            <w:tcMar>
              <w:top w:w="57" w:type="dxa"/>
              <w:bottom w:w="57" w:type="dxa"/>
            </w:tcMar>
          </w:tcPr>
          <w:p w14:paraId="4C311659" w14:textId="77777777" w:rsidR="00AC2A6B" w:rsidRDefault="00AC2A6B" w:rsidP="00AC2A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Проектирование и строительство ТПУ на базе перспективной станции метро</w:t>
            </w:r>
            <w:r w:rsidR="00A77040">
              <w:rPr>
                <w:rFonts w:ascii="Times New Roman" w:hAnsi="Times New Roman" w:cs="Times New Roman"/>
                <w:sz w:val="24"/>
                <w:szCs w:val="24"/>
              </w:rPr>
              <w:t>политена</w:t>
            </w:r>
          </w:p>
        </w:tc>
      </w:tr>
    </w:tbl>
    <w:p w14:paraId="0FB76C7C" w14:textId="77777777" w:rsidR="00165D3E" w:rsidRDefault="00165D3E" w:rsidP="005D64CE">
      <w:pPr>
        <w:autoSpaceDE w:val="0"/>
        <w:autoSpaceDN w:val="0"/>
        <w:adjustRightInd w:val="0"/>
        <w:spacing w:after="0" w:line="240" w:lineRule="auto"/>
        <w:ind w:firstLine="709"/>
        <w:jc w:val="both"/>
        <w:rPr>
          <w:rFonts w:ascii="Times New Roman" w:hAnsi="Times New Roman" w:cs="Times New Roman"/>
          <w:sz w:val="24"/>
          <w:szCs w:val="24"/>
        </w:rPr>
      </w:pPr>
    </w:p>
    <w:p w14:paraId="285CFC8C" w14:textId="3B03570A" w:rsidR="000E347D" w:rsidRDefault="3F296275" w:rsidP="005D64CE">
      <w:pPr>
        <w:autoSpaceDE w:val="0"/>
        <w:autoSpaceDN w:val="0"/>
        <w:adjustRightInd w:val="0"/>
        <w:spacing w:after="0" w:line="240" w:lineRule="auto"/>
        <w:ind w:firstLine="709"/>
        <w:jc w:val="both"/>
        <w:rPr>
          <w:rFonts w:ascii="Times New Roman" w:hAnsi="Times New Roman" w:cs="Times New Roman"/>
          <w:sz w:val="24"/>
          <w:szCs w:val="24"/>
        </w:rPr>
      </w:pPr>
      <w:r w:rsidRPr="3F296275">
        <w:rPr>
          <w:rFonts w:ascii="Times New Roman" w:hAnsi="Times New Roman" w:cs="Times New Roman"/>
          <w:sz w:val="24"/>
          <w:szCs w:val="24"/>
        </w:rPr>
        <w:t xml:space="preserve">Строительство ТПУ включает в себя также работы </w:t>
      </w:r>
      <w:r w:rsidR="0088658A">
        <w:br/>
      </w:r>
      <w:r w:rsidRPr="3F296275">
        <w:rPr>
          <w:rFonts w:ascii="Times New Roman" w:hAnsi="Times New Roman" w:cs="Times New Roman"/>
          <w:sz w:val="24"/>
          <w:szCs w:val="24"/>
        </w:rPr>
        <w:t xml:space="preserve">по строительству автомобильных дорог общего пользования регионального значения </w:t>
      </w:r>
      <w:r w:rsidR="0088658A">
        <w:br/>
      </w:r>
      <w:r w:rsidRPr="3F296275">
        <w:rPr>
          <w:rFonts w:ascii="Times New Roman" w:hAnsi="Times New Roman" w:cs="Times New Roman"/>
          <w:sz w:val="24"/>
          <w:szCs w:val="24"/>
        </w:rPr>
        <w:t>в Санкт-Петербурге, объектов водо-, тепло-, электро- и газоснабжения, водоотведения и связи, включая инженерную подготовку территорий, которые относятся (будут отнесены) к объектам государственной собственности Санкт-Петербурга.</w:t>
      </w:r>
    </w:p>
    <w:p w14:paraId="00EE7A80" w14:textId="77777777" w:rsidR="000E347D" w:rsidRDefault="000E347D" w:rsidP="005D64CE">
      <w:pPr>
        <w:autoSpaceDE w:val="0"/>
        <w:autoSpaceDN w:val="0"/>
        <w:adjustRightInd w:val="0"/>
        <w:spacing w:after="0" w:line="240" w:lineRule="auto"/>
        <w:ind w:firstLine="709"/>
        <w:jc w:val="both"/>
        <w:rPr>
          <w:rFonts w:ascii="Times New Roman" w:hAnsi="Times New Roman" w:cs="Times New Roman"/>
          <w:sz w:val="24"/>
          <w:szCs w:val="24"/>
        </w:rPr>
      </w:pPr>
    </w:p>
    <w:p w14:paraId="1E8E47C2" w14:textId="77777777" w:rsidR="000E347D" w:rsidRDefault="000E347D" w:rsidP="005D64CE">
      <w:pPr>
        <w:autoSpaceDE w:val="0"/>
        <w:autoSpaceDN w:val="0"/>
        <w:adjustRightInd w:val="0"/>
        <w:spacing w:after="0" w:line="240" w:lineRule="auto"/>
        <w:ind w:firstLine="709"/>
        <w:jc w:val="both"/>
        <w:rPr>
          <w:rFonts w:ascii="Times New Roman" w:hAnsi="Times New Roman" w:cs="Times New Roman"/>
          <w:sz w:val="24"/>
          <w:szCs w:val="24"/>
        </w:rPr>
      </w:pPr>
    </w:p>
    <w:p w14:paraId="52E12EC1" w14:textId="77777777" w:rsidR="000E347D" w:rsidRDefault="000E347D" w:rsidP="005D64CE">
      <w:pPr>
        <w:autoSpaceDE w:val="0"/>
        <w:autoSpaceDN w:val="0"/>
        <w:adjustRightInd w:val="0"/>
        <w:spacing w:after="0" w:line="240" w:lineRule="auto"/>
        <w:ind w:firstLine="709"/>
        <w:jc w:val="both"/>
        <w:rPr>
          <w:rFonts w:ascii="Times New Roman" w:hAnsi="Times New Roman" w:cs="Times New Roman"/>
          <w:sz w:val="24"/>
          <w:szCs w:val="24"/>
        </w:rPr>
      </w:pPr>
    </w:p>
    <w:p w14:paraId="6A2BC471" w14:textId="77777777" w:rsidR="000E347D" w:rsidRDefault="000E347D" w:rsidP="005D64CE">
      <w:pPr>
        <w:autoSpaceDE w:val="0"/>
        <w:autoSpaceDN w:val="0"/>
        <w:adjustRightInd w:val="0"/>
        <w:spacing w:after="0" w:line="240" w:lineRule="auto"/>
        <w:ind w:firstLine="709"/>
        <w:jc w:val="both"/>
        <w:rPr>
          <w:rFonts w:ascii="Times New Roman" w:hAnsi="Times New Roman" w:cs="Times New Roman"/>
          <w:sz w:val="24"/>
          <w:szCs w:val="24"/>
        </w:rPr>
      </w:pPr>
    </w:p>
    <w:p w14:paraId="4DCC6F47" w14:textId="77777777" w:rsidR="000E347D" w:rsidRDefault="000E347D" w:rsidP="005D64CE">
      <w:pPr>
        <w:autoSpaceDE w:val="0"/>
        <w:autoSpaceDN w:val="0"/>
        <w:adjustRightInd w:val="0"/>
        <w:spacing w:after="0" w:line="240" w:lineRule="auto"/>
        <w:ind w:firstLine="709"/>
        <w:jc w:val="both"/>
        <w:rPr>
          <w:rFonts w:ascii="Times New Roman" w:hAnsi="Times New Roman" w:cs="Times New Roman"/>
          <w:sz w:val="24"/>
          <w:szCs w:val="24"/>
        </w:rPr>
      </w:pPr>
    </w:p>
    <w:p w14:paraId="1B5E47D9" w14:textId="77777777" w:rsidR="000E347D" w:rsidRDefault="000E347D" w:rsidP="005D64CE">
      <w:pPr>
        <w:autoSpaceDE w:val="0"/>
        <w:autoSpaceDN w:val="0"/>
        <w:adjustRightInd w:val="0"/>
        <w:spacing w:after="0" w:line="240" w:lineRule="auto"/>
        <w:ind w:firstLine="709"/>
        <w:jc w:val="both"/>
        <w:rPr>
          <w:rFonts w:ascii="Times New Roman" w:hAnsi="Times New Roman" w:cs="Times New Roman"/>
          <w:sz w:val="24"/>
          <w:szCs w:val="24"/>
        </w:rPr>
      </w:pPr>
    </w:p>
    <w:p w14:paraId="25D6C40E" w14:textId="77777777" w:rsidR="000E347D" w:rsidRDefault="000E347D" w:rsidP="005D64CE">
      <w:pPr>
        <w:autoSpaceDE w:val="0"/>
        <w:autoSpaceDN w:val="0"/>
        <w:adjustRightInd w:val="0"/>
        <w:spacing w:after="0" w:line="240" w:lineRule="auto"/>
        <w:ind w:firstLine="709"/>
        <w:jc w:val="both"/>
        <w:rPr>
          <w:rFonts w:ascii="Times New Roman" w:hAnsi="Times New Roman" w:cs="Times New Roman"/>
          <w:sz w:val="24"/>
          <w:szCs w:val="24"/>
        </w:rPr>
      </w:pPr>
    </w:p>
    <w:p w14:paraId="18E7D592" w14:textId="77777777" w:rsidR="000E347D" w:rsidRDefault="000E347D" w:rsidP="005D64CE">
      <w:pPr>
        <w:autoSpaceDE w:val="0"/>
        <w:autoSpaceDN w:val="0"/>
        <w:adjustRightInd w:val="0"/>
        <w:spacing w:after="0" w:line="240" w:lineRule="auto"/>
        <w:ind w:firstLine="709"/>
        <w:jc w:val="both"/>
        <w:rPr>
          <w:rFonts w:ascii="Times New Roman" w:hAnsi="Times New Roman" w:cs="Times New Roman"/>
          <w:sz w:val="24"/>
          <w:szCs w:val="24"/>
        </w:rPr>
      </w:pPr>
    </w:p>
    <w:p w14:paraId="4CC8AA0D" w14:textId="77777777" w:rsidR="000E347D" w:rsidRDefault="000E347D" w:rsidP="005D64CE">
      <w:pPr>
        <w:autoSpaceDE w:val="0"/>
        <w:autoSpaceDN w:val="0"/>
        <w:adjustRightInd w:val="0"/>
        <w:spacing w:after="0" w:line="240" w:lineRule="auto"/>
        <w:ind w:firstLine="709"/>
        <w:jc w:val="both"/>
        <w:rPr>
          <w:rFonts w:ascii="Times New Roman" w:hAnsi="Times New Roman" w:cs="Times New Roman"/>
          <w:sz w:val="24"/>
          <w:szCs w:val="24"/>
        </w:rPr>
      </w:pPr>
    </w:p>
    <w:p w14:paraId="0387D0D6" w14:textId="77777777" w:rsidR="000E347D" w:rsidRDefault="000E347D" w:rsidP="000E347D">
      <w:pPr>
        <w:autoSpaceDE w:val="0"/>
        <w:autoSpaceDN w:val="0"/>
        <w:adjustRightInd w:val="0"/>
        <w:spacing w:after="0" w:line="240" w:lineRule="auto"/>
        <w:jc w:val="center"/>
        <w:rPr>
          <w:rFonts w:ascii="Times New Roman" w:hAnsi="Times New Roman" w:cs="Times New Roman"/>
          <w:b/>
          <w:sz w:val="24"/>
          <w:szCs w:val="24"/>
        </w:rPr>
        <w:sectPr w:rsidR="000E347D" w:rsidSect="00703AB4">
          <w:pgSz w:w="11906" w:h="16838"/>
          <w:pgMar w:top="1134" w:right="567" w:bottom="1134" w:left="1134" w:header="709" w:footer="709" w:gutter="0"/>
          <w:cols w:space="708"/>
          <w:docGrid w:linePitch="360"/>
        </w:sectPr>
      </w:pPr>
    </w:p>
    <w:p w14:paraId="20F18635" w14:textId="77777777" w:rsidR="000E347D" w:rsidRPr="0014218C" w:rsidRDefault="000E347D" w:rsidP="00016577">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b/>
          <w:sz w:val="24"/>
          <w:szCs w:val="24"/>
        </w:rPr>
        <w:lastRenderedPageBreak/>
        <w:t xml:space="preserve">8.3. </w:t>
      </w:r>
      <w:r w:rsidR="009639A0">
        <w:rPr>
          <w:rFonts w:ascii="Times New Roman" w:hAnsi="Times New Roman" w:cs="Times New Roman"/>
          <w:b/>
          <w:sz w:val="24"/>
          <w:szCs w:val="24"/>
        </w:rPr>
        <w:t xml:space="preserve">Перечень </w:t>
      </w:r>
      <w:r w:rsidRPr="000E347D">
        <w:rPr>
          <w:rFonts w:ascii="Times New Roman" w:hAnsi="Times New Roman" w:cs="Times New Roman"/>
          <w:b/>
          <w:sz w:val="24"/>
          <w:szCs w:val="24"/>
        </w:rPr>
        <w:t xml:space="preserve">мероприятий подпрограммы </w:t>
      </w:r>
      <w:r w:rsidR="005D6B94">
        <w:rPr>
          <w:rFonts w:ascii="Times New Roman" w:hAnsi="Times New Roman" w:cs="Times New Roman"/>
          <w:b/>
          <w:sz w:val="24"/>
          <w:szCs w:val="24"/>
        </w:rPr>
        <w:t>1</w:t>
      </w:r>
      <w:r w:rsidR="009639A0">
        <w:rPr>
          <w:rFonts w:ascii="Times New Roman" w:hAnsi="Times New Roman" w:cs="Times New Roman"/>
          <w:b/>
          <w:sz w:val="24"/>
          <w:szCs w:val="24"/>
        </w:rPr>
        <w:br/>
      </w:r>
    </w:p>
    <w:p w14:paraId="010F5E1C" w14:textId="77777777" w:rsidR="000E347D" w:rsidRDefault="00D347E9" w:rsidP="00D347E9">
      <w:pPr>
        <w:autoSpaceDE w:val="0"/>
        <w:autoSpaceDN w:val="0"/>
        <w:adjustRightInd w:val="0"/>
        <w:spacing w:after="0" w:line="240" w:lineRule="auto"/>
        <w:ind w:left="360"/>
        <w:contextualSpacing/>
        <w:jc w:val="center"/>
        <w:outlineLvl w:val="0"/>
        <w:rPr>
          <w:rFonts w:ascii="Times New Roman" w:hAnsi="Times New Roman" w:cs="Times New Roman"/>
          <w:b/>
          <w:sz w:val="24"/>
          <w:szCs w:val="20"/>
        </w:rPr>
      </w:pPr>
      <w:r w:rsidRPr="008C57F7">
        <w:rPr>
          <w:rFonts w:ascii="Times New Roman" w:hAnsi="Times New Roman" w:cs="Times New Roman"/>
          <w:b/>
          <w:sz w:val="24"/>
          <w:szCs w:val="20"/>
        </w:rPr>
        <w:t>8.3.1 Проектная часть</w:t>
      </w:r>
    </w:p>
    <w:p w14:paraId="18BE8936" w14:textId="77777777" w:rsidR="00667105" w:rsidRPr="003D75AC" w:rsidRDefault="00667105" w:rsidP="00D347E9">
      <w:pPr>
        <w:autoSpaceDE w:val="0"/>
        <w:autoSpaceDN w:val="0"/>
        <w:adjustRightInd w:val="0"/>
        <w:spacing w:after="0" w:line="240" w:lineRule="auto"/>
        <w:ind w:left="360"/>
        <w:contextualSpacing/>
        <w:jc w:val="center"/>
        <w:outlineLvl w:val="0"/>
        <w:rPr>
          <w:rFonts w:ascii="Times New Roman" w:hAnsi="Times New Roman" w:cs="Times New Roman"/>
          <w:b/>
          <w:sz w:val="14"/>
          <w:szCs w:val="14"/>
        </w:rPr>
      </w:pPr>
    </w:p>
    <w:tbl>
      <w:tblPr>
        <w:tblW w:w="5066" w:type="pct"/>
        <w:tblLayout w:type="fixed"/>
        <w:tblLook w:val="04A0" w:firstRow="1" w:lastRow="0" w:firstColumn="1" w:lastColumn="0" w:noHBand="0" w:noVBand="1"/>
      </w:tblPr>
      <w:tblGrid>
        <w:gridCol w:w="569"/>
        <w:gridCol w:w="1507"/>
        <w:gridCol w:w="1013"/>
        <w:gridCol w:w="785"/>
        <w:gridCol w:w="644"/>
        <w:gridCol w:w="875"/>
        <w:gridCol w:w="947"/>
        <w:gridCol w:w="947"/>
        <w:gridCol w:w="911"/>
        <w:gridCol w:w="800"/>
        <w:gridCol w:w="42"/>
        <w:gridCol w:w="752"/>
        <w:gridCol w:w="6"/>
        <w:gridCol w:w="27"/>
        <w:gridCol w:w="767"/>
        <w:gridCol w:w="6"/>
        <w:gridCol w:w="791"/>
        <w:gridCol w:w="9"/>
        <w:gridCol w:w="45"/>
        <w:gridCol w:w="722"/>
        <w:gridCol w:w="21"/>
        <w:gridCol w:w="12"/>
        <w:gridCol w:w="785"/>
        <w:gridCol w:w="15"/>
        <w:gridCol w:w="9"/>
        <w:gridCol w:w="791"/>
        <w:gridCol w:w="1183"/>
      </w:tblGrid>
      <w:tr w:rsidR="00E67C4E" w:rsidRPr="002F3B00" w14:paraId="44E871C9" w14:textId="77777777" w:rsidTr="00074A6D">
        <w:trPr>
          <w:trHeight w:val="683"/>
        </w:trPr>
        <w:tc>
          <w:tcPr>
            <w:tcW w:w="19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D8A700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п/п</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2F9B967"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Наименование мероприятия </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14A88F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Исполнитель, участник</w:t>
            </w:r>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3758928"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Мощность объекта</w:t>
            </w:r>
          </w:p>
        </w:tc>
        <w:tc>
          <w:tcPr>
            <w:tcW w:w="21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F1B8F10"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Вид работ</w:t>
            </w:r>
          </w:p>
        </w:tc>
        <w:tc>
          <w:tcPr>
            <w:tcW w:w="29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F4C0FE3"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Срок выполнения работ, год (годы)</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40A3E5A"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Сметная стоимость </w:t>
            </w:r>
            <w:r w:rsidRPr="00772F17">
              <w:rPr>
                <w:rFonts w:ascii="Times New Roman" w:eastAsia="Times New Roman" w:hAnsi="Times New Roman" w:cs="Times New Roman"/>
                <w:color w:val="000000"/>
                <w:sz w:val="12"/>
                <w:szCs w:val="12"/>
                <w:lang w:eastAsia="ru-RU"/>
              </w:rPr>
              <w:br/>
              <w:t xml:space="preserve">работ (предпола-гаемая </w:t>
            </w:r>
            <w:r w:rsidRPr="00772F17">
              <w:rPr>
                <w:rFonts w:ascii="Times New Roman" w:eastAsia="Times New Roman" w:hAnsi="Times New Roman" w:cs="Times New Roman"/>
                <w:color w:val="000000"/>
                <w:sz w:val="12"/>
                <w:szCs w:val="12"/>
                <w:lang w:eastAsia="ru-RU"/>
              </w:rPr>
              <w:br/>
              <w:t>(предельная)</w:t>
            </w:r>
            <w:r w:rsidRPr="00772F17">
              <w:rPr>
                <w:rFonts w:ascii="Times New Roman" w:eastAsia="Times New Roman" w:hAnsi="Times New Roman" w:cs="Times New Roman"/>
                <w:color w:val="000000"/>
                <w:sz w:val="12"/>
                <w:szCs w:val="12"/>
                <w:lang w:eastAsia="ru-RU"/>
              </w:rPr>
              <w:br/>
              <w:t xml:space="preserve"> стоимость работ )</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806AFBA"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Остаток сметной стоимости</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39052C7"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Источник финансирования</w:t>
            </w:r>
          </w:p>
        </w:tc>
        <w:tc>
          <w:tcPr>
            <w:tcW w:w="1605" w:type="pct"/>
            <w:gridSpan w:val="16"/>
            <w:tcBorders>
              <w:top w:val="single" w:sz="4" w:space="0" w:color="auto"/>
              <w:left w:val="nil"/>
              <w:bottom w:val="single" w:sz="4" w:space="0" w:color="auto"/>
              <w:right w:val="single" w:sz="4" w:space="0" w:color="auto"/>
            </w:tcBorders>
            <w:shd w:val="clear" w:color="auto" w:fill="auto"/>
            <w:hideMark/>
          </w:tcPr>
          <w:p w14:paraId="32C47ED3"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Срок реализации и объем финансирования по годам, тыс. руб.</w:t>
            </w:r>
          </w:p>
        </w:tc>
        <w:tc>
          <w:tcPr>
            <w:tcW w:w="26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7423906"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29262E4"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Наименование целевого показателя, индикатора, </w:t>
            </w:r>
            <w:r w:rsidRPr="00772F17">
              <w:rPr>
                <w:rFonts w:ascii="Times New Roman" w:eastAsia="Times New Roman" w:hAnsi="Times New Roman" w:cs="Times New Roman"/>
                <w:color w:val="000000"/>
                <w:sz w:val="12"/>
                <w:szCs w:val="12"/>
                <w:lang w:eastAsia="ru-RU"/>
              </w:rPr>
              <w:br/>
              <w:t>на достижение которых оказывает влияние реализация мероприятия</w:t>
            </w:r>
          </w:p>
        </w:tc>
      </w:tr>
      <w:tr w:rsidR="00E67C4E" w:rsidRPr="002F3B00" w14:paraId="5BB1D590" w14:textId="77777777" w:rsidTr="00074A6D">
        <w:trPr>
          <w:trHeight w:val="855"/>
        </w:trPr>
        <w:tc>
          <w:tcPr>
            <w:tcW w:w="190" w:type="pct"/>
            <w:vMerge/>
            <w:tcBorders>
              <w:top w:val="single" w:sz="4" w:space="0" w:color="auto"/>
              <w:left w:val="single" w:sz="4" w:space="0" w:color="auto"/>
              <w:bottom w:val="single" w:sz="4" w:space="0" w:color="auto"/>
              <w:right w:val="single" w:sz="4" w:space="0" w:color="auto"/>
            </w:tcBorders>
            <w:hideMark/>
          </w:tcPr>
          <w:p w14:paraId="2462054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5F70B2A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0181BBC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690DB3B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vMerge/>
            <w:tcBorders>
              <w:top w:val="single" w:sz="4" w:space="0" w:color="auto"/>
              <w:left w:val="single" w:sz="4" w:space="0" w:color="auto"/>
              <w:bottom w:val="single" w:sz="4" w:space="0" w:color="auto"/>
              <w:right w:val="single" w:sz="4" w:space="0" w:color="auto"/>
            </w:tcBorders>
            <w:hideMark/>
          </w:tcPr>
          <w:p w14:paraId="4DB40E9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92" w:type="pct"/>
            <w:vMerge/>
            <w:tcBorders>
              <w:top w:val="single" w:sz="4" w:space="0" w:color="auto"/>
              <w:left w:val="single" w:sz="4" w:space="0" w:color="auto"/>
              <w:bottom w:val="single" w:sz="4" w:space="0" w:color="auto"/>
              <w:right w:val="single" w:sz="4" w:space="0" w:color="auto"/>
            </w:tcBorders>
            <w:hideMark/>
          </w:tcPr>
          <w:p w14:paraId="0FA12C2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16" w:type="pct"/>
            <w:vMerge/>
            <w:tcBorders>
              <w:top w:val="single" w:sz="4" w:space="0" w:color="auto"/>
              <w:left w:val="single" w:sz="4" w:space="0" w:color="auto"/>
              <w:bottom w:val="single" w:sz="4" w:space="0" w:color="auto"/>
              <w:right w:val="single" w:sz="4" w:space="0" w:color="auto"/>
            </w:tcBorders>
            <w:hideMark/>
          </w:tcPr>
          <w:p w14:paraId="352861F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16" w:type="pct"/>
            <w:vMerge/>
            <w:tcBorders>
              <w:top w:val="single" w:sz="4" w:space="0" w:color="auto"/>
              <w:left w:val="single" w:sz="4" w:space="0" w:color="auto"/>
              <w:bottom w:val="single" w:sz="4" w:space="0" w:color="auto"/>
              <w:right w:val="single" w:sz="4" w:space="0" w:color="auto"/>
            </w:tcBorders>
            <w:hideMark/>
          </w:tcPr>
          <w:p w14:paraId="6943DDC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04" w:type="pct"/>
            <w:vMerge/>
            <w:tcBorders>
              <w:top w:val="single" w:sz="4" w:space="0" w:color="auto"/>
              <w:left w:val="single" w:sz="4" w:space="0" w:color="auto"/>
              <w:bottom w:val="single" w:sz="4" w:space="0" w:color="auto"/>
              <w:right w:val="single" w:sz="4" w:space="0" w:color="auto"/>
            </w:tcBorders>
            <w:hideMark/>
          </w:tcPr>
          <w:p w14:paraId="6B9F33D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81" w:type="pct"/>
            <w:gridSpan w:val="2"/>
            <w:tcBorders>
              <w:top w:val="nil"/>
              <w:left w:val="nil"/>
              <w:bottom w:val="single" w:sz="4" w:space="0" w:color="auto"/>
              <w:right w:val="single" w:sz="4" w:space="0" w:color="auto"/>
            </w:tcBorders>
            <w:shd w:val="clear" w:color="auto" w:fill="auto"/>
            <w:noWrap/>
            <w:hideMark/>
          </w:tcPr>
          <w:p w14:paraId="5593B8A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2021 год</w:t>
            </w:r>
          </w:p>
        </w:tc>
        <w:tc>
          <w:tcPr>
            <w:tcW w:w="262" w:type="pct"/>
            <w:gridSpan w:val="3"/>
            <w:tcBorders>
              <w:top w:val="nil"/>
              <w:left w:val="nil"/>
              <w:bottom w:val="single" w:sz="4" w:space="0" w:color="auto"/>
              <w:right w:val="single" w:sz="4" w:space="0" w:color="auto"/>
            </w:tcBorders>
            <w:shd w:val="clear" w:color="auto" w:fill="auto"/>
            <w:noWrap/>
            <w:hideMark/>
          </w:tcPr>
          <w:p w14:paraId="1F20F0C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2022 год</w:t>
            </w:r>
          </w:p>
        </w:tc>
        <w:tc>
          <w:tcPr>
            <w:tcW w:w="258" w:type="pct"/>
            <w:gridSpan w:val="2"/>
            <w:tcBorders>
              <w:top w:val="nil"/>
              <w:left w:val="nil"/>
              <w:bottom w:val="single" w:sz="4" w:space="0" w:color="auto"/>
              <w:right w:val="single" w:sz="4" w:space="0" w:color="auto"/>
            </w:tcBorders>
            <w:shd w:val="clear" w:color="auto" w:fill="auto"/>
            <w:noWrap/>
            <w:hideMark/>
          </w:tcPr>
          <w:p w14:paraId="4DC309D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2023 год</w:t>
            </w:r>
          </w:p>
        </w:tc>
        <w:tc>
          <w:tcPr>
            <w:tcW w:w="282" w:type="pct"/>
            <w:gridSpan w:val="3"/>
            <w:tcBorders>
              <w:top w:val="nil"/>
              <w:left w:val="nil"/>
              <w:bottom w:val="single" w:sz="4" w:space="0" w:color="auto"/>
              <w:right w:val="single" w:sz="4" w:space="0" w:color="auto"/>
            </w:tcBorders>
            <w:shd w:val="clear" w:color="auto" w:fill="auto"/>
            <w:noWrap/>
            <w:hideMark/>
          </w:tcPr>
          <w:p w14:paraId="4E5E6D3A"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 год</w:t>
            </w:r>
          </w:p>
        </w:tc>
        <w:tc>
          <w:tcPr>
            <w:tcW w:w="241" w:type="pct"/>
            <w:tcBorders>
              <w:top w:val="nil"/>
              <w:left w:val="nil"/>
              <w:bottom w:val="single" w:sz="4" w:space="0" w:color="auto"/>
              <w:right w:val="single" w:sz="4" w:space="0" w:color="auto"/>
            </w:tcBorders>
            <w:shd w:val="clear" w:color="auto" w:fill="auto"/>
            <w:noWrap/>
            <w:hideMark/>
          </w:tcPr>
          <w:p w14:paraId="17913346"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 год</w:t>
            </w:r>
          </w:p>
        </w:tc>
        <w:tc>
          <w:tcPr>
            <w:tcW w:w="281" w:type="pct"/>
            <w:gridSpan w:val="5"/>
            <w:tcBorders>
              <w:top w:val="nil"/>
              <w:left w:val="nil"/>
              <w:bottom w:val="single" w:sz="4" w:space="0" w:color="auto"/>
              <w:right w:val="single" w:sz="4" w:space="0" w:color="auto"/>
            </w:tcBorders>
            <w:shd w:val="clear" w:color="auto" w:fill="auto"/>
            <w:noWrap/>
            <w:hideMark/>
          </w:tcPr>
          <w:p w14:paraId="3868B8C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2026 год</w:t>
            </w:r>
          </w:p>
        </w:tc>
        <w:tc>
          <w:tcPr>
            <w:tcW w:w="264" w:type="pct"/>
            <w:vMerge/>
            <w:tcBorders>
              <w:top w:val="single" w:sz="4" w:space="0" w:color="auto"/>
              <w:left w:val="single" w:sz="4" w:space="0" w:color="auto"/>
              <w:bottom w:val="single" w:sz="4" w:space="0" w:color="auto"/>
              <w:right w:val="single" w:sz="4" w:space="0" w:color="auto"/>
            </w:tcBorders>
            <w:hideMark/>
          </w:tcPr>
          <w:p w14:paraId="24868F6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95" w:type="pct"/>
            <w:vMerge/>
            <w:tcBorders>
              <w:top w:val="single" w:sz="4" w:space="0" w:color="auto"/>
              <w:left w:val="single" w:sz="4" w:space="0" w:color="auto"/>
              <w:bottom w:val="single" w:sz="4" w:space="0" w:color="auto"/>
              <w:right w:val="single" w:sz="4" w:space="0" w:color="auto"/>
            </w:tcBorders>
            <w:hideMark/>
          </w:tcPr>
          <w:p w14:paraId="593830B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3F79E0D1" w14:textId="77777777" w:rsidTr="00074A6D">
        <w:trPr>
          <w:trHeight w:val="300"/>
        </w:trPr>
        <w:tc>
          <w:tcPr>
            <w:tcW w:w="190" w:type="pct"/>
            <w:tcBorders>
              <w:top w:val="nil"/>
              <w:left w:val="single" w:sz="4" w:space="0" w:color="auto"/>
              <w:bottom w:val="single" w:sz="4" w:space="0" w:color="auto"/>
              <w:right w:val="single" w:sz="4" w:space="0" w:color="auto"/>
            </w:tcBorders>
            <w:shd w:val="clear" w:color="auto" w:fill="auto"/>
            <w:noWrap/>
            <w:hideMark/>
          </w:tcPr>
          <w:p w14:paraId="505AE388"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w:t>
            </w:r>
          </w:p>
        </w:tc>
        <w:tc>
          <w:tcPr>
            <w:tcW w:w="503" w:type="pct"/>
            <w:tcBorders>
              <w:top w:val="nil"/>
              <w:left w:val="nil"/>
              <w:bottom w:val="single" w:sz="4" w:space="0" w:color="auto"/>
              <w:right w:val="single" w:sz="4" w:space="0" w:color="auto"/>
            </w:tcBorders>
            <w:shd w:val="clear" w:color="auto" w:fill="auto"/>
            <w:hideMark/>
          </w:tcPr>
          <w:p w14:paraId="49D7B9AA"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w:t>
            </w:r>
          </w:p>
        </w:tc>
        <w:tc>
          <w:tcPr>
            <w:tcW w:w="338" w:type="pct"/>
            <w:tcBorders>
              <w:top w:val="nil"/>
              <w:left w:val="nil"/>
              <w:bottom w:val="single" w:sz="4" w:space="0" w:color="auto"/>
              <w:right w:val="single" w:sz="4" w:space="0" w:color="auto"/>
            </w:tcBorders>
            <w:shd w:val="clear" w:color="auto" w:fill="auto"/>
            <w:hideMark/>
          </w:tcPr>
          <w:p w14:paraId="73FA7FC1"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w:t>
            </w:r>
          </w:p>
        </w:tc>
        <w:tc>
          <w:tcPr>
            <w:tcW w:w="262" w:type="pct"/>
            <w:tcBorders>
              <w:top w:val="nil"/>
              <w:left w:val="nil"/>
              <w:bottom w:val="single" w:sz="4" w:space="0" w:color="auto"/>
              <w:right w:val="single" w:sz="4" w:space="0" w:color="auto"/>
            </w:tcBorders>
            <w:shd w:val="clear" w:color="auto" w:fill="auto"/>
            <w:hideMark/>
          </w:tcPr>
          <w:p w14:paraId="6C03F683"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w:t>
            </w:r>
          </w:p>
        </w:tc>
        <w:tc>
          <w:tcPr>
            <w:tcW w:w="215" w:type="pct"/>
            <w:tcBorders>
              <w:top w:val="nil"/>
              <w:left w:val="nil"/>
              <w:bottom w:val="single" w:sz="4" w:space="0" w:color="auto"/>
              <w:right w:val="single" w:sz="4" w:space="0" w:color="auto"/>
            </w:tcBorders>
            <w:shd w:val="clear" w:color="auto" w:fill="auto"/>
            <w:noWrap/>
            <w:hideMark/>
          </w:tcPr>
          <w:p w14:paraId="6F14F2E7"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w:t>
            </w:r>
          </w:p>
        </w:tc>
        <w:tc>
          <w:tcPr>
            <w:tcW w:w="292" w:type="pct"/>
            <w:tcBorders>
              <w:top w:val="nil"/>
              <w:left w:val="nil"/>
              <w:bottom w:val="single" w:sz="4" w:space="0" w:color="auto"/>
              <w:right w:val="single" w:sz="4" w:space="0" w:color="auto"/>
            </w:tcBorders>
            <w:shd w:val="clear" w:color="auto" w:fill="auto"/>
            <w:hideMark/>
          </w:tcPr>
          <w:p w14:paraId="11B776BD"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w:t>
            </w:r>
          </w:p>
        </w:tc>
        <w:tc>
          <w:tcPr>
            <w:tcW w:w="316" w:type="pct"/>
            <w:tcBorders>
              <w:top w:val="nil"/>
              <w:left w:val="nil"/>
              <w:bottom w:val="single" w:sz="4" w:space="0" w:color="auto"/>
              <w:right w:val="single" w:sz="4" w:space="0" w:color="auto"/>
            </w:tcBorders>
            <w:shd w:val="clear" w:color="auto" w:fill="auto"/>
            <w:noWrap/>
            <w:hideMark/>
          </w:tcPr>
          <w:p w14:paraId="4652FD03"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w:t>
            </w:r>
          </w:p>
        </w:tc>
        <w:tc>
          <w:tcPr>
            <w:tcW w:w="316" w:type="pct"/>
            <w:tcBorders>
              <w:top w:val="nil"/>
              <w:left w:val="nil"/>
              <w:bottom w:val="single" w:sz="4" w:space="0" w:color="auto"/>
              <w:right w:val="single" w:sz="4" w:space="0" w:color="auto"/>
            </w:tcBorders>
            <w:shd w:val="clear" w:color="auto" w:fill="auto"/>
            <w:hideMark/>
          </w:tcPr>
          <w:p w14:paraId="78C13973"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w:t>
            </w:r>
          </w:p>
        </w:tc>
        <w:tc>
          <w:tcPr>
            <w:tcW w:w="304" w:type="pct"/>
            <w:tcBorders>
              <w:top w:val="nil"/>
              <w:left w:val="nil"/>
              <w:bottom w:val="single" w:sz="4" w:space="0" w:color="auto"/>
              <w:right w:val="single" w:sz="4" w:space="0" w:color="auto"/>
            </w:tcBorders>
            <w:shd w:val="clear" w:color="auto" w:fill="auto"/>
            <w:noWrap/>
            <w:hideMark/>
          </w:tcPr>
          <w:p w14:paraId="27C5D70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w:t>
            </w:r>
          </w:p>
        </w:tc>
        <w:tc>
          <w:tcPr>
            <w:tcW w:w="281" w:type="pct"/>
            <w:gridSpan w:val="2"/>
            <w:tcBorders>
              <w:top w:val="nil"/>
              <w:left w:val="nil"/>
              <w:bottom w:val="single" w:sz="4" w:space="0" w:color="auto"/>
              <w:right w:val="single" w:sz="4" w:space="0" w:color="auto"/>
            </w:tcBorders>
            <w:shd w:val="clear" w:color="auto" w:fill="auto"/>
            <w:hideMark/>
          </w:tcPr>
          <w:p w14:paraId="6BD80BAD"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w:t>
            </w:r>
          </w:p>
        </w:tc>
        <w:tc>
          <w:tcPr>
            <w:tcW w:w="251" w:type="pct"/>
            <w:tcBorders>
              <w:top w:val="nil"/>
              <w:left w:val="nil"/>
              <w:bottom w:val="single" w:sz="4" w:space="0" w:color="auto"/>
              <w:right w:val="single" w:sz="4" w:space="0" w:color="auto"/>
            </w:tcBorders>
            <w:shd w:val="clear" w:color="auto" w:fill="auto"/>
            <w:hideMark/>
          </w:tcPr>
          <w:p w14:paraId="5A44D2A6"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w:t>
            </w:r>
          </w:p>
        </w:tc>
        <w:tc>
          <w:tcPr>
            <w:tcW w:w="267" w:type="pct"/>
            <w:gridSpan w:val="3"/>
            <w:tcBorders>
              <w:top w:val="nil"/>
              <w:left w:val="nil"/>
              <w:bottom w:val="single" w:sz="4" w:space="0" w:color="auto"/>
              <w:right w:val="single" w:sz="4" w:space="0" w:color="auto"/>
            </w:tcBorders>
            <w:shd w:val="clear" w:color="auto" w:fill="auto"/>
            <w:noWrap/>
            <w:hideMark/>
          </w:tcPr>
          <w:p w14:paraId="1D520C3D"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w:t>
            </w:r>
          </w:p>
        </w:tc>
        <w:tc>
          <w:tcPr>
            <w:tcW w:w="266" w:type="pct"/>
            <w:gridSpan w:val="2"/>
            <w:tcBorders>
              <w:top w:val="nil"/>
              <w:left w:val="nil"/>
              <w:bottom w:val="single" w:sz="4" w:space="0" w:color="auto"/>
              <w:right w:val="single" w:sz="4" w:space="0" w:color="auto"/>
            </w:tcBorders>
            <w:shd w:val="clear" w:color="auto" w:fill="auto"/>
            <w:hideMark/>
          </w:tcPr>
          <w:p w14:paraId="6FAC4325"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w:t>
            </w:r>
          </w:p>
        </w:tc>
        <w:tc>
          <w:tcPr>
            <w:tcW w:w="266" w:type="pct"/>
            <w:gridSpan w:val="4"/>
            <w:tcBorders>
              <w:top w:val="nil"/>
              <w:left w:val="nil"/>
              <w:bottom w:val="single" w:sz="4" w:space="0" w:color="auto"/>
              <w:right w:val="single" w:sz="4" w:space="0" w:color="auto"/>
            </w:tcBorders>
            <w:shd w:val="clear" w:color="auto" w:fill="auto"/>
            <w:noWrap/>
            <w:hideMark/>
          </w:tcPr>
          <w:p w14:paraId="3E98CB1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14</w:t>
            </w:r>
          </w:p>
        </w:tc>
        <w:tc>
          <w:tcPr>
            <w:tcW w:w="266" w:type="pct"/>
            <w:gridSpan w:val="2"/>
            <w:tcBorders>
              <w:top w:val="nil"/>
              <w:left w:val="nil"/>
              <w:bottom w:val="single" w:sz="4" w:space="0" w:color="auto"/>
              <w:right w:val="single" w:sz="4" w:space="0" w:color="auto"/>
            </w:tcBorders>
            <w:shd w:val="clear" w:color="auto" w:fill="auto"/>
            <w:hideMark/>
          </w:tcPr>
          <w:p w14:paraId="06B50E4D"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w:t>
            </w:r>
          </w:p>
        </w:tc>
        <w:tc>
          <w:tcPr>
            <w:tcW w:w="272" w:type="pct"/>
            <w:gridSpan w:val="3"/>
            <w:tcBorders>
              <w:top w:val="nil"/>
              <w:left w:val="nil"/>
              <w:bottom w:val="single" w:sz="4" w:space="0" w:color="auto"/>
              <w:right w:val="single" w:sz="4" w:space="0" w:color="auto"/>
            </w:tcBorders>
            <w:shd w:val="clear" w:color="auto" w:fill="auto"/>
            <w:noWrap/>
            <w:hideMark/>
          </w:tcPr>
          <w:p w14:paraId="6AF24FA0"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16</w:t>
            </w:r>
          </w:p>
        </w:tc>
        <w:tc>
          <w:tcPr>
            <w:tcW w:w="395" w:type="pct"/>
            <w:tcBorders>
              <w:top w:val="nil"/>
              <w:left w:val="nil"/>
              <w:bottom w:val="single" w:sz="4" w:space="0" w:color="auto"/>
              <w:right w:val="single" w:sz="4" w:space="0" w:color="auto"/>
            </w:tcBorders>
            <w:shd w:val="clear" w:color="auto" w:fill="auto"/>
            <w:hideMark/>
          </w:tcPr>
          <w:p w14:paraId="6CE59B0B"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17</w:t>
            </w:r>
          </w:p>
        </w:tc>
      </w:tr>
      <w:tr w:rsidR="00772F17" w:rsidRPr="00772F17" w14:paraId="7BDC1686" w14:textId="77777777" w:rsidTr="005642A1">
        <w:trPr>
          <w:trHeight w:val="300"/>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hideMark/>
          </w:tcPr>
          <w:p w14:paraId="41B29A73"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ПРОЧИЕ РАСХОДЫ РАЗВИТИЯ</w:t>
            </w:r>
          </w:p>
        </w:tc>
      </w:tr>
      <w:tr w:rsidR="00E67C4E" w:rsidRPr="002F3B00" w14:paraId="4DBA1145" w14:textId="77777777" w:rsidTr="00074A6D">
        <w:trPr>
          <w:trHeight w:val="445"/>
        </w:trPr>
        <w:tc>
          <w:tcPr>
            <w:tcW w:w="190" w:type="pct"/>
            <w:tcBorders>
              <w:top w:val="nil"/>
              <w:left w:val="single" w:sz="4" w:space="0" w:color="auto"/>
              <w:bottom w:val="single" w:sz="4" w:space="0" w:color="auto"/>
              <w:right w:val="single" w:sz="4" w:space="0" w:color="auto"/>
            </w:tcBorders>
            <w:shd w:val="clear" w:color="auto" w:fill="auto"/>
            <w:noWrap/>
            <w:hideMark/>
          </w:tcPr>
          <w:p w14:paraId="4559105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w:t>
            </w:r>
          </w:p>
        </w:tc>
        <w:tc>
          <w:tcPr>
            <w:tcW w:w="503" w:type="pct"/>
            <w:tcBorders>
              <w:top w:val="nil"/>
              <w:left w:val="nil"/>
              <w:bottom w:val="single" w:sz="4" w:space="0" w:color="auto"/>
              <w:right w:val="single" w:sz="4" w:space="0" w:color="auto"/>
            </w:tcBorders>
            <w:shd w:val="clear" w:color="auto" w:fill="auto"/>
            <w:hideMark/>
          </w:tcPr>
          <w:p w14:paraId="04D47E40"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продолжения Софийской ул. до Московского шоссе промышленной зоны "Металлострой". 4-я очередь - строительство автомобильной дороги от путепровода в районе платформы Металлострой до Петрозаводского шоссе в пос. Металлострой, строительство продолжения Софийской ул. от пересечения с автодорогой на г. Колпино до пересечения с Московским шоссе с устройством выхода в промзону г. Колпино. 1-й пусковой комплекс - строительство продолжения Софийской ул. от пересечения с автодорогой на г. Колпино до Заводского пр. г. Колпино: 1-й этап - основной ход с тротуарами и велодорожками; 2-й этап - местные проезды и пешеходные переходы в разных уровнях</w:t>
            </w:r>
          </w:p>
        </w:tc>
        <w:tc>
          <w:tcPr>
            <w:tcW w:w="338" w:type="pct"/>
            <w:tcBorders>
              <w:top w:val="nil"/>
              <w:left w:val="nil"/>
              <w:bottom w:val="single" w:sz="4" w:space="0" w:color="auto"/>
              <w:right w:val="single" w:sz="4" w:space="0" w:color="auto"/>
            </w:tcBorders>
            <w:shd w:val="clear" w:color="auto" w:fill="auto"/>
            <w:hideMark/>
          </w:tcPr>
          <w:p w14:paraId="66FC09E8"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tcBorders>
              <w:top w:val="nil"/>
              <w:left w:val="nil"/>
              <w:bottom w:val="single" w:sz="4" w:space="0" w:color="auto"/>
              <w:right w:val="single" w:sz="4" w:space="0" w:color="auto"/>
            </w:tcBorders>
            <w:shd w:val="clear" w:color="auto" w:fill="auto"/>
            <w:hideMark/>
          </w:tcPr>
          <w:p w14:paraId="6E14ED0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4,03 км</w:t>
            </w:r>
          </w:p>
        </w:tc>
        <w:tc>
          <w:tcPr>
            <w:tcW w:w="215" w:type="pct"/>
            <w:tcBorders>
              <w:top w:val="nil"/>
              <w:left w:val="nil"/>
              <w:bottom w:val="single" w:sz="4" w:space="0" w:color="auto"/>
              <w:right w:val="single" w:sz="4" w:space="0" w:color="auto"/>
            </w:tcBorders>
            <w:shd w:val="clear" w:color="auto" w:fill="auto"/>
            <w:hideMark/>
          </w:tcPr>
          <w:p w14:paraId="33D55CD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1B585CE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2018-2021</w:t>
            </w:r>
          </w:p>
        </w:tc>
        <w:tc>
          <w:tcPr>
            <w:tcW w:w="316" w:type="pct"/>
            <w:tcBorders>
              <w:top w:val="nil"/>
              <w:left w:val="nil"/>
              <w:bottom w:val="single" w:sz="4" w:space="0" w:color="auto"/>
              <w:right w:val="single" w:sz="4" w:space="0" w:color="auto"/>
            </w:tcBorders>
            <w:shd w:val="clear" w:color="auto" w:fill="auto"/>
            <w:hideMark/>
          </w:tcPr>
          <w:p w14:paraId="27F1FDB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2 403 176,30</w:t>
            </w:r>
          </w:p>
        </w:tc>
        <w:tc>
          <w:tcPr>
            <w:tcW w:w="316" w:type="pct"/>
            <w:tcBorders>
              <w:top w:val="nil"/>
              <w:left w:val="nil"/>
              <w:bottom w:val="single" w:sz="4" w:space="0" w:color="auto"/>
              <w:right w:val="single" w:sz="4" w:space="0" w:color="auto"/>
            </w:tcBorders>
            <w:shd w:val="clear" w:color="auto" w:fill="auto"/>
            <w:hideMark/>
          </w:tcPr>
          <w:p w14:paraId="099F148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853 176,3</w:t>
            </w:r>
          </w:p>
        </w:tc>
        <w:tc>
          <w:tcPr>
            <w:tcW w:w="304" w:type="pct"/>
            <w:tcBorders>
              <w:top w:val="nil"/>
              <w:left w:val="nil"/>
              <w:bottom w:val="single" w:sz="4" w:space="0" w:color="auto"/>
              <w:right w:val="single" w:sz="4" w:space="0" w:color="auto"/>
            </w:tcBorders>
            <w:shd w:val="clear" w:color="auto" w:fill="auto"/>
            <w:hideMark/>
          </w:tcPr>
          <w:p w14:paraId="36E21CC3"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81" w:type="pct"/>
            <w:gridSpan w:val="2"/>
            <w:tcBorders>
              <w:top w:val="nil"/>
              <w:left w:val="nil"/>
              <w:bottom w:val="single" w:sz="4" w:space="0" w:color="auto"/>
              <w:right w:val="single" w:sz="4" w:space="0" w:color="auto"/>
            </w:tcBorders>
            <w:shd w:val="clear" w:color="auto" w:fill="auto"/>
            <w:hideMark/>
          </w:tcPr>
          <w:p w14:paraId="1B76296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853 176,3</w:t>
            </w:r>
          </w:p>
        </w:tc>
        <w:tc>
          <w:tcPr>
            <w:tcW w:w="251" w:type="pct"/>
            <w:tcBorders>
              <w:top w:val="nil"/>
              <w:left w:val="nil"/>
              <w:bottom w:val="single" w:sz="4" w:space="0" w:color="auto"/>
              <w:right w:val="single" w:sz="4" w:space="0" w:color="auto"/>
            </w:tcBorders>
            <w:shd w:val="clear" w:color="auto" w:fill="auto"/>
            <w:hideMark/>
          </w:tcPr>
          <w:p w14:paraId="1F1F0F9D" w14:textId="1FE8AE64" w:rsidR="00772F17" w:rsidRPr="005642A1" w:rsidRDefault="005642A1"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5A6C08C" w14:textId="3CA7CFFA" w:rsidR="00772F17" w:rsidRPr="005642A1" w:rsidRDefault="005642A1"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6" w:type="pct"/>
            <w:gridSpan w:val="2"/>
            <w:tcBorders>
              <w:top w:val="nil"/>
              <w:left w:val="nil"/>
              <w:bottom w:val="single" w:sz="4" w:space="0" w:color="auto"/>
              <w:right w:val="nil"/>
            </w:tcBorders>
            <w:shd w:val="clear" w:color="auto" w:fill="auto"/>
            <w:hideMark/>
          </w:tcPr>
          <w:p w14:paraId="69356B69" w14:textId="67FEA648" w:rsidR="00772F17" w:rsidRPr="005642A1" w:rsidRDefault="005642A1"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6" w:type="pct"/>
            <w:gridSpan w:val="4"/>
            <w:tcBorders>
              <w:top w:val="nil"/>
              <w:left w:val="single" w:sz="4" w:space="0" w:color="auto"/>
              <w:bottom w:val="single" w:sz="4" w:space="0" w:color="auto"/>
              <w:right w:val="single" w:sz="4" w:space="0" w:color="auto"/>
            </w:tcBorders>
            <w:shd w:val="clear" w:color="auto" w:fill="auto"/>
            <w:hideMark/>
          </w:tcPr>
          <w:p w14:paraId="41668FF5" w14:textId="793415E1" w:rsidR="00772F17" w:rsidRPr="005642A1" w:rsidRDefault="005642A1"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6" w:type="pct"/>
            <w:gridSpan w:val="2"/>
            <w:tcBorders>
              <w:top w:val="nil"/>
              <w:left w:val="nil"/>
              <w:bottom w:val="single" w:sz="4" w:space="0" w:color="auto"/>
              <w:right w:val="single" w:sz="4" w:space="0" w:color="auto"/>
            </w:tcBorders>
            <w:shd w:val="clear" w:color="auto" w:fill="auto"/>
            <w:hideMark/>
          </w:tcPr>
          <w:p w14:paraId="16AD8AAA" w14:textId="320F4EDB" w:rsidR="00772F17" w:rsidRPr="005642A1" w:rsidRDefault="005642A1"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72" w:type="pct"/>
            <w:gridSpan w:val="3"/>
            <w:tcBorders>
              <w:top w:val="nil"/>
              <w:left w:val="nil"/>
              <w:bottom w:val="single" w:sz="4" w:space="0" w:color="auto"/>
              <w:right w:val="single" w:sz="4" w:space="0" w:color="auto"/>
            </w:tcBorders>
            <w:shd w:val="clear" w:color="auto" w:fill="auto"/>
            <w:hideMark/>
          </w:tcPr>
          <w:p w14:paraId="1AAD5B6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853 176,3</w:t>
            </w:r>
          </w:p>
        </w:tc>
        <w:tc>
          <w:tcPr>
            <w:tcW w:w="395" w:type="pct"/>
            <w:tcBorders>
              <w:top w:val="nil"/>
              <w:left w:val="nil"/>
              <w:bottom w:val="single" w:sz="4" w:space="0" w:color="auto"/>
              <w:right w:val="single" w:sz="4" w:space="0" w:color="auto"/>
            </w:tcBorders>
            <w:shd w:val="clear" w:color="auto" w:fill="auto"/>
            <w:hideMark/>
          </w:tcPr>
          <w:p w14:paraId="07972D86"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1.1;</w:t>
            </w:r>
            <w:r w:rsidRPr="00772F17">
              <w:rPr>
                <w:rFonts w:ascii="Times New Roman" w:eastAsia="Times New Roman" w:hAnsi="Times New Roman" w:cs="Times New Roman"/>
                <w:color w:val="000000"/>
                <w:sz w:val="12"/>
                <w:szCs w:val="12"/>
                <w:lang w:eastAsia="ru-RU"/>
              </w:rPr>
              <w:br/>
              <w:t>индикатор 1.7</w:t>
            </w:r>
          </w:p>
        </w:tc>
      </w:tr>
      <w:tr w:rsidR="00E67C4E" w:rsidRPr="002F3B00" w14:paraId="73D499BC" w14:textId="77777777" w:rsidTr="00074A6D">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7635689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79FB6C75"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магистрали М-32 на участке до Приморского шоссе со строительством путепроводной развязки через ж.-д. пути Сестрорецкого направления с подключением к Приморскому шоссе</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3D7CB678"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7470FE1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8,11 км</w:t>
            </w:r>
          </w:p>
        </w:tc>
        <w:tc>
          <w:tcPr>
            <w:tcW w:w="215" w:type="pct"/>
            <w:tcBorders>
              <w:top w:val="nil"/>
              <w:left w:val="nil"/>
              <w:bottom w:val="single" w:sz="4" w:space="0" w:color="auto"/>
              <w:right w:val="single" w:sz="4" w:space="0" w:color="auto"/>
            </w:tcBorders>
            <w:shd w:val="clear" w:color="auto" w:fill="auto"/>
            <w:hideMark/>
          </w:tcPr>
          <w:p w14:paraId="2DCFE8A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1C1C5E8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2013-2021</w:t>
            </w:r>
          </w:p>
        </w:tc>
        <w:tc>
          <w:tcPr>
            <w:tcW w:w="316" w:type="pct"/>
            <w:tcBorders>
              <w:top w:val="nil"/>
              <w:left w:val="nil"/>
              <w:bottom w:val="single" w:sz="4" w:space="0" w:color="auto"/>
              <w:right w:val="single" w:sz="4" w:space="0" w:color="auto"/>
            </w:tcBorders>
            <w:shd w:val="clear" w:color="auto" w:fill="auto"/>
            <w:hideMark/>
          </w:tcPr>
          <w:p w14:paraId="0762319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161 161,60</w:t>
            </w:r>
          </w:p>
        </w:tc>
        <w:tc>
          <w:tcPr>
            <w:tcW w:w="316" w:type="pct"/>
            <w:tcBorders>
              <w:top w:val="nil"/>
              <w:left w:val="nil"/>
              <w:bottom w:val="single" w:sz="4" w:space="0" w:color="auto"/>
              <w:right w:val="single" w:sz="4" w:space="0" w:color="auto"/>
            </w:tcBorders>
            <w:shd w:val="clear" w:color="auto" w:fill="auto"/>
            <w:hideMark/>
          </w:tcPr>
          <w:p w14:paraId="5D142BB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85 154,00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69DDF37B"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81" w:type="pct"/>
            <w:gridSpan w:val="2"/>
            <w:tcBorders>
              <w:top w:val="nil"/>
              <w:left w:val="nil"/>
              <w:bottom w:val="single" w:sz="4" w:space="0" w:color="auto"/>
              <w:right w:val="single" w:sz="4" w:space="0" w:color="auto"/>
            </w:tcBorders>
            <w:shd w:val="clear" w:color="auto" w:fill="auto"/>
            <w:hideMark/>
          </w:tcPr>
          <w:p w14:paraId="02D2940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51" w:type="pct"/>
            <w:tcBorders>
              <w:top w:val="nil"/>
              <w:left w:val="nil"/>
              <w:bottom w:val="single" w:sz="4" w:space="0" w:color="auto"/>
              <w:right w:val="single" w:sz="4" w:space="0" w:color="auto"/>
            </w:tcBorders>
            <w:shd w:val="clear" w:color="auto" w:fill="auto"/>
            <w:hideMark/>
          </w:tcPr>
          <w:p w14:paraId="6385519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57 064,8</w:t>
            </w:r>
          </w:p>
        </w:tc>
        <w:tc>
          <w:tcPr>
            <w:tcW w:w="267" w:type="pct"/>
            <w:gridSpan w:val="3"/>
            <w:tcBorders>
              <w:top w:val="nil"/>
              <w:left w:val="nil"/>
              <w:bottom w:val="single" w:sz="4" w:space="0" w:color="auto"/>
              <w:right w:val="single" w:sz="4" w:space="0" w:color="auto"/>
            </w:tcBorders>
            <w:shd w:val="clear" w:color="auto" w:fill="auto"/>
            <w:hideMark/>
          </w:tcPr>
          <w:p w14:paraId="0C97FC8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20 000,0</w:t>
            </w:r>
          </w:p>
        </w:tc>
        <w:tc>
          <w:tcPr>
            <w:tcW w:w="266" w:type="pct"/>
            <w:gridSpan w:val="2"/>
            <w:tcBorders>
              <w:top w:val="nil"/>
              <w:left w:val="nil"/>
              <w:bottom w:val="single" w:sz="4" w:space="0" w:color="auto"/>
              <w:right w:val="nil"/>
            </w:tcBorders>
            <w:shd w:val="clear" w:color="auto" w:fill="auto"/>
            <w:hideMark/>
          </w:tcPr>
          <w:p w14:paraId="3DBF9C63" w14:textId="0ACFC459" w:rsidR="00772F17" w:rsidRPr="005642A1" w:rsidRDefault="005642A1"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6" w:type="pct"/>
            <w:gridSpan w:val="4"/>
            <w:tcBorders>
              <w:top w:val="nil"/>
              <w:left w:val="single" w:sz="4" w:space="0" w:color="auto"/>
              <w:bottom w:val="single" w:sz="4" w:space="0" w:color="auto"/>
              <w:right w:val="single" w:sz="4" w:space="0" w:color="auto"/>
            </w:tcBorders>
            <w:shd w:val="clear" w:color="auto" w:fill="auto"/>
            <w:hideMark/>
          </w:tcPr>
          <w:p w14:paraId="7ADF5788" w14:textId="6E13DCA3" w:rsidR="00772F17" w:rsidRPr="005642A1" w:rsidRDefault="005642A1"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6" w:type="pct"/>
            <w:gridSpan w:val="2"/>
            <w:tcBorders>
              <w:top w:val="nil"/>
              <w:left w:val="nil"/>
              <w:bottom w:val="single" w:sz="4" w:space="0" w:color="auto"/>
              <w:right w:val="single" w:sz="4" w:space="0" w:color="auto"/>
            </w:tcBorders>
            <w:shd w:val="clear" w:color="auto" w:fill="auto"/>
            <w:hideMark/>
          </w:tcPr>
          <w:p w14:paraId="652DE6E1" w14:textId="3CE4FDDD" w:rsidR="00772F17" w:rsidRPr="005642A1" w:rsidRDefault="005642A1"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72" w:type="pct"/>
            <w:gridSpan w:val="3"/>
            <w:tcBorders>
              <w:top w:val="nil"/>
              <w:left w:val="nil"/>
              <w:bottom w:val="single" w:sz="4" w:space="0" w:color="auto"/>
              <w:right w:val="single" w:sz="4" w:space="0" w:color="auto"/>
            </w:tcBorders>
            <w:shd w:val="clear" w:color="auto" w:fill="auto"/>
            <w:hideMark/>
          </w:tcPr>
          <w:p w14:paraId="2CFF23E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77 064,9</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5311FAF0"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611ACCC5" w14:textId="77777777" w:rsidTr="00074A6D">
        <w:trPr>
          <w:trHeight w:val="300"/>
        </w:trPr>
        <w:tc>
          <w:tcPr>
            <w:tcW w:w="190" w:type="pct"/>
            <w:vMerge/>
            <w:tcBorders>
              <w:top w:val="nil"/>
              <w:left w:val="single" w:sz="4" w:space="0" w:color="auto"/>
              <w:bottom w:val="single" w:sz="4" w:space="0" w:color="auto"/>
              <w:right w:val="single" w:sz="4" w:space="0" w:color="auto"/>
            </w:tcBorders>
            <w:hideMark/>
          </w:tcPr>
          <w:p w14:paraId="3E1AA54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1F426E1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5285C95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7189BA7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4BC23E7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75E43F8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2022-2027</w:t>
            </w:r>
          </w:p>
        </w:tc>
        <w:tc>
          <w:tcPr>
            <w:tcW w:w="316" w:type="pct"/>
            <w:tcBorders>
              <w:top w:val="nil"/>
              <w:left w:val="nil"/>
              <w:bottom w:val="single" w:sz="4" w:space="0" w:color="auto"/>
              <w:right w:val="single" w:sz="4" w:space="0" w:color="auto"/>
            </w:tcBorders>
            <w:shd w:val="clear" w:color="auto" w:fill="auto"/>
            <w:hideMark/>
          </w:tcPr>
          <w:p w14:paraId="5065795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7 025 066,90</w:t>
            </w:r>
          </w:p>
        </w:tc>
        <w:tc>
          <w:tcPr>
            <w:tcW w:w="316" w:type="pct"/>
            <w:tcBorders>
              <w:top w:val="nil"/>
              <w:left w:val="nil"/>
              <w:bottom w:val="single" w:sz="4" w:space="0" w:color="auto"/>
              <w:right w:val="single" w:sz="4" w:space="0" w:color="auto"/>
            </w:tcBorders>
            <w:shd w:val="clear" w:color="auto" w:fill="auto"/>
            <w:hideMark/>
          </w:tcPr>
          <w:p w14:paraId="5FEC655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7 025 066,90</w:t>
            </w:r>
          </w:p>
        </w:tc>
        <w:tc>
          <w:tcPr>
            <w:tcW w:w="304" w:type="pct"/>
            <w:vMerge/>
            <w:tcBorders>
              <w:top w:val="nil"/>
              <w:left w:val="single" w:sz="4" w:space="0" w:color="auto"/>
              <w:bottom w:val="single" w:sz="4" w:space="0" w:color="auto"/>
              <w:right w:val="single" w:sz="4" w:space="0" w:color="auto"/>
            </w:tcBorders>
            <w:hideMark/>
          </w:tcPr>
          <w:p w14:paraId="0AF925B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81" w:type="pct"/>
            <w:gridSpan w:val="2"/>
            <w:tcBorders>
              <w:top w:val="nil"/>
              <w:left w:val="nil"/>
              <w:bottom w:val="single" w:sz="4" w:space="0" w:color="auto"/>
              <w:right w:val="single" w:sz="4" w:space="0" w:color="auto"/>
            </w:tcBorders>
            <w:shd w:val="clear" w:color="auto" w:fill="auto"/>
            <w:hideMark/>
          </w:tcPr>
          <w:p w14:paraId="13295053" w14:textId="6D708E15" w:rsidR="00772F17" w:rsidRPr="005642A1" w:rsidRDefault="005642A1"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51" w:type="pct"/>
            <w:tcBorders>
              <w:top w:val="nil"/>
              <w:left w:val="nil"/>
              <w:bottom w:val="single" w:sz="4" w:space="0" w:color="auto"/>
              <w:right w:val="single" w:sz="4" w:space="0" w:color="auto"/>
            </w:tcBorders>
            <w:shd w:val="clear" w:color="auto" w:fill="auto"/>
            <w:hideMark/>
          </w:tcPr>
          <w:p w14:paraId="32FB4E6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30 000,0</w:t>
            </w:r>
          </w:p>
        </w:tc>
        <w:tc>
          <w:tcPr>
            <w:tcW w:w="267" w:type="pct"/>
            <w:gridSpan w:val="3"/>
            <w:tcBorders>
              <w:top w:val="nil"/>
              <w:left w:val="nil"/>
              <w:bottom w:val="single" w:sz="4" w:space="0" w:color="auto"/>
              <w:right w:val="single" w:sz="4" w:space="0" w:color="auto"/>
            </w:tcBorders>
            <w:shd w:val="clear" w:color="auto" w:fill="auto"/>
            <w:hideMark/>
          </w:tcPr>
          <w:p w14:paraId="6DFAAAF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50 000,0</w:t>
            </w:r>
          </w:p>
        </w:tc>
        <w:tc>
          <w:tcPr>
            <w:tcW w:w="266" w:type="pct"/>
            <w:gridSpan w:val="2"/>
            <w:tcBorders>
              <w:top w:val="nil"/>
              <w:left w:val="nil"/>
              <w:bottom w:val="single" w:sz="4" w:space="0" w:color="auto"/>
              <w:right w:val="nil"/>
            </w:tcBorders>
            <w:shd w:val="clear" w:color="auto" w:fill="auto"/>
            <w:hideMark/>
          </w:tcPr>
          <w:p w14:paraId="447E9E4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250 000,0</w:t>
            </w:r>
          </w:p>
        </w:tc>
        <w:tc>
          <w:tcPr>
            <w:tcW w:w="266" w:type="pct"/>
            <w:gridSpan w:val="4"/>
            <w:tcBorders>
              <w:top w:val="nil"/>
              <w:left w:val="single" w:sz="4" w:space="0" w:color="auto"/>
              <w:bottom w:val="single" w:sz="4" w:space="0" w:color="auto"/>
              <w:right w:val="single" w:sz="4" w:space="0" w:color="auto"/>
            </w:tcBorders>
            <w:shd w:val="clear" w:color="auto" w:fill="auto"/>
            <w:hideMark/>
          </w:tcPr>
          <w:p w14:paraId="4889DE4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250 000,0</w:t>
            </w:r>
          </w:p>
        </w:tc>
        <w:tc>
          <w:tcPr>
            <w:tcW w:w="266" w:type="pct"/>
            <w:gridSpan w:val="2"/>
            <w:tcBorders>
              <w:top w:val="nil"/>
              <w:left w:val="nil"/>
              <w:bottom w:val="single" w:sz="4" w:space="0" w:color="auto"/>
              <w:right w:val="single" w:sz="4" w:space="0" w:color="auto"/>
            </w:tcBorders>
            <w:shd w:val="clear" w:color="auto" w:fill="auto"/>
            <w:hideMark/>
          </w:tcPr>
          <w:p w14:paraId="6C21529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260 250,0</w:t>
            </w:r>
          </w:p>
        </w:tc>
        <w:tc>
          <w:tcPr>
            <w:tcW w:w="272" w:type="pct"/>
            <w:gridSpan w:val="3"/>
            <w:tcBorders>
              <w:top w:val="nil"/>
              <w:left w:val="nil"/>
              <w:bottom w:val="single" w:sz="4" w:space="0" w:color="auto"/>
              <w:right w:val="single" w:sz="4" w:space="0" w:color="auto"/>
            </w:tcBorders>
            <w:shd w:val="clear" w:color="auto" w:fill="auto"/>
            <w:hideMark/>
          </w:tcPr>
          <w:p w14:paraId="556B1E6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840 250,0</w:t>
            </w:r>
          </w:p>
        </w:tc>
        <w:tc>
          <w:tcPr>
            <w:tcW w:w="395" w:type="pct"/>
            <w:vMerge/>
            <w:tcBorders>
              <w:top w:val="nil"/>
              <w:left w:val="single" w:sz="4" w:space="0" w:color="auto"/>
              <w:bottom w:val="single" w:sz="4" w:space="0" w:color="auto"/>
              <w:right w:val="single" w:sz="4" w:space="0" w:color="auto"/>
            </w:tcBorders>
            <w:hideMark/>
          </w:tcPr>
          <w:p w14:paraId="097B7A9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3CD51D4A" w14:textId="77777777" w:rsidTr="00074A6D">
        <w:trPr>
          <w:trHeight w:val="300"/>
        </w:trPr>
        <w:tc>
          <w:tcPr>
            <w:tcW w:w="190" w:type="pct"/>
            <w:vMerge/>
            <w:tcBorders>
              <w:top w:val="nil"/>
              <w:left w:val="single" w:sz="4" w:space="0" w:color="auto"/>
              <w:bottom w:val="single" w:sz="4" w:space="0" w:color="auto"/>
              <w:right w:val="single" w:sz="4" w:space="0" w:color="auto"/>
            </w:tcBorders>
            <w:hideMark/>
          </w:tcPr>
          <w:p w14:paraId="5C2E7A3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7E13188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3DA09B4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5571E17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0CE3509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0796CFA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2013-2027</w:t>
            </w:r>
          </w:p>
        </w:tc>
        <w:tc>
          <w:tcPr>
            <w:tcW w:w="316" w:type="pct"/>
            <w:tcBorders>
              <w:top w:val="nil"/>
              <w:left w:val="nil"/>
              <w:bottom w:val="single" w:sz="4" w:space="0" w:color="auto"/>
              <w:right w:val="single" w:sz="4" w:space="0" w:color="auto"/>
            </w:tcBorders>
            <w:shd w:val="clear" w:color="auto" w:fill="auto"/>
            <w:hideMark/>
          </w:tcPr>
          <w:p w14:paraId="3FA9E32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7 186 228,50</w:t>
            </w:r>
          </w:p>
        </w:tc>
        <w:tc>
          <w:tcPr>
            <w:tcW w:w="316" w:type="pct"/>
            <w:tcBorders>
              <w:top w:val="nil"/>
              <w:left w:val="nil"/>
              <w:bottom w:val="single" w:sz="4" w:space="0" w:color="auto"/>
              <w:right w:val="single" w:sz="4" w:space="0" w:color="auto"/>
            </w:tcBorders>
            <w:shd w:val="clear" w:color="auto" w:fill="auto"/>
            <w:hideMark/>
          </w:tcPr>
          <w:p w14:paraId="737B6D8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7 110 220,90</w:t>
            </w:r>
          </w:p>
        </w:tc>
        <w:tc>
          <w:tcPr>
            <w:tcW w:w="304" w:type="pct"/>
            <w:vMerge/>
            <w:tcBorders>
              <w:top w:val="nil"/>
              <w:left w:val="single" w:sz="4" w:space="0" w:color="auto"/>
              <w:bottom w:val="single" w:sz="4" w:space="0" w:color="auto"/>
              <w:right w:val="single" w:sz="4" w:space="0" w:color="auto"/>
            </w:tcBorders>
            <w:hideMark/>
          </w:tcPr>
          <w:p w14:paraId="612606F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81" w:type="pct"/>
            <w:gridSpan w:val="2"/>
            <w:tcBorders>
              <w:top w:val="nil"/>
              <w:left w:val="nil"/>
              <w:bottom w:val="single" w:sz="4" w:space="0" w:color="auto"/>
              <w:right w:val="single" w:sz="4" w:space="0" w:color="auto"/>
            </w:tcBorders>
            <w:shd w:val="clear" w:color="auto" w:fill="auto"/>
            <w:hideMark/>
          </w:tcPr>
          <w:p w14:paraId="0AE64F0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51" w:type="pct"/>
            <w:tcBorders>
              <w:top w:val="nil"/>
              <w:left w:val="nil"/>
              <w:bottom w:val="single" w:sz="4" w:space="0" w:color="auto"/>
              <w:right w:val="single" w:sz="4" w:space="0" w:color="auto"/>
            </w:tcBorders>
            <w:shd w:val="clear" w:color="auto" w:fill="auto"/>
            <w:hideMark/>
          </w:tcPr>
          <w:p w14:paraId="4071BD5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87 064,8</w:t>
            </w:r>
          </w:p>
        </w:tc>
        <w:tc>
          <w:tcPr>
            <w:tcW w:w="267" w:type="pct"/>
            <w:gridSpan w:val="3"/>
            <w:tcBorders>
              <w:top w:val="nil"/>
              <w:left w:val="nil"/>
              <w:bottom w:val="single" w:sz="4" w:space="0" w:color="auto"/>
              <w:right w:val="single" w:sz="4" w:space="0" w:color="auto"/>
            </w:tcBorders>
            <w:shd w:val="clear" w:color="auto" w:fill="auto"/>
            <w:hideMark/>
          </w:tcPr>
          <w:p w14:paraId="6678B21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70 000,0</w:t>
            </w:r>
          </w:p>
        </w:tc>
        <w:tc>
          <w:tcPr>
            <w:tcW w:w="266" w:type="pct"/>
            <w:gridSpan w:val="2"/>
            <w:tcBorders>
              <w:top w:val="nil"/>
              <w:left w:val="nil"/>
              <w:bottom w:val="single" w:sz="4" w:space="0" w:color="auto"/>
              <w:right w:val="nil"/>
            </w:tcBorders>
            <w:shd w:val="clear" w:color="auto" w:fill="auto"/>
            <w:hideMark/>
          </w:tcPr>
          <w:p w14:paraId="3F557BF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250 000,0</w:t>
            </w:r>
          </w:p>
        </w:tc>
        <w:tc>
          <w:tcPr>
            <w:tcW w:w="266" w:type="pct"/>
            <w:gridSpan w:val="4"/>
            <w:tcBorders>
              <w:top w:val="nil"/>
              <w:left w:val="single" w:sz="4" w:space="0" w:color="auto"/>
              <w:bottom w:val="single" w:sz="4" w:space="0" w:color="auto"/>
              <w:right w:val="single" w:sz="4" w:space="0" w:color="auto"/>
            </w:tcBorders>
            <w:shd w:val="clear" w:color="auto" w:fill="auto"/>
            <w:hideMark/>
          </w:tcPr>
          <w:p w14:paraId="4D80A6F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250 000,0</w:t>
            </w:r>
          </w:p>
        </w:tc>
        <w:tc>
          <w:tcPr>
            <w:tcW w:w="266" w:type="pct"/>
            <w:gridSpan w:val="2"/>
            <w:tcBorders>
              <w:top w:val="nil"/>
              <w:left w:val="nil"/>
              <w:bottom w:val="single" w:sz="4" w:space="0" w:color="auto"/>
              <w:right w:val="single" w:sz="4" w:space="0" w:color="auto"/>
            </w:tcBorders>
            <w:shd w:val="clear" w:color="auto" w:fill="auto"/>
            <w:hideMark/>
          </w:tcPr>
          <w:p w14:paraId="5B931AF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260 250,0</w:t>
            </w:r>
          </w:p>
        </w:tc>
        <w:tc>
          <w:tcPr>
            <w:tcW w:w="272" w:type="pct"/>
            <w:gridSpan w:val="3"/>
            <w:tcBorders>
              <w:top w:val="nil"/>
              <w:left w:val="nil"/>
              <w:bottom w:val="single" w:sz="4" w:space="0" w:color="auto"/>
              <w:right w:val="single" w:sz="4" w:space="0" w:color="auto"/>
            </w:tcBorders>
            <w:shd w:val="clear" w:color="auto" w:fill="auto"/>
            <w:hideMark/>
          </w:tcPr>
          <w:p w14:paraId="357E548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917 314,9</w:t>
            </w:r>
          </w:p>
        </w:tc>
        <w:tc>
          <w:tcPr>
            <w:tcW w:w="395" w:type="pct"/>
            <w:vMerge/>
            <w:tcBorders>
              <w:top w:val="nil"/>
              <w:left w:val="single" w:sz="4" w:space="0" w:color="auto"/>
              <w:bottom w:val="single" w:sz="4" w:space="0" w:color="auto"/>
              <w:right w:val="single" w:sz="4" w:space="0" w:color="auto"/>
            </w:tcBorders>
            <w:hideMark/>
          </w:tcPr>
          <w:p w14:paraId="4A7D1D2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16DC5E59" w14:textId="77777777" w:rsidTr="00074A6D">
        <w:trPr>
          <w:trHeight w:val="630"/>
        </w:trPr>
        <w:tc>
          <w:tcPr>
            <w:tcW w:w="190" w:type="pct"/>
            <w:tcBorders>
              <w:top w:val="single" w:sz="4" w:space="0" w:color="auto"/>
              <w:left w:val="single" w:sz="4" w:space="0" w:color="auto"/>
              <w:bottom w:val="single" w:sz="4" w:space="0" w:color="auto"/>
              <w:right w:val="single" w:sz="4" w:space="0" w:color="auto"/>
            </w:tcBorders>
            <w:shd w:val="clear" w:color="auto" w:fill="auto"/>
            <w:noWrap/>
            <w:hideMark/>
          </w:tcPr>
          <w:p w14:paraId="56D186D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lastRenderedPageBreak/>
              <w:t>3</w:t>
            </w:r>
          </w:p>
        </w:tc>
        <w:tc>
          <w:tcPr>
            <w:tcW w:w="503" w:type="pct"/>
            <w:tcBorders>
              <w:top w:val="single" w:sz="4" w:space="0" w:color="auto"/>
              <w:left w:val="nil"/>
              <w:bottom w:val="single" w:sz="4" w:space="0" w:color="auto"/>
              <w:right w:val="single" w:sz="4" w:space="0" w:color="auto"/>
            </w:tcBorders>
            <w:shd w:val="clear" w:color="auto" w:fill="auto"/>
            <w:hideMark/>
          </w:tcPr>
          <w:p w14:paraId="3F2E893F"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Южной ул. в Лахте до соединения с автомобильной дорогой вдоль восточного берега озера Лахтинский разлив</w:t>
            </w:r>
          </w:p>
        </w:tc>
        <w:tc>
          <w:tcPr>
            <w:tcW w:w="338" w:type="pct"/>
            <w:tcBorders>
              <w:top w:val="single" w:sz="4" w:space="0" w:color="auto"/>
              <w:left w:val="nil"/>
              <w:bottom w:val="single" w:sz="4" w:space="0" w:color="auto"/>
              <w:right w:val="single" w:sz="4" w:space="0" w:color="auto"/>
            </w:tcBorders>
            <w:shd w:val="clear" w:color="auto" w:fill="auto"/>
            <w:hideMark/>
          </w:tcPr>
          <w:p w14:paraId="775416FE"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tcBorders>
              <w:top w:val="single" w:sz="4" w:space="0" w:color="auto"/>
              <w:left w:val="nil"/>
              <w:bottom w:val="single" w:sz="4" w:space="0" w:color="auto"/>
              <w:right w:val="single" w:sz="4" w:space="0" w:color="auto"/>
            </w:tcBorders>
            <w:shd w:val="clear" w:color="auto" w:fill="auto"/>
            <w:hideMark/>
          </w:tcPr>
          <w:p w14:paraId="7002F7B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1,74 км</w:t>
            </w:r>
          </w:p>
        </w:tc>
        <w:tc>
          <w:tcPr>
            <w:tcW w:w="215" w:type="pct"/>
            <w:tcBorders>
              <w:top w:val="single" w:sz="4" w:space="0" w:color="auto"/>
              <w:left w:val="nil"/>
              <w:bottom w:val="single" w:sz="4" w:space="0" w:color="auto"/>
              <w:right w:val="single" w:sz="4" w:space="0" w:color="auto"/>
            </w:tcBorders>
            <w:shd w:val="clear" w:color="auto" w:fill="auto"/>
            <w:hideMark/>
          </w:tcPr>
          <w:p w14:paraId="3CE5576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single" w:sz="4" w:space="0" w:color="auto"/>
              <w:left w:val="nil"/>
              <w:bottom w:val="single" w:sz="4" w:space="0" w:color="auto"/>
              <w:right w:val="single" w:sz="4" w:space="0" w:color="auto"/>
            </w:tcBorders>
            <w:shd w:val="clear" w:color="auto" w:fill="auto"/>
            <w:hideMark/>
          </w:tcPr>
          <w:p w14:paraId="45561DD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2017-2025</w:t>
            </w:r>
          </w:p>
        </w:tc>
        <w:tc>
          <w:tcPr>
            <w:tcW w:w="316" w:type="pct"/>
            <w:tcBorders>
              <w:top w:val="single" w:sz="4" w:space="0" w:color="auto"/>
              <w:left w:val="nil"/>
              <w:bottom w:val="single" w:sz="4" w:space="0" w:color="auto"/>
              <w:right w:val="single" w:sz="4" w:space="0" w:color="auto"/>
            </w:tcBorders>
            <w:shd w:val="clear" w:color="auto" w:fill="auto"/>
            <w:hideMark/>
          </w:tcPr>
          <w:p w14:paraId="13C3E01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2 256 778,4</w:t>
            </w:r>
          </w:p>
        </w:tc>
        <w:tc>
          <w:tcPr>
            <w:tcW w:w="316" w:type="pct"/>
            <w:tcBorders>
              <w:top w:val="single" w:sz="4" w:space="0" w:color="auto"/>
              <w:left w:val="nil"/>
              <w:bottom w:val="single" w:sz="4" w:space="0" w:color="auto"/>
              <w:right w:val="single" w:sz="4" w:space="0" w:color="auto"/>
            </w:tcBorders>
            <w:shd w:val="clear" w:color="auto" w:fill="auto"/>
            <w:hideMark/>
          </w:tcPr>
          <w:p w14:paraId="5C79303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1 668 589,90</w:t>
            </w:r>
          </w:p>
        </w:tc>
        <w:tc>
          <w:tcPr>
            <w:tcW w:w="304" w:type="pct"/>
            <w:tcBorders>
              <w:top w:val="single" w:sz="4" w:space="0" w:color="auto"/>
              <w:left w:val="nil"/>
              <w:bottom w:val="single" w:sz="4" w:space="0" w:color="auto"/>
              <w:right w:val="single" w:sz="4" w:space="0" w:color="auto"/>
            </w:tcBorders>
            <w:shd w:val="clear" w:color="auto" w:fill="auto"/>
            <w:hideMark/>
          </w:tcPr>
          <w:p w14:paraId="303BA7F7"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single" w:sz="4" w:space="0" w:color="auto"/>
              <w:left w:val="nil"/>
              <w:bottom w:val="single" w:sz="4" w:space="0" w:color="auto"/>
              <w:right w:val="single" w:sz="4" w:space="0" w:color="auto"/>
            </w:tcBorders>
            <w:shd w:val="clear" w:color="auto" w:fill="auto"/>
            <w:hideMark/>
          </w:tcPr>
          <w:p w14:paraId="7BA77D7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6385ADD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100 010,0</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1A6B59D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800 010,0</w:t>
            </w:r>
          </w:p>
        </w:tc>
        <w:tc>
          <w:tcPr>
            <w:tcW w:w="267" w:type="pct"/>
            <w:gridSpan w:val="2"/>
            <w:tcBorders>
              <w:top w:val="single" w:sz="4" w:space="0" w:color="auto"/>
              <w:left w:val="nil"/>
              <w:bottom w:val="single" w:sz="4" w:space="0" w:color="auto"/>
              <w:right w:val="nil"/>
            </w:tcBorders>
            <w:shd w:val="clear" w:color="auto" w:fill="auto"/>
            <w:hideMark/>
          </w:tcPr>
          <w:p w14:paraId="2362583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450 000,0</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0EDDDD1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732 814,9</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70768E6B" w14:textId="65BD95F1"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0F42966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2 082 844,9</w:t>
            </w:r>
          </w:p>
        </w:tc>
        <w:tc>
          <w:tcPr>
            <w:tcW w:w="395" w:type="pct"/>
            <w:tcBorders>
              <w:top w:val="single" w:sz="4" w:space="0" w:color="auto"/>
              <w:left w:val="nil"/>
              <w:bottom w:val="single" w:sz="4" w:space="0" w:color="auto"/>
              <w:right w:val="single" w:sz="4" w:space="0" w:color="auto"/>
            </w:tcBorders>
            <w:shd w:val="clear" w:color="auto" w:fill="auto"/>
            <w:hideMark/>
          </w:tcPr>
          <w:p w14:paraId="088FFCA8"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293FAC18" w14:textId="77777777" w:rsidTr="00074A6D">
        <w:trPr>
          <w:trHeight w:val="420"/>
        </w:trPr>
        <w:tc>
          <w:tcPr>
            <w:tcW w:w="190" w:type="pct"/>
            <w:tcBorders>
              <w:top w:val="nil"/>
              <w:left w:val="single" w:sz="4" w:space="0" w:color="auto"/>
              <w:bottom w:val="single" w:sz="4" w:space="0" w:color="auto"/>
              <w:right w:val="single" w:sz="4" w:space="0" w:color="auto"/>
            </w:tcBorders>
            <w:shd w:val="clear" w:color="auto" w:fill="auto"/>
            <w:noWrap/>
            <w:hideMark/>
          </w:tcPr>
          <w:p w14:paraId="1F1C415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w:t>
            </w:r>
          </w:p>
        </w:tc>
        <w:tc>
          <w:tcPr>
            <w:tcW w:w="503" w:type="pct"/>
            <w:tcBorders>
              <w:top w:val="nil"/>
              <w:left w:val="nil"/>
              <w:bottom w:val="single" w:sz="4" w:space="0" w:color="auto"/>
              <w:right w:val="single" w:sz="4" w:space="0" w:color="auto"/>
            </w:tcBorders>
            <w:shd w:val="clear" w:color="auto" w:fill="auto"/>
            <w:hideMark/>
          </w:tcPr>
          <w:p w14:paraId="1A038B9D"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Перенесенные работы по объектам ввода объектов УДС</w:t>
            </w:r>
          </w:p>
        </w:tc>
        <w:tc>
          <w:tcPr>
            <w:tcW w:w="338" w:type="pct"/>
            <w:tcBorders>
              <w:top w:val="nil"/>
              <w:left w:val="nil"/>
              <w:bottom w:val="single" w:sz="4" w:space="0" w:color="auto"/>
              <w:right w:val="single" w:sz="4" w:space="0" w:color="auto"/>
            </w:tcBorders>
            <w:shd w:val="clear" w:color="auto" w:fill="auto"/>
            <w:hideMark/>
          </w:tcPr>
          <w:p w14:paraId="150FB3D2"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tcBorders>
              <w:top w:val="nil"/>
              <w:left w:val="nil"/>
              <w:bottom w:val="single" w:sz="4" w:space="0" w:color="auto"/>
              <w:right w:val="single" w:sz="4" w:space="0" w:color="auto"/>
            </w:tcBorders>
            <w:shd w:val="clear" w:color="auto" w:fill="auto"/>
            <w:hideMark/>
          </w:tcPr>
          <w:p w14:paraId="1672321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w:t>
            </w:r>
          </w:p>
        </w:tc>
        <w:tc>
          <w:tcPr>
            <w:tcW w:w="215" w:type="pct"/>
            <w:tcBorders>
              <w:top w:val="nil"/>
              <w:left w:val="nil"/>
              <w:bottom w:val="single" w:sz="4" w:space="0" w:color="auto"/>
              <w:right w:val="single" w:sz="4" w:space="0" w:color="auto"/>
            </w:tcBorders>
            <w:shd w:val="clear" w:color="auto" w:fill="auto"/>
            <w:hideMark/>
          </w:tcPr>
          <w:p w14:paraId="35F87C0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18BB63C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2020-2021</w:t>
            </w:r>
          </w:p>
        </w:tc>
        <w:tc>
          <w:tcPr>
            <w:tcW w:w="316" w:type="pct"/>
            <w:tcBorders>
              <w:top w:val="nil"/>
              <w:left w:val="nil"/>
              <w:bottom w:val="single" w:sz="4" w:space="0" w:color="auto"/>
              <w:right w:val="single" w:sz="4" w:space="0" w:color="auto"/>
            </w:tcBorders>
            <w:shd w:val="clear" w:color="auto" w:fill="auto"/>
            <w:hideMark/>
          </w:tcPr>
          <w:p w14:paraId="67EE879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w:t>
            </w:r>
          </w:p>
        </w:tc>
        <w:tc>
          <w:tcPr>
            <w:tcW w:w="316" w:type="pct"/>
            <w:tcBorders>
              <w:top w:val="nil"/>
              <w:left w:val="nil"/>
              <w:bottom w:val="single" w:sz="4" w:space="0" w:color="auto"/>
              <w:right w:val="single" w:sz="4" w:space="0" w:color="auto"/>
            </w:tcBorders>
            <w:shd w:val="clear" w:color="auto" w:fill="auto"/>
            <w:hideMark/>
          </w:tcPr>
          <w:p w14:paraId="44D50A6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w:t>
            </w:r>
          </w:p>
        </w:tc>
        <w:tc>
          <w:tcPr>
            <w:tcW w:w="304" w:type="pct"/>
            <w:tcBorders>
              <w:top w:val="nil"/>
              <w:left w:val="nil"/>
              <w:bottom w:val="single" w:sz="4" w:space="0" w:color="auto"/>
              <w:right w:val="single" w:sz="4" w:space="0" w:color="auto"/>
            </w:tcBorders>
            <w:shd w:val="clear" w:color="auto" w:fill="auto"/>
            <w:hideMark/>
          </w:tcPr>
          <w:p w14:paraId="3BFC8A4D"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62527BF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219 674,8</w:t>
            </w:r>
          </w:p>
        </w:tc>
        <w:tc>
          <w:tcPr>
            <w:tcW w:w="267" w:type="pct"/>
            <w:gridSpan w:val="3"/>
            <w:tcBorders>
              <w:top w:val="nil"/>
              <w:left w:val="nil"/>
              <w:bottom w:val="single" w:sz="4" w:space="0" w:color="auto"/>
              <w:right w:val="single" w:sz="4" w:space="0" w:color="auto"/>
            </w:tcBorders>
            <w:shd w:val="clear" w:color="auto" w:fill="auto"/>
            <w:hideMark/>
          </w:tcPr>
          <w:p w14:paraId="116BBF2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3"/>
            <w:tcBorders>
              <w:top w:val="nil"/>
              <w:left w:val="nil"/>
              <w:bottom w:val="single" w:sz="4" w:space="0" w:color="auto"/>
              <w:right w:val="single" w:sz="4" w:space="0" w:color="auto"/>
            </w:tcBorders>
            <w:shd w:val="clear" w:color="auto" w:fill="auto"/>
            <w:hideMark/>
          </w:tcPr>
          <w:p w14:paraId="6D91FD82" w14:textId="4589F911"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14B74E1A" w14:textId="775D29D4"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573C083F" w14:textId="32DC1C4E"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351539B2" w14:textId="66A4FFCF"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0A532F3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219 684,8</w:t>
            </w:r>
          </w:p>
        </w:tc>
        <w:tc>
          <w:tcPr>
            <w:tcW w:w="395" w:type="pct"/>
            <w:tcBorders>
              <w:top w:val="nil"/>
              <w:left w:val="nil"/>
              <w:bottom w:val="single" w:sz="4" w:space="0" w:color="auto"/>
              <w:right w:val="single" w:sz="4" w:space="0" w:color="auto"/>
            </w:tcBorders>
            <w:shd w:val="clear" w:color="auto" w:fill="auto"/>
            <w:hideMark/>
          </w:tcPr>
          <w:p w14:paraId="34472ABF"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p>
        </w:tc>
      </w:tr>
      <w:tr w:rsidR="00E67C4E" w:rsidRPr="002F3B00" w14:paraId="6B95E438" w14:textId="77777777" w:rsidTr="00074A6D">
        <w:trPr>
          <w:trHeight w:val="630"/>
        </w:trPr>
        <w:tc>
          <w:tcPr>
            <w:tcW w:w="190" w:type="pct"/>
            <w:tcBorders>
              <w:top w:val="nil"/>
              <w:left w:val="single" w:sz="4" w:space="0" w:color="auto"/>
              <w:bottom w:val="single" w:sz="4" w:space="0" w:color="auto"/>
              <w:right w:val="single" w:sz="4" w:space="0" w:color="auto"/>
            </w:tcBorders>
            <w:shd w:val="clear" w:color="auto" w:fill="auto"/>
            <w:noWrap/>
            <w:hideMark/>
          </w:tcPr>
          <w:p w14:paraId="0AB9CBD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w:t>
            </w:r>
          </w:p>
        </w:tc>
        <w:tc>
          <w:tcPr>
            <w:tcW w:w="503" w:type="pct"/>
            <w:tcBorders>
              <w:top w:val="nil"/>
              <w:left w:val="nil"/>
              <w:bottom w:val="single" w:sz="4" w:space="0" w:color="auto"/>
              <w:right w:val="single" w:sz="4" w:space="0" w:color="auto"/>
            </w:tcBorders>
            <w:shd w:val="clear" w:color="auto" w:fill="auto"/>
            <w:hideMark/>
          </w:tcPr>
          <w:p w14:paraId="14CED180"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обхода   г. Красное Село (2-й этап – участок от пр. Ленина до Кингисеппского шоссе)</w:t>
            </w:r>
          </w:p>
        </w:tc>
        <w:tc>
          <w:tcPr>
            <w:tcW w:w="338" w:type="pct"/>
            <w:tcBorders>
              <w:top w:val="nil"/>
              <w:left w:val="nil"/>
              <w:bottom w:val="single" w:sz="4" w:space="0" w:color="auto"/>
              <w:right w:val="single" w:sz="4" w:space="0" w:color="auto"/>
            </w:tcBorders>
            <w:shd w:val="clear" w:color="auto" w:fill="auto"/>
            <w:hideMark/>
          </w:tcPr>
          <w:p w14:paraId="5D47EAC6"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tcBorders>
              <w:top w:val="nil"/>
              <w:left w:val="nil"/>
              <w:bottom w:val="single" w:sz="4" w:space="0" w:color="auto"/>
              <w:right w:val="single" w:sz="4" w:space="0" w:color="auto"/>
            </w:tcBorders>
            <w:shd w:val="clear" w:color="auto" w:fill="auto"/>
            <w:hideMark/>
          </w:tcPr>
          <w:p w14:paraId="2B068E8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8,38 км</w:t>
            </w:r>
          </w:p>
        </w:tc>
        <w:tc>
          <w:tcPr>
            <w:tcW w:w="215" w:type="pct"/>
            <w:tcBorders>
              <w:top w:val="nil"/>
              <w:left w:val="nil"/>
              <w:bottom w:val="single" w:sz="4" w:space="0" w:color="auto"/>
              <w:right w:val="single" w:sz="4" w:space="0" w:color="auto"/>
            </w:tcBorders>
            <w:shd w:val="clear" w:color="auto" w:fill="auto"/>
            <w:hideMark/>
          </w:tcPr>
          <w:p w14:paraId="3596169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59EDD1B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2015-2021</w:t>
            </w:r>
          </w:p>
        </w:tc>
        <w:tc>
          <w:tcPr>
            <w:tcW w:w="316" w:type="pct"/>
            <w:tcBorders>
              <w:top w:val="nil"/>
              <w:left w:val="nil"/>
              <w:bottom w:val="single" w:sz="4" w:space="0" w:color="auto"/>
              <w:right w:val="single" w:sz="4" w:space="0" w:color="auto"/>
            </w:tcBorders>
            <w:shd w:val="clear" w:color="auto" w:fill="auto"/>
            <w:hideMark/>
          </w:tcPr>
          <w:p w14:paraId="1392FCB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3 958 339,50</w:t>
            </w:r>
          </w:p>
        </w:tc>
        <w:tc>
          <w:tcPr>
            <w:tcW w:w="316" w:type="pct"/>
            <w:tcBorders>
              <w:top w:val="nil"/>
              <w:left w:val="nil"/>
              <w:bottom w:val="single" w:sz="4" w:space="0" w:color="auto"/>
              <w:right w:val="single" w:sz="4" w:space="0" w:color="auto"/>
            </w:tcBorders>
            <w:shd w:val="clear" w:color="auto" w:fill="auto"/>
            <w:hideMark/>
          </w:tcPr>
          <w:p w14:paraId="08F520B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1 001 411,9</w:t>
            </w:r>
          </w:p>
        </w:tc>
        <w:tc>
          <w:tcPr>
            <w:tcW w:w="304" w:type="pct"/>
            <w:tcBorders>
              <w:top w:val="nil"/>
              <w:left w:val="nil"/>
              <w:bottom w:val="single" w:sz="4" w:space="0" w:color="auto"/>
              <w:right w:val="single" w:sz="4" w:space="0" w:color="auto"/>
            </w:tcBorders>
            <w:shd w:val="clear" w:color="auto" w:fill="auto"/>
            <w:hideMark/>
          </w:tcPr>
          <w:p w14:paraId="3EF5D7F7"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786AE86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1 001 411,9</w:t>
            </w:r>
          </w:p>
        </w:tc>
        <w:tc>
          <w:tcPr>
            <w:tcW w:w="267" w:type="pct"/>
            <w:gridSpan w:val="3"/>
            <w:tcBorders>
              <w:top w:val="nil"/>
              <w:left w:val="nil"/>
              <w:bottom w:val="single" w:sz="4" w:space="0" w:color="auto"/>
              <w:right w:val="single" w:sz="4" w:space="0" w:color="auto"/>
            </w:tcBorders>
            <w:shd w:val="clear" w:color="auto" w:fill="auto"/>
            <w:hideMark/>
          </w:tcPr>
          <w:p w14:paraId="3861E6A5" w14:textId="27E4546A"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EDA2947" w14:textId="489709AF"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326E3A66" w14:textId="7E94D292"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9C317F9" w14:textId="126CCDE5"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5C7B78C8" w14:textId="3744D081"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07D57BE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1 001 411,9</w:t>
            </w:r>
          </w:p>
        </w:tc>
        <w:tc>
          <w:tcPr>
            <w:tcW w:w="395" w:type="pct"/>
            <w:tcBorders>
              <w:top w:val="nil"/>
              <w:left w:val="nil"/>
              <w:bottom w:val="single" w:sz="4" w:space="0" w:color="auto"/>
              <w:right w:val="single" w:sz="4" w:space="0" w:color="auto"/>
            </w:tcBorders>
            <w:shd w:val="clear" w:color="auto" w:fill="auto"/>
            <w:hideMark/>
          </w:tcPr>
          <w:p w14:paraId="23FE3DCF"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3FD5355F" w14:textId="77777777" w:rsidTr="00074A6D">
        <w:trPr>
          <w:trHeight w:val="630"/>
        </w:trPr>
        <w:tc>
          <w:tcPr>
            <w:tcW w:w="190" w:type="pct"/>
            <w:tcBorders>
              <w:top w:val="nil"/>
              <w:left w:val="single" w:sz="4" w:space="0" w:color="auto"/>
              <w:bottom w:val="single" w:sz="4" w:space="0" w:color="auto"/>
              <w:right w:val="single" w:sz="4" w:space="0" w:color="auto"/>
            </w:tcBorders>
            <w:shd w:val="clear" w:color="auto" w:fill="auto"/>
            <w:noWrap/>
            <w:hideMark/>
          </w:tcPr>
          <w:p w14:paraId="7061371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w:t>
            </w:r>
          </w:p>
        </w:tc>
        <w:tc>
          <w:tcPr>
            <w:tcW w:w="503" w:type="pct"/>
            <w:tcBorders>
              <w:top w:val="nil"/>
              <w:left w:val="nil"/>
              <w:bottom w:val="single" w:sz="4" w:space="0" w:color="auto"/>
              <w:right w:val="single" w:sz="4" w:space="0" w:color="auto"/>
            </w:tcBorders>
            <w:shd w:val="clear" w:color="auto" w:fill="auto"/>
            <w:hideMark/>
          </w:tcPr>
          <w:p w14:paraId="5C8C86FD"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Реконструкция Колпинского шоссе на участке от пересечения </w:t>
            </w:r>
            <w:r w:rsidRPr="00772F17">
              <w:rPr>
                <w:rFonts w:ascii="Times New Roman" w:eastAsia="Times New Roman" w:hAnsi="Times New Roman" w:cs="Times New Roman"/>
                <w:color w:val="000000"/>
                <w:sz w:val="12"/>
                <w:szCs w:val="12"/>
                <w:lang w:eastAsia="ru-RU"/>
              </w:rPr>
              <w:br/>
              <w:t xml:space="preserve">с Софийской ул. до Советского пер. Участок от пересечения </w:t>
            </w:r>
            <w:r w:rsidRPr="00772F17">
              <w:rPr>
                <w:rFonts w:ascii="Times New Roman" w:eastAsia="Times New Roman" w:hAnsi="Times New Roman" w:cs="Times New Roman"/>
                <w:color w:val="000000"/>
                <w:sz w:val="12"/>
                <w:szCs w:val="12"/>
                <w:lang w:eastAsia="ru-RU"/>
              </w:rPr>
              <w:br/>
              <w:t>с Софийской ул. до Фидерной ул. - ул. Танкистов</w:t>
            </w:r>
          </w:p>
        </w:tc>
        <w:tc>
          <w:tcPr>
            <w:tcW w:w="338" w:type="pct"/>
            <w:tcBorders>
              <w:top w:val="nil"/>
              <w:left w:val="nil"/>
              <w:bottom w:val="single" w:sz="4" w:space="0" w:color="auto"/>
              <w:right w:val="single" w:sz="4" w:space="0" w:color="auto"/>
            </w:tcBorders>
            <w:shd w:val="clear" w:color="auto" w:fill="auto"/>
            <w:hideMark/>
          </w:tcPr>
          <w:p w14:paraId="162372F3"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tcBorders>
              <w:top w:val="nil"/>
              <w:left w:val="nil"/>
              <w:bottom w:val="single" w:sz="4" w:space="0" w:color="auto"/>
              <w:right w:val="single" w:sz="4" w:space="0" w:color="auto"/>
            </w:tcBorders>
            <w:shd w:val="clear" w:color="auto" w:fill="auto"/>
            <w:hideMark/>
          </w:tcPr>
          <w:p w14:paraId="68FDA25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1,78 км</w:t>
            </w:r>
          </w:p>
        </w:tc>
        <w:tc>
          <w:tcPr>
            <w:tcW w:w="215" w:type="pct"/>
            <w:tcBorders>
              <w:top w:val="nil"/>
              <w:left w:val="nil"/>
              <w:bottom w:val="single" w:sz="4" w:space="0" w:color="auto"/>
              <w:right w:val="single" w:sz="4" w:space="0" w:color="auto"/>
            </w:tcBorders>
            <w:shd w:val="clear" w:color="auto" w:fill="auto"/>
            <w:hideMark/>
          </w:tcPr>
          <w:p w14:paraId="654A3AD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6BC1779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2024-2027</w:t>
            </w:r>
          </w:p>
        </w:tc>
        <w:tc>
          <w:tcPr>
            <w:tcW w:w="316" w:type="pct"/>
            <w:tcBorders>
              <w:top w:val="nil"/>
              <w:left w:val="nil"/>
              <w:bottom w:val="single" w:sz="4" w:space="0" w:color="auto"/>
              <w:right w:val="single" w:sz="4" w:space="0" w:color="auto"/>
            </w:tcBorders>
            <w:shd w:val="clear" w:color="auto" w:fill="auto"/>
            <w:hideMark/>
          </w:tcPr>
          <w:p w14:paraId="7815E25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895 943,70</w:t>
            </w:r>
          </w:p>
        </w:tc>
        <w:tc>
          <w:tcPr>
            <w:tcW w:w="316" w:type="pct"/>
            <w:tcBorders>
              <w:top w:val="nil"/>
              <w:left w:val="nil"/>
              <w:bottom w:val="single" w:sz="4" w:space="0" w:color="auto"/>
              <w:right w:val="single" w:sz="4" w:space="0" w:color="auto"/>
            </w:tcBorders>
            <w:shd w:val="clear" w:color="auto" w:fill="auto"/>
            <w:hideMark/>
          </w:tcPr>
          <w:p w14:paraId="7A99725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895 943,70</w:t>
            </w:r>
          </w:p>
        </w:tc>
        <w:tc>
          <w:tcPr>
            <w:tcW w:w="304" w:type="pct"/>
            <w:tcBorders>
              <w:top w:val="nil"/>
              <w:left w:val="nil"/>
              <w:bottom w:val="single" w:sz="4" w:space="0" w:color="auto"/>
              <w:right w:val="single" w:sz="4" w:space="0" w:color="auto"/>
            </w:tcBorders>
            <w:shd w:val="clear" w:color="auto" w:fill="auto"/>
            <w:hideMark/>
          </w:tcPr>
          <w:p w14:paraId="6BC40669"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5A36DAC3" w14:textId="1E7A9A1E"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57344FC" w14:textId="58A6A6EC"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322A185E" w14:textId="218D6632"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13F5970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FB0C3C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100 000,0</w:t>
            </w:r>
          </w:p>
        </w:tc>
        <w:tc>
          <w:tcPr>
            <w:tcW w:w="267" w:type="pct"/>
            <w:gridSpan w:val="2"/>
            <w:tcBorders>
              <w:top w:val="nil"/>
              <w:left w:val="nil"/>
              <w:bottom w:val="single" w:sz="4" w:space="0" w:color="auto"/>
              <w:right w:val="single" w:sz="4" w:space="0" w:color="auto"/>
            </w:tcBorders>
            <w:shd w:val="clear" w:color="auto" w:fill="auto"/>
            <w:hideMark/>
          </w:tcPr>
          <w:p w14:paraId="4B54C03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104 100,0</w:t>
            </w:r>
          </w:p>
        </w:tc>
        <w:tc>
          <w:tcPr>
            <w:tcW w:w="267" w:type="pct"/>
            <w:gridSpan w:val="2"/>
            <w:tcBorders>
              <w:top w:val="nil"/>
              <w:left w:val="nil"/>
              <w:bottom w:val="single" w:sz="4" w:space="0" w:color="auto"/>
              <w:right w:val="single" w:sz="4" w:space="0" w:color="auto"/>
            </w:tcBorders>
            <w:shd w:val="clear" w:color="auto" w:fill="auto"/>
            <w:hideMark/>
          </w:tcPr>
          <w:p w14:paraId="0D5F5DB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304 100,0</w:t>
            </w:r>
          </w:p>
        </w:tc>
        <w:tc>
          <w:tcPr>
            <w:tcW w:w="395" w:type="pct"/>
            <w:tcBorders>
              <w:top w:val="nil"/>
              <w:left w:val="nil"/>
              <w:bottom w:val="single" w:sz="4" w:space="0" w:color="auto"/>
              <w:right w:val="single" w:sz="4" w:space="0" w:color="auto"/>
            </w:tcBorders>
            <w:shd w:val="clear" w:color="auto" w:fill="auto"/>
            <w:hideMark/>
          </w:tcPr>
          <w:p w14:paraId="1E9B1DDC"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1.9</w:t>
            </w:r>
          </w:p>
        </w:tc>
      </w:tr>
      <w:tr w:rsidR="00E67C4E" w:rsidRPr="002F3B00" w14:paraId="3EE69DA7" w14:textId="77777777" w:rsidTr="00074A6D">
        <w:trPr>
          <w:trHeight w:val="525"/>
        </w:trPr>
        <w:tc>
          <w:tcPr>
            <w:tcW w:w="190" w:type="pct"/>
            <w:vMerge w:val="restart"/>
            <w:tcBorders>
              <w:top w:val="nil"/>
              <w:left w:val="single" w:sz="4" w:space="0" w:color="auto"/>
              <w:bottom w:val="single" w:sz="4" w:space="0" w:color="auto"/>
              <w:right w:val="single" w:sz="4" w:space="0" w:color="auto"/>
            </w:tcBorders>
            <w:shd w:val="clear" w:color="auto" w:fill="auto"/>
            <w:hideMark/>
          </w:tcPr>
          <w:p w14:paraId="716D5D0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0B975F8B"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автодороги М-11 «Нарва» от ж.-д. станции Лигово до г. Красное Село в административных границах Санкт-Петербурга.2-й этап. Реконструкция Лиговского путепровода</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49390461"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2B69CF8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2,92 км</w:t>
            </w:r>
          </w:p>
        </w:tc>
        <w:tc>
          <w:tcPr>
            <w:tcW w:w="215" w:type="pct"/>
            <w:vMerge w:val="restart"/>
            <w:tcBorders>
              <w:top w:val="nil"/>
              <w:left w:val="single" w:sz="4" w:space="0" w:color="auto"/>
              <w:bottom w:val="single" w:sz="4" w:space="0" w:color="auto"/>
              <w:right w:val="single" w:sz="4" w:space="0" w:color="auto"/>
            </w:tcBorders>
            <w:shd w:val="clear" w:color="auto" w:fill="auto"/>
            <w:hideMark/>
          </w:tcPr>
          <w:p w14:paraId="154A990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vMerge w:val="restart"/>
            <w:tcBorders>
              <w:top w:val="nil"/>
              <w:left w:val="single" w:sz="4" w:space="0" w:color="auto"/>
              <w:bottom w:val="single" w:sz="4" w:space="0" w:color="auto"/>
              <w:right w:val="single" w:sz="4" w:space="0" w:color="auto"/>
            </w:tcBorders>
            <w:shd w:val="clear" w:color="auto" w:fill="auto"/>
            <w:hideMark/>
          </w:tcPr>
          <w:p w14:paraId="69DC689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2018-2021</w:t>
            </w:r>
          </w:p>
        </w:tc>
        <w:tc>
          <w:tcPr>
            <w:tcW w:w="316" w:type="pct"/>
            <w:vMerge w:val="restart"/>
            <w:tcBorders>
              <w:top w:val="nil"/>
              <w:left w:val="single" w:sz="4" w:space="0" w:color="auto"/>
              <w:bottom w:val="single" w:sz="4" w:space="0" w:color="auto"/>
              <w:right w:val="single" w:sz="4" w:space="0" w:color="auto"/>
            </w:tcBorders>
            <w:shd w:val="clear" w:color="auto" w:fill="auto"/>
            <w:hideMark/>
          </w:tcPr>
          <w:p w14:paraId="47A66A8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4 241 458,10</w:t>
            </w:r>
          </w:p>
        </w:tc>
        <w:tc>
          <w:tcPr>
            <w:tcW w:w="316" w:type="pct"/>
            <w:vMerge w:val="restart"/>
            <w:tcBorders>
              <w:top w:val="nil"/>
              <w:left w:val="single" w:sz="4" w:space="0" w:color="auto"/>
              <w:bottom w:val="single" w:sz="4" w:space="0" w:color="auto"/>
              <w:right w:val="single" w:sz="4" w:space="0" w:color="auto"/>
            </w:tcBorders>
            <w:shd w:val="clear" w:color="auto" w:fill="auto"/>
            <w:hideMark/>
          </w:tcPr>
          <w:p w14:paraId="5650F9C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2 245 452,70</w:t>
            </w:r>
          </w:p>
        </w:tc>
        <w:tc>
          <w:tcPr>
            <w:tcW w:w="304" w:type="pct"/>
            <w:tcBorders>
              <w:top w:val="nil"/>
              <w:left w:val="nil"/>
              <w:bottom w:val="single" w:sz="4" w:space="0" w:color="auto"/>
              <w:right w:val="single" w:sz="4" w:space="0" w:color="auto"/>
            </w:tcBorders>
            <w:shd w:val="clear" w:color="auto" w:fill="auto"/>
            <w:hideMark/>
          </w:tcPr>
          <w:p w14:paraId="7B8A5CF7"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061D799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745 452,7</w:t>
            </w:r>
          </w:p>
        </w:tc>
        <w:tc>
          <w:tcPr>
            <w:tcW w:w="267" w:type="pct"/>
            <w:gridSpan w:val="3"/>
            <w:tcBorders>
              <w:top w:val="nil"/>
              <w:left w:val="nil"/>
              <w:bottom w:val="single" w:sz="4" w:space="0" w:color="auto"/>
              <w:right w:val="single" w:sz="4" w:space="0" w:color="auto"/>
            </w:tcBorders>
            <w:shd w:val="clear" w:color="auto" w:fill="auto"/>
            <w:hideMark/>
          </w:tcPr>
          <w:p w14:paraId="33CEC4D0" w14:textId="4B7B158E"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E613E6D" w14:textId="53DB6949"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13A48D6E" w14:textId="293FC329"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AD2606C" w14:textId="31E7CBB7"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63C9D032" w14:textId="38E1E21E"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5044FA8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745 452,7</w:t>
            </w:r>
          </w:p>
        </w:tc>
        <w:tc>
          <w:tcPr>
            <w:tcW w:w="395" w:type="pct"/>
            <w:tcBorders>
              <w:top w:val="nil"/>
              <w:left w:val="nil"/>
              <w:bottom w:val="single" w:sz="4" w:space="0" w:color="auto"/>
              <w:right w:val="single" w:sz="4" w:space="0" w:color="auto"/>
            </w:tcBorders>
            <w:shd w:val="clear" w:color="auto" w:fill="auto"/>
            <w:hideMark/>
          </w:tcPr>
          <w:p w14:paraId="014B4019"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1.9</w:t>
            </w:r>
          </w:p>
        </w:tc>
      </w:tr>
      <w:tr w:rsidR="00E67C4E" w:rsidRPr="002F3B00" w14:paraId="077B3010" w14:textId="77777777" w:rsidTr="00074A6D">
        <w:trPr>
          <w:trHeight w:val="405"/>
        </w:trPr>
        <w:tc>
          <w:tcPr>
            <w:tcW w:w="190" w:type="pct"/>
            <w:vMerge/>
            <w:tcBorders>
              <w:top w:val="nil"/>
              <w:left w:val="single" w:sz="4" w:space="0" w:color="auto"/>
              <w:bottom w:val="single" w:sz="4" w:space="0" w:color="auto"/>
              <w:right w:val="single" w:sz="4" w:space="0" w:color="auto"/>
            </w:tcBorders>
            <w:hideMark/>
          </w:tcPr>
          <w:p w14:paraId="303AEDB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5FBDF61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1597D40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7CAE2FC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vMerge/>
            <w:tcBorders>
              <w:top w:val="nil"/>
              <w:left w:val="single" w:sz="4" w:space="0" w:color="auto"/>
              <w:bottom w:val="single" w:sz="4" w:space="0" w:color="auto"/>
              <w:right w:val="single" w:sz="4" w:space="0" w:color="auto"/>
            </w:tcBorders>
            <w:hideMark/>
          </w:tcPr>
          <w:p w14:paraId="416B4B8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92" w:type="pct"/>
            <w:vMerge/>
            <w:tcBorders>
              <w:top w:val="nil"/>
              <w:left w:val="single" w:sz="4" w:space="0" w:color="auto"/>
              <w:bottom w:val="single" w:sz="4" w:space="0" w:color="auto"/>
              <w:right w:val="single" w:sz="4" w:space="0" w:color="auto"/>
            </w:tcBorders>
            <w:hideMark/>
          </w:tcPr>
          <w:p w14:paraId="4C3CF49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16" w:type="pct"/>
            <w:vMerge/>
            <w:tcBorders>
              <w:top w:val="nil"/>
              <w:left w:val="single" w:sz="4" w:space="0" w:color="auto"/>
              <w:bottom w:val="single" w:sz="4" w:space="0" w:color="auto"/>
              <w:right w:val="single" w:sz="4" w:space="0" w:color="auto"/>
            </w:tcBorders>
            <w:hideMark/>
          </w:tcPr>
          <w:p w14:paraId="597F7B4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16" w:type="pct"/>
            <w:vMerge/>
            <w:tcBorders>
              <w:top w:val="nil"/>
              <w:left w:val="single" w:sz="4" w:space="0" w:color="auto"/>
              <w:bottom w:val="single" w:sz="4" w:space="0" w:color="auto"/>
              <w:right w:val="single" w:sz="4" w:space="0" w:color="auto"/>
            </w:tcBorders>
            <w:hideMark/>
          </w:tcPr>
          <w:p w14:paraId="0AA91E6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04" w:type="pct"/>
            <w:tcBorders>
              <w:top w:val="nil"/>
              <w:left w:val="nil"/>
              <w:bottom w:val="single" w:sz="4" w:space="0" w:color="auto"/>
              <w:right w:val="single" w:sz="4" w:space="0" w:color="auto"/>
            </w:tcBorders>
            <w:shd w:val="clear" w:color="auto" w:fill="auto"/>
            <w:hideMark/>
          </w:tcPr>
          <w:p w14:paraId="14FFED19"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Федеральный бюджет </w:t>
            </w:r>
          </w:p>
        </w:tc>
        <w:tc>
          <w:tcPr>
            <w:tcW w:w="267" w:type="pct"/>
            <w:tcBorders>
              <w:top w:val="nil"/>
              <w:left w:val="nil"/>
              <w:bottom w:val="single" w:sz="4" w:space="0" w:color="auto"/>
              <w:right w:val="single" w:sz="4" w:space="0" w:color="auto"/>
            </w:tcBorders>
            <w:shd w:val="clear" w:color="auto" w:fill="auto"/>
            <w:hideMark/>
          </w:tcPr>
          <w:p w14:paraId="39379AD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1 500 000,0</w:t>
            </w:r>
          </w:p>
        </w:tc>
        <w:tc>
          <w:tcPr>
            <w:tcW w:w="267" w:type="pct"/>
            <w:gridSpan w:val="3"/>
            <w:tcBorders>
              <w:top w:val="nil"/>
              <w:left w:val="nil"/>
              <w:bottom w:val="single" w:sz="4" w:space="0" w:color="auto"/>
              <w:right w:val="single" w:sz="4" w:space="0" w:color="auto"/>
            </w:tcBorders>
            <w:shd w:val="clear" w:color="auto" w:fill="auto"/>
            <w:hideMark/>
          </w:tcPr>
          <w:p w14:paraId="253C243E" w14:textId="0B3F766D"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F4714DA" w14:textId="7E8D026E"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34F796C2" w14:textId="4AE5F50E"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195F66B9" w14:textId="084904A5"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7BF47D4D" w14:textId="6C3F8B20"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6D77F8B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1 500 000,0</w:t>
            </w:r>
          </w:p>
        </w:tc>
        <w:tc>
          <w:tcPr>
            <w:tcW w:w="395" w:type="pct"/>
            <w:tcBorders>
              <w:top w:val="nil"/>
              <w:left w:val="nil"/>
              <w:bottom w:val="single" w:sz="4" w:space="0" w:color="auto"/>
              <w:right w:val="single" w:sz="4" w:space="0" w:color="auto"/>
            </w:tcBorders>
            <w:shd w:val="clear" w:color="auto" w:fill="auto"/>
            <w:hideMark/>
          </w:tcPr>
          <w:p w14:paraId="2E8D8D87"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w:t>
            </w:r>
          </w:p>
        </w:tc>
      </w:tr>
      <w:tr w:rsidR="00E67C4E" w:rsidRPr="002F3B00" w14:paraId="7E5FC78E" w14:textId="77777777" w:rsidTr="00074A6D">
        <w:trPr>
          <w:trHeight w:val="42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1BEF9C3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5249ECD6"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Петрозаводского шоссе. 2-й этап</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790FA04F"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6785FD5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3,53 км</w:t>
            </w:r>
          </w:p>
        </w:tc>
        <w:tc>
          <w:tcPr>
            <w:tcW w:w="215" w:type="pct"/>
            <w:vMerge w:val="restart"/>
            <w:tcBorders>
              <w:top w:val="nil"/>
              <w:left w:val="single" w:sz="4" w:space="0" w:color="auto"/>
              <w:bottom w:val="single" w:sz="4" w:space="0" w:color="auto"/>
              <w:right w:val="single" w:sz="4" w:space="0" w:color="auto"/>
            </w:tcBorders>
            <w:shd w:val="clear" w:color="auto" w:fill="auto"/>
            <w:hideMark/>
          </w:tcPr>
          <w:p w14:paraId="1A55028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vMerge w:val="restart"/>
            <w:tcBorders>
              <w:top w:val="nil"/>
              <w:left w:val="single" w:sz="4" w:space="0" w:color="auto"/>
              <w:bottom w:val="single" w:sz="4" w:space="0" w:color="auto"/>
              <w:right w:val="single" w:sz="4" w:space="0" w:color="auto"/>
            </w:tcBorders>
            <w:shd w:val="clear" w:color="auto" w:fill="auto"/>
            <w:hideMark/>
          </w:tcPr>
          <w:p w14:paraId="4A4F65B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2019-2023</w:t>
            </w:r>
          </w:p>
        </w:tc>
        <w:tc>
          <w:tcPr>
            <w:tcW w:w="316" w:type="pct"/>
            <w:vMerge w:val="restart"/>
            <w:tcBorders>
              <w:top w:val="nil"/>
              <w:left w:val="single" w:sz="4" w:space="0" w:color="auto"/>
              <w:bottom w:val="single" w:sz="4" w:space="0" w:color="auto"/>
              <w:right w:val="single" w:sz="4" w:space="0" w:color="auto"/>
            </w:tcBorders>
            <w:shd w:val="clear" w:color="auto" w:fill="auto"/>
            <w:hideMark/>
          </w:tcPr>
          <w:p w14:paraId="62FDE17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4 109 308,80</w:t>
            </w:r>
          </w:p>
        </w:tc>
        <w:tc>
          <w:tcPr>
            <w:tcW w:w="316" w:type="pct"/>
            <w:vMerge w:val="restart"/>
            <w:tcBorders>
              <w:top w:val="nil"/>
              <w:left w:val="single" w:sz="4" w:space="0" w:color="auto"/>
              <w:bottom w:val="single" w:sz="4" w:space="0" w:color="auto"/>
              <w:right w:val="single" w:sz="4" w:space="0" w:color="auto"/>
            </w:tcBorders>
            <w:shd w:val="clear" w:color="auto" w:fill="auto"/>
            <w:hideMark/>
          </w:tcPr>
          <w:p w14:paraId="40BE7C3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3 658 038,20</w:t>
            </w:r>
          </w:p>
        </w:tc>
        <w:tc>
          <w:tcPr>
            <w:tcW w:w="304" w:type="pct"/>
            <w:tcBorders>
              <w:top w:val="nil"/>
              <w:left w:val="nil"/>
              <w:bottom w:val="single" w:sz="4" w:space="0" w:color="auto"/>
              <w:right w:val="single" w:sz="4" w:space="0" w:color="auto"/>
            </w:tcBorders>
            <w:shd w:val="clear" w:color="auto" w:fill="auto"/>
            <w:hideMark/>
          </w:tcPr>
          <w:p w14:paraId="66B07E2E"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1BE5A4F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3"/>
            <w:tcBorders>
              <w:top w:val="nil"/>
              <w:left w:val="nil"/>
              <w:bottom w:val="single" w:sz="4" w:space="0" w:color="auto"/>
              <w:right w:val="single" w:sz="4" w:space="0" w:color="auto"/>
            </w:tcBorders>
            <w:shd w:val="clear" w:color="auto" w:fill="auto"/>
            <w:hideMark/>
          </w:tcPr>
          <w:p w14:paraId="53F78EE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550 000,0</w:t>
            </w:r>
          </w:p>
        </w:tc>
        <w:tc>
          <w:tcPr>
            <w:tcW w:w="267" w:type="pct"/>
            <w:gridSpan w:val="3"/>
            <w:tcBorders>
              <w:top w:val="nil"/>
              <w:left w:val="nil"/>
              <w:bottom w:val="single" w:sz="4" w:space="0" w:color="auto"/>
              <w:right w:val="single" w:sz="4" w:space="0" w:color="auto"/>
            </w:tcBorders>
            <w:shd w:val="clear" w:color="auto" w:fill="auto"/>
            <w:hideMark/>
          </w:tcPr>
          <w:p w14:paraId="5B31D33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1 508 028,2</w:t>
            </w:r>
          </w:p>
        </w:tc>
        <w:tc>
          <w:tcPr>
            <w:tcW w:w="267" w:type="pct"/>
            <w:gridSpan w:val="2"/>
            <w:tcBorders>
              <w:top w:val="nil"/>
              <w:left w:val="nil"/>
              <w:bottom w:val="single" w:sz="4" w:space="0" w:color="auto"/>
              <w:right w:val="nil"/>
            </w:tcBorders>
            <w:shd w:val="clear" w:color="auto" w:fill="auto"/>
            <w:hideMark/>
          </w:tcPr>
          <w:p w14:paraId="2181A227" w14:textId="2F710DF9"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5368797" w14:textId="56B05A60"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17FC6208" w14:textId="6BDFE5FB"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48498CE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2 058 038,2</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48AF0BAD"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1.9</w:t>
            </w:r>
          </w:p>
        </w:tc>
      </w:tr>
      <w:tr w:rsidR="00E67C4E" w:rsidRPr="002F3B00" w14:paraId="04435592" w14:textId="77777777" w:rsidTr="00074A6D">
        <w:trPr>
          <w:trHeight w:val="300"/>
        </w:trPr>
        <w:tc>
          <w:tcPr>
            <w:tcW w:w="190" w:type="pct"/>
            <w:vMerge/>
            <w:tcBorders>
              <w:top w:val="nil"/>
              <w:left w:val="single" w:sz="4" w:space="0" w:color="auto"/>
              <w:bottom w:val="single" w:sz="4" w:space="0" w:color="auto"/>
              <w:right w:val="single" w:sz="4" w:space="0" w:color="auto"/>
            </w:tcBorders>
            <w:hideMark/>
          </w:tcPr>
          <w:p w14:paraId="3B779F6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772A0B6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23044CF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7709F5A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vMerge/>
            <w:tcBorders>
              <w:top w:val="nil"/>
              <w:left w:val="single" w:sz="4" w:space="0" w:color="auto"/>
              <w:bottom w:val="single" w:sz="4" w:space="0" w:color="auto"/>
              <w:right w:val="single" w:sz="4" w:space="0" w:color="auto"/>
            </w:tcBorders>
            <w:hideMark/>
          </w:tcPr>
          <w:p w14:paraId="5421D18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92" w:type="pct"/>
            <w:vMerge/>
            <w:tcBorders>
              <w:top w:val="nil"/>
              <w:left w:val="single" w:sz="4" w:space="0" w:color="auto"/>
              <w:bottom w:val="single" w:sz="4" w:space="0" w:color="auto"/>
              <w:right w:val="single" w:sz="4" w:space="0" w:color="auto"/>
            </w:tcBorders>
            <w:hideMark/>
          </w:tcPr>
          <w:p w14:paraId="3070C59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16" w:type="pct"/>
            <w:vMerge/>
            <w:tcBorders>
              <w:top w:val="nil"/>
              <w:left w:val="single" w:sz="4" w:space="0" w:color="auto"/>
              <w:bottom w:val="single" w:sz="4" w:space="0" w:color="auto"/>
              <w:right w:val="single" w:sz="4" w:space="0" w:color="auto"/>
            </w:tcBorders>
            <w:hideMark/>
          </w:tcPr>
          <w:p w14:paraId="71593AF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16" w:type="pct"/>
            <w:vMerge/>
            <w:tcBorders>
              <w:top w:val="nil"/>
              <w:left w:val="single" w:sz="4" w:space="0" w:color="auto"/>
              <w:bottom w:val="single" w:sz="4" w:space="0" w:color="auto"/>
              <w:right w:val="single" w:sz="4" w:space="0" w:color="auto"/>
            </w:tcBorders>
            <w:hideMark/>
          </w:tcPr>
          <w:p w14:paraId="07384BB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04" w:type="pct"/>
            <w:tcBorders>
              <w:top w:val="nil"/>
              <w:left w:val="nil"/>
              <w:bottom w:val="single" w:sz="4" w:space="0" w:color="auto"/>
              <w:right w:val="single" w:sz="4" w:space="0" w:color="auto"/>
            </w:tcBorders>
            <w:shd w:val="clear" w:color="auto" w:fill="auto"/>
            <w:hideMark/>
          </w:tcPr>
          <w:p w14:paraId="15BE26B8"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Федеральный бюджет </w:t>
            </w:r>
          </w:p>
        </w:tc>
        <w:tc>
          <w:tcPr>
            <w:tcW w:w="267" w:type="pct"/>
            <w:tcBorders>
              <w:top w:val="nil"/>
              <w:left w:val="nil"/>
              <w:bottom w:val="single" w:sz="4" w:space="0" w:color="auto"/>
              <w:right w:val="single" w:sz="4" w:space="0" w:color="auto"/>
            </w:tcBorders>
            <w:shd w:val="clear" w:color="auto" w:fill="auto"/>
            <w:hideMark/>
          </w:tcPr>
          <w:p w14:paraId="3AE015E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800 000,0</w:t>
            </w:r>
          </w:p>
        </w:tc>
        <w:tc>
          <w:tcPr>
            <w:tcW w:w="267" w:type="pct"/>
            <w:gridSpan w:val="3"/>
            <w:tcBorders>
              <w:top w:val="nil"/>
              <w:left w:val="nil"/>
              <w:bottom w:val="single" w:sz="4" w:space="0" w:color="auto"/>
              <w:right w:val="single" w:sz="4" w:space="0" w:color="auto"/>
            </w:tcBorders>
            <w:shd w:val="clear" w:color="auto" w:fill="auto"/>
            <w:hideMark/>
          </w:tcPr>
          <w:p w14:paraId="41B4BCB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400 000,0</w:t>
            </w:r>
          </w:p>
        </w:tc>
        <w:tc>
          <w:tcPr>
            <w:tcW w:w="267" w:type="pct"/>
            <w:gridSpan w:val="3"/>
            <w:tcBorders>
              <w:top w:val="nil"/>
              <w:left w:val="nil"/>
              <w:bottom w:val="single" w:sz="4" w:space="0" w:color="auto"/>
              <w:right w:val="single" w:sz="4" w:space="0" w:color="auto"/>
            </w:tcBorders>
            <w:shd w:val="clear" w:color="auto" w:fill="auto"/>
            <w:hideMark/>
          </w:tcPr>
          <w:p w14:paraId="4DB9BAF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400 000,0</w:t>
            </w:r>
          </w:p>
        </w:tc>
        <w:tc>
          <w:tcPr>
            <w:tcW w:w="267" w:type="pct"/>
            <w:gridSpan w:val="2"/>
            <w:tcBorders>
              <w:top w:val="nil"/>
              <w:left w:val="nil"/>
              <w:bottom w:val="single" w:sz="4" w:space="0" w:color="auto"/>
              <w:right w:val="nil"/>
            </w:tcBorders>
            <w:shd w:val="clear" w:color="auto" w:fill="auto"/>
            <w:hideMark/>
          </w:tcPr>
          <w:p w14:paraId="69464575" w14:textId="5794B5B6"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7E38E64" w14:textId="070C79CF"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7FDA79F3" w14:textId="7A61EF92"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7B85677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1 600 000,0</w:t>
            </w:r>
          </w:p>
        </w:tc>
        <w:tc>
          <w:tcPr>
            <w:tcW w:w="395" w:type="pct"/>
            <w:vMerge/>
            <w:tcBorders>
              <w:top w:val="nil"/>
              <w:left w:val="single" w:sz="4" w:space="0" w:color="auto"/>
              <w:bottom w:val="single" w:sz="4" w:space="0" w:color="auto"/>
              <w:right w:val="single" w:sz="4" w:space="0" w:color="auto"/>
            </w:tcBorders>
            <w:hideMark/>
          </w:tcPr>
          <w:p w14:paraId="47E055A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77398979" w14:textId="77777777" w:rsidTr="00074A6D">
        <w:trPr>
          <w:trHeight w:val="615"/>
        </w:trPr>
        <w:tc>
          <w:tcPr>
            <w:tcW w:w="190" w:type="pct"/>
            <w:tcBorders>
              <w:top w:val="nil"/>
              <w:left w:val="single" w:sz="4" w:space="0" w:color="auto"/>
              <w:bottom w:val="single" w:sz="4" w:space="0" w:color="auto"/>
              <w:right w:val="single" w:sz="4" w:space="0" w:color="auto"/>
            </w:tcBorders>
            <w:shd w:val="clear" w:color="auto" w:fill="auto"/>
            <w:noWrap/>
            <w:hideMark/>
          </w:tcPr>
          <w:p w14:paraId="26366A5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w:t>
            </w:r>
          </w:p>
        </w:tc>
        <w:tc>
          <w:tcPr>
            <w:tcW w:w="503" w:type="pct"/>
            <w:tcBorders>
              <w:top w:val="nil"/>
              <w:left w:val="nil"/>
              <w:bottom w:val="single" w:sz="4" w:space="0" w:color="auto"/>
              <w:right w:val="single" w:sz="4" w:space="0" w:color="auto"/>
            </w:tcBorders>
            <w:shd w:val="clear" w:color="auto" w:fill="auto"/>
            <w:hideMark/>
          </w:tcPr>
          <w:p w14:paraId="109ACDE6"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Комендантского пр. на участке от Глухарской ул. до Арцеуловской аллеи</w:t>
            </w:r>
          </w:p>
        </w:tc>
        <w:tc>
          <w:tcPr>
            <w:tcW w:w="338" w:type="pct"/>
            <w:tcBorders>
              <w:top w:val="nil"/>
              <w:left w:val="nil"/>
              <w:bottom w:val="single" w:sz="4" w:space="0" w:color="auto"/>
              <w:right w:val="single" w:sz="4" w:space="0" w:color="auto"/>
            </w:tcBorders>
            <w:shd w:val="clear" w:color="auto" w:fill="auto"/>
            <w:hideMark/>
          </w:tcPr>
          <w:p w14:paraId="1DD9A3CF"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tcBorders>
              <w:top w:val="nil"/>
              <w:left w:val="nil"/>
              <w:bottom w:val="single" w:sz="4" w:space="0" w:color="auto"/>
              <w:right w:val="single" w:sz="4" w:space="0" w:color="auto"/>
            </w:tcBorders>
            <w:shd w:val="clear" w:color="auto" w:fill="auto"/>
            <w:hideMark/>
          </w:tcPr>
          <w:p w14:paraId="416DF8F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км</w:t>
            </w:r>
          </w:p>
        </w:tc>
        <w:tc>
          <w:tcPr>
            <w:tcW w:w="215" w:type="pct"/>
            <w:tcBorders>
              <w:top w:val="nil"/>
              <w:left w:val="nil"/>
              <w:bottom w:val="single" w:sz="4" w:space="0" w:color="auto"/>
              <w:right w:val="single" w:sz="4" w:space="0" w:color="auto"/>
            </w:tcBorders>
            <w:shd w:val="clear" w:color="auto" w:fill="auto"/>
            <w:hideMark/>
          </w:tcPr>
          <w:p w14:paraId="32F5017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7C46BF2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2024-2027</w:t>
            </w:r>
          </w:p>
        </w:tc>
        <w:tc>
          <w:tcPr>
            <w:tcW w:w="316" w:type="pct"/>
            <w:tcBorders>
              <w:top w:val="nil"/>
              <w:left w:val="nil"/>
              <w:bottom w:val="single" w:sz="4" w:space="0" w:color="auto"/>
              <w:right w:val="single" w:sz="4" w:space="0" w:color="auto"/>
            </w:tcBorders>
            <w:shd w:val="clear" w:color="auto" w:fill="auto"/>
            <w:hideMark/>
          </w:tcPr>
          <w:p w14:paraId="411FEB1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900 000,00</w:t>
            </w:r>
          </w:p>
        </w:tc>
        <w:tc>
          <w:tcPr>
            <w:tcW w:w="316" w:type="pct"/>
            <w:tcBorders>
              <w:top w:val="nil"/>
              <w:left w:val="nil"/>
              <w:bottom w:val="single" w:sz="4" w:space="0" w:color="auto"/>
              <w:right w:val="single" w:sz="4" w:space="0" w:color="auto"/>
            </w:tcBorders>
            <w:shd w:val="clear" w:color="auto" w:fill="auto"/>
            <w:hideMark/>
          </w:tcPr>
          <w:p w14:paraId="008BE7B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900 000,00</w:t>
            </w:r>
          </w:p>
        </w:tc>
        <w:tc>
          <w:tcPr>
            <w:tcW w:w="304" w:type="pct"/>
            <w:tcBorders>
              <w:top w:val="nil"/>
              <w:left w:val="nil"/>
              <w:bottom w:val="single" w:sz="4" w:space="0" w:color="auto"/>
              <w:right w:val="single" w:sz="4" w:space="0" w:color="auto"/>
            </w:tcBorders>
            <w:shd w:val="clear" w:color="auto" w:fill="auto"/>
            <w:hideMark/>
          </w:tcPr>
          <w:p w14:paraId="12444C91"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613A134B" w14:textId="59518257"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C030791" w14:textId="168C9776"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B460344" w14:textId="21310345"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77F82D6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140 000,0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6F1CED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189 990,0</w:t>
            </w:r>
          </w:p>
        </w:tc>
        <w:tc>
          <w:tcPr>
            <w:tcW w:w="267" w:type="pct"/>
            <w:gridSpan w:val="2"/>
            <w:tcBorders>
              <w:top w:val="nil"/>
              <w:left w:val="nil"/>
              <w:bottom w:val="single" w:sz="4" w:space="0" w:color="auto"/>
              <w:right w:val="single" w:sz="4" w:space="0" w:color="auto"/>
            </w:tcBorders>
            <w:shd w:val="clear" w:color="auto" w:fill="auto"/>
            <w:hideMark/>
          </w:tcPr>
          <w:p w14:paraId="0597BCA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197 780,0</w:t>
            </w:r>
          </w:p>
        </w:tc>
        <w:tc>
          <w:tcPr>
            <w:tcW w:w="267" w:type="pct"/>
            <w:gridSpan w:val="2"/>
            <w:tcBorders>
              <w:top w:val="nil"/>
              <w:left w:val="nil"/>
              <w:bottom w:val="single" w:sz="4" w:space="0" w:color="auto"/>
              <w:right w:val="single" w:sz="4" w:space="0" w:color="auto"/>
            </w:tcBorders>
            <w:shd w:val="clear" w:color="auto" w:fill="auto"/>
            <w:hideMark/>
          </w:tcPr>
          <w:p w14:paraId="292E451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527 770,0</w:t>
            </w:r>
          </w:p>
        </w:tc>
        <w:tc>
          <w:tcPr>
            <w:tcW w:w="395" w:type="pct"/>
            <w:tcBorders>
              <w:top w:val="nil"/>
              <w:left w:val="nil"/>
              <w:bottom w:val="single" w:sz="4" w:space="0" w:color="auto"/>
              <w:right w:val="single" w:sz="4" w:space="0" w:color="auto"/>
            </w:tcBorders>
            <w:shd w:val="clear" w:color="auto" w:fill="auto"/>
            <w:hideMark/>
          </w:tcPr>
          <w:p w14:paraId="6F1E4492"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5D409DEF" w14:textId="77777777" w:rsidTr="00074A6D">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755BF1A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63524F89"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участка Южной магистрали от Волхонского шоссе </w:t>
            </w:r>
            <w:r w:rsidRPr="00772F17">
              <w:rPr>
                <w:rFonts w:ascii="Times New Roman" w:eastAsia="Times New Roman" w:hAnsi="Times New Roman" w:cs="Times New Roman"/>
                <w:color w:val="000000"/>
                <w:sz w:val="12"/>
                <w:szCs w:val="12"/>
                <w:lang w:eastAsia="ru-RU"/>
              </w:rPr>
              <w:br/>
              <w:t xml:space="preserve">до Соколиной ул. и строительство ул. Сарицкой от Соколиной ул. </w:t>
            </w:r>
            <w:r w:rsidRPr="00772F17">
              <w:rPr>
                <w:rFonts w:ascii="Times New Roman" w:eastAsia="Times New Roman" w:hAnsi="Times New Roman" w:cs="Times New Roman"/>
                <w:color w:val="000000"/>
                <w:sz w:val="12"/>
                <w:szCs w:val="12"/>
                <w:lang w:eastAsia="ru-RU"/>
              </w:rPr>
              <w:br/>
              <w:t>до Петербургского шоссе (Южно-Волхонская дорога)</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67C219B4"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1C60ED8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5,38 км</w:t>
            </w:r>
          </w:p>
        </w:tc>
        <w:tc>
          <w:tcPr>
            <w:tcW w:w="215" w:type="pct"/>
            <w:tcBorders>
              <w:top w:val="nil"/>
              <w:left w:val="nil"/>
              <w:bottom w:val="single" w:sz="4" w:space="0" w:color="auto"/>
              <w:right w:val="single" w:sz="4" w:space="0" w:color="auto"/>
            </w:tcBorders>
            <w:shd w:val="clear" w:color="auto" w:fill="auto"/>
            <w:hideMark/>
          </w:tcPr>
          <w:p w14:paraId="4D8607E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29EAD07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2015-2021</w:t>
            </w:r>
          </w:p>
        </w:tc>
        <w:tc>
          <w:tcPr>
            <w:tcW w:w="316" w:type="pct"/>
            <w:tcBorders>
              <w:top w:val="nil"/>
              <w:left w:val="nil"/>
              <w:bottom w:val="single" w:sz="4" w:space="0" w:color="auto"/>
              <w:right w:val="single" w:sz="4" w:space="0" w:color="auto"/>
            </w:tcBorders>
            <w:shd w:val="clear" w:color="auto" w:fill="auto"/>
            <w:hideMark/>
          </w:tcPr>
          <w:p w14:paraId="304B1B2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43 702,10</w:t>
            </w:r>
          </w:p>
        </w:tc>
        <w:tc>
          <w:tcPr>
            <w:tcW w:w="316" w:type="pct"/>
            <w:tcBorders>
              <w:top w:val="nil"/>
              <w:left w:val="nil"/>
              <w:bottom w:val="single" w:sz="4" w:space="0" w:color="auto"/>
              <w:right w:val="single" w:sz="4" w:space="0" w:color="auto"/>
            </w:tcBorders>
            <w:shd w:val="clear" w:color="auto" w:fill="auto"/>
            <w:hideMark/>
          </w:tcPr>
          <w:p w14:paraId="4C5D5F1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593,30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3514D5FC"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7B61F0F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593,3</w:t>
            </w:r>
          </w:p>
        </w:tc>
        <w:tc>
          <w:tcPr>
            <w:tcW w:w="267" w:type="pct"/>
            <w:gridSpan w:val="3"/>
            <w:tcBorders>
              <w:top w:val="nil"/>
              <w:left w:val="nil"/>
              <w:bottom w:val="single" w:sz="4" w:space="0" w:color="auto"/>
              <w:right w:val="single" w:sz="4" w:space="0" w:color="auto"/>
            </w:tcBorders>
            <w:shd w:val="clear" w:color="auto" w:fill="auto"/>
            <w:hideMark/>
          </w:tcPr>
          <w:p w14:paraId="776664C8" w14:textId="5EA809E0"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E355540" w14:textId="78B82502"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4F14572F" w14:textId="3E642E85"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5A61853B" w14:textId="17BCBC8B"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6A411C7F" w14:textId="2FD89872"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5EEF1BD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593,3</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160BC992"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027BFF35" w14:textId="77777777" w:rsidTr="00074A6D">
        <w:trPr>
          <w:trHeight w:val="300"/>
        </w:trPr>
        <w:tc>
          <w:tcPr>
            <w:tcW w:w="190" w:type="pct"/>
            <w:vMerge/>
            <w:tcBorders>
              <w:top w:val="nil"/>
              <w:left w:val="single" w:sz="4" w:space="0" w:color="auto"/>
              <w:bottom w:val="single" w:sz="4" w:space="0" w:color="auto"/>
              <w:right w:val="single" w:sz="4" w:space="0" w:color="auto"/>
            </w:tcBorders>
            <w:hideMark/>
          </w:tcPr>
          <w:p w14:paraId="12F7C6F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4699F11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1AC1D72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1967623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2E306FB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13398F4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2019-2021 </w:t>
            </w:r>
          </w:p>
        </w:tc>
        <w:tc>
          <w:tcPr>
            <w:tcW w:w="316" w:type="pct"/>
            <w:tcBorders>
              <w:top w:val="nil"/>
              <w:left w:val="nil"/>
              <w:bottom w:val="single" w:sz="4" w:space="0" w:color="auto"/>
              <w:right w:val="single" w:sz="4" w:space="0" w:color="auto"/>
            </w:tcBorders>
            <w:shd w:val="clear" w:color="auto" w:fill="auto"/>
            <w:hideMark/>
          </w:tcPr>
          <w:p w14:paraId="22395BB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2 357 336,80</w:t>
            </w:r>
          </w:p>
        </w:tc>
        <w:tc>
          <w:tcPr>
            <w:tcW w:w="316" w:type="pct"/>
            <w:tcBorders>
              <w:top w:val="nil"/>
              <w:left w:val="nil"/>
              <w:bottom w:val="single" w:sz="4" w:space="0" w:color="auto"/>
              <w:right w:val="single" w:sz="4" w:space="0" w:color="auto"/>
            </w:tcBorders>
            <w:shd w:val="clear" w:color="auto" w:fill="auto"/>
            <w:hideMark/>
          </w:tcPr>
          <w:p w14:paraId="0D7FA68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2 057 326,80</w:t>
            </w:r>
          </w:p>
        </w:tc>
        <w:tc>
          <w:tcPr>
            <w:tcW w:w="304" w:type="pct"/>
            <w:vMerge/>
            <w:tcBorders>
              <w:top w:val="nil"/>
              <w:left w:val="single" w:sz="4" w:space="0" w:color="auto"/>
              <w:bottom w:val="single" w:sz="4" w:space="0" w:color="auto"/>
              <w:right w:val="single" w:sz="4" w:space="0" w:color="auto"/>
            </w:tcBorders>
            <w:hideMark/>
          </w:tcPr>
          <w:p w14:paraId="7523CA2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7910115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369 494,1</w:t>
            </w:r>
          </w:p>
        </w:tc>
        <w:tc>
          <w:tcPr>
            <w:tcW w:w="267" w:type="pct"/>
            <w:gridSpan w:val="3"/>
            <w:tcBorders>
              <w:top w:val="nil"/>
              <w:left w:val="nil"/>
              <w:bottom w:val="single" w:sz="4" w:space="0" w:color="auto"/>
              <w:right w:val="single" w:sz="4" w:space="0" w:color="auto"/>
            </w:tcBorders>
            <w:shd w:val="clear" w:color="auto" w:fill="auto"/>
            <w:hideMark/>
          </w:tcPr>
          <w:p w14:paraId="78760D25" w14:textId="4878519F"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3E33CD9" w14:textId="1135C575"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1FA24D24" w14:textId="255E8AEA"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30761EAB" w14:textId="2E4BB696"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3E834FA0" w14:textId="3DFA9B44"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4E928E3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369 494,1</w:t>
            </w:r>
          </w:p>
        </w:tc>
        <w:tc>
          <w:tcPr>
            <w:tcW w:w="395" w:type="pct"/>
            <w:vMerge/>
            <w:tcBorders>
              <w:top w:val="nil"/>
              <w:left w:val="single" w:sz="4" w:space="0" w:color="auto"/>
              <w:bottom w:val="single" w:sz="4" w:space="0" w:color="auto"/>
              <w:right w:val="single" w:sz="4" w:space="0" w:color="auto"/>
            </w:tcBorders>
            <w:hideMark/>
          </w:tcPr>
          <w:p w14:paraId="676756D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766ECDC5" w14:textId="77777777" w:rsidTr="00074A6D">
        <w:trPr>
          <w:trHeight w:val="300"/>
        </w:trPr>
        <w:tc>
          <w:tcPr>
            <w:tcW w:w="190" w:type="pct"/>
            <w:vMerge/>
            <w:tcBorders>
              <w:top w:val="nil"/>
              <w:left w:val="single" w:sz="4" w:space="0" w:color="auto"/>
              <w:bottom w:val="single" w:sz="4" w:space="0" w:color="auto"/>
              <w:right w:val="single" w:sz="4" w:space="0" w:color="auto"/>
            </w:tcBorders>
            <w:hideMark/>
          </w:tcPr>
          <w:p w14:paraId="69FA3A1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3F937A2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17C1BC9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7E6D2DA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3D7CFAA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7EA84E6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2015-2021 </w:t>
            </w:r>
          </w:p>
        </w:tc>
        <w:tc>
          <w:tcPr>
            <w:tcW w:w="316" w:type="pct"/>
            <w:tcBorders>
              <w:top w:val="nil"/>
              <w:left w:val="nil"/>
              <w:bottom w:val="single" w:sz="4" w:space="0" w:color="auto"/>
              <w:right w:val="single" w:sz="4" w:space="0" w:color="auto"/>
            </w:tcBorders>
            <w:shd w:val="clear" w:color="auto" w:fill="auto"/>
            <w:hideMark/>
          </w:tcPr>
          <w:p w14:paraId="19D4A3A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2 401 038,90</w:t>
            </w:r>
          </w:p>
        </w:tc>
        <w:tc>
          <w:tcPr>
            <w:tcW w:w="316" w:type="pct"/>
            <w:tcBorders>
              <w:top w:val="nil"/>
              <w:left w:val="nil"/>
              <w:bottom w:val="single" w:sz="4" w:space="0" w:color="auto"/>
              <w:right w:val="single" w:sz="4" w:space="0" w:color="auto"/>
            </w:tcBorders>
            <w:shd w:val="clear" w:color="auto" w:fill="auto"/>
            <w:hideMark/>
          </w:tcPr>
          <w:p w14:paraId="0D98112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2 057 920,10</w:t>
            </w:r>
          </w:p>
        </w:tc>
        <w:tc>
          <w:tcPr>
            <w:tcW w:w="304" w:type="pct"/>
            <w:vMerge/>
            <w:tcBorders>
              <w:top w:val="nil"/>
              <w:left w:val="single" w:sz="4" w:space="0" w:color="auto"/>
              <w:bottom w:val="single" w:sz="4" w:space="0" w:color="auto"/>
              <w:right w:val="single" w:sz="4" w:space="0" w:color="auto"/>
            </w:tcBorders>
            <w:hideMark/>
          </w:tcPr>
          <w:p w14:paraId="1DD778F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6E4937A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370 087,4</w:t>
            </w:r>
          </w:p>
        </w:tc>
        <w:tc>
          <w:tcPr>
            <w:tcW w:w="267" w:type="pct"/>
            <w:gridSpan w:val="3"/>
            <w:tcBorders>
              <w:top w:val="nil"/>
              <w:left w:val="nil"/>
              <w:bottom w:val="single" w:sz="4" w:space="0" w:color="auto"/>
              <w:right w:val="single" w:sz="4" w:space="0" w:color="auto"/>
            </w:tcBorders>
            <w:shd w:val="clear" w:color="auto" w:fill="auto"/>
            <w:hideMark/>
          </w:tcPr>
          <w:p w14:paraId="09E824C3" w14:textId="32964B01"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9D6F753" w14:textId="7CA6BCA8"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36DB049E" w14:textId="5F4099FE"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B4CF698" w14:textId="2E9FDA33"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229CECDA" w14:textId="3D176CF9"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7937338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370 087,4</w:t>
            </w:r>
          </w:p>
        </w:tc>
        <w:tc>
          <w:tcPr>
            <w:tcW w:w="395" w:type="pct"/>
            <w:vMerge/>
            <w:tcBorders>
              <w:top w:val="nil"/>
              <w:left w:val="single" w:sz="4" w:space="0" w:color="auto"/>
              <w:bottom w:val="single" w:sz="4" w:space="0" w:color="auto"/>
              <w:right w:val="single" w:sz="4" w:space="0" w:color="auto"/>
            </w:tcBorders>
            <w:hideMark/>
          </w:tcPr>
          <w:p w14:paraId="55C15F3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139FB9DA" w14:textId="77777777" w:rsidTr="00074A6D">
        <w:trPr>
          <w:trHeight w:val="51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13D8E40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02B06B90"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Приморского шоссе. 2-й этап. Подключение делового квартала «Лахта-центр». Этап 2.2.– строительство эстакадных съездов к Приморскому шоссе (северный съезд) и к Приморскому пр. и ул. Савушкина (южный съезд)</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451B1B53"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3BF418D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1,41 км</w:t>
            </w:r>
          </w:p>
        </w:tc>
        <w:tc>
          <w:tcPr>
            <w:tcW w:w="215" w:type="pct"/>
            <w:vMerge w:val="restart"/>
            <w:tcBorders>
              <w:top w:val="nil"/>
              <w:left w:val="single" w:sz="4" w:space="0" w:color="auto"/>
              <w:bottom w:val="single" w:sz="4" w:space="0" w:color="auto"/>
              <w:right w:val="single" w:sz="4" w:space="0" w:color="auto"/>
            </w:tcBorders>
            <w:shd w:val="clear" w:color="auto" w:fill="auto"/>
            <w:hideMark/>
          </w:tcPr>
          <w:p w14:paraId="1E69F13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vMerge w:val="restart"/>
            <w:tcBorders>
              <w:top w:val="nil"/>
              <w:left w:val="single" w:sz="4" w:space="0" w:color="auto"/>
              <w:bottom w:val="single" w:sz="4" w:space="0" w:color="auto"/>
              <w:right w:val="single" w:sz="4" w:space="0" w:color="auto"/>
            </w:tcBorders>
            <w:shd w:val="clear" w:color="auto" w:fill="auto"/>
            <w:hideMark/>
          </w:tcPr>
          <w:p w14:paraId="615756D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2019-2023</w:t>
            </w:r>
          </w:p>
        </w:tc>
        <w:tc>
          <w:tcPr>
            <w:tcW w:w="316" w:type="pct"/>
            <w:vMerge w:val="restart"/>
            <w:tcBorders>
              <w:top w:val="nil"/>
              <w:left w:val="single" w:sz="4" w:space="0" w:color="auto"/>
              <w:bottom w:val="single" w:sz="4" w:space="0" w:color="auto"/>
              <w:right w:val="single" w:sz="4" w:space="0" w:color="auto"/>
            </w:tcBorders>
            <w:shd w:val="clear" w:color="auto" w:fill="auto"/>
            <w:hideMark/>
          </w:tcPr>
          <w:p w14:paraId="6EAA849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3 961 749,60</w:t>
            </w:r>
          </w:p>
        </w:tc>
        <w:tc>
          <w:tcPr>
            <w:tcW w:w="316" w:type="pct"/>
            <w:vMerge w:val="restart"/>
            <w:tcBorders>
              <w:top w:val="nil"/>
              <w:left w:val="single" w:sz="4" w:space="0" w:color="auto"/>
              <w:bottom w:val="single" w:sz="4" w:space="0" w:color="auto"/>
              <w:right w:val="single" w:sz="4" w:space="0" w:color="auto"/>
            </w:tcBorders>
            <w:shd w:val="clear" w:color="auto" w:fill="auto"/>
            <w:hideMark/>
          </w:tcPr>
          <w:p w14:paraId="1EAD679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3 423 749,6</w:t>
            </w:r>
          </w:p>
        </w:tc>
        <w:tc>
          <w:tcPr>
            <w:tcW w:w="304" w:type="pct"/>
            <w:tcBorders>
              <w:top w:val="nil"/>
              <w:left w:val="nil"/>
              <w:bottom w:val="single" w:sz="4" w:space="0" w:color="auto"/>
              <w:right w:val="single" w:sz="4" w:space="0" w:color="auto"/>
            </w:tcBorders>
            <w:shd w:val="clear" w:color="auto" w:fill="auto"/>
            <w:hideMark/>
          </w:tcPr>
          <w:p w14:paraId="7D6B609E"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1B66950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200 010,0</w:t>
            </w:r>
          </w:p>
        </w:tc>
        <w:tc>
          <w:tcPr>
            <w:tcW w:w="267" w:type="pct"/>
            <w:gridSpan w:val="3"/>
            <w:tcBorders>
              <w:top w:val="nil"/>
              <w:left w:val="nil"/>
              <w:bottom w:val="single" w:sz="4" w:space="0" w:color="auto"/>
              <w:right w:val="single" w:sz="4" w:space="0" w:color="auto"/>
            </w:tcBorders>
            <w:shd w:val="clear" w:color="auto" w:fill="auto"/>
            <w:hideMark/>
          </w:tcPr>
          <w:p w14:paraId="496FB1F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813 044,0</w:t>
            </w:r>
          </w:p>
        </w:tc>
        <w:tc>
          <w:tcPr>
            <w:tcW w:w="267" w:type="pct"/>
            <w:gridSpan w:val="3"/>
            <w:tcBorders>
              <w:top w:val="nil"/>
              <w:left w:val="nil"/>
              <w:bottom w:val="single" w:sz="4" w:space="0" w:color="auto"/>
              <w:right w:val="single" w:sz="4" w:space="0" w:color="auto"/>
            </w:tcBorders>
            <w:shd w:val="clear" w:color="auto" w:fill="auto"/>
            <w:hideMark/>
          </w:tcPr>
          <w:p w14:paraId="5D0B1FB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181 153,5</w:t>
            </w:r>
          </w:p>
        </w:tc>
        <w:tc>
          <w:tcPr>
            <w:tcW w:w="267" w:type="pct"/>
            <w:gridSpan w:val="2"/>
            <w:tcBorders>
              <w:top w:val="nil"/>
              <w:left w:val="nil"/>
              <w:bottom w:val="single" w:sz="4" w:space="0" w:color="auto"/>
              <w:right w:val="nil"/>
            </w:tcBorders>
            <w:shd w:val="clear" w:color="auto" w:fill="auto"/>
            <w:hideMark/>
          </w:tcPr>
          <w:p w14:paraId="0ECC2777" w14:textId="45795A19"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912C95C" w14:textId="3294D97B"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70C3B30C" w14:textId="1CEB07B9"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1EB8D16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1 194 207,5</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3345B0E3"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1.7</w:t>
            </w:r>
          </w:p>
        </w:tc>
      </w:tr>
      <w:tr w:rsidR="00E67C4E" w:rsidRPr="002F3B00" w14:paraId="7DEA68A4" w14:textId="77777777" w:rsidTr="00074A6D">
        <w:trPr>
          <w:trHeight w:val="510"/>
        </w:trPr>
        <w:tc>
          <w:tcPr>
            <w:tcW w:w="190" w:type="pct"/>
            <w:vMerge/>
            <w:tcBorders>
              <w:top w:val="nil"/>
              <w:left w:val="single" w:sz="4" w:space="0" w:color="auto"/>
              <w:bottom w:val="single" w:sz="4" w:space="0" w:color="auto"/>
              <w:right w:val="single" w:sz="4" w:space="0" w:color="auto"/>
            </w:tcBorders>
            <w:hideMark/>
          </w:tcPr>
          <w:p w14:paraId="71A99B5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12B831F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3F61ABC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210772A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vMerge/>
            <w:tcBorders>
              <w:top w:val="nil"/>
              <w:left w:val="single" w:sz="4" w:space="0" w:color="auto"/>
              <w:bottom w:val="single" w:sz="4" w:space="0" w:color="auto"/>
              <w:right w:val="single" w:sz="4" w:space="0" w:color="auto"/>
            </w:tcBorders>
            <w:hideMark/>
          </w:tcPr>
          <w:p w14:paraId="35C5E1C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92" w:type="pct"/>
            <w:vMerge/>
            <w:tcBorders>
              <w:top w:val="nil"/>
              <w:left w:val="single" w:sz="4" w:space="0" w:color="auto"/>
              <w:bottom w:val="single" w:sz="4" w:space="0" w:color="auto"/>
              <w:right w:val="single" w:sz="4" w:space="0" w:color="auto"/>
            </w:tcBorders>
            <w:hideMark/>
          </w:tcPr>
          <w:p w14:paraId="0372A3B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16" w:type="pct"/>
            <w:vMerge/>
            <w:tcBorders>
              <w:top w:val="nil"/>
              <w:left w:val="single" w:sz="4" w:space="0" w:color="auto"/>
              <w:bottom w:val="single" w:sz="4" w:space="0" w:color="auto"/>
              <w:right w:val="single" w:sz="4" w:space="0" w:color="auto"/>
            </w:tcBorders>
            <w:hideMark/>
          </w:tcPr>
          <w:p w14:paraId="5FFEC3C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16" w:type="pct"/>
            <w:vMerge/>
            <w:tcBorders>
              <w:top w:val="nil"/>
              <w:left w:val="single" w:sz="4" w:space="0" w:color="auto"/>
              <w:bottom w:val="single" w:sz="4" w:space="0" w:color="auto"/>
              <w:right w:val="single" w:sz="4" w:space="0" w:color="auto"/>
            </w:tcBorders>
            <w:hideMark/>
          </w:tcPr>
          <w:p w14:paraId="4BAA44A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04" w:type="pct"/>
            <w:tcBorders>
              <w:top w:val="nil"/>
              <w:left w:val="nil"/>
              <w:bottom w:val="single" w:sz="4" w:space="0" w:color="auto"/>
              <w:right w:val="single" w:sz="4" w:space="0" w:color="auto"/>
            </w:tcBorders>
            <w:shd w:val="clear" w:color="auto" w:fill="auto"/>
            <w:hideMark/>
          </w:tcPr>
          <w:p w14:paraId="5E1952F9"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Федеральный бюджет</w:t>
            </w:r>
          </w:p>
        </w:tc>
        <w:tc>
          <w:tcPr>
            <w:tcW w:w="267" w:type="pct"/>
            <w:tcBorders>
              <w:top w:val="nil"/>
              <w:left w:val="nil"/>
              <w:bottom w:val="single" w:sz="4" w:space="0" w:color="auto"/>
              <w:right w:val="single" w:sz="4" w:space="0" w:color="auto"/>
            </w:tcBorders>
            <w:shd w:val="clear" w:color="auto" w:fill="auto"/>
            <w:hideMark/>
          </w:tcPr>
          <w:p w14:paraId="0C91082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1 900 000,0</w:t>
            </w:r>
          </w:p>
        </w:tc>
        <w:tc>
          <w:tcPr>
            <w:tcW w:w="267" w:type="pct"/>
            <w:gridSpan w:val="3"/>
            <w:tcBorders>
              <w:top w:val="nil"/>
              <w:left w:val="nil"/>
              <w:bottom w:val="single" w:sz="4" w:space="0" w:color="auto"/>
              <w:right w:val="single" w:sz="4" w:space="0" w:color="auto"/>
            </w:tcBorders>
            <w:shd w:val="clear" w:color="auto" w:fill="auto"/>
            <w:hideMark/>
          </w:tcPr>
          <w:p w14:paraId="32F2970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100 000,0</w:t>
            </w:r>
          </w:p>
        </w:tc>
        <w:tc>
          <w:tcPr>
            <w:tcW w:w="267" w:type="pct"/>
            <w:gridSpan w:val="3"/>
            <w:tcBorders>
              <w:top w:val="nil"/>
              <w:left w:val="nil"/>
              <w:bottom w:val="single" w:sz="4" w:space="0" w:color="auto"/>
              <w:right w:val="single" w:sz="4" w:space="0" w:color="auto"/>
            </w:tcBorders>
            <w:shd w:val="clear" w:color="auto" w:fill="auto"/>
            <w:hideMark/>
          </w:tcPr>
          <w:p w14:paraId="1F981593" w14:textId="6E4EFB2E"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288066D2" w14:textId="1115FD7D"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60F54587" w14:textId="09C687F5"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3C793192" w14:textId="4B6D896E" w:rsidR="00772F17" w:rsidRPr="00074A6D" w:rsidRDefault="00074A6D" w:rsidP="00772F17">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106F8C9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2 000 000,0</w:t>
            </w:r>
          </w:p>
        </w:tc>
        <w:tc>
          <w:tcPr>
            <w:tcW w:w="395" w:type="pct"/>
            <w:vMerge/>
            <w:tcBorders>
              <w:top w:val="nil"/>
              <w:left w:val="single" w:sz="4" w:space="0" w:color="auto"/>
              <w:bottom w:val="single" w:sz="4" w:space="0" w:color="auto"/>
              <w:right w:val="single" w:sz="4" w:space="0" w:color="auto"/>
            </w:tcBorders>
            <w:hideMark/>
          </w:tcPr>
          <w:p w14:paraId="2271AC4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074A6D" w:rsidRPr="002F3B00" w14:paraId="3AF891CD" w14:textId="77777777" w:rsidTr="00074A6D">
        <w:trPr>
          <w:trHeight w:val="300"/>
        </w:trPr>
        <w:tc>
          <w:tcPr>
            <w:tcW w:w="19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4BD67C5"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lastRenderedPageBreak/>
              <w:t>13</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142C4B7" w14:textId="77777777" w:rsidR="00074A6D" w:rsidRPr="00772F17" w:rsidRDefault="00074A6D" w:rsidP="00074A6D">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Южной широтной магистрали. 1-й этап</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9815348" w14:textId="77777777" w:rsidR="00074A6D" w:rsidRPr="00772F17" w:rsidRDefault="00074A6D" w:rsidP="00074A6D">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164D0D8"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6,37 км</w:t>
            </w:r>
          </w:p>
        </w:tc>
        <w:tc>
          <w:tcPr>
            <w:tcW w:w="215" w:type="pct"/>
            <w:tcBorders>
              <w:top w:val="single" w:sz="4" w:space="0" w:color="auto"/>
              <w:left w:val="nil"/>
              <w:bottom w:val="single" w:sz="4" w:space="0" w:color="auto"/>
              <w:right w:val="single" w:sz="4" w:space="0" w:color="auto"/>
            </w:tcBorders>
            <w:shd w:val="clear" w:color="auto" w:fill="auto"/>
            <w:hideMark/>
          </w:tcPr>
          <w:p w14:paraId="13ACA039"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single" w:sz="4" w:space="0" w:color="auto"/>
              <w:left w:val="nil"/>
              <w:bottom w:val="single" w:sz="4" w:space="0" w:color="auto"/>
              <w:right w:val="single" w:sz="4" w:space="0" w:color="auto"/>
            </w:tcBorders>
            <w:shd w:val="clear" w:color="auto" w:fill="auto"/>
            <w:hideMark/>
          </w:tcPr>
          <w:p w14:paraId="608B758F"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2017-2021</w:t>
            </w:r>
          </w:p>
        </w:tc>
        <w:tc>
          <w:tcPr>
            <w:tcW w:w="316" w:type="pct"/>
            <w:tcBorders>
              <w:top w:val="single" w:sz="4" w:space="0" w:color="auto"/>
              <w:left w:val="nil"/>
              <w:bottom w:val="single" w:sz="4" w:space="0" w:color="auto"/>
              <w:right w:val="single" w:sz="4" w:space="0" w:color="auto"/>
            </w:tcBorders>
            <w:shd w:val="clear" w:color="auto" w:fill="auto"/>
            <w:hideMark/>
          </w:tcPr>
          <w:p w14:paraId="6129E5E5"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144 512,10</w:t>
            </w:r>
          </w:p>
        </w:tc>
        <w:tc>
          <w:tcPr>
            <w:tcW w:w="316" w:type="pct"/>
            <w:tcBorders>
              <w:top w:val="single" w:sz="4" w:space="0" w:color="auto"/>
              <w:left w:val="nil"/>
              <w:bottom w:val="single" w:sz="4" w:space="0" w:color="auto"/>
              <w:right w:val="single" w:sz="4" w:space="0" w:color="auto"/>
            </w:tcBorders>
            <w:shd w:val="clear" w:color="auto" w:fill="auto"/>
            <w:hideMark/>
          </w:tcPr>
          <w:p w14:paraId="1F657CC7"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21 809,10</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3709811" w14:textId="77777777" w:rsidR="00074A6D" w:rsidRPr="00772F17" w:rsidRDefault="00074A6D" w:rsidP="00074A6D">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single" w:sz="4" w:space="0" w:color="auto"/>
              <w:left w:val="nil"/>
              <w:bottom w:val="single" w:sz="4" w:space="0" w:color="auto"/>
              <w:right w:val="single" w:sz="4" w:space="0" w:color="auto"/>
            </w:tcBorders>
            <w:shd w:val="clear" w:color="auto" w:fill="auto"/>
            <w:hideMark/>
          </w:tcPr>
          <w:p w14:paraId="61867960"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21 809,1</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7EEB305D" w14:textId="1E409484" w:rsidR="00074A6D" w:rsidRPr="00074A6D" w:rsidRDefault="00074A6D" w:rsidP="00074A6D">
            <w:pPr>
              <w:spacing w:after="0" w:line="240" w:lineRule="auto"/>
              <w:jc w:val="center"/>
              <w:outlineLvl w:val="0"/>
              <w:rPr>
                <w:rFonts w:ascii="Times New Roman" w:eastAsia="Times New Roman" w:hAnsi="Times New Roman" w:cs="Times New Roman"/>
                <w:color w:val="000000"/>
                <w:sz w:val="12"/>
                <w:szCs w:val="12"/>
                <w:lang w:val="en-US" w:eastAsia="ru-RU"/>
              </w:rPr>
            </w:pPr>
            <w:r>
              <w:rPr>
                <w:rFonts w:ascii="Times New Roman" w:eastAsia="Times New Roman" w:hAnsi="Times New Roman" w:cs="Times New Roman"/>
                <w:color w:val="000000"/>
                <w:sz w:val="12"/>
                <w:szCs w:val="12"/>
                <w:lang w:val="en-US"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1FAB4D7C" w14:textId="01507B81"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6A0164">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nil"/>
            </w:tcBorders>
            <w:shd w:val="clear" w:color="auto" w:fill="auto"/>
            <w:hideMark/>
          </w:tcPr>
          <w:p w14:paraId="09C83E87" w14:textId="6D4B890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6A0164">
              <w:rPr>
                <w:rFonts w:ascii="Times New Roman" w:eastAsia="Times New Roman" w:hAnsi="Times New Roman" w:cs="Times New Roman"/>
                <w:color w:val="000000"/>
                <w:sz w:val="12"/>
                <w:szCs w:val="12"/>
                <w:lang w:val="en-US"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62138886" w14:textId="4FB79715"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6A0164">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22696176" w14:textId="1D8AFB30"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6A0164">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3FCCAB1B"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21 809,1</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9CD1057" w14:textId="77777777" w:rsidR="00074A6D" w:rsidRPr="00772F17" w:rsidRDefault="00074A6D" w:rsidP="00074A6D">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074A6D" w:rsidRPr="002F3B00" w14:paraId="7CAD55DB" w14:textId="77777777" w:rsidTr="00074A6D">
        <w:trPr>
          <w:trHeight w:val="300"/>
        </w:trPr>
        <w:tc>
          <w:tcPr>
            <w:tcW w:w="190" w:type="pct"/>
            <w:vMerge/>
            <w:tcBorders>
              <w:top w:val="single" w:sz="4" w:space="0" w:color="auto"/>
              <w:left w:val="single" w:sz="4" w:space="0" w:color="auto"/>
              <w:bottom w:val="single" w:sz="4" w:space="0" w:color="auto"/>
              <w:right w:val="single" w:sz="4" w:space="0" w:color="auto"/>
            </w:tcBorders>
            <w:hideMark/>
          </w:tcPr>
          <w:p w14:paraId="6CFE4827"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7222E279"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3F5721C9"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0CB7F02B"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0785546D"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single" w:sz="4" w:space="0" w:color="auto"/>
              <w:left w:val="nil"/>
              <w:bottom w:val="single" w:sz="4" w:space="0" w:color="auto"/>
              <w:right w:val="single" w:sz="4" w:space="0" w:color="auto"/>
            </w:tcBorders>
            <w:shd w:val="clear" w:color="auto" w:fill="auto"/>
            <w:hideMark/>
          </w:tcPr>
          <w:p w14:paraId="210492EC"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2020-2027</w:t>
            </w:r>
          </w:p>
        </w:tc>
        <w:tc>
          <w:tcPr>
            <w:tcW w:w="316" w:type="pct"/>
            <w:tcBorders>
              <w:top w:val="single" w:sz="4" w:space="0" w:color="auto"/>
              <w:left w:val="nil"/>
              <w:bottom w:val="single" w:sz="4" w:space="0" w:color="auto"/>
              <w:right w:val="single" w:sz="4" w:space="0" w:color="auto"/>
            </w:tcBorders>
            <w:shd w:val="clear" w:color="auto" w:fill="auto"/>
            <w:hideMark/>
          </w:tcPr>
          <w:p w14:paraId="4785197D"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16 685 559,40</w:t>
            </w:r>
          </w:p>
        </w:tc>
        <w:tc>
          <w:tcPr>
            <w:tcW w:w="316" w:type="pct"/>
            <w:tcBorders>
              <w:top w:val="single" w:sz="4" w:space="0" w:color="auto"/>
              <w:left w:val="nil"/>
              <w:bottom w:val="single" w:sz="4" w:space="0" w:color="auto"/>
              <w:right w:val="single" w:sz="4" w:space="0" w:color="auto"/>
            </w:tcBorders>
            <w:shd w:val="clear" w:color="auto" w:fill="auto"/>
            <w:hideMark/>
          </w:tcPr>
          <w:p w14:paraId="582F9B43"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16 685 549,40</w:t>
            </w:r>
          </w:p>
        </w:tc>
        <w:tc>
          <w:tcPr>
            <w:tcW w:w="304" w:type="pct"/>
            <w:vMerge/>
            <w:tcBorders>
              <w:top w:val="single" w:sz="4" w:space="0" w:color="auto"/>
              <w:left w:val="single" w:sz="4" w:space="0" w:color="auto"/>
              <w:bottom w:val="single" w:sz="4" w:space="0" w:color="auto"/>
              <w:right w:val="single" w:sz="4" w:space="0" w:color="auto"/>
            </w:tcBorders>
            <w:hideMark/>
          </w:tcPr>
          <w:p w14:paraId="356444CA"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62AFBEFD"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0B3EE64D"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1 168 793,9</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0715CB27"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3 271 930,4</w:t>
            </w:r>
          </w:p>
        </w:tc>
        <w:tc>
          <w:tcPr>
            <w:tcW w:w="267" w:type="pct"/>
            <w:gridSpan w:val="2"/>
            <w:tcBorders>
              <w:top w:val="single" w:sz="4" w:space="0" w:color="auto"/>
              <w:left w:val="nil"/>
              <w:bottom w:val="single" w:sz="4" w:space="0" w:color="auto"/>
              <w:right w:val="nil"/>
            </w:tcBorders>
            <w:shd w:val="clear" w:color="auto" w:fill="auto"/>
            <w:hideMark/>
          </w:tcPr>
          <w:p w14:paraId="6A1F4CF7"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1 518 336,2</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4DD8899B"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1 500 000,0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0723CC0A" w14:textId="7BC55743"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52146A">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03574F1D"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7 459 070,5</w:t>
            </w:r>
          </w:p>
        </w:tc>
        <w:tc>
          <w:tcPr>
            <w:tcW w:w="395" w:type="pct"/>
            <w:vMerge/>
            <w:tcBorders>
              <w:top w:val="single" w:sz="4" w:space="0" w:color="auto"/>
              <w:left w:val="single" w:sz="4" w:space="0" w:color="auto"/>
              <w:bottom w:val="single" w:sz="4" w:space="0" w:color="auto"/>
              <w:right w:val="single" w:sz="4" w:space="0" w:color="auto"/>
            </w:tcBorders>
            <w:hideMark/>
          </w:tcPr>
          <w:p w14:paraId="4782B6D8"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r>
      <w:tr w:rsidR="00074A6D" w:rsidRPr="002F3B00" w14:paraId="6585C2F4" w14:textId="77777777" w:rsidTr="00074A6D">
        <w:trPr>
          <w:trHeight w:val="300"/>
        </w:trPr>
        <w:tc>
          <w:tcPr>
            <w:tcW w:w="190" w:type="pct"/>
            <w:vMerge/>
            <w:tcBorders>
              <w:top w:val="nil"/>
              <w:left w:val="single" w:sz="4" w:space="0" w:color="auto"/>
              <w:bottom w:val="single" w:sz="4" w:space="0" w:color="auto"/>
              <w:right w:val="single" w:sz="4" w:space="0" w:color="auto"/>
            </w:tcBorders>
            <w:hideMark/>
          </w:tcPr>
          <w:p w14:paraId="20C3A726"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0CF02890"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7450C1EC"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592C81FB"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1B834EC8"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177204E8"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2017-2027</w:t>
            </w:r>
          </w:p>
        </w:tc>
        <w:tc>
          <w:tcPr>
            <w:tcW w:w="316" w:type="pct"/>
            <w:tcBorders>
              <w:top w:val="nil"/>
              <w:left w:val="nil"/>
              <w:bottom w:val="single" w:sz="4" w:space="0" w:color="auto"/>
              <w:right w:val="single" w:sz="4" w:space="0" w:color="auto"/>
            </w:tcBorders>
            <w:shd w:val="clear" w:color="auto" w:fill="auto"/>
            <w:hideMark/>
          </w:tcPr>
          <w:p w14:paraId="0C32FF3E"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16 830 071,50</w:t>
            </w:r>
          </w:p>
        </w:tc>
        <w:tc>
          <w:tcPr>
            <w:tcW w:w="316" w:type="pct"/>
            <w:tcBorders>
              <w:top w:val="nil"/>
              <w:left w:val="nil"/>
              <w:bottom w:val="single" w:sz="4" w:space="0" w:color="auto"/>
              <w:right w:val="single" w:sz="4" w:space="0" w:color="auto"/>
            </w:tcBorders>
            <w:shd w:val="clear" w:color="auto" w:fill="auto"/>
            <w:hideMark/>
          </w:tcPr>
          <w:p w14:paraId="1B76A187"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16 707 358,50</w:t>
            </w:r>
          </w:p>
        </w:tc>
        <w:tc>
          <w:tcPr>
            <w:tcW w:w="304" w:type="pct"/>
            <w:vMerge/>
            <w:tcBorders>
              <w:top w:val="nil"/>
              <w:left w:val="single" w:sz="4" w:space="0" w:color="auto"/>
              <w:bottom w:val="single" w:sz="4" w:space="0" w:color="auto"/>
              <w:right w:val="single" w:sz="4" w:space="0" w:color="auto"/>
            </w:tcBorders>
            <w:hideMark/>
          </w:tcPr>
          <w:p w14:paraId="311F6DC5"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1DC2DB1C"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21 819,1</w:t>
            </w:r>
          </w:p>
        </w:tc>
        <w:tc>
          <w:tcPr>
            <w:tcW w:w="267" w:type="pct"/>
            <w:gridSpan w:val="3"/>
            <w:tcBorders>
              <w:top w:val="nil"/>
              <w:left w:val="nil"/>
              <w:bottom w:val="single" w:sz="4" w:space="0" w:color="auto"/>
              <w:right w:val="single" w:sz="4" w:space="0" w:color="auto"/>
            </w:tcBorders>
            <w:shd w:val="clear" w:color="auto" w:fill="auto"/>
            <w:hideMark/>
          </w:tcPr>
          <w:p w14:paraId="575C9205"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1 168 793,9</w:t>
            </w:r>
          </w:p>
        </w:tc>
        <w:tc>
          <w:tcPr>
            <w:tcW w:w="267" w:type="pct"/>
            <w:gridSpan w:val="3"/>
            <w:tcBorders>
              <w:top w:val="nil"/>
              <w:left w:val="nil"/>
              <w:bottom w:val="single" w:sz="4" w:space="0" w:color="auto"/>
              <w:right w:val="single" w:sz="4" w:space="0" w:color="auto"/>
            </w:tcBorders>
            <w:shd w:val="clear" w:color="auto" w:fill="auto"/>
            <w:hideMark/>
          </w:tcPr>
          <w:p w14:paraId="155AA349"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3 271 930,4</w:t>
            </w:r>
          </w:p>
        </w:tc>
        <w:tc>
          <w:tcPr>
            <w:tcW w:w="267" w:type="pct"/>
            <w:gridSpan w:val="2"/>
            <w:tcBorders>
              <w:top w:val="nil"/>
              <w:left w:val="nil"/>
              <w:bottom w:val="single" w:sz="4" w:space="0" w:color="auto"/>
              <w:right w:val="nil"/>
            </w:tcBorders>
            <w:shd w:val="clear" w:color="auto" w:fill="auto"/>
            <w:hideMark/>
          </w:tcPr>
          <w:p w14:paraId="5136D659"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1 518 336,2</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3FCA0254"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1 500 000,0</w:t>
            </w:r>
          </w:p>
        </w:tc>
        <w:tc>
          <w:tcPr>
            <w:tcW w:w="267" w:type="pct"/>
            <w:gridSpan w:val="2"/>
            <w:tcBorders>
              <w:top w:val="nil"/>
              <w:left w:val="nil"/>
              <w:bottom w:val="single" w:sz="4" w:space="0" w:color="auto"/>
              <w:right w:val="single" w:sz="4" w:space="0" w:color="auto"/>
            </w:tcBorders>
            <w:shd w:val="clear" w:color="auto" w:fill="auto"/>
            <w:hideMark/>
          </w:tcPr>
          <w:p w14:paraId="43C81CDE" w14:textId="25E39A59"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52146A">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6F084E02"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7 480 879,6</w:t>
            </w:r>
          </w:p>
        </w:tc>
        <w:tc>
          <w:tcPr>
            <w:tcW w:w="395" w:type="pct"/>
            <w:vMerge/>
            <w:tcBorders>
              <w:top w:val="nil"/>
              <w:left w:val="single" w:sz="4" w:space="0" w:color="auto"/>
              <w:bottom w:val="single" w:sz="4" w:space="0" w:color="auto"/>
              <w:right w:val="single" w:sz="4" w:space="0" w:color="auto"/>
            </w:tcBorders>
            <w:hideMark/>
          </w:tcPr>
          <w:p w14:paraId="2CA58901"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r>
      <w:tr w:rsidR="00074A6D" w:rsidRPr="002F3B00" w14:paraId="3143D7EF" w14:textId="77777777" w:rsidTr="00074A6D">
        <w:trPr>
          <w:trHeight w:val="300"/>
        </w:trPr>
        <w:tc>
          <w:tcPr>
            <w:tcW w:w="190" w:type="pct"/>
            <w:vMerge/>
            <w:tcBorders>
              <w:top w:val="nil"/>
              <w:left w:val="single" w:sz="4" w:space="0" w:color="auto"/>
              <w:bottom w:val="single" w:sz="4" w:space="0" w:color="auto"/>
              <w:right w:val="single" w:sz="4" w:space="0" w:color="auto"/>
            </w:tcBorders>
            <w:hideMark/>
          </w:tcPr>
          <w:p w14:paraId="5794F171"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07FF5DFC"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6AC54F88"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2E88FD15"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5861DF07"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3DB5E590"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2021-2022</w:t>
            </w:r>
          </w:p>
        </w:tc>
        <w:tc>
          <w:tcPr>
            <w:tcW w:w="316" w:type="pct"/>
            <w:tcBorders>
              <w:top w:val="nil"/>
              <w:left w:val="nil"/>
              <w:bottom w:val="single" w:sz="4" w:space="0" w:color="auto"/>
              <w:right w:val="single" w:sz="4" w:space="0" w:color="auto"/>
            </w:tcBorders>
            <w:shd w:val="clear" w:color="auto" w:fill="auto"/>
            <w:hideMark/>
          </w:tcPr>
          <w:p w14:paraId="06348CDF"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w:t>
            </w:r>
          </w:p>
        </w:tc>
        <w:tc>
          <w:tcPr>
            <w:tcW w:w="316" w:type="pct"/>
            <w:tcBorders>
              <w:top w:val="nil"/>
              <w:left w:val="nil"/>
              <w:bottom w:val="single" w:sz="4" w:space="0" w:color="auto"/>
              <w:right w:val="single" w:sz="4" w:space="0" w:color="auto"/>
            </w:tcBorders>
            <w:shd w:val="clear" w:color="auto" w:fill="auto"/>
            <w:hideMark/>
          </w:tcPr>
          <w:p w14:paraId="290D0C66"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w:t>
            </w:r>
          </w:p>
        </w:tc>
        <w:tc>
          <w:tcPr>
            <w:tcW w:w="304" w:type="pct"/>
            <w:tcBorders>
              <w:top w:val="nil"/>
              <w:left w:val="nil"/>
              <w:bottom w:val="single" w:sz="4" w:space="0" w:color="auto"/>
              <w:right w:val="single" w:sz="4" w:space="0" w:color="auto"/>
            </w:tcBorders>
            <w:shd w:val="clear" w:color="auto" w:fill="auto"/>
            <w:hideMark/>
          </w:tcPr>
          <w:p w14:paraId="74A1602C" w14:textId="77777777" w:rsidR="00074A6D" w:rsidRPr="00772F17" w:rsidRDefault="00074A6D" w:rsidP="00074A6D">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Федеральный бюджет</w:t>
            </w:r>
          </w:p>
        </w:tc>
        <w:tc>
          <w:tcPr>
            <w:tcW w:w="267" w:type="pct"/>
            <w:tcBorders>
              <w:top w:val="nil"/>
              <w:left w:val="nil"/>
              <w:bottom w:val="single" w:sz="4" w:space="0" w:color="auto"/>
              <w:right w:val="single" w:sz="4" w:space="0" w:color="auto"/>
            </w:tcBorders>
            <w:shd w:val="clear" w:color="auto" w:fill="auto"/>
            <w:hideMark/>
          </w:tcPr>
          <w:p w14:paraId="6DF35DE2"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1 292 000,0</w:t>
            </w:r>
          </w:p>
        </w:tc>
        <w:tc>
          <w:tcPr>
            <w:tcW w:w="267" w:type="pct"/>
            <w:gridSpan w:val="3"/>
            <w:tcBorders>
              <w:top w:val="nil"/>
              <w:left w:val="nil"/>
              <w:bottom w:val="single" w:sz="4" w:space="0" w:color="auto"/>
              <w:right w:val="single" w:sz="4" w:space="0" w:color="auto"/>
            </w:tcBorders>
            <w:shd w:val="clear" w:color="auto" w:fill="auto"/>
            <w:hideMark/>
          </w:tcPr>
          <w:p w14:paraId="2C65A881"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2 100 000,0</w:t>
            </w:r>
          </w:p>
        </w:tc>
        <w:tc>
          <w:tcPr>
            <w:tcW w:w="267" w:type="pct"/>
            <w:gridSpan w:val="3"/>
            <w:tcBorders>
              <w:top w:val="nil"/>
              <w:left w:val="nil"/>
              <w:bottom w:val="single" w:sz="4" w:space="0" w:color="auto"/>
              <w:right w:val="single" w:sz="4" w:space="0" w:color="auto"/>
            </w:tcBorders>
            <w:shd w:val="clear" w:color="auto" w:fill="auto"/>
            <w:hideMark/>
          </w:tcPr>
          <w:p w14:paraId="52FE2B03" w14:textId="0E06D0B3"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1E5F20">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7BC4FD3C" w14:textId="10604F04"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1E5F20">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F33DD42" w14:textId="4D7513B2"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1E5F20">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13BC0D90" w14:textId="03A9F458"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52146A">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306105F6"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3 392 000,0</w:t>
            </w:r>
          </w:p>
        </w:tc>
        <w:tc>
          <w:tcPr>
            <w:tcW w:w="395" w:type="pct"/>
            <w:vMerge/>
            <w:tcBorders>
              <w:top w:val="nil"/>
              <w:left w:val="single" w:sz="4" w:space="0" w:color="auto"/>
              <w:bottom w:val="single" w:sz="4" w:space="0" w:color="auto"/>
              <w:right w:val="single" w:sz="4" w:space="0" w:color="auto"/>
            </w:tcBorders>
            <w:hideMark/>
          </w:tcPr>
          <w:p w14:paraId="152E6E22"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r>
      <w:tr w:rsidR="00074A6D" w:rsidRPr="002F3B00" w14:paraId="0B9E6C01" w14:textId="77777777" w:rsidTr="00074A6D">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12BFAD8A"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14</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5E714612" w14:textId="77777777" w:rsidR="00074A6D" w:rsidRPr="00772F17" w:rsidRDefault="00074A6D" w:rsidP="00074A6D">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Петрозаводского шоссе. 1-й этап</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3A9A108F" w14:textId="77777777" w:rsidR="00074A6D" w:rsidRPr="00772F17" w:rsidRDefault="00074A6D" w:rsidP="00074A6D">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437A06A1"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8,25 км</w:t>
            </w:r>
          </w:p>
        </w:tc>
        <w:tc>
          <w:tcPr>
            <w:tcW w:w="215" w:type="pct"/>
            <w:tcBorders>
              <w:top w:val="nil"/>
              <w:left w:val="nil"/>
              <w:bottom w:val="single" w:sz="4" w:space="0" w:color="auto"/>
              <w:right w:val="single" w:sz="4" w:space="0" w:color="auto"/>
            </w:tcBorders>
            <w:shd w:val="clear" w:color="auto" w:fill="auto"/>
            <w:hideMark/>
          </w:tcPr>
          <w:p w14:paraId="3B5D2FAC"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00FAA385"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2012-2021</w:t>
            </w:r>
          </w:p>
        </w:tc>
        <w:tc>
          <w:tcPr>
            <w:tcW w:w="316" w:type="pct"/>
            <w:tcBorders>
              <w:top w:val="nil"/>
              <w:left w:val="nil"/>
              <w:bottom w:val="single" w:sz="4" w:space="0" w:color="auto"/>
              <w:right w:val="single" w:sz="4" w:space="0" w:color="auto"/>
            </w:tcBorders>
            <w:shd w:val="clear" w:color="auto" w:fill="auto"/>
            <w:hideMark/>
          </w:tcPr>
          <w:p w14:paraId="2A5FC41D"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180 777,90</w:t>
            </w:r>
          </w:p>
        </w:tc>
        <w:tc>
          <w:tcPr>
            <w:tcW w:w="316" w:type="pct"/>
            <w:tcBorders>
              <w:top w:val="nil"/>
              <w:left w:val="nil"/>
              <w:bottom w:val="single" w:sz="4" w:space="0" w:color="auto"/>
              <w:right w:val="single" w:sz="4" w:space="0" w:color="auto"/>
            </w:tcBorders>
            <w:shd w:val="clear" w:color="auto" w:fill="auto"/>
            <w:hideMark/>
          </w:tcPr>
          <w:p w14:paraId="36F3591D"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58 423,80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30AE84F1" w14:textId="77777777" w:rsidR="00074A6D" w:rsidRPr="00772F17" w:rsidRDefault="00074A6D" w:rsidP="00074A6D">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322ED3CA"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497FB5BD"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37 352,8</w:t>
            </w:r>
          </w:p>
        </w:tc>
        <w:tc>
          <w:tcPr>
            <w:tcW w:w="267" w:type="pct"/>
            <w:gridSpan w:val="3"/>
            <w:tcBorders>
              <w:top w:val="nil"/>
              <w:left w:val="nil"/>
              <w:bottom w:val="single" w:sz="4" w:space="0" w:color="auto"/>
              <w:right w:val="single" w:sz="4" w:space="0" w:color="auto"/>
            </w:tcBorders>
            <w:shd w:val="clear" w:color="auto" w:fill="auto"/>
            <w:hideMark/>
          </w:tcPr>
          <w:p w14:paraId="436BE6D5"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56 029,2</w:t>
            </w:r>
          </w:p>
        </w:tc>
        <w:tc>
          <w:tcPr>
            <w:tcW w:w="267" w:type="pct"/>
            <w:gridSpan w:val="2"/>
            <w:tcBorders>
              <w:top w:val="nil"/>
              <w:left w:val="nil"/>
              <w:bottom w:val="single" w:sz="4" w:space="0" w:color="auto"/>
              <w:right w:val="nil"/>
            </w:tcBorders>
            <w:shd w:val="clear" w:color="auto" w:fill="auto"/>
            <w:hideMark/>
          </w:tcPr>
          <w:p w14:paraId="1D8344AF" w14:textId="2BBEC428"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2A5202">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FEEB61B" w14:textId="23FBDE2D"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2A5202">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13CCFD0F" w14:textId="2FE8DC4E"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52146A">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3A14D45C"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93 382,1</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4C2391D5" w14:textId="77777777" w:rsidR="00074A6D" w:rsidRPr="00772F17" w:rsidRDefault="00074A6D" w:rsidP="00074A6D">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1.7</w:t>
            </w:r>
          </w:p>
        </w:tc>
      </w:tr>
      <w:tr w:rsidR="00074A6D" w:rsidRPr="002F3B00" w14:paraId="2697913B" w14:textId="77777777" w:rsidTr="00074A6D">
        <w:trPr>
          <w:trHeight w:val="300"/>
        </w:trPr>
        <w:tc>
          <w:tcPr>
            <w:tcW w:w="190" w:type="pct"/>
            <w:vMerge/>
            <w:tcBorders>
              <w:top w:val="nil"/>
              <w:left w:val="single" w:sz="4" w:space="0" w:color="auto"/>
              <w:bottom w:val="single" w:sz="4" w:space="0" w:color="auto"/>
              <w:right w:val="single" w:sz="4" w:space="0" w:color="auto"/>
            </w:tcBorders>
            <w:hideMark/>
          </w:tcPr>
          <w:p w14:paraId="57A20AC0"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7E833DEA"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0BEB35DE"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597E42DD"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5BD8017C"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08BDCCCA"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2024-2027</w:t>
            </w:r>
          </w:p>
        </w:tc>
        <w:tc>
          <w:tcPr>
            <w:tcW w:w="316" w:type="pct"/>
            <w:tcBorders>
              <w:top w:val="nil"/>
              <w:left w:val="nil"/>
              <w:bottom w:val="single" w:sz="4" w:space="0" w:color="auto"/>
              <w:right w:val="single" w:sz="4" w:space="0" w:color="auto"/>
            </w:tcBorders>
            <w:shd w:val="clear" w:color="auto" w:fill="auto"/>
            <w:hideMark/>
          </w:tcPr>
          <w:p w14:paraId="74661395"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5 029 868,10</w:t>
            </w:r>
          </w:p>
        </w:tc>
        <w:tc>
          <w:tcPr>
            <w:tcW w:w="316" w:type="pct"/>
            <w:tcBorders>
              <w:top w:val="nil"/>
              <w:left w:val="nil"/>
              <w:bottom w:val="single" w:sz="4" w:space="0" w:color="auto"/>
              <w:right w:val="single" w:sz="4" w:space="0" w:color="auto"/>
            </w:tcBorders>
            <w:shd w:val="clear" w:color="auto" w:fill="auto"/>
            <w:hideMark/>
          </w:tcPr>
          <w:p w14:paraId="0B0A2FCC"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5 029 868,10</w:t>
            </w:r>
          </w:p>
        </w:tc>
        <w:tc>
          <w:tcPr>
            <w:tcW w:w="304" w:type="pct"/>
            <w:vMerge/>
            <w:tcBorders>
              <w:top w:val="nil"/>
              <w:left w:val="single" w:sz="4" w:space="0" w:color="auto"/>
              <w:bottom w:val="single" w:sz="4" w:space="0" w:color="auto"/>
              <w:right w:val="single" w:sz="4" w:space="0" w:color="auto"/>
            </w:tcBorders>
            <w:hideMark/>
          </w:tcPr>
          <w:p w14:paraId="20D8518B"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25BD1053" w14:textId="3BCF0125"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1D5C91">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127F6EC" w14:textId="3103D89E"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1D5C91">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538B378" w14:textId="5D380076"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1D5C91">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7B49E678"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5D1B8EAA"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50 000,0</w:t>
            </w:r>
          </w:p>
        </w:tc>
        <w:tc>
          <w:tcPr>
            <w:tcW w:w="267" w:type="pct"/>
            <w:gridSpan w:val="2"/>
            <w:tcBorders>
              <w:top w:val="nil"/>
              <w:left w:val="nil"/>
              <w:bottom w:val="single" w:sz="4" w:space="0" w:color="auto"/>
              <w:right w:val="single" w:sz="4" w:space="0" w:color="auto"/>
            </w:tcBorders>
            <w:shd w:val="clear" w:color="auto" w:fill="auto"/>
            <w:hideMark/>
          </w:tcPr>
          <w:p w14:paraId="053D0061"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52 050,0</w:t>
            </w:r>
          </w:p>
        </w:tc>
        <w:tc>
          <w:tcPr>
            <w:tcW w:w="267" w:type="pct"/>
            <w:gridSpan w:val="2"/>
            <w:tcBorders>
              <w:top w:val="nil"/>
              <w:left w:val="nil"/>
              <w:bottom w:val="single" w:sz="4" w:space="0" w:color="auto"/>
              <w:right w:val="single" w:sz="4" w:space="0" w:color="auto"/>
            </w:tcBorders>
            <w:shd w:val="clear" w:color="auto" w:fill="auto"/>
            <w:hideMark/>
          </w:tcPr>
          <w:p w14:paraId="10443CF1"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302 050,0</w:t>
            </w:r>
          </w:p>
        </w:tc>
        <w:tc>
          <w:tcPr>
            <w:tcW w:w="395" w:type="pct"/>
            <w:vMerge/>
            <w:tcBorders>
              <w:top w:val="nil"/>
              <w:left w:val="single" w:sz="4" w:space="0" w:color="auto"/>
              <w:bottom w:val="single" w:sz="4" w:space="0" w:color="auto"/>
              <w:right w:val="single" w:sz="4" w:space="0" w:color="auto"/>
            </w:tcBorders>
            <w:hideMark/>
          </w:tcPr>
          <w:p w14:paraId="24E2A9C4"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r>
      <w:tr w:rsidR="00E67C4E" w:rsidRPr="002F3B00" w14:paraId="0186614F" w14:textId="77777777" w:rsidTr="00074A6D">
        <w:trPr>
          <w:trHeight w:val="300"/>
        </w:trPr>
        <w:tc>
          <w:tcPr>
            <w:tcW w:w="190" w:type="pct"/>
            <w:vMerge/>
            <w:tcBorders>
              <w:top w:val="nil"/>
              <w:left w:val="single" w:sz="4" w:space="0" w:color="auto"/>
              <w:bottom w:val="single" w:sz="4" w:space="0" w:color="auto"/>
              <w:right w:val="single" w:sz="4" w:space="0" w:color="auto"/>
            </w:tcBorders>
            <w:hideMark/>
          </w:tcPr>
          <w:p w14:paraId="1FAB53C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0ABA073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1DB3572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0422E69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49F4A83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49E50CE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2012-2027</w:t>
            </w:r>
          </w:p>
        </w:tc>
        <w:tc>
          <w:tcPr>
            <w:tcW w:w="316" w:type="pct"/>
            <w:tcBorders>
              <w:top w:val="nil"/>
              <w:left w:val="nil"/>
              <w:bottom w:val="single" w:sz="4" w:space="0" w:color="auto"/>
              <w:right w:val="single" w:sz="4" w:space="0" w:color="auto"/>
            </w:tcBorders>
            <w:shd w:val="clear" w:color="auto" w:fill="auto"/>
            <w:hideMark/>
          </w:tcPr>
          <w:p w14:paraId="732D077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5 175 687,70</w:t>
            </w:r>
          </w:p>
        </w:tc>
        <w:tc>
          <w:tcPr>
            <w:tcW w:w="316" w:type="pct"/>
            <w:tcBorders>
              <w:top w:val="nil"/>
              <w:left w:val="nil"/>
              <w:bottom w:val="single" w:sz="4" w:space="0" w:color="auto"/>
              <w:right w:val="single" w:sz="4" w:space="0" w:color="auto"/>
            </w:tcBorders>
            <w:shd w:val="clear" w:color="auto" w:fill="auto"/>
            <w:hideMark/>
          </w:tcPr>
          <w:p w14:paraId="2183F1E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5 088 291,90</w:t>
            </w:r>
          </w:p>
        </w:tc>
        <w:tc>
          <w:tcPr>
            <w:tcW w:w="304" w:type="pct"/>
            <w:vMerge/>
            <w:tcBorders>
              <w:top w:val="nil"/>
              <w:left w:val="single" w:sz="4" w:space="0" w:color="auto"/>
              <w:bottom w:val="single" w:sz="4" w:space="0" w:color="auto"/>
              <w:right w:val="single" w:sz="4" w:space="0" w:color="auto"/>
            </w:tcBorders>
            <w:hideMark/>
          </w:tcPr>
          <w:p w14:paraId="5DE472C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20131A4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17E4BAB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37 352,8</w:t>
            </w:r>
          </w:p>
        </w:tc>
        <w:tc>
          <w:tcPr>
            <w:tcW w:w="267" w:type="pct"/>
            <w:gridSpan w:val="3"/>
            <w:tcBorders>
              <w:top w:val="nil"/>
              <w:left w:val="nil"/>
              <w:bottom w:val="single" w:sz="4" w:space="0" w:color="auto"/>
              <w:right w:val="single" w:sz="4" w:space="0" w:color="auto"/>
            </w:tcBorders>
            <w:shd w:val="clear" w:color="auto" w:fill="auto"/>
            <w:hideMark/>
          </w:tcPr>
          <w:p w14:paraId="3CDACD0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56 029,2</w:t>
            </w:r>
          </w:p>
        </w:tc>
        <w:tc>
          <w:tcPr>
            <w:tcW w:w="267" w:type="pct"/>
            <w:gridSpan w:val="2"/>
            <w:tcBorders>
              <w:top w:val="nil"/>
              <w:left w:val="nil"/>
              <w:bottom w:val="single" w:sz="4" w:space="0" w:color="auto"/>
              <w:right w:val="nil"/>
            </w:tcBorders>
            <w:shd w:val="clear" w:color="auto" w:fill="auto"/>
            <w:hideMark/>
          </w:tcPr>
          <w:p w14:paraId="30F940C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65367F4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50 000,0</w:t>
            </w:r>
          </w:p>
        </w:tc>
        <w:tc>
          <w:tcPr>
            <w:tcW w:w="267" w:type="pct"/>
            <w:gridSpan w:val="2"/>
            <w:tcBorders>
              <w:top w:val="nil"/>
              <w:left w:val="nil"/>
              <w:bottom w:val="single" w:sz="4" w:space="0" w:color="auto"/>
              <w:right w:val="single" w:sz="4" w:space="0" w:color="auto"/>
            </w:tcBorders>
            <w:shd w:val="clear" w:color="auto" w:fill="auto"/>
            <w:hideMark/>
          </w:tcPr>
          <w:p w14:paraId="76BD01E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52 050,0</w:t>
            </w:r>
          </w:p>
        </w:tc>
        <w:tc>
          <w:tcPr>
            <w:tcW w:w="267" w:type="pct"/>
            <w:gridSpan w:val="2"/>
            <w:tcBorders>
              <w:top w:val="nil"/>
              <w:left w:val="nil"/>
              <w:bottom w:val="single" w:sz="4" w:space="0" w:color="auto"/>
              <w:right w:val="single" w:sz="4" w:space="0" w:color="auto"/>
            </w:tcBorders>
            <w:shd w:val="clear" w:color="auto" w:fill="auto"/>
            <w:hideMark/>
          </w:tcPr>
          <w:p w14:paraId="4C000A6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395 432,1</w:t>
            </w:r>
          </w:p>
        </w:tc>
        <w:tc>
          <w:tcPr>
            <w:tcW w:w="395" w:type="pct"/>
            <w:vMerge/>
            <w:tcBorders>
              <w:top w:val="nil"/>
              <w:left w:val="single" w:sz="4" w:space="0" w:color="auto"/>
              <w:bottom w:val="single" w:sz="4" w:space="0" w:color="auto"/>
              <w:right w:val="single" w:sz="4" w:space="0" w:color="auto"/>
            </w:tcBorders>
            <w:hideMark/>
          </w:tcPr>
          <w:p w14:paraId="389D31A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6A7C41BD" w14:textId="77777777" w:rsidTr="00074A6D">
        <w:trPr>
          <w:trHeight w:val="435"/>
        </w:trPr>
        <w:tc>
          <w:tcPr>
            <w:tcW w:w="190" w:type="pct"/>
            <w:tcBorders>
              <w:top w:val="nil"/>
              <w:left w:val="single" w:sz="4" w:space="0" w:color="auto"/>
              <w:bottom w:val="single" w:sz="4" w:space="0" w:color="auto"/>
              <w:right w:val="single" w:sz="4" w:space="0" w:color="auto"/>
            </w:tcBorders>
            <w:shd w:val="clear" w:color="auto" w:fill="auto"/>
            <w:noWrap/>
            <w:hideMark/>
          </w:tcPr>
          <w:p w14:paraId="1B4FC96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w:t>
            </w:r>
          </w:p>
        </w:tc>
        <w:tc>
          <w:tcPr>
            <w:tcW w:w="503" w:type="pct"/>
            <w:tcBorders>
              <w:top w:val="nil"/>
              <w:left w:val="nil"/>
              <w:bottom w:val="single" w:sz="4" w:space="0" w:color="auto"/>
              <w:right w:val="single" w:sz="4" w:space="0" w:color="auto"/>
            </w:tcBorders>
            <w:shd w:val="clear" w:color="auto" w:fill="auto"/>
            <w:hideMark/>
          </w:tcPr>
          <w:p w14:paraId="5EEF1724"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Шуваловского пр. от Камышовой ул. до Планерной ул.</w:t>
            </w:r>
          </w:p>
        </w:tc>
        <w:tc>
          <w:tcPr>
            <w:tcW w:w="338" w:type="pct"/>
            <w:tcBorders>
              <w:top w:val="nil"/>
              <w:left w:val="nil"/>
              <w:bottom w:val="single" w:sz="4" w:space="0" w:color="auto"/>
              <w:right w:val="single" w:sz="4" w:space="0" w:color="auto"/>
            </w:tcBorders>
            <w:shd w:val="clear" w:color="auto" w:fill="auto"/>
            <w:hideMark/>
          </w:tcPr>
          <w:p w14:paraId="15579C6E"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tcBorders>
              <w:top w:val="nil"/>
              <w:left w:val="nil"/>
              <w:bottom w:val="single" w:sz="4" w:space="0" w:color="auto"/>
              <w:right w:val="single" w:sz="4" w:space="0" w:color="auto"/>
            </w:tcBorders>
            <w:shd w:val="clear" w:color="auto" w:fill="auto"/>
            <w:hideMark/>
          </w:tcPr>
          <w:p w14:paraId="5D18E9B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 км</w:t>
            </w:r>
          </w:p>
        </w:tc>
        <w:tc>
          <w:tcPr>
            <w:tcW w:w="215" w:type="pct"/>
            <w:tcBorders>
              <w:top w:val="nil"/>
              <w:left w:val="nil"/>
              <w:bottom w:val="single" w:sz="4" w:space="0" w:color="auto"/>
              <w:right w:val="single" w:sz="4" w:space="0" w:color="auto"/>
            </w:tcBorders>
            <w:shd w:val="clear" w:color="auto" w:fill="auto"/>
            <w:hideMark/>
          </w:tcPr>
          <w:p w14:paraId="1FCC30A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777388E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2022-2027</w:t>
            </w:r>
          </w:p>
        </w:tc>
        <w:tc>
          <w:tcPr>
            <w:tcW w:w="316" w:type="pct"/>
            <w:tcBorders>
              <w:top w:val="nil"/>
              <w:left w:val="nil"/>
              <w:bottom w:val="single" w:sz="4" w:space="0" w:color="auto"/>
              <w:right w:val="single" w:sz="4" w:space="0" w:color="auto"/>
            </w:tcBorders>
            <w:shd w:val="clear" w:color="auto" w:fill="auto"/>
            <w:hideMark/>
          </w:tcPr>
          <w:p w14:paraId="2658DB8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1 900 000,00</w:t>
            </w:r>
          </w:p>
        </w:tc>
        <w:tc>
          <w:tcPr>
            <w:tcW w:w="316" w:type="pct"/>
            <w:tcBorders>
              <w:top w:val="nil"/>
              <w:left w:val="nil"/>
              <w:bottom w:val="single" w:sz="4" w:space="0" w:color="auto"/>
              <w:right w:val="single" w:sz="4" w:space="0" w:color="auto"/>
            </w:tcBorders>
            <w:shd w:val="clear" w:color="auto" w:fill="auto"/>
            <w:hideMark/>
          </w:tcPr>
          <w:p w14:paraId="39EA34B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1 900 000,00</w:t>
            </w:r>
          </w:p>
        </w:tc>
        <w:tc>
          <w:tcPr>
            <w:tcW w:w="304" w:type="pct"/>
            <w:tcBorders>
              <w:top w:val="nil"/>
              <w:left w:val="nil"/>
              <w:bottom w:val="single" w:sz="4" w:space="0" w:color="auto"/>
              <w:right w:val="single" w:sz="4" w:space="0" w:color="auto"/>
            </w:tcBorders>
            <w:shd w:val="clear" w:color="auto" w:fill="auto"/>
            <w:hideMark/>
          </w:tcPr>
          <w:p w14:paraId="68F426B1" w14:textId="77777777" w:rsidR="00772F17" w:rsidRPr="00772F17" w:rsidRDefault="00772F17" w:rsidP="00772F17">
            <w:pPr>
              <w:spacing w:after="0" w:line="240" w:lineRule="auto"/>
              <w:outlineLvl w:val="0"/>
              <w:rPr>
                <w:rFonts w:ascii="Calibri" w:eastAsia="Times New Roman" w:hAnsi="Calibri" w:cs="Times New Roman"/>
                <w:color w:val="000000"/>
                <w:sz w:val="12"/>
                <w:szCs w:val="12"/>
                <w:lang w:eastAsia="ru-RU"/>
              </w:rPr>
            </w:pPr>
            <w:r w:rsidRPr="00772F17">
              <w:rPr>
                <w:rFonts w:ascii="Calibri" w:eastAsia="Times New Roman" w:hAnsi="Calibri" w:cs="Times New Roman"/>
                <w:color w:val="000000"/>
                <w:sz w:val="12"/>
                <w:szCs w:val="12"/>
                <w:lang w:eastAsia="ru-RU"/>
              </w:rPr>
              <w:t> </w:t>
            </w:r>
          </w:p>
        </w:tc>
        <w:tc>
          <w:tcPr>
            <w:tcW w:w="267" w:type="pct"/>
            <w:tcBorders>
              <w:top w:val="nil"/>
              <w:left w:val="nil"/>
              <w:bottom w:val="single" w:sz="4" w:space="0" w:color="auto"/>
              <w:right w:val="single" w:sz="4" w:space="0" w:color="auto"/>
            </w:tcBorders>
            <w:shd w:val="clear" w:color="auto" w:fill="auto"/>
            <w:hideMark/>
          </w:tcPr>
          <w:p w14:paraId="797D3D92" w14:textId="084A43B4" w:rsidR="00772F17" w:rsidRPr="00772F17" w:rsidRDefault="00074A6D"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4B0121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74 000,0</w:t>
            </w:r>
          </w:p>
        </w:tc>
        <w:tc>
          <w:tcPr>
            <w:tcW w:w="267" w:type="pct"/>
            <w:gridSpan w:val="3"/>
            <w:tcBorders>
              <w:top w:val="nil"/>
              <w:left w:val="nil"/>
              <w:bottom w:val="single" w:sz="4" w:space="0" w:color="auto"/>
              <w:right w:val="single" w:sz="4" w:space="0" w:color="auto"/>
            </w:tcBorders>
            <w:shd w:val="clear" w:color="auto" w:fill="auto"/>
            <w:hideMark/>
          </w:tcPr>
          <w:p w14:paraId="01B3909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95 000,0</w:t>
            </w:r>
          </w:p>
        </w:tc>
        <w:tc>
          <w:tcPr>
            <w:tcW w:w="267" w:type="pct"/>
            <w:gridSpan w:val="2"/>
            <w:tcBorders>
              <w:top w:val="nil"/>
              <w:left w:val="nil"/>
              <w:bottom w:val="single" w:sz="4" w:space="0" w:color="auto"/>
              <w:right w:val="nil"/>
            </w:tcBorders>
            <w:shd w:val="clear" w:color="auto" w:fill="auto"/>
            <w:hideMark/>
          </w:tcPr>
          <w:p w14:paraId="60BFCC1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265 235,8</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3904C41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600 000,0</w:t>
            </w:r>
          </w:p>
        </w:tc>
        <w:tc>
          <w:tcPr>
            <w:tcW w:w="267" w:type="pct"/>
            <w:gridSpan w:val="2"/>
            <w:tcBorders>
              <w:top w:val="nil"/>
              <w:left w:val="nil"/>
              <w:bottom w:val="single" w:sz="4" w:space="0" w:color="auto"/>
              <w:right w:val="single" w:sz="4" w:space="0" w:color="auto"/>
            </w:tcBorders>
            <w:shd w:val="clear" w:color="auto" w:fill="auto"/>
            <w:hideMark/>
          </w:tcPr>
          <w:p w14:paraId="06E40A11" w14:textId="2E8EF134" w:rsidR="00772F17" w:rsidRPr="00772F17" w:rsidRDefault="00074A6D"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7562E1E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1 034 235,8</w:t>
            </w:r>
          </w:p>
        </w:tc>
        <w:tc>
          <w:tcPr>
            <w:tcW w:w="395" w:type="pct"/>
            <w:tcBorders>
              <w:top w:val="nil"/>
              <w:left w:val="nil"/>
              <w:bottom w:val="single" w:sz="4" w:space="0" w:color="auto"/>
              <w:right w:val="single" w:sz="4" w:space="0" w:color="auto"/>
            </w:tcBorders>
            <w:shd w:val="clear" w:color="auto" w:fill="auto"/>
            <w:hideMark/>
          </w:tcPr>
          <w:p w14:paraId="6D8034F3" w14:textId="77777777" w:rsidR="00772F17" w:rsidRPr="00772F17" w:rsidRDefault="00772F17" w:rsidP="00772F17">
            <w:pPr>
              <w:spacing w:after="0" w:line="240" w:lineRule="auto"/>
              <w:outlineLvl w:val="0"/>
              <w:rPr>
                <w:rFonts w:ascii="Calibri" w:eastAsia="Times New Roman" w:hAnsi="Calibri" w:cs="Times New Roman"/>
                <w:color w:val="000000"/>
                <w:sz w:val="12"/>
                <w:szCs w:val="12"/>
                <w:lang w:eastAsia="ru-RU"/>
              </w:rPr>
            </w:pPr>
            <w:r w:rsidRPr="00772F17">
              <w:rPr>
                <w:rFonts w:ascii="Calibri" w:eastAsia="Times New Roman" w:hAnsi="Calibri" w:cs="Times New Roman"/>
                <w:color w:val="000000"/>
                <w:sz w:val="12"/>
                <w:szCs w:val="12"/>
                <w:lang w:eastAsia="ru-RU"/>
              </w:rPr>
              <w:t> </w:t>
            </w:r>
          </w:p>
        </w:tc>
      </w:tr>
      <w:tr w:rsidR="00074A6D" w:rsidRPr="002F3B00" w14:paraId="5BFA725E" w14:textId="77777777" w:rsidTr="00074A6D">
        <w:trPr>
          <w:trHeight w:val="870"/>
        </w:trPr>
        <w:tc>
          <w:tcPr>
            <w:tcW w:w="190" w:type="pct"/>
            <w:tcBorders>
              <w:top w:val="nil"/>
              <w:left w:val="single" w:sz="4" w:space="0" w:color="auto"/>
              <w:bottom w:val="single" w:sz="4" w:space="0" w:color="auto"/>
              <w:right w:val="single" w:sz="4" w:space="0" w:color="auto"/>
            </w:tcBorders>
            <w:shd w:val="clear" w:color="auto" w:fill="auto"/>
            <w:noWrap/>
            <w:hideMark/>
          </w:tcPr>
          <w:p w14:paraId="3BF2EC6B"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16</w:t>
            </w:r>
          </w:p>
        </w:tc>
        <w:tc>
          <w:tcPr>
            <w:tcW w:w="503" w:type="pct"/>
            <w:tcBorders>
              <w:top w:val="nil"/>
              <w:left w:val="nil"/>
              <w:bottom w:val="single" w:sz="4" w:space="0" w:color="auto"/>
              <w:right w:val="single" w:sz="4" w:space="0" w:color="auto"/>
            </w:tcBorders>
            <w:shd w:val="clear" w:color="auto" w:fill="auto"/>
            <w:hideMark/>
          </w:tcPr>
          <w:p w14:paraId="716488E7" w14:textId="77777777" w:rsidR="00074A6D" w:rsidRPr="00772F17" w:rsidRDefault="00074A6D" w:rsidP="00074A6D">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магистрали М-49 на участке от Приморского шоссе до развязки с Западным скоростным диаметром со строительством путепроводной развязки через ж.-д. пути Сестрорецкого направления с подключением к Приморскому шоссе</w:t>
            </w:r>
          </w:p>
        </w:tc>
        <w:tc>
          <w:tcPr>
            <w:tcW w:w="338" w:type="pct"/>
            <w:tcBorders>
              <w:top w:val="nil"/>
              <w:left w:val="nil"/>
              <w:bottom w:val="single" w:sz="4" w:space="0" w:color="auto"/>
              <w:right w:val="single" w:sz="4" w:space="0" w:color="auto"/>
            </w:tcBorders>
            <w:shd w:val="clear" w:color="auto" w:fill="auto"/>
            <w:hideMark/>
          </w:tcPr>
          <w:p w14:paraId="38E5036C" w14:textId="77777777" w:rsidR="00074A6D" w:rsidRPr="00772F17" w:rsidRDefault="00074A6D" w:rsidP="00074A6D">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tcBorders>
              <w:top w:val="nil"/>
              <w:left w:val="nil"/>
              <w:bottom w:val="single" w:sz="4" w:space="0" w:color="auto"/>
              <w:right w:val="single" w:sz="4" w:space="0" w:color="auto"/>
            </w:tcBorders>
            <w:shd w:val="clear" w:color="auto" w:fill="auto"/>
            <w:hideMark/>
          </w:tcPr>
          <w:p w14:paraId="44C129AA"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1,527 км</w:t>
            </w:r>
          </w:p>
        </w:tc>
        <w:tc>
          <w:tcPr>
            <w:tcW w:w="215" w:type="pct"/>
            <w:tcBorders>
              <w:top w:val="nil"/>
              <w:left w:val="nil"/>
              <w:bottom w:val="single" w:sz="4" w:space="0" w:color="auto"/>
              <w:right w:val="single" w:sz="4" w:space="0" w:color="auto"/>
            </w:tcBorders>
            <w:shd w:val="clear" w:color="auto" w:fill="auto"/>
            <w:hideMark/>
          </w:tcPr>
          <w:p w14:paraId="41683A05"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5686B4CC"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08D2CDEE"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9 090 959,90</w:t>
            </w:r>
          </w:p>
        </w:tc>
        <w:tc>
          <w:tcPr>
            <w:tcW w:w="316" w:type="pct"/>
            <w:tcBorders>
              <w:top w:val="nil"/>
              <w:left w:val="nil"/>
              <w:bottom w:val="single" w:sz="4" w:space="0" w:color="auto"/>
              <w:right w:val="single" w:sz="4" w:space="0" w:color="auto"/>
            </w:tcBorders>
            <w:shd w:val="clear" w:color="auto" w:fill="auto"/>
            <w:hideMark/>
          </w:tcPr>
          <w:p w14:paraId="1A32D272"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9 090 959,90</w:t>
            </w:r>
          </w:p>
        </w:tc>
        <w:tc>
          <w:tcPr>
            <w:tcW w:w="304" w:type="pct"/>
            <w:tcBorders>
              <w:top w:val="nil"/>
              <w:left w:val="nil"/>
              <w:bottom w:val="single" w:sz="4" w:space="0" w:color="auto"/>
              <w:right w:val="single" w:sz="4" w:space="0" w:color="auto"/>
            </w:tcBorders>
            <w:shd w:val="clear" w:color="auto" w:fill="auto"/>
            <w:hideMark/>
          </w:tcPr>
          <w:p w14:paraId="2AC00E9F" w14:textId="77777777" w:rsidR="00074A6D" w:rsidRPr="00772F17" w:rsidRDefault="00074A6D" w:rsidP="00074A6D">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24FDADE0" w14:textId="45F06CEA"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2079A1">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3304221F" w14:textId="16C7E97D"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2079A1">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09DDE7F" w14:textId="704D841E"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2079A1">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036D82CF" w14:textId="6B600C28"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2079A1">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1B3FFC6B"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200 000,0</w:t>
            </w:r>
          </w:p>
        </w:tc>
        <w:tc>
          <w:tcPr>
            <w:tcW w:w="267" w:type="pct"/>
            <w:gridSpan w:val="2"/>
            <w:tcBorders>
              <w:top w:val="nil"/>
              <w:left w:val="nil"/>
              <w:bottom w:val="single" w:sz="4" w:space="0" w:color="auto"/>
              <w:right w:val="single" w:sz="4" w:space="0" w:color="auto"/>
            </w:tcBorders>
            <w:shd w:val="clear" w:color="auto" w:fill="auto"/>
            <w:hideMark/>
          </w:tcPr>
          <w:p w14:paraId="00C357B6"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208 200,0</w:t>
            </w:r>
          </w:p>
        </w:tc>
        <w:tc>
          <w:tcPr>
            <w:tcW w:w="267" w:type="pct"/>
            <w:gridSpan w:val="2"/>
            <w:tcBorders>
              <w:top w:val="nil"/>
              <w:left w:val="nil"/>
              <w:bottom w:val="single" w:sz="4" w:space="0" w:color="auto"/>
              <w:right w:val="single" w:sz="4" w:space="0" w:color="auto"/>
            </w:tcBorders>
            <w:shd w:val="clear" w:color="auto" w:fill="auto"/>
            <w:hideMark/>
          </w:tcPr>
          <w:p w14:paraId="6108957E"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408 200,0</w:t>
            </w:r>
          </w:p>
        </w:tc>
        <w:tc>
          <w:tcPr>
            <w:tcW w:w="395" w:type="pct"/>
            <w:tcBorders>
              <w:top w:val="nil"/>
              <w:left w:val="nil"/>
              <w:bottom w:val="single" w:sz="4" w:space="0" w:color="auto"/>
              <w:right w:val="single" w:sz="4" w:space="0" w:color="auto"/>
            </w:tcBorders>
            <w:shd w:val="clear" w:color="auto" w:fill="auto"/>
            <w:hideMark/>
          </w:tcPr>
          <w:p w14:paraId="215BDB58" w14:textId="77777777" w:rsidR="00074A6D" w:rsidRPr="00772F17" w:rsidRDefault="00074A6D" w:rsidP="00074A6D">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074A6D" w:rsidRPr="002F3B00" w14:paraId="0CCDF760" w14:textId="77777777" w:rsidTr="00074A6D">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32027137"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17</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22BE287E" w14:textId="77777777" w:rsidR="00074A6D" w:rsidRPr="00772F17" w:rsidRDefault="00074A6D" w:rsidP="00074A6D">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Русановской ул.</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7424379F" w14:textId="77777777" w:rsidR="00074A6D" w:rsidRPr="00772F17" w:rsidRDefault="00074A6D" w:rsidP="00074A6D">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2C76C467"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 км</w:t>
            </w:r>
          </w:p>
        </w:tc>
        <w:tc>
          <w:tcPr>
            <w:tcW w:w="215" w:type="pct"/>
            <w:tcBorders>
              <w:top w:val="nil"/>
              <w:left w:val="nil"/>
              <w:bottom w:val="single" w:sz="4" w:space="0" w:color="auto"/>
              <w:right w:val="single" w:sz="4" w:space="0" w:color="auto"/>
            </w:tcBorders>
            <w:shd w:val="clear" w:color="auto" w:fill="auto"/>
            <w:hideMark/>
          </w:tcPr>
          <w:p w14:paraId="63595DC9"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766FD4F6"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2017-2022</w:t>
            </w:r>
          </w:p>
        </w:tc>
        <w:tc>
          <w:tcPr>
            <w:tcW w:w="316" w:type="pct"/>
            <w:tcBorders>
              <w:top w:val="nil"/>
              <w:left w:val="nil"/>
              <w:bottom w:val="single" w:sz="4" w:space="0" w:color="auto"/>
              <w:right w:val="single" w:sz="4" w:space="0" w:color="auto"/>
            </w:tcBorders>
            <w:shd w:val="clear" w:color="auto" w:fill="auto"/>
            <w:hideMark/>
          </w:tcPr>
          <w:p w14:paraId="3B49E59E"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27 491,40</w:t>
            </w:r>
          </w:p>
        </w:tc>
        <w:tc>
          <w:tcPr>
            <w:tcW w:w="316" w:type="pct"/>
            <w:tcBorders>
              <w:top w:val="nil"/>
              <w:left w:val="nil"/>
              <w:bottom w:val="single" w:sz="4" w:space="0" w:color="auto"/>
              <w:right w:val="single" w:sz="4" w:space="0" w:color="auto"/>
            </w:tcBorders>
            <w:shd w:val="clear" w:color="auto" w:fill="auto"/>
            <w:hideMark/>
          </w:tcPr>
          <w:p w14:paraId="1CFAA8CE"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12 537,20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572AA879" w14:textId="77777777" w:rsidR="00074A6D" w:rsidRPr="00772F17" w:rsidRDefault="00074A6D" w:rsidP="00074A6D">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1A8E084B"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893,2</w:t>
            </w:r>
          </w:p>
        </w:tc>
        <w:tc>
          <w:tcPr>
            <w:tcW w:w="267" w:type="pct"/>
            <w:gridSpan w:val="3"/>
            <w:tcBorders>
              <w:top w:val="nil"/>
              <w:left w:val="nil"/>
              <w:bottom w:val="single" w:sz="4" w:space="0" w:color="auto"/>
              <w:right w:val="single" w:sz="4" w:space="0" w:color="auto"/>
            </w:tcBorders>
            <w:shd w:val="clear" w:color="auto" w:fill="auto"/>
            <w:hideMark/>
          </w:tcPr>
          <w:p w14:paraId="55E0F305"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11 644,0</w:t>
            </w:r>
          </w:p>
        </w:tc>
        <w:tc>
          <w:tcPr>
            <w:tcW w:w="267" w:type="pct"/>
            <w:gridSpan w:val="3"/>
            <w:tcBorders>
              <w:top w:val="nil"/>
              <w:left w:val="nil"/>
              <w:bottom w:val="single" w:sz="4" w:space="0" w:color="auto"/>
              <w:right w:val="single" w:sz="4" w:space="0" w:color="auto"/>
            </w:tcBorders>
            <w:shd w:val="clear" w:color="auto" w:fill="auto"/>
            <w:hideMark/>
          </w:tcPr>
          <w:p w14:paraId="31D7F57D" w14:textId="4FE08EEA"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2A226C">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44F17AC0" w14:textId="0E426ACC"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2A226C">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EFEF662" w14:textId="34A92C60"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2A226C">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163EF741" w14:textId="0EFFF048"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2A226C">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08A03097"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12 537,2</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0474B846" w14:textId="77777777" w:rsidR="00074A6D" w:rsidRPr="00772F17" w:rsidRDefault="00074A6D" w:rsidP="00074A6D">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1.7</w:t>
            </w:r>
          </w:p>
        </w:tc>
      </w:tr>
      <w:tr w:rsidR="00074A6D" w:rsidRPr="002F3B00" w14:paraId="61C7016C" w14:textId="77777777" w:rsidTr="00074A6D">
        <w:trPr>
          <w:trHeight w:val="300"/>
        </w:trPr>
        <w:tc>
          <w:tcPr>
            <w:tcW w:w="190" w:type="pct"/>
            <w:vMerge/>
            <w:tcBorders>
              <w:top w:val="nil"/>
              <w:left w:val="single" w:sz="4" w:space="0" w:color="auto"/>
              <w:bottom w:val="single" w:sz="4" w:space="0" w:color="auto"/>
              <w:right w:val="single" w:sz="4" w:space="0" w:color="auto"/>
            </w:tcBorders>
            <w:hideMark/>
          </w:tcPr>
          <w:p w14:paraId="5497DC37"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60E8089D"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409F58AF"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3C1A0FC2"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4EDB6BAE"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52BEC2C2"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2023-2027</w:t>
            </w:r>
          </w:p>
        </w:tc>
        <w:tc>
          <w:tcPr>
            <w:tcW w:w="316" w:type="pct"/>
            <w:tcBorders>
              <w:top w:val="nil"/>
              <w:left w:val="nil"/>
              <w:bottom w:val="single" w:sz="4" w:space="0" w:color="auto"/>
              <w:right w:val="single" w:sz="4" w:space="0" w:color="auto"/>
            </w:tcBorders>
            <w:shd w:val="clear" w:color="auto" w:fill="auto"/>
            <w:hideMark/>
          </w:tcPr>
          <w:p w14:paraId="7B42706D"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1 550 992,60</w:t>
            </w:r>
          </w:p>
        </w:tc>
        <w:tc>
          <w:tcPr>
            <w:tcW w:w="316" w:type="pct"/>
            <w:tcBorders>
              <w:top w:val="nil"/>
              <w:left w:val="nil"/>
              <w:bottom w:val="single" w:sz="4" w:space="0" w:color="auto"/>
              <w:right w:val="single" w:sz="4" w:space="0" w:color="auto"/>
            </w:tcBorders>
            <w:shd w:val="clear" w:color="auto" w:fill="auto"/>
            <w:hideMark/>
          </w:tcPr>
          <w:p w14:paraId="3EE011A4"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1 550 992,60</w:t>
            </w:r>
          </w:p>
        </w:tc>
        <w:tc>
          <w:tcPr>
            <w:tcW w:w="304" w:type="pct"/>
            <w:vMerge/>
            <w:tcBorders>
              <w:top w:val="nil"/>
              <w:left w:val="single" w:sz="4" w:space="0" w:color="auto"/>
              <w:bottom w:val="single" w:sz="4" w:space="0" w:color="auto"/>
              <w:right w:val="single" w:sz="4" w:space="0" w:color="auto"/>
            </w:tcBorders>
            <w:hideMark/>
          </w:tcPr>
          <w:p w14:paraId="351186C9"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7C6CAE6C" w14:textId="2CDDE32A"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610520">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06C6A87" w14:textId="2E79D1F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610520">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A3FC2A5"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70 000,0</w:t>
            </w:r>
          </w:p>
        </w:tc>
        <w:tc>
          <w:tcPr>
            <w:tcW w:w="267" w:type="pct"/>
            <w:gridSpan w:val="2"/>
            <w:tcBorders>
              <w:top w:val="nil"/>
              <w:left w:val="nil"/>
              <w:bottom w:val="single" w:sz="4" w:space="0" w:color="auto"/>
              <w:right w:val="nil"/>
            </w:tcBorders>
            <w:shd w:val="clear" w:color="auto" w:fill="auto"/>
            <w:hideMark/>
          </w:tcPr>
          <w:p w14:paraId="4B1AE252"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355 000,0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61694E56"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450 000,0</w:t>
            </w:r>
          </w:p>
        </w:tc>
        <w:tc>
          <w:tcPr>
            <w:tcW w:w="267" w:type="pct"/>
            <w:gridSpan w:val="2"/>
            <w:tcBorders>
              <w:top w:val="nil"/>
              <w:left w:val="nil"/>
              <w:bottom w:val="single" w:sz="4" w:space="0" w:color="auto"/>
              <w:right w:val="single" w:sz="4" w:space="0" w:color="auto"/>
            </w:tcBorders>
            <w:shd w:val="clear" w:color="auto" w:fill="auto"/>
            <w:hideMark/>
          </w:tcPr>
          <w:p w14:paraId="1FEF1E53" w14:textId="3CBB6ED6"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336B0AE7"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875 000,0</w:t>
            </w:r>
          </w:p>
        </w:tc>
        <w:tc>
          <w:tcPr>
            <w:tcW w:w="395" w:type="pct"/>
            <w:vMerge/>
            <w:tcBorders>
              <w:top w:val="nil"/>
              <w:left w:val="single" w:sz="4" w:space="0" w:color="auto"/>
              <w:bottom w:val="single" w:sz="4" w:space="0" w:color="auto"/>
              <w:right w:val="single" w:sz="4" w:space="0" w:color="auto"/>
            </w:tcBorders>
            <w:hideMark/>
          </w:tcPr>
          <w:p w14:paraId="2C8E14F7"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r>
      <w:tr w:rsidR="00074A6D" w:rsidRPr="002F3B00" w14:paraId="71DA7063" w14:textId="77777777" w:rsidTr="00074A6D">
        <w:trPr>
          <w:trHeight w:val="300"/>
        </w:trPr>
        <w:tc>
          <w:tcPr>
            <w:tcW w:w="190" w:type="pct"/>
            <w:vMerge/>
            <w:tcBorders>
              <w:top w:val="nil"/>
              <w:left w:val="single" w:sz="4" w:space="0" w:color="auto"/>
              <w:bottom w:val="single" w:sz="4" w:space="0" w:color="auto"/>
              <w:right w:val="single" w:sz="4" w:space="0" w:color="auto"/>
            </w:tcBorders>
            <w:hideMark/>
          </w:tcPr>
          <w:p w14:paraId="2A8E8731"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38E53F6A"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4DBE8C77"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221F8B99"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2F3B224F"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0A9FED3F"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2017-2027</w:t>
            </w:r>
          </w:p>
        </w:tc>
        <w:tc>
          <w:tcPr>
            <w:tcW w:w="316" w:type="pct"/>
            <w:tcBorders>
              <w:top w:val="nil"/>
              <w:left w:val="nil"/>
              <w:bottom w:val="single" w:sz="4" w:space="0" w:color="auto"/>
              <w:right w:val="single" w:sz="4" w:space="0" w:color="auto"/>
            </w:tcBorders>
            <w:shd w:val="clear" w:color="auto" w:fill="auto"/>
            <w:hideMark/>
          </w:tcPr>
          <w:p w14:paraId="345D345F"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1 578 484,00</w:t>
            </w:r>
          </w:p>
        </w:tc>
        <w:tc>
          <w:tcPr>
            <w:tcW w:w="316" w:type="pct"/>
            <w:tcBorders>
              <w:top w:val="nil"/>
              <w:left w:val="nil"/>
              <w:bottom w:val="single" w:sz="4" w:space="0" w:color="auto"/>
              <w:right w:val="single" w:sz="4" w:space="0" w:color="auto"/>
            </w:tcBorders>
            <w:shd w:val="clear" w:color="auto" w:fill="auto"/>
            <w:hideMark/>
          </w:tcPr>
          <w:p w14:paraId="76AEF9F9"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1 563 529,80</w:t>
            </w:r>
          </w:p>
        </w:tc>
        <w:tc>
          <w:tcPr>
            <w:tcW w:w="304" w:type="pct"/>
            <w:vMerge/>
            <w:tcBorders>
              <w:top w:val="nil"/>
              <w:left w:val="single" w:sz="4" w:space="0" w:color="auto"/>
              <w:bottom w:val="single" w:sz="4" w:space="0" w:color="auto"/>
              <w:right w:val="single" w:sz="4" w:space="0" w:color="auto"/>
            </w:tcBorders>
            <w:hideMark/>
          </w:tcPr>
          <w:p w14:paraId="31B8C104"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17D17E2A"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893,2</w:t>
            </w:r>
          </w:p>
        </w:tc>
        <w:tc>
          <w:tcPr>
            <w:tcW w:w="267" w:type="pct"/>
            <w:gridSpan w:val="3"/>
            <w:tcBorders>
              <w:top w:val="nil"/>
              <w:left w:val="nil"/>
              <w:bottom w:val="single" w:sz="4" w:space="0" w:color="auto"/>
              <w:right w:val="single" w:sz="4" w:space="0" w:color="auto"/>
            </w:tcBorders>
            <w:shd w:val="clear" w:color="auto" w:fill="auto"/>
            <w:hideMark/>
          </w:tcPr>
          <w:p w14:paraId="5AE1BE37"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11 644,0</w:t>
            </w:r>
          </w:p>
        </w:tc>
        <w:tc>
          <w:tcPr>
            <w:tcW w:w="267" w:type="pct"/>
            <w:gridSpan w:val="3"/>
            <w:tcBorders>
              <w:top w:val="nil"/>
              <w:left w:val="nil"/>
              <w:bottom w:val="single" w:sz="4" w:space="0" w:color="auto"/>
              <w:right w:val="single" w:sz="4" w:space="0" w:color="auto"/>
            </w:tcBorders>
            <w:shd w:val="clear" w:color="auto" w:fill="auto"/>
            <w:hideMark/>
          </w:tcPr>
          <w:p w14:paraId="214B1D39"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70 000,0</w:t>
            </w:r>
          </w:p>
        </w:tc>
        <w:tc>
          <w:tcPr>
            <w:tcW w:w="267" w:type="pct"/>
            <w:gridSpan w:val="2"/>
            <w:tcBorders>
              <w:top w:val="nil"/>
              <w:left w:val="nil"/>
              <w:bottom w:val="single" w:sz="4" w:space="0" w:color="auto"/>
              <w:right w:val="nil"/>
            </w:tcBorders>
            <w:shd w:val="clear" w:color="auto" w:fill="auto"/>
            <w:hideMark/>
          </w:tcPr>
          <w:p w14:paraId="59ACD3FF"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355 000,0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564DB1A1"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450 000,0</w:t>
            </w:r>
          </w:p>
        </w:tc>
        <w:tc>
          <w:tcPr>
            <w:tcW w:w="267" w:type="pct"/>
            <w:gridSpan w:val="2"/>
            <w:tcBorders>
              <w:top w:val="nil"/>
              <w:left w:val="nil"/>
              <w:bottom w:val="single" w:sz="4" w:space="0" w:color="auto"/>
              <w:right w:val="single" w:sz="4" w:space="0" w:color="auto"/>
            </w:tcBorders>
            <w:shd w:val="clear" w:color="auto" w:fill="auto"/>
            <w:hideMark/>
          </w:tcPr>
          <w:p w14:paraId="7DA45F13" w14:textId="7CCED44F"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C74C83">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25E06A31"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887 537,2</w:t>
            </w:r>
          </w:p>
        </w:tc>
        <w:tc>
          <w:tcPr>
            <w:tcW w:w="395" w:type="pct"/>
            <w:vMerge/>
            <w:tcBorders>
              <w:top w:val="nil"/>
              <w:left w:val="single" w:sz="4" w:space="0" w:color="auto"/>
              <w:bottom w:val="single" w:sz="4" w:space="0" w:color="auto"/>
              <w:right w:val="single" w:sz="4" w:space="0" w:color="auto"/>
            </w:tcBorders>
            <w:hideMark/>
          </w:tcPr>
          <w:p w14:paraId="2D56B13E"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r>
      <w:tr w:rsidR="00074A6D" w:rsidRPr="002F3B00" w14:paraId="29934542" w14:textId="77777777" w:rsidTr="00074A6D">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64167023"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18</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4BD8D764" w14:textId="77777777" w:rsidR="00074A6D" w:rsidRPr="00772F17" w:rsidRDefault="00074A6D" w:rsidP="00074A6D">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наб. Макарова с мостом через р. Смоленку. </w:t>
            </w:r>
            <w:r w:rsidRPr="00772F17">
              <w:rPr>
                <w:rFonts w:ascii="Times New Roman" w:eastAsia="Times New Roman" w:hAnsi="Times New Roman" w:cs="Times New Roman"/>
                <w:color w:val="000000"/>
                <w:sz w:val="12"/>
                <w:szCs w:val="12"/>
                <w:lang w:eastAsia="ru-RU"/>
              </w:rPr>
              <w:br/>
              <w:t>1-я очередь. Участок от 2-й линии В.О. до транспортной связи через Серный о-в</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58CBE7A6" w14:textId="77777777" w:rsidR="00074A6D" w:rsidRPr="00772F17" w:rsidRDefault="00074A6D" w:rsidP="00074A6D">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2182C0B8"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0,79 км</w:t>
            </w:r>
          </w:p>
        </w:tc>
        <w:tc>
          <w:tcPr>
            <w:tcW w:w="215" w:type="pct"/>
            <w:tcBorders>
              <w:top w:val="nil"/>
              <w:left w:val="nil"/>
              <w:bottom w:val="single" w:sz="4" w:space="0" w:color="auto"/>
              <w:right w:val="single" w:sz="4" w:space="0" w:color="auto"/>
            </w:tcBorders>
            <w:shd w:val="clear" w:color="auto" w:fill="auto"/>
            <w:hideMark/>
          </w:tcPr>
          <w:p w14:paraId="30281E86"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0E27BFB1"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2006-2021</w:t>
            </w:r>
          </w:p>
        </w:tc>
        <w:tc>
          <w:tcPr>
            <w:tcW w:w="316" w:type="pct"/>
            <w:tcBorders>
              <w:top w:val="nil"/>
              <w:left w:val="nil"/>
              <w:bottom w:val="single" w:sz="4" w:space="0" w:color="auto"/>
              <w:right w:val="single" w:sz="4" w:space="0" w:color="auto"/>
            </w:tcBorders>
            <w:shd w:val="clear" w:color="auto" w:fill="auto"/>
            <w:hideMark/>
          </w:tcPr>
          <w:p w14:paraId="25F1A7F1"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29 779,30</w:t>
            </w:r>
          </w:p>
        </w:tc>
        <w:tc>
          <w:tcPr>
            <w:tcW w:w="316" w:type="pct"/>
            <w:tcBorders>
              <w:top w:val="nil"/>
              <w:left w:val="nil"/>
              <w:bottom w:val="single" w:sz="4" w:space="0" w:color="auto"/>
              <w:right w:val="single" w:sz="4" w:space="0" w:color="auto"/>
            </w:tcBorders>
            <w:shd w:val="clear" w:color="auto" w:fill="auto"/>
            <w:hideMark/>
          </w:tcPr>
          <w:p w14:paraId="42C49CB2"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5 572,80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0BBC31D5" w14:textId="77777777" w:rsidR="00074A6D" w:rsidRPr="00772F17" w:rsidRDefault="00074A6D" w:rsidP="00074A6D">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4DD071B3"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50A6B824"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5 572,7</w:t>
            </w:r>
          </w:p>
        </w:tc>
        <w:tc>
          <w:tcPr>
            <w:tcW w:w="267" w:type="pct"/>
            <w:gridSpan w:val="3"/>
            <w:tcBorders>
              <w:top w:val="nil"/>
              <w:left w:val="nil"/>
              <w:bottom w:val="single" w:sz="4" w:space="0" w:color="auto"/>
              <w:right w:val="single" w:sz="4" w:space="0" w:color="auto"/>
            </w:tcBorders>
            <w:shd w:val="clear" w:color="auto" w:fill="auto"/>
            <w:hideMark/>
          </w:tcPr>
          <w:p w14:paraId="26F32E4C" w14:textId="513D8E34"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095E99">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5A43DEB1" w14:textId="2FAF23A8"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095E99">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8C31845" w14:textId="7780E294"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095E99">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6F870573" w14:textId="7D74BD98"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C74C83">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29E90CAE"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5 572,8</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6C984B72" w14:textId="77777777" w:rsidR="00074A6D" w:rsidRPr="00772F17" w:rsidRDefault="00074A6D" w:rsidP="00074A6D">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074A6D" w:rsidRPr="002F3B00" w14:paraId="2780122E" w14:textId="77777777" w:rsidTr="00074A6D">
        <w:trPr>
          <w:trHeight w:val="300"/>
        </w:trPr>
        <w:tc>
          <w:tcPr>
            <w:tcW w:w="190" w:type="pct"/>
            <w:vMerge/>
            <w:tcBorders>
              <w:top w:val="nil"/>
              <w:left w:val="single" w:sz="4" w:space="0" w:color="auto"/>
              <w:bottom w:val="single" w:sz="4" w:space="0" w:color="auto"/>
              <w:right w:val="single" w:sz="4" w:space="0" w:color="auto"/>
            </w:tcBorders>
            <w:hideMark/>
          </w:tcPr>
          <w:p w14:paraId="11D4BDBC"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297F9716"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1ED3ECE7"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43341F74"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41A76E32"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4F3B51D3"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2024-2026</w:t>
            </w:r>
          </w:p>
        </w:tc>
        <w:tc>
          <w:tcPr>
            <w:tcW w:w="316" w:type="pct"/>
            <w:tcBorders>
              <w:top w:val="nil"/>
              <w:left w:val="nil"/>
              <w:bottom w:val="single" w:sz="4" w:space="0" w:color="auto"/>
              <w:right w:val="single" w:sz="4" w:space="0" w:color="auto"/>
            </w:tcBorders>
            <w:shd w:val="clear" w:color="auto" w:fill="auto"/>
            <w:hideMark/>
          </w:tcPr>
          <w:p w14:paraId="31BEE771"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583 784,90</w:t>
            </w:r>
          </w:p>
        </w:tc>
        <w:tc>
          <w:tcPr>
            <w:tcW w:w="316" w:type="pct"/>
            <w:tcBorders>
              <w:top w:val="nil"/>
              <w:left w:val="nil"/>
              <w:bottom w:val="single" w:sz="4" w:space="0" w:color="auto"/>
              <w:right w:val="single" w:sz="4" w:space="0" w:color="auto"/>
            </w:tcBorders>
            <w:shd w:val="clear" w:color="auto" w:fill="auto"/>
            <w:hideMark/>
          </w:tcPr>
          <w:p w14:paraId="03C1A116"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583 784,90</w:t>
            </w:r>
          </w:p>
        </w:tc>
        <w:tc>
          <w:tcPr>
            <w:tcW w:w="304" w:type="pct"/>
            <w:vMerge/>
            <w:tcBorders>
              <w:top w:val="nil"/>
              <w:left w:val="single" w:sz="4" w:space="0" w:color="auto"/>
              <w:bottom w:val="single" w:sz="4" w:space="0" w:color="auto"/>
              <w:right w:val="single" w:sz="4" w:space="0" w:color="auto"/>
            </w:tcBorders>
            <w:hideMark/>
          </w:tcPr>
          <w:p w14:paraId="364D83F6"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56CC4C55" w14:textId="45912575"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FE192D">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6993C28" w14:textId="57CBE199"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FE192D">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FA5BE38" w14:textId="1DFE850F"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FE192D">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447F5591"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640272D1"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233 784,9</w:t>
            </w:r>
          </w:p>
        </w:tc>
        <w:tc>
          <w:tcPr>
            <w:tcW w:w="267" w:type="pct"/>
            <w:gridSpan w:val="2"/>
            <w:tcBorders>
              <w:top w:val="nil"/>
              <w:left w:val="nil"/>
              <w:bottom w:val="single" w:sz="4" w:space="0" w:color="auto"/>
              <w:right w:val="single" w:sz="4" w:space="0" w:color="auto"/>
            </w:tcBorders>
            <w:shd w:val="clear" w:color="auto" w:fill="auto"/>
            <w:hideMark/>
          </w:tcPr>
          <w:p w14:paraId="4CFB9F48" w14:textId="7BFCB85A"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C74C83">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6C1A6173"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483 784,9</w:t>
            </w:r>
          </w:p>
        </w:tc>
        <w:tc>
          <w:tcPr>
            <w:tcW w:w="395" w:type="pct"/>
            <w:vMerge/>
            <w:tcBorders>
              <w:top w:val="nil"/>
              <w:left w:val="single" w:sz="4" w:space="0" w:color="auto"/>
              <w:bottom w:val="single" w:sz="4" w:space="0" w:color="auto"/>
              <w:right w:val="single" w:sz="4" w:space="0" w:color="auto"/>
            </w:tcBorders>
            <w:hideMark/>
          </w:tcPr>
          <w:p w14:paraId="4B195FE1"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r>
      <w:tr w:rsidR="00074A6D" w:rsidRPr="002F3B00" w14:paraId="77707055" w14:textId="77777777" w:rsidTr="00074A6D">
        <w:trPr>
          <w:trHeight w:val="300"/>
        </w:trPr>
        <w:tc>
          <w:tcPr>
            <w:tcW w:w="190" w:type="pct"/>
            <w:vMerge/>
            <w:tcBorders>
              <w:top w:val="nil"/>
              <w:left w:val="single" w:sz="4" w:space="0" w:color="auto"/>
              <w:bottom w:val="single" w:sz="4" w:space="0" w:color="auto"/>
              <w:right w:val="single" w:sz="4" w:space="0" w:color="auto"/>
            </w:tcBorders>
            <w:hideMark/>
          </w:tcPr>
          <w:p w14:paraId="77464793"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5E34BC93"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28333C14"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50949B97"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7021BEE7"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59A595F5"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2006-2026</w:t>
            </w:r>
          </w:p>
        </w:tc>
        <w:tc>
          <w:tcPr>
            <w:tcW w:w="316" w:type="pct"/>
            <w:tcBorders>
              <w:top w:val="nil"/>
              <w:left w:val="nil"/>
              <w:bottom w:val="single" w:sz="4" w:space="0" w:color="auto"/>
              <w:right w:val="single" w:sz="4" w:space="0" w:color="auto"/>
            </w:tcBorders>
            <w:shd w:val="clear" w:color="auto" w:fill="auto"/>
            <w:hideMark/>
          </w:tcPr>
          <w:p w14:paraId="4076C387"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613 564,20</w:t>
            </w:r>
          </w:p>
        </w:tc>
        <w:tc>
          <w:tcPr>
            <w:tcW w:w="316" w:type="pct"/>
            <w:tcBorders>
              <w:top w:val="nil"/>
              <w:left w:val="nil"/>
              <w:bottom w:val="single" w:sz="4" w:space="0" w:color="auto"/>
              <w:right w:val="single" w:sz="4" w:space="0" w:color="auto"/>
            </w:tcBorders>
            <w:shd w:val="clear" w:color="auto" w:fill="auto"/>
            <w:hideMark/>
          </w:tcPr>
          <w:p w14:paraId="2737DE9F"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589 357,70</w:t>
            </w:r>
          </w:p>
        </w:tc>
        <w:tc>
          <w:tcPr>
            <w:tcW w:w="304" w:type="pct"/>
            <w:vMerge/>
            <w:tcBorders>
              <w:top w:val="nil"/>
              <w:left w:val="single" w:sz="4" w:space="0" w:color="auto"/>
              <w:bottom w:val="single" w:sz="4" w:space="0" w:color="auto"/>
              <w:right w:val="single" w:sz="4" w:space="0" w:color="auto"/>
            </w:tcBorders>
            <w:hideMark/>
          </w:tcPr>
          <w:p w14:paraId="256445AB"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12D164AD"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060FF321"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5 572,7</w:t>
            </w:r>
          </w:p>
        </w:tc>
        <w:tc>
          <w:tcPr>
            <w:tcW w:w="267" w:type="pct"/>
            <w:gridSpan w:val="3"/>
            <w:tcBorders>
              <w:top w:val="nil"/>
              <w:left w:val="nil"/>
              <w:bottom w:val="single" w:sz="4" w:space="0" w:color="auto"/>
              <w:right w:val="single" w:sz="4" w:space="0" w:color="auto"/>
            </w:tcBorders>
            <w:shd w:val="clear" w:color="auto" w:fill="auto"/>
            <w:hideMark/>
          </w:tcPr>
          <w:p w14:paraId="2CEEE7E5" w14:textId="58F61CBB"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64430ACA"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B01D5F9"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233 784,9</w:t>
            </w:r>
          </w:p>
        </w:tc>
        <w:tc>
          <w:tcPr>
            <w:tcW w:w="267" w:type="pct"/>
            <w:gridSpan w:val="2"/>
            <w:tcBorders>
              <w:top w:val="nil"/>
              <w:left w:val="nil"/>
              <w:bottom w:val="single" w:sz="4" w:space="0" w:color="auto"/>
              <w:right w:val="single" w:sz="4" w:space="0" w:color="auto"/>
            </w:tcBorders>
            <w:shd w:val="clear" w:color="auto" w:fill="auto"/>
            <w:hideMark/>
          </w:tcPr>
          <w:p w14:paraId="107AB58F" w14:textId="16868F4D"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C74C83">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4E93EB6A"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489 357,7</w:t>
            </w:r>
          </w:p>
        </w:tc>
        <w:tc>
          <w:tcPr>
            <w:tcW w:w="395" w:type="pct"/>
            <w:vMerge/>
            <w:tcBorders>
              <w:top w:val="nil"/>
              <w:left w:val="single" w:sz="4" w:space="0" w:color="auto"/>
              <w:bottom w:val="single" w:sz="4" w:space="0" w:color="auto"/>
              <w:right w:val="single" w:sz="4" w:space="0" w:color="auto"/>
            </w:tcBorders>
            <w:hideMark/>
          </w:tcPr>
          <w:p w14:paraId="1BBB31C1"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r>
      <w:tr w:rsidR="00074A6D" w:rsidRPr="002F3B00" w14:paraId="04A30B4F" w14:textId="77777777" w:rsidTr="00074A6D">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2F926810"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19</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1EAEF8F8" w14:textId="77777777" w:rsidR="00074A6D" w:rsidRPr="00772F17" w:rsidRDefault="00074A6D" w:rsidP="00074A6D">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транспортных развязокв районе Поклонной </w:t>
            </w:r>
            <w:r w:rsidRPr="00772F17">
              <w:rPr>
                <w:rFonts w:ascii="Times New Roman" w:eastAsia="Times New Roman" w:hAnsi="Times New Roman" w:cs="Times New Roman"/>
                <w:color w:val="000000"/>
                <w:sz w:val="12"/>
                <w:szCs w:val="12"/>
                <w:lang w:eastAsia="ru-RU"/>
              </w:rPr>
              <w:br/>
              <w:t xml:space="preserve">горы. 2-ая очередь – транспортная развязка на пересечении </w:t>
            </w:r>
            <w:r w:rsidRPr="00772F17">
              <w:rPr>
                <w:rFonts w:ascii="Times New Roman" w:eastAsia="Times New Roman" w:hAnsi="Times New Roman" w:cs="Times New Roman"/>
                <w:color w:val="000000"/>
                <w:sz w:val="12"/>
                <w:szCs w:val="12"/>
                <w:lang w:eastAsia="ru-RU"/>
              </w:rPr>
              <w:br/>
              <w:t>пр. Энгельса с   Выборгским ш., Северным пр. и пр. Мориса Тореза</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3991FCB0" w14:textId="77777777" w:rsidR="00074A6D" w:rsidRPr="00772F17" w:rsidRDefault="00074A6D" w:rsidP="00074A6D">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3097C76D"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2,7 км</w:t>
            </w:r>
          </w:p>
        </w:tc>
        <w:tc>
          <w:tcPr>
            <w:tcW w:w="215" w:type="pct"/>
            <w:tcBorders>
              <w:top w:val="nil"/>
              <w:left w:val="nil"/>
              <w:bottom w:val="single" w:sz="4" w:space="0" w:color="auto"/>
              <w:right w:val="single" w:sz="4" w:space="0" w:color="auto"/>
            </w:tcBorders>
            <w:shd w:val="clear" w:color="auto" w:fill="auto"/>
            <w:hideMark/>
          </w:tcPr>
          <w:p w14:paraId="49CA721F"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7688DAB6"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2008-2022</w:t>
            </w:r>
          </w:p>
        </w:tc>
        <w:tc>
          <w:tcPr>
            <w:tcW w:w="316" w:type="pct"/>
            <w:tcBorders>
              <w:top w:val="nil"/>
              <w:left w:val="nil"/>
              <w:bottom w:val="single" w:sz="4" w:space="0" w:color="auto"/>
              <w:right w:val="single" w:sz="4" w:space="0" w:color="auto"/>
            </w:tcBorders>
            <w:shd w:val="clear" w:color="auto" w:fill="auto"/>
            <w:hideMark/>
          </w:tcPr>
          <w:p w14:paraId="7B3B74F2"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199 093,20</w:t>
            </w:r>
          </w:p>
        </w:tc>
        <w:tc>
          <w:tcPr>
            <w:tcW w:w="316" w:type="pct"/>
            <w:tcBorders>
              <w:top w:val="nil"/>
              <w:left w:val="nil"/>
              <w:bottom w:val="single" w:sz="4" w:space="0" w:color="auto"/>
              <w:right w:val="single" w:sz="4" w:space="0" w:color="auto"/>
            </w:tcBorders>
            <w:shd w:val="clear" w:color="auto" w:fill="auto"/>
            <w:hideMark/>
          </w:tcPr>
          <w:p w14:paraId="3302596E"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34 600,40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7C2DB1FD" w14:textId="77777777" w:rsidR="00074A6D" w:rsidRPr="00772F17" w:rsidRDefault="00074A6D" w:rsidP="00074A6D">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00123FBC"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5723B67C"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34 600,3</w:t>
            </w:r>
          </w:p>
        </w:tc>
        <w:tc>
          <w:tcPr>
            <w:tcW w:w="267" w:type="pct"/>
            <w:gridSpan w:val="3"/>
            <w:tcBorders>
              <w:top w:val="nil"/>
              <w:left w:val="nil"/>
              <w:bottom w:val="single" w:sz="4" w:space="0" w:color="auto"/>
              <w:right w:val="single" w:sz="4" w:space="0" w:color="auto"/>
            </w:tcBorders>
            <w:shd w:val="clear" w:color="auto" w:fill="auto"/>
            <w:hideMark/>
          </w:tcPr>
          <w:p w14:paraId="101C8CD1" w14:textId="59482853"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9B1322">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3252DFE7" w14:textId="6FB1DD8A"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9B1322">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306480AD" w14:textId="5BB4731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9B1322">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1AA94BEF" w14:textId="4492592E"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C74C83">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6BD2D68E"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34 600,4</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127DF169" w14:textId="77777777" w:rsidR="00074A6D" w:rsidRPr="00772F17" w:rsidRDefault="00074A6D" w:rsidP="00074A6D">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074A6D" w:rsidRPr="002F3B00" w14:paraId="680EC1BC" w14:textId="77777777" w:rsidTr="00074A6D">
        <w:trPr>
          <w:trHeight w:val="300"/>
        </w:trPr>
        <w:tc>
          <w:tcPr>
            <w:tcW w:w="190" w:type="pct"/>
            <w:vMerge/>
            <w:tcBorders>
              <w:top w:val="nil"/>
              <w:left w:val="single" w:sz="4" w:space="0" w:color="auto"/>
              <w:bottom w:val="single" w:sz="4" w:space="0" w:color="auto"/>
              <w:right w:val="single" w:sz="4" w:space="0" w:color="auto"/>
            </w:tcBorders>
            <w:hideMark/>
          </w:tcPr>
          <w:p w14:paraId="7DF59815"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51D85B48"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7432CA85"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5B9049B3"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49683BC2"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3EC95240"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2023-2026</w:t>
            </w:r>
          </w:p>
        </w:tc>
        <w:tc>
          <w:tcPr>
            <w:tcW w:w="316" w:type="pct"/>
            <w:tcBorders>
              <w:top w:val="nil"/>
              <w:left w:val="nil"/>
              <w:bottom w:val="single" w:sz="4" w:space="0" w:color="auto"/>
              <w:right w:val="single" w:sz="4" w:space="0" w:color="auto"/>
            </w:tcBorders>
            <w:shd w:val="clear" w:color="auto" w:fill="auto"/>
            <w:hideMark/>
          </w:tcPr>
          <w:p w14:paraId="4C6533BF"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18 000 000,00</w:t>
            </w:r>
          </w:p>
        </w:tc>
        <w:tc>
          <w:tcPr>
            <w:tcW w:w="316" w:type="pct"/>
            <w:tcBorders>
              <w:top w:val="nil"/>
              <w:left w:val="nil"/>
              <w:bottom w:val="single" w:sz="4" w:space="0" w:color="auto"/>
              <w:right w:val="single" w:sz="4" w:space="0" w:color="auto"/>
            </w:tcBorders>
            <w:shd w:val="clear" w:color="auto" w:fill="auto"/>
            <w:hideMark/>
          </w:tcPr>
          <w:p w14:paraId="617EFFB3"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18 000 000,00</w:t>
            </w:r>
          </w:p>
        </w:tc>
        <w:tc>
          <w:tcPr>
            <w:tcW w:w="304" w:type="pct"/>
            <w:vMerge/>
            <w:tcBorders>
              <w:top w:val="nil"/>
              <w:left w:val="single" w:sz="4" w:space="0" w:color="auto"/>
              <w:bottom w:val="single" w:sz="4" w:space="0" w:color="auto"/>
              <w:right w:val="single" w:sz="4" w:space="0" w:color="auto"/>
            </w:tcBorders>
            <w:hideMark/>
          </w:tcPr>
          <w:p w14:paraId="602463A5"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6F0FA72D" w14:textId="127007D6"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E505FE">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68D5B50" w14:textId="0738CBB6"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E505FE">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37F4F08B"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20 000,0</w:t>
            </w:r>
          </w:p>
        </w:tc>
        <w:tc>
          <w:tcPr>
            <w:tcW w:w="267" w:type="pct"/>
            <w:gridSpan w:val="2"/>
            <w:tcBorders>
              <w:top w:val="nil"/>
              <w:left w:val="nil"/>
              <w:bottom w:val="single" w:sz="4" w:space="0" w:color="auto"/>
              <w:right w:val="nil"/>
            </w:tcBorders>
            <w:shd w:val="clear" w:color="auto" w:fill="auto"/>
            <w:hideMark/>
          </w:tcPr>
          <w:p w14:paraId="4ABCCE3A"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350 000,0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84056B8"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400 000,0</w:t>
            </w:r>
          </w:p>
        </w:tc>
        <w:tc>
          <w:tcPr>
            <w:tcW w:w="267" w:type="pct"/>
            <w:gridSpan w:val="2"/>
            <w:tcBorders>
              <w:top w:val="nil"/>
              <w:left w:val="nil"/>
              <w:bottom w:val="single" w:sz="4" w:space="0" w:color="auto"/>
              <w:right w:val="single" w:sz="4" w:space="0" w:color="auto"/>
            </w:tcBorders>
            <w:shd w:val="clear" w:color="auto" w:fill="auto"/>
            <w:hideMark/>
          </w:tcPr>
          <w:p w14:paraId="674BADE7"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416 400,0</w:t>
            </w:r>
          </w:p>
        </w:tc>
        <w:tc>
          <w:tcPr>
            <w:tcW w:w="267" w:type="pct"/>
            <w:gridSpan w:val="2"/>
            <w:tcBorders>
              <w:top w:val="nil"/>
              <w:left w:val="nil"/>
              <w:bottom w:val="single" w:sz="4" w:space="0" w:color="auto"/>
              <w:right w:val="single" w:sz="4" w:space="0" w:color="auto"/>
            </w:tcBorders>
            <w:shd w:val="clear" w:color="auto" w:fill="auto"/>
            <w:hideMark/>
          </w:tcPr>
          <w:p w14:paraId="5D5B67AF"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1 186 400,0</w:t>
            </w:r>
          </w:p>
        </w:tc>
        <w:tc>
          <w:tcPr>
            <w:tcW w:w="395" w:type="pct"/>
            <w:vMerge/>
            <w:tcBorders>
              <w:top w:val="nil"/>
              <w:left w:val="single" w:sz="4" w:space="0" w:color="auto"/>
              <w:bottom w:val="single" w:sz="4" w:space="0" w:color="auto"/>
              <w:right w:val="single" w:sz="4" w:space="0" w:color="auto"/>
            </w:tcBorders>
            <w:hideMark/>
          </w:tcPr>
          <w:p w14:paraId="16A58C94"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r>
      <w:tr w:rsidR="00E67C4E" w:rsidRPr="002F3B00" w14:paraId="0326ABC8" w14:textId="77777777" w:rsidTr="00074A6D">
        <w:trPr>
          <w:trHeight w:val="300"/>
        </w:trPr>
        <w:tc>
          <w:tcPr>
            <w:tcW w:w="190" w:type="pct"/>
            <w:vMerge/>
            <w:tcBorders>
              <w:top w:val="nil"/>
              <w:left w:val="single" w:sz="4" w:space="0" w:color="auto"/>
              <w:bottom w:val="single" w:sz="4" w:space="0" w:color="auto"/>
              <w:right w:val="single" w:sz="4" w:space="0" w:color="auto"/>
            </w:tcBorders>
            <w:hideMark/>
          </w:tcPr>
          <w:p w14:paraId="192B3D7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2AE0B9F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0A4C29F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26F33A7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5C165DC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6118EC9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2008-2026</w:t>
            </w:r>
          </w:p>
        </w:tc>
        <w:tc>
          <w:tcPr>
            <w:tcW w:w="316" w:type="pct"/>
            <w:tcBorders>
              <w:top w:val="nil"/>
              <w:left w:val="nil"/>
              <w:bottom w:val="single" w:sz="4" w:space="0" w:color="auto"/>
              <w:right w:val="single" w:sz="4" w:space="0" w:color="auto"/>
            </w:tcBorders>
            <w:shd w:val="clear" w:color="auto" w:fill="auto"/>
            <w:hideMark/>
          </w:tcPr>
          <w:p w14:paraId="14385CE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18 198 472,80</w:t>
            </w:r>
          </w:p>
        </w:tc>
        <w:tc>
          <w:tcPr>
            <w:tcW w:w="316" w:type="pct"/>
            <w:tcBorders>
              <w:top w:val="nil"/>
              <w:left w:val="nil"/>
              <w:bottom w:val="single" w:sz="4" w:space="0" w:color="auto"/>
              <w:right w:val="single" w:sz="4" w:space="0" w:color="auto"/>
            </w:tcBorders>
            <w:shd w:val="clear" w:color="auto" w:fill="auto"/>
            <w:hideMark/>
          </w:tcPr>
          <w:p w14:paraId="514FF44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18 033 979,90</w:t>
            </w:r>
          </w:p>
        </w:tc>
        <w:tc>
          <w:tcPr>
            <w:tcW w:w="304" w:type="pct"/>
            <w:vMerge/>
            <w:tcBorders>
              <w:top w:val="nil"/>
              <w:left w:val="single" w:sz="4" w:space="0" w:color="auto"/>
              <w:bottom w:val="single" w:sz="4" w:space="0" w:color="auto"/>
              <w:right w:val="single" w:sz="4" w:space="0" w:color="auto"/>
            </w:tcBorders>
            <w:hideMark/>
          </w:tcPr>
          <w:p w14:paraId="035B787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67299FA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42DDF65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34 600,3</w:t>
            </w:r>
          </w:p>
        </w:tc>
        <w:tc>
          <w:tcPr>
            <w:tcW w:w="267" w:type="pct"/>
            <w:gridSpan w:val="3"/>
            <w:tcBorders>
              <w:top w:val="nil"/>
              <w:left w:val="nil"/>
              <w:bottom w:val="single" w:sz="4" w:space="0" w:color="auto"/>
              <w:right w:val="single" w:sz="4" w:space="0" w:color="auto"/>
            </w:tcBorders>
            <w:shd w:val="clear" w:color="auto" w:fill="auto"/>
            <w:hideMark/>
          </w:tcPr>
          <w:p w14:paraId="58408EC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20 000,0</w:t>
            </w:r>
          </w:p>
        </w:tc>
        <w:tc>
          <w:tcPr>
            <w:tcW w:w="267" w:type="pct"/>
            <w:gridSpan w:val="2"/>
            <w:tcBorders>
              <w:top w:val="nil"/>
              <w:left w:val="nil"/>
              <w:bottom w:val="single" w:sz="4" w:space="0" w:color="auto"/>
              <w:right w:val="nil"/>
            </w:tcBorders>
            <w:shd w:val="clear" w:color="auto" w:fill="auto"/>
            <w:hideMark/>
          </w:tcPr>
          <w:p w14:paraId="3FB1FE9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350 000,0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A81F88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400 000,0</w:t>
            </w:r>
          </w:p>
        </w:tc>
        <w:tc>
          <w:tcPr>
            <w:tcW w:w="267" w:type="pct"/>
            <w:gridSpan w:val="2"/>
            <w:tcBorders>
              <w:top w:val="nil"/>
              <w:left w:val="nil"/>
              <w:bottom w:val="single" w:sz="4" w:space="0" w:color="auto"/>
              <w:right w:val="single" w:sz="4" w:space="0" w:color="auto"/>
            </w:tcBorders>
            <w:shd w:val="clear" w:color="auto" w:fill="auto"/>
            <w:hideMark/>
          </w:tcPr>
          <w:p w14:paraId="5728E41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416 400,0</w:t>
            </w:r>
          </w:p>
        </w:tc>
        <w:tc>
          <w:tcPr>
            <w:tcW w:w="267" w:type="pct"/>
            <w:gridSpan w:val="2"/>
            <w:tcBorders>
              <w:top w:val="nil"/>
              <w:left w:val="nil"/>
              <w:bottom w:val="single" w:sz="4" w:space="0" w:color="auto"/>
              <w:right w:val="single" w:sz="4" w:space="0" w:color="auto"/>
            </w:tcBorders>
            <w:shd w:val="clear" w:color="auto" w:fill="auto"/>
            <w:hideMark/>
          </w:tcPr>
          <w:p w14:paraId="56C2CF9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1 221 000,4</w:t>
            </w:r>
          </w:p>
        </w:tc>
        <w:tc>
          <w:tcPr>
            <w:tcW w:w="395" w:type="pct"/>
            <w:vMerge/>
            <w:tcBorders>
              <w:top w:val="nil"/>
              <w:left w:val="single" w:sz="4" w:space="0" w:color="auto"/>
              <w:bottom w:val="single" w:sz="4" w:space="0" w:color="auto"/>
              <w:right w:val="single" w:sz="4" w:space="0" w:color="auto"/>
            </w:tcBorders>
            <w:hideMark/>
          </w:tcPr>
          <w:p w14:paraId="0AA1FAF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074A6D" w:rsidRPr="002F3B00" w14:paraId="1ABA8D9B" w14:textId="77777777" w:rsidTr="00074A6D">
        <w:trPr>
          <w:trHeight w:val="6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7D98D266"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6ACC7C7B" w14:textId="77777777" w:rsidR="00074A6D" w:rsidRPr="00772F17" w:rsidRDefault="00074A6D" w:rsidP="00074A6D">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транспортной развязки на пересечении Московского шоссе с Дунайским пр.</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41D05AF7" w14:textId="77777777" w:rsidR="00074A6D" w:rsidRPr="00772F17" w:rsidRDefault="00074A6D" w:rsidP="00074A6D">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713E9F4D"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1,53 км</w:t>
            </w:r>
          </w:p>
        </w:tc>
        <w:tc>
          <w:tcPr>
            <w:tcW w:w="215" w:type="pct"/>
            <w:vMerge w:val="restart"/>
            <w:tcBorders>
              <w:top w:val="nil"/>
              <w:left w:val="single" w:sz="4" w:space="0" w:color="auto"/>
              <w:bottom w:val="single" w:sz="4" w:space="0" w:color="auto"/>
              <w:right w:val="single" w:sz="4" w:space="0" w:color="auto"/>
            </w:tcBorders>
            <w:shd w:val="clear" w:color="auto" w:fill="auto"/>
            <w:hideMark/>
          </w:tcPr>
          <w:p w14:paraId="0A724A8E"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vMerge w:val="restart"/>
            <w:tcBorders>
              <w:top w:val="nil"/>
              <w:left w:val="single" w:sz="4" w:space="0" w:color="auto"/>
              <w:bottom w:val="single" w:sz="4" w:space="0" w:color="auto"/>
              <w:right w:val="single" w:sz="4" w:space="0" w:color="auto"/>
            </w:tcBorders>
            <w:shd w:val="clear" w:color="auto" w:fill="auto"/>
            <w:hideMark/>
          </w:tcPr>
          <w:p w14:paraId="5DA2ED8B"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2019-2024</w:t>
            </w:r>
          </w:p>
        </w:tc>
        <w:tc>
          <w:tcPr>
            <w:tcW w:w="316" w:type="pct"/>
            <w:vMerge w:val="restart"/>
            <w:tcBorders>
              <w:top w:val="nil"/>
              <w:left w:val="single" w:sz="4" w:space="0" w:color="auto"/>
              <w:bottom w:val="single" w:sz="4" w:space="0" w:color="auto"/>
              <w:right w:val="single" w:sz="4" w:space="0" w:color="auto"/>
            </w:tcBorders>
            <w:shd w:val="clear" w:color="auto" w:fill="auto"/>
            <w:hideMark/>
          </w:tcPr>
          <w:p w14:paraId="4E7FE408"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8 908 406,10</w:t>
            </w:r>
          </w:p>
        </w:tc>
        <w:tc>
          <w:tcPr>
            <w:tcW w:w="316" w:type="pct"/>
            <w:vMerge w:val="restart"/>
            <w:tcBorders>
              <w:top w:val="nil"/>
              <w:left w:val="single" w:sz="4" w:space="0" w:color="auto"/>
              <w:bottom w:val="single" w:sz="4" w:space="0" w:color="auto"/>
              <w:right w:val="single" w:sz="4" w:space="0" w:color="auto"/>
            </w:tcBorders>
            <w:shd w:val="clear" w:color="auto" w:fill="auto"/>
            <w:hideMark/>
          </w:tcPr>
          <w:p w14:paraId="1B5BEE63"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8 794 430,50</w:t>
            </w:r>
          </w:p>
        </w:tc>
        <w:tc>
          <w:tcPr>
            <w:tcW w:w="304" w:type="pct"/>
            <w:tcBorders>
              <w:top w:val="nil"/>
              <w:left w:val="nil"/>
              <w:bottom w:val="single" w:sz="4" w:space="0" w:color="auto"/>
              <w:right w:val="single" w:sz="4" w:space="0" w:color="auto"/>
            </w:tcBorders>
            <w:shd w:val="clear" w:color="auto" w:fill="auto"/>
            <w:hideMark/>
          </w:tcPr>
          <w:p w14:paraId="30D4F986" w14:textId="77777777" w:rsidR="00074A6D" w:rsidRPr="00772F17" w:rsidRDefault="00074A6D" w:rsidP="00074A6D">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75754DF0"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1 000 010,0</w:t>
            </w:r>
          </w:p>
        </w:tc>
        <w:tc>
          <w:tcPr>
            <w:tcW w:w="267" w:type="pct"/>
            <w:gridSpan w:val="3"/>
            <w:tcBorders>
              <w:top w:val="nil"/>
              <w:left w:val="nil"/>
              <w:bottom w:val="single" w:sz="4" w:space="0" w:color="auto"/>
              <w:right w:val="single" w:sz="4" w:space="0" w:color="auto"/>
            </w:tcBorders>
            <w:shd w:val="clear" w:color="auto" w:fill="auto"/>
            <w:hideMark/>
          </w:tcPr>
          <w:p w14:paraId="303BDC3C"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1 401 606,3</w:t>
            </w:r>
          </w:p>
        </w:tc>
        <w:tc>
          <w:tcPr>
            <w:tcW w:w="267" w:type="pct"/>
            <w:gridSpan w:val="3"/>
            <w:tcBorders>
              <w:top w:val="nil"/>
              <w:left w:val="nil"/>
              <w:bottom w:val="single" w:sz="4" w:space="0" w:color="auto"/>
              <w:right w:val="single" w:sz="4" w:space="0" w:color="auto"/>
            </w:tcBorders>
            <w:shd w:val="clear" w:color="auto" w:fill="auto"/>
            <w:hideMark/>
          </w:tcPr>
          <w:p w14:paraId="037CC0F1"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1 574 438,2</w:t>
            </w:r>
          </w:p>
        </w:tc>
        <w:tc>
          <w:tcPr>
            <w:tcW w:w="267" w:type="pct"/>
            <w:gridSpan w:val="2"/>
            <w:tcBorders>
              <w:top w:val="nil"/>
              <w:left w:val="nil"/>
              <w:bottom w:val="single" w:sz="4" w:space="0" w:color="auto"/>
              <w:right w:val="nil"/>
            </w:tcBorders>
            <w:shd w:val="clear" w:color="auto" w:fill="auto"/>
            <w:hideMark/>
          </w:tcPr>
          <w:p w14:paraId="64029A8A"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599 943,8</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52EF9ACA" w14:textId="750B554C"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FC3559">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4D121E7C" w14:textId="3E4A204B"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FC3559">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4B28527D"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4 575 998,3</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64F15E46" w14:textId="77777777" w:rsidR="00074A6D" w:rsidRPr="00772F17" w:rsidRDefault="00074A6D" w:rsidP="00074A6D">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074A6D" w:rsidRPr="002F3B00" w14:paraId="2A8B1167" w14:textId="77777777" w:rsidTr="00074A6D">
        <w:trPr>
          <w:trHeight w:val="600"/>
        </w:trPr>
        <w:tc>
          <w:tcPr>
            <w:tcW w:w="190" w:type="pct"/>
            <w:vMerge/>
            <w:tcBorders>
              <w:top w:val="nil"/>
              <w:left w:val="single" w:sz="4" w:space="0" w:color="auto"/>
              <w:bottom w:val="single" w:sz="4" w:space="0" w:color="auto"/>
              <w:right w:val="single" w:sz="4" w:space="0" w:color="auto"/>
            </w:tcBorders>
            <w:hideMark/>
          </w:tcPr>
          <w:p w14:paraId="01D7358D"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382E0537"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588AE227"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6312D479"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215" w:type="pct"/>
            <w:vMerge/>
            <w:tcBorders>
              <w:top w:val="nil"/>
              <w:left w:val="single" w:sz="4" w:space="0" w:color="auto"/>
              <w:bottom w:val="single" w:sz="4" w:space="0" w:color="auto"/>
              <w:right w:val="single" w:sz="4" w:space="0" w:color="auto"/>
            </w:tcBorders>
            <w:hideMark/>
          </w:tcPr>
          <w:p w14:paraId="646E0BC8"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292" w:type="pct"/>
            <w:vMerge/>
            <w:tcBorders>
              <w:top w:val="nil"/>
              <w:left w:val="single" w:sz="4" w:space="0" w:color="auto"/>
              <w:bottom w:val="single" w:sz="4" w:space="0" w:color="auto"/>
              <w:right w:val="single" w:sz="4" w:space="0" w:color="auto"/>
            </w:tcBorders>
            <w:hideMark/>
          </w:tcPr>
          <w:p w14:paraId="6CC6F216"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316" w:type="pct"/>
            <w:vMerge/>
            <w:tcBorders>
              <w:top w:val="nil"/>
              <w:left w:val="single" w:sz="4" w:space="0" w:color="auto"/>
              <w:bottom w:val="single" w:sz="4" w:space="0" w:color="auto"/>
              <w:right w:val="single" w:sz="4" w:space="0" w:color="auto"/>
            </w:tcBorders>
            <w:hideMark/>
          </w:tcPr>
          <w:p w14:paraId="27422E8E"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316" w:type="pct"/>
            <w:vMerge/>
            <w:tcBorders>
              <w:top w:val="nil"/>
              <w:left w:val="single" w:sz="4" w:space="0" w:color="auto"/>
              <w:bottom w:val="single" w:sz="4" w:space="0" w:color="auto"/>
              <w:right w:val="single" w:sz="4" w:space="0" w:color="auto"/>
            </w:tcBorders>
            <w:hideMark/>
          </w:tcPr>
          <w:p w14:paraId="3100BB1A"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304" w:type="pct"/>
            <w:tcBorders>
              <w:top w:val="nil"/>
              <w:left w:val="nil"/>
              <w:bottom w:val="single" w:sz="4" w:space="0" w:color="auto"/>
              <w:right w:val="single" w:sz="4" w:space="0" w:color="auto"/>
            </w:tcBorders>
            <w:shd w:val="clear" w:color="auto" w:fill="auto"/>
            <w:hideMark/>
          </w:tcPr>
          <w:p w14:paraId="0416B329" w14:textId="77777777" w:rsidR="00074A6D" w:rsidRPr="00772F17" w:rsidRDefault="00074A6D" w:rsidP="00074A6D">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Федеральный бюджет</w:t>
            </w:r>
          </w:p>
        </w:tc>
        <w:tc>
          <w:tcPr>
            <w:tcW w:w="267" w:type="pct"/>
            <w:tcBorders>
              <w:top w:val="nil"/>
              <w:left w:val="nil"/>
              <w:bottom w:val="single" w:sz="4" w:space="0" w:color="auto"/>
              <w:right w:val="single" w:sz="4" w:space="0" w:color="auto"/>
            </w:tcBorders>
            <w:shd w:val="clear" w:color="auto" w:fill="auto"/>
            <w:hideMark/>
          </w:tcPr>
          <w:p w14:paraId="75E3CFC8" w14:textId="0683CA63"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3FA72C15"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1 000 000,0</w:t>
            </w:r>
          </w:p>
        </w:tc>
        <w:tc>
          <w:tcPr>
            <w:tcW w:w="267" w:type="pct"/>
            <w:gridSpan w:val="3"/>
            <w:tcBorders>
              <w:top w:val="nil"/>
              <w:left w:val="nil"/>
              <w:bottom w:val="single" w:sz="4" w:space="0" w:color="auto"/>
              <w:right w:val="single" w:sz="4" w:space="0" w:color="auto"/>
            </w:tcBorders>
            <w:shd w:val="clear" w:color="auto" w:fill="auto"/>
            <w:hideMark/>
          </w:tcPr>
          <w:p w14:paraId="0B53085C"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2 496 990,0</w:t>
            </w:r>
          </w:p>
        </w:tc>
        <w:tc>
          <w:tcPr>
            <w:tcW w:w="267" w:type="pct"/>
            <w:gridSpan w:val="2"/>
            <w:tcBorders>
              <w:top w:val="nil"/>
              <w:left w:val="nil"/>
              <w:bottom w:val="single" w:sz="4" w:space="0" w:color="auto"/>
              <w:right w:val="nil"/>
            </w:tcBorders>
            <w:shd w:val="clear" w:color="auto" w:fill="auto"/>
            <w:hideMark/>
          </w:tcPr>
          <w:p w14:paraId="0B746606" w14:textId="787DBAF3"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141B14">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B7ABB4A" w14:textId="06533B5D"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141B14">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7E6FC7D1" w14:textId="56D006A8"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141B14">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21519723"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3 496 990,0</w:t>
            </w:r>
          </w:p>
        </w:tc>
        <w:tc>
          <w:tcPr>
            <w:tcW w:w="395" w:type="pct"/>
            <w:vMerge/>
            <w:tcBorders>
              <w:top w:val="nil"/>
              <w:left w:val="single" w:sz="4" w:space="0" w:color="auto"/>
              <w:bottom w:val="single" w:sz="4" w:space="0" w:color="auto"/>
              <w:right w:val="single" w:sz="4" w:space="0" w:color="auto"/>
            </w:tcBorders>
            <w:hideMark/>
          </w:tcPr>
          <w:p w14:paraId="521FD715"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r>
      <w:tr w:rsidR="00074A6D" w:rsidRPr="002F3B00" w14:paraId="74188E9F" w14:textId="77777777" w:rsidTr="00074A6D">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34276EEA"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21</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7D6E052" w14:textId="77777777" w:rsidR="00074A6D" w:rsidRPr="00772F17" w:rsidRDefault="00074A6D" w:rsidP="00074A6D">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правобережного съездас моста Александра Невского с </w:t>
            </w:r>
            <w:r w:rsidRPr="00772F17">
              <w:rPr>
                <w:rFonts w:ascii="Times New Roman" w:eastAsia="Times New Roman" w:hAnsi="Times New Roman" w:cs="Times New Roman"/>
                <w:color w:val="000000"/>
                <w:sz w:val="12"/>
                <w:szCs w:val="12"/>
                <w:lang w:eastAsia="ru-RU"/>
              </w:rPr>
              <w:lastRenderedPageBreak/>
              <w:t>реконструкцией Малоохтинского пр.</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9689769" w14:textId="77777777" w:rsidR="00074A6D" w:rsidRPr="00772F17" w:rsidRDefault="00074A6D" w:rsidP="00074A6D">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lastRenderedPageBreak/>
              <w:t>Комитет по развитию транспортной инфраструктур</w:t>
            </w:r>
            <w:r w:rsidRPr="00772F17">
              <w:rPr>
                <w:rFonts w:ascii="Times New Roman" w:eastAsia="Times New Roman" w:hAnsi="Times New Roman" w:cs="Times New Roman"/>
                <w:color w:val="000000"/>
                <w:sz w:val="12"/>
                <w:szCs w:val="12"/>
                <w:lang w:eastAsia="ru-RU"/>
              </w:rPr>
              <w:lastRenderedPageBreak/>
              <w:t>ы Санкт-Петербурга</w:t>
            </w:r>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C856704"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lastRenderedPageBreak/>
              <w:t>0,9 км</w:t>
            </w:r>
          </w:p>
        </w:tc>
        <w:tc>
          <w:tcPr>
            <w:tcW w:w="215" w:type="pct"/>
            <w:tcBorders>
              <w:top w:val="single" w:sz="4" w:space="0" w:color="auto"/>
              <w:left w:val="nil"/>
              <w:bottom w:val="single" w:sz="4" w:space="0" w:color="auto"/>
              <w:right w:val="single" w:sz="4" w:space="0" w:color="auto"/>
            </w:tcBorders>
            <w:shd w:val="clear" w:color="auto" w:fill="auto"/>
            <w:hideMark/>
          </w:tcPr>
          <w:p w14:paraId="24CDF66C"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single" w:sz="4" w:space="0" w:color="auto"/>
              <w:left w:val="nil"/>
              <w:bottom w:val="single" w:sz="4" w:space="0" w:color="auto"/>
              <w:right w:val="single" w:sz="4" w:space="0" w:color="auto"/>
            </w:tcBorders>
            <w:shd w:val="clear" w:color="auto" w:fill="auto"/>
            <w:hideMark/>
          </w:tcPr>
          <w:p w14:paraId="0C734B5A"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2012-2023</w:t>
            </w:r>
          </w:p>
        </w:tc>
        <w:tc>
          <w:tcPr>
            <w:tcW w:w="316" w:type="pct"/>
            <w:tcBorders>
              <w:top w:val="single" w:sz="4" w:space="0" w:color="auto"/>
              <w:left w:val="nil"/>
              <w:bottom w:val="single" w:sz="4" w:space="0" w:color="auto"/>
              <w:right w:val="single" w:sz="4" w:space="0" w:color="auto"/>
            </w:tcBorders>
            <w:shd w:val="clear" w:color="auto" w:fill="auto"/>
            <w:hideMark/>
          </w:tcPr>
          <w:p w14:paraId="3E1E856D"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149 629,40</w:t>
            </w:r>
          </w:p>
        </w:tc>
        <w:tc>
          <w:tcPr>
            <w:tcW w:w="316" w:type="pct"/>
            <w:tcBorders>
              <w:top w:val="single" w:sz="4" w:space="0" w:color="auto"/>
              <w:left w:val="nil"/>
              <w:bottom w:val="single" w:sz="4" w:space="0" w:color="auto"/>
              <w:right w:val="single" w:sz="4" w:space="0" w:color="auto"/>
            </w:tcBorders>
            <w:shd w:val="clear" w:color="auto" w:fill="auto"/>
            <w:hideMark/>
          </w:tcPr>
          <w:p w14:paraId="33F1763F"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67 437,00</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1522BF2" w14:textId="1CFC5FCA" w:rsidR="00074A6D" w:rsidRPr="00772F17" w:rsidRDefault="00074A6D" w:rsidP="00074A6D">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ype="page"/>
            </w:r>
            <w:r w:rsidR="002232B9">
              <w:rPr>
                <w:rFonts w:ascii="Times New Roman" w:eastAsia="Times New Roman" w:hAnsi="Times New Roman" w:cs="Times New Roman"/>
                <w:color w:val="000000"/>
                <w:sz w:val="12"/>
                <w:szCs w:val="12"/>
                <w:lang w:val="en-US" w:eastAsia="ru-RU"/>
              </w:rPr>
              <w:t xml:space="preserve"> </w:t>
            </w:r>
            <w:r w:rsidRPr="00772F17">
              <w:rPr>
                <w:rFonts w:ascii="Times New Roman" w:eastAsia="Times New Roman" w:hAnsi="Times New Roman" w:cs="Times New Roman"/>
                <w:color w:val="000000"/>
                <w:sz w:val="12"/>
                <w:szCs w:val="12"/>
                <w:lang w:eastAsia="ru-RU"/>
              </w:rPr>
              <w:t>Санкт-Петербурга</w:t>
            </w:r>
          </w:p>
        </w:tc>
        <w:tc>
          <w:tcPr>
            <w:tcW w:w="267" w:type="pct"/>
            <w:tcBorders>
              <w:top w:val="single" w:sz="4" w:space="0" w:color="auto"/>
              <w:left w:val="nil"/>
              <w:bottom w:val="single" w:sz="4" w:space="0" w:color="auto"/>
              <w:right w:val="single" w:sz="4" w:space="0" w:color="auto"/>
            </w:tcBorders>
            <w:shd w:val="clear" w:color="auto" w:fill="auto"/>
            <w:hideMark/>
          </w:tcPr>
          <w:p w14:paraId="586CD3AE"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6201A236"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20 231,1</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73B8CFF3"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47 205,8</w:t>
            </w:r>
          </w:p>
        </w:tc>
        <w:tc>
          <w:tcPr>
            <w:tcW w:w="267" w:type="pct"/>
            <w:gridSpan w:val="2"/>
            <w:tcBorders>
              <w:top w:val="single" w:sz="4" w:space="0" w:color="auto"/>
              <w:left w:val="nil"/>
              <w:bottom w:val="single" w:sz="4" w:space="0" w:color="auto"/>
              <w:right w:val="nil"/>
            </w:tcBorders>
            <w:shd w:val="clear" w:color="auto" w:fill="auto"/>
            <w:hideMark/>
          </w:tcPr>
          <w:p w14:paraId="140E916B" w14:textId="63E0C58B"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E07A84">
              <w:rPr>
                <w:rFonts w:ascii="Times New Roman" w:eastAsia="Times New Roman" w:hAnsi="Times New Roman" w:cs="Times New Roman"/>
                <w:color w:val="000000"/>
                <w:sz w:val="12"/>
                <w:szCs w:val="12"/>
                <w:lang w:val="en-US"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0DED7E55" w14:textId="51881036"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E07A84">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6B1428CA" w14:textId="7532D68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E07A84">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7F6DCA23"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67 437,0</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1F08B30" w14:textId="77777777" w:rsidR="00074A6D" w:rsidRPr="00772F17" w:rsidRDefault="00074A6D" w:rsidP="00074A6D">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ype="page"/>
              <w:t xml:space="preserve">индикатор 1.1; </w:t>
            </w:r>
            <w:r w:rsidRPr="00772F17">
              <w:rPr>
                <w:rFonts w:ascii="Times New Roman" w:eastAsia="Times New Roman" w:hAnsi="Times New Roman" w:cs="Times New Roman"/>
                <w:color w:val="000000"/>
                <w:sz w:val="12"/>
                <w:szCs w:val="12"/>
                <w:lang w:eastAsia="ru-RU"/>
              </w:rPr>
              <w:br w:type="page"/>
              <w:t>индикатор 1.8</w:t>
            </w:r>
          </w:p>
        </w:tc>
      </w:tr>
      <w:tr w:rsidR="00074A6D" w:rsidRPr="002F3B00" w14:paraId="3246D58C" w14:textId="77777777" w:rsidTr="00074A6D">
        <w:trPr>
          <w:trHeight w:val="300"/>
        </w:trPr>
        <w:tc>
          <w:tcPr>
            <w:tcW w:w="190" w:type="pct"/>
            <w:vMerge/>
            <w:tcBorders>
              <w:top w:val="nil"/>
              <w:left w:val="single" w:sz="4" w:space="0" w:color="auto"/>
              <w:bottom w:val="single" w:sz="4" w:space="0" w:color="auto"/>
              <w:right w:val="single" w:sz="4" w:space="0" w:color="auto"/>
            </w:tcBorders>
            <w:hideMark/>
          </w:tcPr>
          <w:p w14:paraId="6D244FF6"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251C8748"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527E92D2"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5CD36EEF"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3653AF33"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single" w:sz="4" w:space="0" w:color="auto"/>
              <w:left w:val="nil"/>
              <w:bottom w:val="single" w:sz="4" w:space="0" w:color="auto"/>
              <w:right w:val="single" w:sz="4" w:space="0" w:color="auto"/>
            </w:tcBorders>
            <w:shd w:val="clear" w:color="auto" w:fill="auto"/>
            <w:hideMark/>
          </w:tcPr>
          <w:p w14:paraId="43751257"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2024-2027</w:t>
            </w:r>
          </w:p>
        </w:tc>
        <w:tc>
          <w:tcPr>
            <w:tcW w:w="316" w:type="pct"/>
            <w:tcBorders>
              <w:top w:val="single" w:sz="4" w:space="0" w:color="auto"/>
              <w:left w:val="nil"/>
              <w:bottom w:val="single" w:sz="4" w:space="0" w:color="auto"/>
              <w:right w:val="single" w:sz="4" w:space="0" w:color="auto"/>
            </w:tcBorders>
            <w:shd w:val="clear" w:color="auto" w:fill="auto"/>
            <w:hideMark/>
          </w:tcPr>
          <w:p w14:paraId="7D4D7323"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1 295 460,50</w:t>
            </w:r>
          </w:p>
        </w:tc>
        <w:tc>
          <w:tcPr>
            <w:tcW w:w="316" w:type="pct"/>
            <w:tcBorders>
              <w:top w:val="single" w:sz="4" w:space="0" w:color="auto"/>
              <w:left w:val="nil"/>
              <w:bottom w:val="single" w:sz="4" w:space="0" w:color="auto"/>
              <w:right w:val="single" w:sz="4" w:space="0" w:color="auto"/>
            </w:tcBorders>
            <w:shd w:val="clear" w:color="auto" w:fill="auto"/>
            <w:hideMark/>
          </w:tcPr>
          <w:p w14:paraId="1F46F642"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1 295 460,50</w:t>
            </w:r>
          </w:p>
        </w:tc>
        <w:tc>
          <w:tcPr>
            <w:tcW w:w="304" w:type="pct"/>
            <w:vMerge/>
            <w:tcBorders>
              <w:top w:val="single" w:sz="4" w:space="0" w:color="auto"/>
              <w:left w:val="single" w:sz="4" w:space="0" w:color="auto"/>
              <w:bottom w:val="single" w:sz="4" w:space="0" w:color="auto"/>
              <w:right w:val="single" w:sz="4" w:space="0" w:color="auto"/>
            </w:tcBorders>
            <w:hideMark/>
          </w:tcPr>
          <w:p w14:paraId="0062153A"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4DD4FDFA" w14:textId="5E1B010A"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D75272">
              <w:rPr>
                <w:rFonts w:ascii="Times New Roman" w:eastAsia="Times New Roman" w:hAnsi="Times New Roman" w:cs="Times New Roman"/>
                <w:color w:val="000000"/>
                <w:sz w:val="12"/>
                <w:szCs w:val="12"/>
                <w:lang w:val="en-US"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7F204A97" w14:textId="232889DF"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D75272">
              <w:rPr>
                <w:rFonts w:ascii="Times New Roman" w:eastAsia="Times New Roman" w:hAnsi="Times New Roman" w:cs="Times New Roman"/>
                <w:color w:val="000000"/>
                <w:sz w:val="12"/>
                <w:szCs w:val="12"/>
                <w:lang w:val="en-US"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14DA8B3A" w14:textId="156C2022"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D75272">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nil"/>
            </w:tcBorders>
            <w:shd w:val="clear" w:color="auto" w:fill="auto"/>
            <w:hideMark/>
          </w:tcPr>
          <w:p w14:paraId="1F1BFA07"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250 000,0</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0F539CBD"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500 000,0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15B0A8FF" w14:textId="1B026D6A"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35500A2A" w14:textId="77777777" w:rsidR="00074A6D" w:rsidRPr="00772F17" w:rsidRDefault="00074A6D" w:rsidP="00074A6D">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750 000,0</w:t>
            </w:r>
          </w:p>
        </w:tc>
        <w:tc>
          <w:tcPr>
            <w:tcW w:w="395" w:type="pct"/>
            <w:vMerge/>
            <w:tcBorders>
              <w:top w:val="single" w:sz="4" w:space="0" w:color="auto"/>
              <w:left w:val="single" w:sz="4" w:space="0" w:color="auto"/>
              <w:bottom w:val="single" w:sz="4" w:space="0" w:color="auto"/>
              <w:right w:val="single" w:sz="4" w:space="0" w:color="auto"/>
            </w:tcBorders>
            <w:hideMark/>
          </w:tcPr>
          <w:p w14:paraId="5AA2CAB1" w14:textId="77777777" w:rsidR="00074A6D" w:rsidRPr="00772F17" w:rsidRDefault="00074A6D" w:rsidP="00074A6D">
            <w:pPr>
              <w:spacing w:after="0" w:line="240" w:lineRule="auto"/>
              <w:rPr>
                <w:rFonts w:ascii="Times New Roman" w:eastAsia="Times New Roman" w:hAnsi="Times New Roman" w:cs="Times New Roman"/>
                <w:color w:val="000000"/>
                <w:sz w:val="12"/>
                <w:szCs w:val="12"/>
                <w:lang w:eastAsia="ru-RU"/>
              </w:rPr>
            </w:pPr>
          </w:p>
        </w:tc>
      </w:tr>
      <w:tr w:rsidR="00E67C4E" w:rsidRPr="002F3B00" w14:paraId="00AD3D26" w14:textId="77777777" w:rsidTr="002232B9">
        <w:trPr>
          <w:trHeight w:val="300"/>
        </w:trPr>
        <w:tc>
          <w:tcPr>
            <w:tcW w:w="190" w:type="pct"/>
            <w:vMerge/>
            <w:tcBorders>
              <w:top w:val="nil"/>
              <w:left w:val="single" w:sz="4" w:space="0" w:color="auto"/>
              <w:bottom w:val="single" w:sz="4" w:space="0" w:color="auto"/>
              <w:right w:val="single" w:sz="4" w:space="0" w:color="auto"/>
            </w:tcBorders>
            <w:hideMark/>
          </w:tcPr>
          <w:p w14:paraId="627B2F4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2AD0B0D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231C4AD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0F6F2EA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375DD11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single" w:sz="4" w:space="0" w:color="auto"/>
              <w:left w:val="nil"/>
              <w:bottom w:val="single" w:sz="4" w:space="0" w:color="auto"/>
              <w:right w:val="single" w:sz="4" w:space="0" w:color="auto"/>
            </w:tcBorders>
            <w:shd w:val="clear" w:color="auto" w:fill="auto"/>
            <w:hideMark/>
          </w:tcPr>
          <w:p w14:paraId="252BA5C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2012-2027</w:t>
            </w:r>
          </w:p>
        </w:tc>
        <w:tc>
          <w:tcPr>
            <w:tcW w:w="316" w:type="pct"/>
            <w:tcBorders>
              <w:top w:val="single" w:sz="4" w:space="0" w:color="auto"/>
              <w:left w:val="nil"/>
              <w:bottom w:val="single" w:sz="4" w:space="0" w:color="auto"/>
              <w:right w:val="single" w:sz="4" w:space="0" w:color="auto"/>
            </w:tcBorders>
            <w:shd w:val="clear" w:color="auto" w:fill="auto"/>
            <w:hideMark/>
          </w:tcPr>
          <w:p w14:paraId="1683297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1 445 089,90</w:t>
            </w:r>
          </w:p>
        </w:tc>
        <w:tc>
          <w:tcPr>
            <w:tcW w:w="316" w:type="pct"/>
            <w:tcBorders>
              <w:top w:val="single" w:sz="4" w:space="0" w:color="auto"/>
              <w:left w:val="nil"/>
              <w:bottom w:val="single" w:sz="4" w:space="0" w:color="auto"/>
              <w:right w:val="single" w:sz="4" w:space="0" w:color="auto"/>
            </w:tcBorders>
            <w:shd w:val="clear" w:color="auto" w:fill="auto"/>
            <w:hideMark/>
          </w:tcPr>
          <w:p w14:paraId="40D9BAB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1 362 897,50</w:t>
            </w:r>
          </w:p>
        </w:tc>
        <w:tc>
          <w:tcPr>
            <w:tcW w:w="304" w:type="pct"/>
            <w:vMerge/>
            <w:tcBorders>
              <w:top w:val="single" w:sz="4" w:space="0" w:color="auto"/>
              <w:left w:val="single" w:sz="4" w:space="0" w:color="auto"/>
              <w:bottom w:val="single" w:sz="4" w:space="0" w:color="auto"/>
              <w:right w:val="single" w:sz="4" w:space="0" w:color="auto"/>
            </w:tcBorders>
            <w:hideMark/>
          </w:tcPr>
          <w:p w14:paraId="7BDC5F6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5044243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612D53B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20 231,1</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22F1DDF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47 205,8</w:t>
            </w:r>
          </w:p>
        </w:tc>
        <w:tc>
          <w:tcPr>
            <w:tcW w:w="267" w:type="pct"/>
            <w:gridSpan w:val="2"/>
            <w:tcBorders>
              <w:top w:val="single" w:sz="4" w:space="0" w:color="auto"/>
              <w:left w:val="nil"/>
              <w:bottom w:val="single" w:sz="4" w:space="0" w:color="auto"/>
              <w:right w:val="nil"/>
            </w:tcBorders>
            <w:shd w:val="clear" w:color="auto" w:fill="auto"/>
            <w:hideMark/>
          </w:tcPr>
          <w:p w14:paraId="33DC121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250 000,0</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1CAE9DE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500 000,0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71ED4EF5" w14:textId="4EC2D191" w:rsidR="00772F17" w:rsidRPr="00772F17" w:rsidRDefault="002232B9"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37FB003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817 437,0</w:t>
            </w:r>
          </w:p>
        </w:tc>
        <w:tc>
          <w:tcPr>
            <w:tcW w:w="395" w:type="pct"/>
            <w:vMerge/>
            <w:tcBorders>
              <w:top w:val="single" w:sz="4" w:space="0" w:color="auto"/>
              <w:left w:val="single" w:sz="4" w:space="0" w:color="auto"/>
              <w:bottom w:val="single" w:sz="4" w:space="0" w:color="auto"/>
              <w:right w:val="single" w:sz="4" w:space="0" w:color="auto"/>
            </w:tcBorders>
            <w:hideMark/>
          </w:tcPr>
          <w:p w14:paraId="3345327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07DA277A" w14:textId="77777777" w:rsidTr="002232B9">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110F865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lastRenderedPageBreak/>
              <w:t>22</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BA17F8A"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ул. Димитрова от Белградской ул. </w:t>
            </w:r>
            <w:r w:rsidRPr="00772F17">
              <w:rPr>
                <w:rFonts w:ascii="Times New Roman" w:eastAsia="Times New Roman" w:hAnsi="Times New Roman" w:cs="Times New Roman"/>
                <w:color w:val="000000"/>
                <w:sz w:val="12"/>
                <w:szCs w:val="12"/>
                <w:lang w:eastAsia="ru-RU"/>
              </w:rPr>
              <w:br/>
              <w:t>до ул. Орджоникидзе с путепроводом через Витебскую ж.-д. линию и транспортной развязкойна пересечении с Белградской ул.</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DA69E80"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C1B49A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1,4 км</w:t>
            </w:r>
          </w:p>
        </w:tc>
        <w:tc>
          <w:tcPr>
            <w:tcW w:w="215" w:type="pct"/>
            <w:tcBorders>
              <w:top w:val="single" w:sz="4" w:space="0" w:color="auto"/>
              <w:left w:val="nil"/>
              <w:bottom w:val="single" w:sz="4" w:space="0" w:color="auto"/>
              <w:right w:val="single" w:sz="4" w:space="0" w:color="auto"/>
            </w:tcBorders>
            <w:shd w:val="clear" w:color="auto" w:fill="auto"/>
            <w:hideMark/>
          </w:tcPr>
          <w:p w14:paraId="5DE5C09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single" w:sz="4" w:space="0" w:color="auto"/>
              <w:left w:val="nil"/>
              <w:bottom w:val="single" w:sz="4" w:space="0" w:color="auto"/>
              <w:right w:val="single" w:sz="4" w:space="0" w:color="auto"/>
            </w:tcBorders>
            <w:shd w:val="clear" w:color="auto" w:fill="auto"/>
            <w:hideMark/>
          </w:tcPr>
          <w:p w14:paraId="5219F0B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2013-2023</w:t>
            </w:r>
          </w:p>
        </w:tc>
        <w:tc>
          <w:tcPr>
            <w:tcW w:w="316" w:type="pct"/>
            <w:tcBorders>
              <w:top w:val="single" w:sz="4" w:space="0" w:color="auto"/>
              <w:left w:val="nil"/>
              <w:bottom w:val="single" w:sz="4" w:space="0" w:color="auto"/>
              <w:right w:val="single" w:sz="4" w:space="0" w:color="auto"/>
            </w:tcBorders>
            <w:shd w:val="clear" w:color="auto" w:fill="auto"/>
            <w:hideMark/>
          </w:tcPr>
          <w:p w14:paraId="4834000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119 416,60</w:t>
            </w:r>
          </w:p>
        </w:tc>
        <w:tc>
          <w:tcPr>
            <w:tcW w:w="316" w:type="pct"/>
            <w:tcBorders>
              <w:top w:val="single" w:sz="4" w:space="0" w:color="auto"/>
              <w:left w:val="nil"/>
              <w:bottom w:val="single" w:sz="4" w:space="0" w:color="auto"/>
              <w:right w:val="single" w:sz="4" w:space="0" w:color="auto"/>
            </w:tcBorders>
            <w:shd w:val="clear" w:color="auto" w:fill="auto"/>
            <w:hideMark/>
          </w:tcPr>
          <w:p w14:paraId="0DF125A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42 222,50</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73EDBE6"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single" w:sz="4" w:space="0" w:color="auto"/>
              <w:left w:val="nil"/>
              <w:bottom w:val="single" w:sz="4" w:space="0" w:color="auto"/>
              <w:right w:val="single" w:sz="4" w:space="0" w:color="auto"/>
            </w:tcBorders>
            <w:shd w:val="clear" w:color="auto" w:fill="auto"/>
            <w:hideMark/>
          </w:tcPr>
          <w:p w14:paraId="4186EB0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6FF3821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12 666,8</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6BD1E98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29 555,6</w:t>
            </w:r>
          </w:p>
        </w:tc>
        <w:tc>
          <w:tcPr>
            <w:tcW w:w="267" w:type="pct"/>
            <w:gridSpan w:val="2"/>
            <w:tcBorders>
              <w:top w:val="single" w:sz="4" w:space="0" w:color="auto"/>
              <w:left w:val="nil"/>
              <w:bottom w:val="single" w:sz="4" w:space="0" w:color="auto"/>
              <w:right w:val="nil"/>
            </w:tcBorders>
            <w:shd w:val="clear" w:color="auto" w:fill="auto"/>
            <w:hideMark/>
          </w:tcPr>
          <w:p w14:paraId="6EF86C41" w14:textId="31B224B9" w:rsidR="00772F17" w:rsidRPr="00772F17" w:rsidRDefault="002232B9"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4B5DEAD4" w14:textId="6252BD13" w:rsidR="00772F17" w:rsidRPr="00772F17" w:rsidRDefault="002232B9"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6D06B289" w14:textId="13744F69" w:rsidR="00772F17" w:rsidRPr="00772F17" w:rsidRDefault="002232B9"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34FC24B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42 222,5</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819262B"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55C4D208" w14:textId="77777777" w:rsidTr="002232B9">
        <w:trPr>
          <w:trHeight w:val="300"/>
        </w:trPr>
        <w:tc>
          <w:tcPr>
            <w:tcW w:w="190" w:type="pct"/>
            <w:vMerge/>
            <w:tcBorders>
              <w:top w:val="nil"/>
              <w:left w:val="single" w:sz="4" w:space="0" w:color="auto"/>
              <w:bottom w:val="single" w:sz="4" w:space="0" w:color="auto"/>
              <w:right w:val="single" w:sz="4" w:space="0" w:color="auto"/>
            </w:tcBorders>
            <w:hideMark/>
          </w:tcPr>
          <w:p w14:paraId="57291D5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5F58021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4E5480D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1ADEE40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73DF0EC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4F45C1A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2024-2027</w:t>
            </w:r>
          </w:p>
        </w:tc>
        <w:tc>
          <w:tcPr>
            <w:tcW w:w="316" w:type="pct"/>
            <w:tcBorders>
              <w:top w:val="nil"/>
              <w:left w:val="nil"/>
              <w:bottom w:val="single" w:sz="4" w:space="0" w:color="auto"/>
              <w:right w:val="single" w:sz="4" w:space="0" w:color="auto"/>
            </w:tcBorders>
            <w:shd w:val="clear" w:color="auto" w:fill="auto"/>
            <w:hideMark/>
          </w:tcPr>
          <w:p w14:paraId="4222FEB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6 871 395,80</w:t>
            </w:r>
          </w:p>
        </w:tc>
        <w:tc>
          <w:tcPr>
            <w:tcW w:w="316" w:type="pct"/>
            <w:tcBorders>
              <w:top w:val="nil"/>
              <w:left w:val="nil"/>
              <w:bottom w:val="single" w:sz="4" w:space="0" w:color="auto"/>
              <w:right w:val="single" w:sz="4" w:space="0" w:color="auto"/>
            </w:tcBorders>
            <w:shd w:val="clear" w:color="auto" w:fill="auto"/>
            <w:hideMark/>
          </w:tcPr>
          <w:p w14:paraId="539233D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6 871 395,80</w:t>
            </w:r>
          </w:p>
        </w:tc>
        <w:tc>
          <w:tcPr>
            <w:tcW w:w="304" w:type="pct"/>
            <w:vMerge/>
            <w:tcBorders>
              <w:top w:val="nil"/>
              <w:left w:val="single" w:sz="4" w:space="0" w:color="auto"/>
              <w:bottom w:val="single" w:sz="4" w:space="0" w:color="auto"/>
              <w:right w:val="single" w:sz="4" w:space="0" w:color="auto"/>
            </w:tcBorders>
            <w:hideMark/>
          </w:tcPr>
          <w:p w14:paraId="2ADB303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35D4C262" w14:textId="41CBE89E" w:rsidR="00772F17" w:rsidRPr="00772F17" w:rsidRDefault="002232B9"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3E3209BC" w14:textId="2C92C22E" w:rsidR="00772F17" w:rsidRPr="00772F17" w:rsidRDefault="002232B9"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0AC4CDD" w14:textId="7635880C" w:rsidR="00772F17" w:rsidRPr="00772F17" w:rsidRDefault="002232B9"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0D0D6C6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5704E5D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500 000,0</w:t>
            </w:r>
          </w:p>
        </w:tc>
        <w:tc>
          <w:tcPr>
            <w:tcW w:w="267" w:type="pct"/>
            <w:gridSpan w:val="2"/>
            <w:tcBorders>
              <w:top w:val="nil"/>
              <w:left w:val="nil"/>
              <w:bottom w:val="single" w:sz="4" w:space="0" w:color="auto"/>
              <w:right w:val="single" w:sz="4" w:space="0" w:color="auto"/>
            </w:tcBorders>
            <w:shd w:val="clear" w:color="auto" w:fill="auto"/>
            <w:hideMark/>
          </w:tcPr>
          <w:p w14:paraId="71F23FF2" w14:textId="6D1262E3" w:rsidR="00772F17" w:rsidRPr="00772F17" w:rsidRDefault="002232B9"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758C14C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800 000,0</w:t>
            </w:r>
          </w:p>
        </w:tc>
        <w:tc>
          <w:tcPr>
            <w:tcW w:w="395" w:type="pct"/>
            <w:vMerge/>
            <w:tcBorders>
              <w:top w:val="nil"/>
              <w:left w:val="single" w:sz="4" w:space="0" w:color="auto"/>
              <w:bottom w:val="single" w:sz="4" w:space="0" w:color="auto"/>
              <w:right w:val="single" w:sz="4" w:space="0" w:color="auto"/>
            </w:tcBorders>
            <w:hideMark/>
          </w:tcPr>
          <w:p w14:paraId="1A053B6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67F58846" w14:textId="77777777" w:rsidTr="002232B9">
        <w:trPr>
          <w:trHeight w:val="300"/>
        </w:trPr>
        <w:tc>
          <w:tcPr>
            <w:tcW w:w="190" w:type="pct"/>
            <w:vMerge/>
            <w:tcBorders>
              <w:top w:val="nil"/>
              <w:left w:val="single" w:sz="4" w:space="0" w:color="auto"/>
              <w:bottom w:val="single" w:sz="4" w:space="0" w:color="auto"/>
              <w:right w:val="single" w:sz="4" w:space="0" w:color="auto"/>
            </w:tcBorders>
            <w:hideMark/>
          </w:tcPr>
          <w:p w14:paraId="7ABA612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5B2E3D1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17EA2AB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0D75916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725753C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1B372C0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2013-2027</w:t>
            </w:r>
          </w:p>
        </w:tc>
        <w:tc>
          <w:tcPr>
            <w:tcW w:w="316" w:type="pct"/>
            <w:tcBorders>
              <w:top w:val="nil"/>
              <w:left w:val="nil"/>
              <w:bottom w:val="single" w:sz="4" w:space="0" w:color="auto"/>
              <w:right w:val="single" w:sz="4" w:space="0" w:color="auto"/>
            </w:tcBorders>
            <w:shd w:val="clear" w:color="auto" w:fill="auto"/>
            <w:hideMark/>
          </w:tcPr>
          <w:p w14:paraId="2EA0DDE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6 990 812,40</w:t>
            </w:r>
          </w:p>
        </w:tc>
        <w:tc>
          <w:tcPr>
            <w:tcW w:w="316" w:type="pct"/>
            <w:tcBorders>
              <w:top w:val="nil"/>
              <w:left w:val="nil"/>
              <w:bottom w:val="single" w:sz="4" w:space="0" w:color="auto"/>
              <w:right w:val="single" w:sz="4" w:space="0" w:color="auto"/>
            </w:tcBorders>
            <w:shd w:val="clear" w:color="auto" w:fill="auto"/>
            <w:hideMark/>
          </w:tcPr>
          <w:p w14:paraId="6C6D230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6 913 618,30</w:t>
            </w:r>
          </w:p>
        </w:tc>
        <w:tc>
          <w:tcPr>
            <w:tcW w:w="304" w:type="pct"/>
            <w:vMerge/>
            <w:tcBorders>
              <w:top w:val="nil"/>
              <w:left w:val="single" w:sz="4" w:space="0" w:color="auto"/>
              <w:bottom w:val="single" w:sz="4" w:space="0" w:color="auto"/>
              <w:right w:val="single" w:sz="4" w:space="0" w:color="auto"/>
            </w:tcBorders>
            <w:hideMark/>
          </w:tcPr>
          <w:p w14:paraId="31E5D46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59116B6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0C52F47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12 666,8</w:t>
            </w:r>
          </w:p>
        </w:tc>
        <w:tc>
          <w:tcPr>
            <w:tcW w:w="267" w:type="pct"/>
            <w:gridSpan w:val="3"/>
            <w:tcBorders>
              <w:top w:val="nil"/>
              <w:left w:val="nil"/>
              <w:bottom w:val="single" w:sz="4" w:space="0" w:color="auto"/>
              <w:right w:val="single" w:sz="4" w:space="0" w:color="auto"/>
            </w:tcBorders>
            <w:shd w:val="clear" w:color="auto" w:fill="auto"/>
            <w:hideMark/>
          </w:tcPr>
          <w:p w14:paraId="65783D3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29 555,6</w:t>
            </w:r>
          </w:p>
        </w:tc>
        <w:tc>
          <w:tcPr>
            <w:tcW w:w="267" w:type="pct"/>
            <w:gridSpan w:val="2"/>
            <w:tcBorders>
              <w:top w:val="nil"/>
              <w:left w:val="nil"/>
              <w:bottom w:val="single" w:sz="4" w:space="0" w:color="auto"/>
              <w:right w:val="nil"/>
            </w:tcBorders>
            <w:shd w:val="clear" w:color="auto" w:fill="auto"/>
            <w:hideMark/>
          </w:tcPr>
          <w:p w14:paraId="50D20AC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4F34D6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500 000,0</w:t>
            </w:r>
          </w:p>
        </w:tc>
        <w:tc>
          <w:tcPr>
            <w:tcW w:w="267" w:type="pct"/>
            <w:gridSpan w:val="2"/>
            <w:tcBorders>
              <w:top w:val="nil"/>
              <w:left w:val="nil"/>
              <w:bottom w:val="single" w:sz="4" w:space="0" w:color="auto"/>
              <w:right w:val="single" w:sz="4" w:space="0" w:color="auto"/>
            </w:tcBorders>
            <w:shd w:val="clear" w:color="auto" w:fill="auto"/>
            <w:hideMark/>
          </w:tcPr>
          <w:p w14:paraId="24EE3B19" w14:textId="4870E551" w:rsidR="00772F17" w:rsidRPr="00772F17" w:rsidRDefault="002232B9"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625DE22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842 222,5</w:t>
            </w:r>
          </w:p>
        </w:tc>
        <w:tc>
          <w:tcPr>
            <w:tcW w:w="395" w:type="pct"/>
            <w:vMerge/>
            <w:tcBorders>
              <w:top w:val="nil"/>
              <w:left w:val="single" w:sz="4" w:space="0" w:color="auto"/>
              <w:bottom w:val="single" w:sz="4" w:space="0" w:color="auto"/>
              <w:right w:val="single" w:sz="4" w:space="0" w:color="auto"/>
            </w:tcBorders>
            <w:hideMark/>
          </w:tcPr>
          <w:p w14:paraId="46B9FB9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46DC0242" w14:textId="77777777" w:rsidTr="002232B9">
        <w:trPr>
          <w:trHeight w:val="735"/>
        </w:trPr>
        <w:tc>
          <w:tcPr>
            <w:tcW w:w="190" w:type="pct"/>
            <w:tcBorders>
              <w:top w:val="nil"/>
              <w:left w:val="single" w:sz="4" w:space="0" w:color="auto"/>
              <w:bottom w:val="single" w:sz="4" w:space="0" w:color="auto"/>
              <w:right w:val="single" w:sz="4" w:space="0" w:color="auto"/>
            </w:tcBorders>
            <w:shd w:val="clear" w:color="auto" w:fill="auto"/>
            <w:noWrap/>
            <w:hideMark/>
          </w:tcPr>
          <w:p w14:paraId="5179DD0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23</w:t>
            </w:r>
          </w:p>
        </w:tc>
        <w:tc>
          <w:tcPr>
            <w:tcW w:w="503" w:type="pct"/>
            <w:tcBorders>
              <w:top w:val="nil"/>
              <w:left w:val="nil"/>
              <w:bottom w:val="single" w:sz="4" w:space="0" w:color="auto"/>
              <w:right w:val="single" w:sz="4" w:space="0" w:color="auto"/>
            </w:tcBorders>
            <w:shd w:val="clear" w:color="auto" w:fill="auto"/>
            <w:hideMark/>
          </w:tcPr>
          <w:p w14:paraId="4B20B865"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моста через р. Неву в створе </w:t>
            </w:r>
            <w:r w:rsidRPr="00772F17">
              <w:rPr>
                <w:rFonts w:ascii="Times New Roman" w:eastAsia="Times New Roman" w:hAnsi="Times New Roman" w:cs="Times New Roman"/>
                <w:color w:val="000000"/>
                <w:sz w:val="12"/>
                <w:szCs w:val="12"/>
                <w:lang w:eastAsia="ru-RU"/>
              </w:rPr>
              <w:br/>
              <w:t>Б. Смоленского пр. - ул. Коллонтай</w:t>
            </w:r>
          </w:p>
        </w:tc>
        <w:tc>
          <w:tcPr>
            <w:tcW w:w="338" w:type="pct"/>
            <w:tcBorders>
              <w:top w:val="nil"/>
              <w:left w:val="nil"/>
              <w:bottom w:val="single" w:sz="4" w:space="0" w:color="auto"/>
              <w:right w:val="single" w:sz="4" w:space="0" w:color="auto"/>
            </w:tcBorders>
            <w:shd w:val="clear" w:color="auto" w:fill="auto"/>
            <w:hideMark/>
          </w:tcPr>
          <w:p w14:paraId="414EE1A5"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tcBorders>
              <w:top w:val="nil"/>
              <w:left w:val="nil"/>
              <w:bottom w:val="single" w:sz="4" w:space="0" w:color="auto"/>
              <w:right w:val="single" w:sz="4" w:space="0" w:color="auto"/>
            </w:tcBorders>
            <w:shd w:val="clear" w:color="auto" w:fill="auto"/>
            <w:hideMark/>
          </w:tcPr>
          <w:p w14:paraId="0A33407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4,7 км</w:t>
            </w:r>
          </w:p>
        </w:tc>
        <w:tc>
          <w:tcPr>
            <w:tcW w:w="215" w:type="pct"/>
            <w:tcBorders>
              <w:top w:val="nil"/>
              <w:left w:val="nil"/>
              <w:bottom w:val="single" w:sz="4" w:space="0" w:color="auto"/>
              <w:right w:val="single" w:sz="4" w:space="0" w:color="auto"/>
            </w:tcBorders>
            <w:shd w:val="clear" w:color="auto" w:fill="auto"/>
            <w:hideMark/>
          </w:tcPr>
          <w:p w14:paraId="6B3C368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000475B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2024-2028</w:t>
            </w:r>
          </w:p>
        </w:tc>
        <w:tc>
          <w:tcPr>
            <w:tcW w:w="316" w:type="pct"/>
            <w:tcBorders>
              <w:top w:val="nil"/>
              <w:left w:val="nil"/>
              <w:bottom w:val="single" w:sz="4" w:space="0" w:color="auto"/>
              <w:right w:val="single" w:sz="4" w:space="0" w:color="auto"/>
            </w:tcBorders>
            <w:shd w:val="clear" w:color="auto" w:fill="auto"/>
            <w:hideMark/>
          </w:tcPr>
          <w:p w14:paraId="4625C36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13 369 380,40</w:t>
            </w:r>
          </w:p>
        </w:tc>
        <w:tc>
          <w:tcPr>
            <w:tcW w:w="316" w:type="pct"/>
            <w:tcBorders>
              <w:top w:val="nil"/>
              <w:left w:val="nil"/>
              <w:bottom w:val="single" w:sz="4" w:space="0" w:color="auto"/>
              <w:right w:val="single" w:sz="4" w:space="0" w:color="auto"/>
            </w:tcBorders>
            <w:shd w:val="clear" w:color="auto" w:fill="auto"/>
            <w:hideMark/>
          </w:tcPr>
          <w:p w14:paraId="31C5336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13 369 380,40</w:t>
            </w:r>
          </w:p>
        </w:tc>
        <w:tc>
          <w:tcPr>
            <w:tcW w:w="304" w:type="pct"/>
            <w:tcBorders>
              <w:top w:val="nil"/>
              <w:left w:val="nil"/>
              <w:bottom w:val="single" w:sz="4" w:space="0" w:color="auto"/>
              <w:right w:val="single" w:sz="4" w:space="0" w:color="auto"/>
            </w:tcBorders>
            <w:shd w:val="clear" w:color="auto" w:fill="auto"/>
            <w:hideMark/>
          </w:tcPr>
          <w:p w14:paraId="75521C4E"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6A14E261" w14:textId="3F67A19D" w:rsidR="00772F17" w:rsidRPr="00772F17" w:rsidRDefault="002232B9"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3E3DA1CB" w14:textId="4758669D" w:rsidR="00772F17" w:rsidRPr="00772F17" w:rsidRDefault="002232B9"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D74BA91" w14:textId="4218B97E" w:rsidR="00772F17" w:rsidRPr="00772F17" w:rsidRDefault="002232B9"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6226340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350 000,0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6EA5D05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520 976,5</w:t>
            </w:r>
          </w:p>
        </w:tc>
        <w:tc>
          <w:tcPr>
            <w:tcW w:w="267" w:type="pct"/>
            <w:gridSpan w:val="2"/>
            <w:tcBorders>
              <w:top w:val="nil"/>
              <w:left w:val="nil"/>
              <w:bottom w:val="single" w:sz="4" w:space="0" w:color="auto"/>
              <w:right w:val="single" w:sz="4" w:space="0" w:color="auto"/>
            </w:tcBorders>
            <w:shd w:val="clear" w:color="auto" w:fill="auto"/>
            <w:hideMark/>
          </w:tcPr>
          <w:p w14:paraId="6A36B2D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112 176,9</w:t>
            </w:r>
          </w:p>
        </w:tc>
        <w:tc>
          <w:tcPr>
            <w:tcW w:w="267" w:type="pct"/>
            <w:gridSpan w:val="2"/>
            <w:tcBorders>
              <w:top w:val="nil"/>
              <w:left w:val="nil"/>
              <w:bottom w:val="single" w:sz="4" w:space="0" w:color="auto"/>
              <w:right w:val="single" w:sz="4" w:space="0" w:color="auto"/>
            </w:tcBorders>
            <w:shd w:val="clear" w:color="auto" w:fill="auto"/>
            <w:hideMark/>
          </w:tcPr>
          <w:p w14:paraId="4F7780C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983 153,4</w:t>
            </w:r>
          </w:p>
        </w:tc>
        <w:tc>
          <w:tcPr>
            <w:tcW w:w="395" w:type="pct"/>
            <w:tcBorders>
              <w:top w:val="nil"/>
              <w:left w:val="nil"/>
              <w:bottom w:val="single" w:sz="4" w:space="0" w:color="auto"/>
              <w:right w:val="single" w:sz="4" w:space="0" w:color="auto"/>
            </w:tcBorders>
            <w:shd w:val="clear" w:color="auto" w:fill="auto"/>
            <w:hideMark/>
          </w:tcPr>
          <w:p w14:paraId="36932AC1"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2232B9" w:rsidRPr="002F3B00" w14:paraId="1EFC1E30" w14:textId="77777777" w:rsidTr="002232B9">
        <w:trPr>
          <w:trHeight w:val="300"/>
        </w:trPr>
        <w:tc>
          <w:tcPr>
            <w:tcW w:w="19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14F7725"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24</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09A7FC3"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Советского пр.</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22433F5"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1EA1452"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0,85 км</w:t>
            </w:r>
          </w:p>
        </w:tc>
        <w:tc>
          <w:tcPr>
            <w:tcW w:w="215" w:type="pct"/>
            <w:tcBorders>
              <w:top w:val="single" w:sz="4" w:space="0" w:color="auto"/>
              <w:left w:val="nil"/>
              <w:bottom w:val="single" w:sz="4" w:space="0" w:color="auto"/>
              <w:right w:val="single" w:sz="4" w:space="0" w:color="auto"/>
            </w:tcBorders>
            <w:shd w:val="clear" w:color="auto" w:fill="auto"/>
            <w:hideMark/>
          </w:tcPr>
          <w:p w14:paraId="6C1A7137"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single" w:sz="4" w:space="0" w:color="auto"/>
              <w:left w:val="nil"/>
              <w:bottom w:val="single" w:sz="4" w:space="0" w:color="auto"/>
              <w:right w:val="single" w:sz="4" w:space="0" w:color="auto"/>
            </w:tcBorders>
            <w:shd w:val="clear" w:color="auto" w:fill="auto"/>
            <w:hideMark/>
          </w:tcPr>
          <w:p w14:paraId="4D764C9B"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2018-2022</w:t>
            </w:r>
          </w:p>
        </w:tc>
        <w:tc>
          <w:tcPr>
            <w:tcW w:w="316" w:type="pct"/>
            <w:tcBorders>
              <w:top w:val="single" w:sz="4" w:space="0" w:color="auto"/>
              <w:left w:val="nil"/>
              <w:bottom w:val="single" w:sz="4" w:space="0" w:color="auto"/>
              <w:right w:val="single" w:sz="4" w:space="0" w:color="auto"/>
            </w:tcBorders>
            <w:shd w:val="clear" w:color="auto" w:fill="auto"/>
            <w:hideMark/>
          </w:tcPr>
          <w:p w14:paraId="4E65B970"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21 617,70</w:t>
            </w:r>
          </w:p>
        </w:tc>
        <w:tc>
          <w:tcPr>
            <w:tcW w:w="316" w:type="pct"/>
            <w:tcBorders>
              <w:top w:val="single" w:sz="4" w:space="0" w:color="auto"/>
              <w:left w:val="nil"/>
              <w:bottom w:val="single" w:sz="4" w:space="0" w:color="auto"/>
              <w:right w:val="single" w:sz="4" w:space="0" w:color="auto"/>
            </w:tcBorders>
            <w:shd w:val="clear" w:color="auto" w:fill="auto"/>
            <w:hideMark/>
          </w:tcPr>
          <w:p w14:paraId="2F87E371"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7 433,80</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B2D3328"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single" w:sz="4" w:space="0" w:color="auto"/>
              <w:left w:val="nil"/>
              <w:bottom w:val="single" w:sz="4" w:space="0" w:color="auto"/>
              <w:right w:val="single" w:sz="4" w:space="0" w:color="auto"/>
            </w:tcBorders>
            <w:shd w:val="clear" w:color="auto" w:fill="auto"/>
            <w:hideMark/>
          </w:tcPr>
          <w:p w14:paraId="6010357C"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1 646,7</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68E0B979"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5 787,1</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10385896" w14:textId="16D4636F"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0D3767">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nil"/>
            </w:tcBorders>
            <w:shd w:val="clear" w:color="auto" w:fill="auto"/>
            <w:hideMark/>
          </w:tcPr>
          <w:p w14:paraId="5CAB2F1C" w14:textId="668C432B"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0D3767">
              <w:rPr>
                <w:rFonts w:ascii="Times New Roman" w:eastAsia="Times New Roman" w:hAnsi="Times New Roman" w:cs="Times New Roman"/>
                <w:color w:val="000000"/>
                <w:sz w:val="12"/>
                <w:szCs w:val="12"/>
                <w:lang w:val="en-US"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2E3B1CFD" w14:textId="5FD6F823"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0D3767">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2CD3EB41" w14:textId="1F86EDD8"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0D3767">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58F4F22E"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7 433,8</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7FBB92F"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1.7</w:t>
            </w:r>
          </w:p>
        </w:tc>
      </w:tr>
      <w:tr w:rsidR="002232B9" w:rsidRPr="002F3B00" w14:paraId="463DCE6C" w14:textId="77777777" w:rsidTr="002232B9">
        <w:trPr>
          <w:trHeight w:val="300"/>
        </w:trPr>
        <w:tc>
          <w:tcPr>
            <w:tcW w:w="190" w:type="pct"/>
            <w:vMerge/>
            <w:tcBorders>
              <w:top w:val="single" w:sz="4" w:space="0" w:color="auto"/>
              <w:left w:val="single" w:sz="4" w:space="0" w:color="auto"/>
              <w:bottom w:val="single" w:sz="4" w:space="0" w:color="auto"/>
              <w:right w:val="single" w:sz="4" w:space="0" w:color="auto"/>
            </w:tcBorders>
            <w:hideMark/>
          </w:tcPr>
          <w:p w14:paraId="491ED04F" w14:textId="77777777" w:rsidR="002232B9" w:rsidRPr="00772F17" w:rsidRDefault="002232B9" w:rsidP="002232B9">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3E2A3B5E" w14:textId="77777777" w:rsidR="002232B9" w:rsidRPr="00772F17" w:rsidRDefault="002232B9" w:rsidP="002232B9">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753468BA" w14:textId="77777777" w:rsidR="002232B9" w:rsidRPr="00772F17" w:rsidRDefault="002232B9" w:rsidP="002232B9">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76A290C4" w14:textId="77777777" w:rsidR="002232B9" w:rsidRPr="00772F17" w:rsidRDefault="002232B9" w:rsidP="002232B9">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5598B04E"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single" w:sz="4" w:space="0" w:color="auto"/>
              <w:left w:val="nil"/>
              <w:bottom w:val="single" w:sz="4" w:space="0" w:color="auto"/>
              <w:right w:val="single" w:sz="4" w:space="0" w:color="auto"/>
            </w:tcBorders>
            <w:shd w:val="clear" w:color="auto" w:fill="auto"/>
            <w:hideMark/>
          </w:tcPr>
          <w:p w14:paraId="5DB078FA"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2024-2025</w:t>
            </w:r>
          </w:p>
        </w:tc>
        <w:tc>
          <w:tcPr>
            <w:tcW w:w="316" w:type="pct"/>
            <w:tcBorders>
              <w:top w:val="single" w:sz="4" w:space="0" w:color="auto"/>
              <w:left w:val="nil"/>
              <w:bottom w:val="single" w:sz="4" w:space="0" w:color="auto"/>
              <w:right w:val="single" w:sz="4" w:space="0" w:color="auto"/>
            </w:tcBorders>
            <w:shd w:val="clear" w:color="auto" w:fill="auto"/>
            <w:hideMark/>
          </w:tcPr>
          <w:p w14:paraId="561DE416"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400 000,00</w:t>
            </w:r>
          </w:p>
        </w:tc>
        <w:tc>
          <w:tcPr>
            <w:tcW w:w="316" w:type="pct"/>
            <w:tcBorders>
              <w:top w:val="single" w:sz="4" w:space="0" w:color="auto"/>
              <w:left w:val="nil"/>
              <w:bottom w:val="single" w:sz="4" w:space="0" w:color="auto"/>
              <w:right w:val="single" w:sz="4" w:space="0" w:color="auto"/>
            </w:tcBorders>
            <w:shd w:val="clear" w:color="auto" w:fill="auto"/>
            <w:hideMark/>
          </w:tcPr>
          <w:p w14:paraId="53C414F4"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400 000,00</w:t>
            </w:r>
          </w:p>
        </w:tc>
        <w:tc>
          <w:tcPr>
            <w:tcW w:w="304" w:type="pct"/>
            <w:vMerge/>
            <w:tcBorders>
              <w:top w:val="single" w:sz="4" w:space="0" w:color="auto"/>
              <w:left w:val="single" w:sz="4" w:space="0" w:color="auto"/>
              <w:bottom w:val="single" w:sz="4" w:space="0" w:color="auto"/>
              <w:right w:val="single" w:sz="4" w:space="0" w:color="auto"/>
            </w:tcBorders>
            <w:hideMark/>
          </w:tcPr>
          <w:p w14:paraId="2464C33D" w14:textId="77777777" w:rsidR="002232B9" w:rsidRPr="00772F17" w:rsidRDefault="002232B9" w:rsidP="002232B9">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48A2B288" w14:textId="1560BA8D"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1047D6">
              <w:rPr>
                <w:rFonts w:ascii="Times New Roman" w:eastAsia="Times New Roman" w:hAnsi="Times New Roman" w:cs="Times New Roman"/>
                <w:color w:val="000000"/>
                <w:sz w:val="12"/>
                <w:szCs w:val="12"/>
                <w:lang w:val="en-US"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24A7EE2A" w14:textId="72FD0068"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1047D6">
              <w:rPr>
                <w:rFonts w:ascii="Times New Roman" w:eastAsia="Times New Roman" w:hAnsi="Times New Roman" w:cs="Times New Roman"/>
                <w:color w:val="000000"/>
                <w:sz w:val="12"/>
                <w:szCs w:val="12"/>
                <w:lang w:val="en-US"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5968842B" w14:textId="40BFDFAE"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1047D6">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nil"/>
            </w:tcBorders>
            <w:shd w:val="clear" w:color="auto" w:fill="auto"/>
            <w:hideMark/>
          </w:tcPr>
          <w:p w14:paraId="19A34755"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200 000,0</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27F435F6"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200 000,0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5EC6ED0A" w14:textId="2657521D"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41370D">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10808E33"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400 000,0</w:t>
            </w:r>
          </w:p>
        </w:tc>
        <w:tc>
          <w:tcPr>
            <w:tcW w:w="395" w:type="pct"/>
            <w:vMerge/>
            <w:tcBorders>
              <w:top w:val="single" w:sz="4" w:space="0" w:color="auto"/>
              <w:left w:val="single" w:sz="4" w:space="0" w:color="auto"/>
              <w:bottom w:val="single" w:sz="4" w:space="0" w:color="auto"/>
              <w:right w:val="single" w:sz="4" w:space="0" w:color="auto"/>
            </w:tcBorders>
            <w:hideMark/>
          </w:tcPr>
          <w:p w14:paraId="2EDBEDC8" w14:textId="77777777" w:rsidR="002232B9" w:rsidRPr="00772F17" w:rsidRDefault="002232B9" w:rsidP="002232B9">
            <w:pPr>
              <w:spacing w:after="0" w:line="240" w:lineRule="auto"/>
              <w:rPr>
                <w:rFonts w:ascii="Times New Roman" w:eastAsia="Times New Roman" w:hAnsi="Times New Roman" w:cs="Times New Roman"/>
                <w:color w:val="000000"/>
                <w:sz w:val="12"/>
                <w:szCs w:val="12"/>
                <w:lang w:eastAsia="ru-RU"/>
              </w:rPr>
            </w:pPr>
          </w:p>
        </w:tc>
      </w:tr>
      <w:tr w:rsidR="002232B9" w:rsidRPr="002F3B00" w14:paraId="3D97502E" w14:textId="77777777" w:rsidTr="002232B9">
        <w:trPr>
          <w:trHeight w:val="300"/>
        </w:trPr>
        <w:tc>
          <w:tcPr>
            <w:tcW w:w="190" w:type="pct"/>
            <w:vMerge/>
            <w:tcBorders>
              <w:top w:val="nil"/>
              <w:left w:val="single" w:sz="4" w:space="0" w:color="auto"/>
              <w:bottom w:val="single" w:sz="4" w:space="0" w:color="auto"/>
              <w:right w:val="single" w:sz="4" w:space="0" w:color="auto"/>
            </w:tcBorders>
            <w:hideMark/>
          </w:tcPr>
          <w:p w14:paraId="4C24EAFD" w14:textId="77777777" w:rsidR="002232B9" w:rsidRPr="00772F17" w:rsidRDefault="002232B9" w:rsidP="002232B9">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3F57B903" w14:textId="77777777" w:rsidR="002232B9" w:rsidRPr="00772F17" w:rsidRDefault="002232B9" w:rsidP="002232B9">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23617E69" w14:textId="77777777" w:rsidR="002232B9" w:rsidRPr="00772F17" w:rsidRDefault="002232B9" w:rsidP="002232B9">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6E3B3F35" w14:textId="77777777" w:rsidR="002232B9" w:rsidRPr="00772F17" w:rsidRDefault="002232B9" w:rsidP="002232B9">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71F4D5E1"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58BDFBDE"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2018-2025</w:t>
            </w:r>
          </w:p>
        </w:tc>
        <w:tc>
          <w:tcPr>
            <w:tcW w:w="316" w:type="pct"/>
            <w:tcBorders>
              <w:top w:val="nil"/>
              <w:left w:val="nil"/>
              <w:bottom w:val="single" w:sz="4" w:space="0" w:color="auto"/>
              <w:right w:val="single" w:sz="4" w:space="0" w:color="auto"/>
            </w:tcBorders>
            <w:shd w:val="clear" w:color="auto" w:fill="auto"/>
            <w:hideMark/>
          </w:tcPr>
          <w:p w14:paraId="0B74597B"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421 617,70</w:t>
            </w:r>
          </w:p>
        </w:tc>
        <w:tc>
          <w:tcPr>
            <w:tcW w:w="316" w:type="pct"/>
            <w:tcBorders>
              <w:top w:val="nil"/>
              <w:left w:val="nil"/>
              <w:bottom w:val="single" w:sz="4" w:space="0" w:color="auto"/>
              <w:right w:val="single" w:sz="4" w:space="0" w:color="auto"/>
            </w:tcBorders>
            <w:shd w:val="clear" w:color="auto" w:fill="auto"/>
            <w:hideMark/>
          </w:tcPr>
          <w:p w14:paraId="09997165"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407 433,80</w:t>
            </w:r>
          </w:p>
        </w:tc>
        <w:tc>
          <w:tcPr>
            <w:tcW w:w="304" w:type="pct"/>
            <w:vMerge/>
            <w:tcBorders>
              <w:top w:val="nil"/>
              <w:left w:val="single" w:sz="4" w:space="0" w:color="auto"/>
              <w:bottom w:val="single" w:sz="4" w:space="0" w:color="auto"/>
              <w:right w:val="single" w:sz="4" w:space="0" w:color="auto"/>
            </w:tcBorders>
            <w:hideMark/>
          </w:tcPr>
          <w:p w14:paraId="5E9FDB86" w14:textId="77777777" w:rsidR="002232B9" w:rsidRPr="00772F17" w:rsidRDefault="002232B9" w:rsidP="002232B9">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35B5877C"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1 646,7</w:t>
            </w:r>
          </w:p>
        </w:tc>
        <w:tc>
          <w:tcPr>
            <w:tcW w:w="267" w:type="pct"/>
            <w:gridSpan w:val="3"/>
            <w:tcBorders>
              <w:top w:val="nil"/>
              <w:left w:val="nil"/>
              <w:bottom w:val="single" w:sz="4" w:space="0" w:color="auto"/>
              <w:right w:val="single" w:sz="4" w:space="0" w:color="auto"/>
            </w:tcBorders>
            <w:shd w:val="clear" w:color="auto" w:fill="auto"/>
            <w:hideMark/>
          </w:tcPr>
          <w:p w14:paraId="101B77CB"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5 787,1</w:t>
            </w:r>
          </w:p>
        </w:tc>
        <w:tc>
          <w:tcPr>
            <w:tcW w:w="267" w:type="pct"/>
            <w:gridSpan w:val="3"/>
            <w:tcBorders>
              <w:top w:val="nil"/>
              <w:left w:val="nil"/>
              <w:bottom w:val="single" w:sz="4" w:space="0" w:color="auto"/>
              <w:right w:val="single" w:sz="4" w:space="0" w:color="auto"/>
            </w:tcBorders>
            <w:shd w:val="clear" w:color="auto" w:fill="auto"/>
            <w:hideMark/>
          </w:tcPr>
          <w:p w14:paraId="08CF4EC3" w14:textId="74F1375E"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140D422B"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5BB02F5B"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200 000,0</w:t>
            </w:r>
          </w:p>
        </w:tc>
        <w:tc>
          <w:tcPr>
            <w:tcW w:w="267" w:type="pct"/>
            <w:gridSpan w:val="2"/>
            <w:tcBorders>
              <w:top w:val="nil"/>
              <w:left w:val="nil"/>
              <w:bottom w:val="single" w:sz="4" w:space="0" w:color="auto"/>
              <w:right w:val="single" w:sz="4" w:space="0" w:color="auto"/>
            </w:tcBorders>
            <w:shd w:val="clear" w:color="auto" w:fill="auto"/>
            <w:hideMark/>
          </w:tcPr>
          <w:p w14:paraId="111597B1" w14:textId="3C811053"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41370D">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04692EC8"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407 433,8</w:t>
            </w:r>
          </w:p>
        </w:tc>
        <w:tc>
          <w:tcPr>
            <w:tcW w:w="395" w:type="pct"/>
            <w:vMerge/>
            <w:tcBorders>
              <w:top w:val="nil"/>
              <w:left w:val="single" w:sz="4" w:space="0" w:color="auto"/>
              <w:bottom w:val="single" w:sz="4" w:space="0" w:color="auto"/>
              <w:right w:val="single" w:sz="4" w:space="0" w:color="auto"/>
            </w:tcBorders>
            <w:hideMark/>
          </w:tcPr>
          <w:p w14:paraId="52345B17" w14:textId="77777777" w:rsidR="002232B9" w:rsidRPr="00772F17" w:rsidRDefault="002232B9" w:rsidP="002232B9">
            <w:pPr>
              <w:spacing w:after="0" w:line="240" w:lineRule="auto"/>
              <w:rPr>
                <w:rFonts w:ascii="Times New Roman" w:eastAsia="Times New Roman" w:hAnsi="Times New Roman" w:cs="Times New Roman"/>
                <w:color w:val="000000"/>
                <w:sz w:val="12"/>
                <w:szCs w:val="12"/>
                <w:lang w:eastAsia="ru-RU"/>
              </w:rPr>
            </w:pPr>
          </w:p>
        </w:tc>
      </w:tr>
      <w:tr w:rsidR="002232B9" w:rsidRPr="002F3B00" w14:paraId="0974260F" w14:textId="77777777" w:rsidTr="002232B9">
        <w:trPr>
          <w:trHeight w:val="615"/>
        </w:trPr>
        <w:tc>
          <w:tcPr>
            <w:tcW w:w="190" w:type="pct"/>
            <w:tcBorders>
              <w:top w:val="nil"/>
              <w:left w:val="single" w:sz="4" w:space="0" w:color="auto"/>
              <w:bottom w:val="single" w:sz="4" w:space="0" w:color="auto"/>
              <w:right w:val="single" w:sz="4" w:space="0" w:color="auto"/>
            </w:tcBorders>
            <w:shd w:val="clear" w:color="auto" w:fill="auto"/>
            <w:noWrap/>
            <w:hideMark/>
          </w:tcPr>
          <w:p w14:paraId="70EBD1D8"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w:t>
            </w:r>
          </w:p>
        </w:tc>
        <w:tc>
          <w:tcPr>
            <w:tcW w:w="503" w:type="pct"/>
            <w:tcBorders>
              <w:top w:val="nil"/>
              <w:left w:val="nil"/>
              <w:bottom w:val="single" w:sz="4" w:space="0" w:color="auto"/>
              <w:right w:val="single" w:sz="4" w:space="0" w:color="auto"/>
            </w:tcBorders>
            <w:shd w:val="clear" w:color="auto" w:fill="auto"/>
            <w:hideMark/>
          </w:tcPr>
          <w:p w14:paraId="21DE4335"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Колпинского шоссе на участке от автомобильной дороги М-10 «Россия» до Софийской ул.</w:t>
            </w:r>
          </w:p>
        </w:tc>
        <w:tc>
          <w:tcPr>
            <w:tcW w:w="338" w:type="pct"/>
            <w:tcBorders>
              <w:top w:val="nil"/>
              <w:left w:val="nil"/>
              <w:bottom w:val="single" w:sz="4" w:space="0" w:color="auto"/>
              <w:right w:val="single" w:sz="4" w:space="0" w:color="auto"/>
            </w:tcBorders>
            <w:shd w:val="clear" w:color="auto" w:fill="auto"/>
            <w:hideMark/>
          </w:tcPr>
          <w:p w14:paraId="66C505EB"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tcBorders>
              <w:top w:val="nil"/>
              <w:left w:val="nil"/>
              <w:bottom w:val="single" w:sz="4" w:space="0" w:color="auto"/>
              <w:right w:val="single" w:sz="4" w:space="0" w:color="auto"/>
            </w:tcBorders>
            <w:shd w:val="clear" w:color="auto" w:fill="auto"/>
            <w:hideMark/>
          </w:tcPr>
          <w:p w14:paraId="2F80F505"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1,55 км</w:t>
            </w:r>
          </w:p>
        </w:tc>
        <w:tc>
          <w:tcPr>
            <w:tcW w:w="215" w:type="pct"/>
            <w:tcBorders>
              <w:top w:val="nil"/>
              <w:left w:val="nil"/>
              <w:bottom w:val="single" w:sz="4" w:space="0" w:color="auto"/>
              <w:right w:val="single" w:sz="4" w:space="0" w:color="auto"/>
            </w:tcBorders>
            <w:shd w:val="clear" w:color="auto" w:fill="auto"/>
            <w:hideMark/>
          </w:tcPr>
          <w:p w14:paraId="014482D5"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3C5BD9D4"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2024-2025</w:t>
            </w:r>
          </w:p>
        </w:tc>
        <w:tc>
          <w:tcPr>
            <w:tcW w:w="316" w:type="pct"/>
            <w:tcBorders>
              <w:top w:val="nil"/>
              <w:left w:val="nil"/>
              <w:bottom w:val="single" w:sz="4" w:space="0" w:color="auto"/>
              <w:right w:val="single" w:sz="4" w:space="0" w:color="auto"/>
            </w:tcBorders>
            <w:shd w:val="clear" w:color="auto" w:fill="auto"/>
            <w:hideMark/>
          </w:tcPr>
          <w:p w14:paraId="2AC0798D"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553 484,20</w:t>
            </w:r>
          </w:p>
        </w:tc>
        <w:tc>
          <w:tcPr>
            <w:tcW w:w="316" w:type="pct"/>
            <w:tcBorders>
              <w:top w:val="nil"/>
              <w:left w:val="nil"/>
              <w:bottom w:val="single" w:sz="4" w:space="0" w:color="auto"/>
              <w:right w:val="single" w:sz="4" w:space="0" w:color="auto"/>
            </w:tcBorders>
            <w:shd w:val="clear" w:color="auto" w:fill="auto"/>
            <w:hideMark/>
          </w:tcPr>
          <w:p w14:paraId="3503EBDE"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553 484,20</w:t>
            </w:r>
          </w:p>
        </w:tc>
        <w:tc>
          <w:tcPr>
            <w:tcW w:w="304" w:type="pct"/>
            <w:tcBorders>
              <w:top w:val="nil"/>
              <w:left w:val="nil"/>
              <w:bottom w:val="single" w:sz="4" w:space="0" w:color="auto"/>
              <w:right w:val="single" w:sz="4" w:space="0" w:color="auto"/>
            </w:tcBorders>
            <w:shd w:val="clear" w:color="auto" w:fill="auto"/>
            <w:hideMark/>
          </w:tcPr>
          <w:p w14:paraId="727C6EB9"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2AB0AF90" w14:textId="6D566DD6"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162A14">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74BE0A2" w14:textId="2459C3E0"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162A14">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4F57EF8" w14:textId="26A1DF11"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162A14">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2914BAF3"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1B54C15D"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453 484,2</w:t>
            </w:r>
          </w:p>
        </w:tc>
        <w:tc>
          <w:tcPr>
            <w:tcW w:w="267" w:type="pct"/>
            <w:gridSpan w:val="2"/>
            <w:tcBorders>
              <w:top w:val="nil"/>
              <w:left w:val="nil"/>
              <w:bottom w:val="single" w:sz="4" w:space="0" w:color="auto"/>
              <w:right w:val="single" w:sz="4" w:space="0" w:color="auto"/>
            </w:tcBorders>
            <w:shd w:val="clear" w:color="auto" w:fill="auto"/>
            <w:hideMark/>
          </w:tcPr>
          <w:p w14:paraId="1D8AD265" w14:textId="6EE7F0BC"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41370D">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71B63CB6"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553 484,2</w:t>
            </w:r>
          </w:p>
        </w:tc>
        <w:tc>
          <w:tcPr>
            <w:tcW w:w="395" w:type="pct"/>
            <w:tcBorders>
              <w:top w:val="nil"/>
              <w:left w:val="nil"/>
              <w:bottom w:val="single" w:sz="4" w:space="0" w:color="auto"/>
              <w:right w:val="single" w:sz="4" w:space="0" w:color="auto"/>
            </w:tcBorders>
            <w:shd w:val="clear" w:color="auto" w:fill="auto"/>
            <w:hideMark/>
          </w:tcPr>
          <w:p w14:paraId="77441204"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1.7</w:t>
            </w:r>
          </w:p>
        </w:tc>
      </w:tr>
      <w:tr w:rsidR="002232B9" w:rsidRPr="002F3B00" w14:paraId="70C9B9A2" w14:textId="77777777" w:rsidTr="002232B9">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47E4B1A4"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26</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2B7FB027"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Южного шоссе</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5C959E42"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72E53EDD"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 км</w:t>
            </w:r>
          </w:p>
        </w:tc>
        <w:tc>
          <w:tcPr>
            <w:tcW w:w="215" w:type="pct"/>
            <w:tcBorders>
              <w:top w:val="nil"/>
              <w:left w:val="nil"/>
              <w:bottom w:val="single" w:sz="4" w:space="0" w:color="auto"/>
              <w:right w:val="single" w:sz="4" w:space="0" w:color="auto"/>
            </w:tcBorders>
            <w:shd w:val="clear" w:color="auto" w:fill="auto"/>
            <w:hideMark/>
          </w:tcPr>
          <w:p w14:paraId="5FA98BE9"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06694B94"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2018-2022</w:t>
            </w:r>
          </w:p>
        </w:tc>
        <w:tc>
          <w:tcPr>
            <w:tcW w:w="316" w:type="pct"/>
            <w:tcBorders>
              <w:top w:val="nil"/>
              <w:left w:val="nil"/>
              <w:bottom w:val="single" w:sz="4" w:space="0" w:color="auto"/>
              <w:right w:val="single" w:sz="4" w:space="0" w:color="auto"/>
            </w:tcBorders>
            <w:shd w:val="clear" w:color="auto" w:fill="auto"/>
            <w:hideMark/>
          </w:tcPr>
          <w:p w14:paraId="10852FC1"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13 264,70</w:t>
            </w:r>
          </w:p>
        </w:tc>
        <w:tc>
          <w:tcPr>
            <w:tcW w:w="316" w:type="pct"/>
            <w:tcBorders>
              <w:top w:val="nil"/>
              <w:left w:val="nil"/>
              <w:bottom w:val="single" w:sz="4" w:space="0" w:color="auto"/>
              <w:right w:val="single" w:sz="4" w:space="0" w:color="auto"/>
            </w:tcBorders>
            <w:shd w:val="clear" w:color="auto" w:fill="auto"/>
            <w:hideMark/>
          </w:tcPr>
          <w:p w14:paraId="6085C16C"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4 217,70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065A42ED"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4FC626C8"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7FCAB8B2"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4 217,6</w:t>
            </w:r>
          </w:p>
        </w:tc>
        <w:tc>
          <w:tcPr>
            <w:tcW w:w="267" w:type="pct"/>
            <w:gridSpan w:val="3"/>
            <w:tcBorders>
              <w:top w:val="nil"/>
              <w:left w:val="nil"/>
              <w:bottom w:val="single" w:sz="4" w:space="0" w:color="auto"/>
              <w:right w:val="single" w:sz="4" w:space="0" w:color="auto"/>
            </w:tcBorders>
            <w:shd w:val="clear" w:color="auto" w:fill="auto"/>
            <w:hideMark/>
          </w:tcPr>
          <w:p w14:paraId="1F1C700A" w14:textId="06B1D200"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8E71AC">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2102EE5A" w14:textId="0B2689C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8E71AC">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87EA773" w14:textId="35007665"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8E71AC">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7DEA9574" w14:textId="18067DE9"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8E71AC">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2B748990"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4 217,7</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30CE2E0F"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1.7</w:t>
            </w:r>
          </w:p>
        </w:tc>
      </w:tr>
      <w:tr w:rsidR="002232B9" w:rsidRPr="002F3B00" w14:paraId="6850592C" w14:textId="77777777" w:rsidTr="002232B9">
        <w:trPr>
          <w:trHeight w:val="300"/>
        </w:trPr>
        <w:tc>
          <w:tcPr>
            <w:tcW w:w="190" w:type="pct"/>
            <w:vMerge/>
            <w:tcBorders>
              <w:top w:val="nil"/>
              <w:left w:val="single" w:sz="4" w:space="0" w:color="auto"/>
              <w:bottom w:val="single" w:sz="4" w:space="0" w:color="auto"/>
              <w:right w:val="single" w:sz="4" w:space="0" w:color="auto"/>
            </w:tcBorders>
            <w:hideMark/>
          </w:tcPr>
          <w:p w14:paraId="05E360EF" w14:textId="77777777" w:rsidR="002232B9" w:rsidRPr="00772F17" w:rsidRDefault="002232B9" w:rsidP="002232B9">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7F0A65A5" w14:textId="77777777" w:rsidR="002232B9" w:rsidRPr="00772F17" w:rsidRDefault="002232B9" w:rsidP="002232B9">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4CEA6D51" w14:textId="77777777" w:rsidR="002232B9" w:rsidRPr="00772F17" w:rsidRDefault="002232B9" w:rsidP="002232B9">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5870985D" w14:textId="77777777" w:rsidR="002232B9" w:rsidRPr="00772F17" w:rsidRDefault="002232B9" w:rsidP="002232B9">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7291FCC0"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659A5133"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2024-2026</w:t>
            </w:r>
          </w:p>
        </w:tc>
        <w:tc>
          <w:tcPr>
            <w:tcW w:w="316" w:type="pct"/>
            <w:tcBorders>
              <w:top w:val="nil"/>
              <w:left w:val="nil"/>
              <w:bottom w:val="single" w:sz="4" w:space="0" w:color="auto"/>
              <w:right w:val="single" w:sz="4" w:space="0" w:color="auto"/>
            </w:tcBorders>
            <w:shd w:val="clear" w:color="auto" w:fill="auto"/>
            <w:hideMark/>
          </w:tcPr>
          <w:p w14:paraId="6C2A10AE"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889 655,60</w:t>
            </w:r>
          </w:p>
        </w:tc>
        <w:tc>
          <w:tcPr>
            <w:tcW w:w="316" w:type="pct"/>
            <w:tcBorders>
              <w:top w:val="nil"/>
              <w:left w:val="nil"/>
              <w:bottom w:val="single" w:sz="4" w:space="0" w:color="auto"/>
              <w:right w:val="single" w:sz="4" w:space="0" w:color="auto"/>
            </w:tcBorders>
            <w:shd w:val="clear" w:color="auto" w:fill="auto"/>
            <w:hideMark/>
          </w:tcPr>
          <w:p w14:paraId="24CEC66B"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889 655,60</w:t>
            </w:r>
          </w:p>
        </w:tc>
        <w:tc>
          <w:tcPr>
            <w:tcW w:w="304" w:type="pct"/>
            <w:vMerge/>
            <w:tcBorders>
              <w:top w:val="nil"/>
              <w:left w:val="single" w:sz="4" w:space="0" w:color="auto"/>
              <w:bottom w:val="single" w:sz="4" w:space="0" w:color="auto"/>
              <w:right w:val="single" w:sz="4" w:space="0" w:color="auto"/>
            </w:tcBorders>
            <w:hideMark/>
          </w:tcPr>
          <w:p w14:paraId="2B9EBD3B" w14:textId="77777777" w:rsidR="002232B9" w:rsidRPr="00772F17" w:rsidRDefault="002232B9" w:rsidP="002232B9">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03CE496B" w14:textId="6F5A56AF"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C844FA">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BE33E34" w14:textId="12747441"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C844FA">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7D60A6F" w14:textId="48D9F2FF"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C844FA">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695B3158"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350 000,0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6A80E1E5"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400 000,0</w:t>
            </w:r>
          </w:p>
        </w:tc>
        <w:tc>
          <w:tcPr>
            <w:tcW w:w="267" w:type="pct"/>
            <w:gridSpan w:val="2"/>
            <w:tcBorders>
              <w:top w:val="nil"/>
              <w:left w:val="nil"/>
              <w:bottom w:val="single" w:sz="4" w:space="0" w:color="auto"/>
              <w:right w:val="single" w:sz="4" w:space="0" w:color="auto"/>
            </w:tcBorders>
            <w:shd w:val="clear" w:color="auto" w:fill="auto"/>
            <w:hideMark/>
          </w:tcPr>
          <w:p w14:paraId="6D6701BA"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139 655,6</w:t>
            </w:r>
          </w:p>
        </w:tc>
        <w:tc>
          <w:tcPr>
            <w:tcW w:w="267" w:type="pct"/>
            <w:gridSpan w:val="2"/>
            <w:tcBorders>
              <w:top w:val="nil"/>
              <w:left w:val="nil"/>
              <w:bottom w:val="single" w:sz="4" w:space="0" w:color="auto"/>
              <w:right w:val="single" w:sz="4" w:space="0" w:color="auto"/>
            </w:tcBorders>
            <w:shd w:val="clear" w:color="auto" w:fill="auto"/>
            <w:hideMark/>
          </w:tcPr>
          <w:p w14:paraId="23BA4039"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889 655,6</w:t>
            </w:r>
          </w:p>
        </w:tc>
        <w:tc>
          <w:tcPr>
            <w:tcW w:w="395" w:type="pct"/>
            <w:vMerge/>
            <w:tcBorders>
              <w:top w:val="nil"/>
              <w:left w:val="single" w:sz="4" w:space="0" w:color="auto"/>
              <w:bottom w:val="single" w:sz="4" w:space="0" w:color="auto"/>
              <w:right w:val="single" w:sz="4" w:space="0" w:color="auto"/>
            </w:tcBorders>
            <w:hideMark/>
          </w:tcPr>
          <w:p w14:paraId="3B3E83BA" w14:textId="77777777" w:rsidR="002232B9" w:rsidRPr="00772F17" w:rsidRDefault="002232B9" w:rsidP="002232B9">
            <w:pPr>
              <w:spacing w:after="0" w:line="240" w:lineRule="auto"/>
              <w:rPr>
                <w:rFonts w:ascii="Times New Roman" w:eastAsia="Times New Roman" w:hAnsi="Times New Roman" w:cs="Times New Roman"/>
                <w:color w:val="000000"/>
                <w:sz w:val="12"/>
                <w:szCs w:val="12"/>
                <w:lang w:eastAsia="ru-RU"/>
              </w:rPr>
            </w:pPr>
          </w:p>
        </w:tc>
      </w:tr>
      <w:tr w:rsidR="00E67C4E" w:rsidRPr="002F3B00" w14:paraId="1AE795F0" w14:textId="77777777" w:rsidTr="002232B9">
        <w:trPr>
          <w:trHeight w:val="300"/>
        </w:trPr>
        <w:tc>
          <w:tcPr>
            <w:tcW w:w="190" w:type="pct"/>
            <w:vMerge/>
            <w:tcBorders>
              <w:top w:val="nil"/>
              <w:left w:val="single" w:sz="4" w:space="0" w:color="auto"/>
              <w:bottom w:val="single" w:sz="4" w:space="0" w:color="auto"/>
              <w:right w:val="single" w:sz="4" w:space="0" w:color="auto"/>
            </w:tcBorders>
            <w:hideMark/>
          </w:tcPr>
          <w:p w14:paraId="6D79EEA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79C6998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52FC7D8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3B68616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2E6DC9E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44E80ED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2018-2026</w:t>
            </w:r>
          </w:p>
        </w:tc>
        <w:tc>
          <w:tcPr>
            <w:tcW w:w="316" w:type="pct"/>
            <w:tcBorders>
              <w:top w:val="nil"/>
              <w:left w:val="nil"/>
              <w:bottom w:val="single" w:sz="4" w:space="0" w:color="auto"/>
              <w:right w:val="single" w:sz="4" w:space="0" w:color="auto"/>
            </w:tcBorders>
            <w:shd w:val="clear" w:color="auto" w:fill="auto"/>
            <w:hideMark/>
          </w:tcPr>
          <w:p w14:paraId="158F33F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902 920,30</w:t>
            </w:r>
          </w:p>
        </w:tc>
        <w:tc>
          <w:tcPr>
            <w:tcW w:w="316" w:type="pct"/>
            <w:tcBorders>
              <w:top w:val="nil"/>
              <w:left w:val="nil"/>
              <w:bottom w:val="single" w:sz="4" w:space="0" w:color="auto"/>
              <w:right w:val="single" w:sz="4" w:space="0" w:color="auto"/>
            </w:tcBorders>
            <w:shd w:val="clear" w:color="auto" w:fill="auto"/>
            <w:hideMark/>
          </w:tcPr>
          <w:p w14:paraId="31C951F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893 873,30</w:t>
            </w:r>
          </w:p>
        </w:tc>
        <w:tc>
          <w:tcPr>
            <w:tcW w:w="304" w:type="pct"/>
            <w:vMerge/>
            <w:tcBorders>
              <w:top w:val="nil"/>
              <w:left w:val="single" w:sz="4" w:space="0" w:color="auto"/>
              <w:bottom w:val="single" w:sz="4" w:space="0" w:color="auto"/>
              <w:right w:val="single" w:sz="4" w:space="0" w:color="auto"/>
            </w:tcBorders>
            <w:hideMark/>
          </w:tcPr>
          <w:p w14:paraId="135B26C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2AEBB8A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3016902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4 217,6</w:t>
            </w:r>
          </w:p>
        </w:tc>
        <w:tc>
          <w:tcPr>
            <w:tcW w:w="267" w:type="pct"/>
            <w:gridSpan w:val="3"/>
            <w:tcBorders>
              <w:top w:val="nil"/>
              <w:left w:val="nil"/>
              <w:bottom w:val="single" w:sz="4" w:space="0" w:color="auto"/>
              <w:right w:val="single" w:sz="4" w:space="0" w:color="auto"/>
            </w:tcBorders>
            <w:shd w:val="clear" w:color="auto" w:fill="auto"/>
            <w:hideMark/>
          </w:tcPr>
          <w:p w14:paraId="6CA58461" w14:textId="37794727" w:rsidR="00772F17" w:rsidRPr="00772F17" w:rsidRDefault="002232B9"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24D4776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350 000,0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5F4545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400 000,0</w:t>
            </w:r>
          </w:p>
        </w:tc>
        <w:tc>
          <w:tcPr>
            <w:tcW w:w="267" w:type="pct"/>
            <w:gridSpan w:val="2"/>
            <w:tcBorders>
              <w:top w:val="nil"/>
              <w:left w:val="nil"/>
              <w:bottom w:val="single" w:sz="4" w:space="0" w:color="auto"/>
              <w:right w:val="single" w:sz="4" w:space="0" w:color="auto"/>
            </w:tcBorders>
            <w:shd w:val="clear" w:color="auto" w:fill="auto"/>
            <w:hideMark/>
          </w:tcPr>
          <w:p w14:paraId="0954B63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139 655,6</w:t>
            </w:r>
          </w:p>
        </w:tc>
        <w:tc>
          <w:tcPr>
            <w:tcW w:w="267" w:type="pct"/>
            <w:gridSpan w:val="2"/>
            <w:tcBorders>
              <w:top w:val="nil"/>
              <w:left w:val="nil"/>
              <w:bottom w:val="single" w:sz="4" w:space="0" w:color="auto"/>
              <w:right w:val="single" w:sz="4" w:space="0" w:color="auto"/>
            </w:tcBorders>
            <w:shd w:val="clear" w:color="auto" w:fill="auto"/>
            <w:hideMark/>
          </w:tcPr>
          <w:p w14:paraId="11DE6A2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893 873,3</w:t>
            </w:r>
          </w:p>
        </w:tc>
        <w:tc>
          <w:tcPr>
            <w:tcW w:w="395" w:type="pct"/>
            <w:vMerge/>
            <w:tcBorders>
              <w:top w:val="nil"/>
              <w:left w:val="single" w:sz="4" w:space="0" w:color="auto"/>
              <w:bottom w:val="single" w:sz="4" w:space="0" w:color="auto"/>
              <w:right w:val="single" w:sz="4" w:space="0" w:color="auto"/>
            </w:tcBorders>
            <w:hideMark/>
          </w:tcPr>
          <w:p w14:paraId="1C9BAA7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2232B9" w:rsidRPr="002F3B00" w14:paraId="0CD6B2A6" w14:textId="77777777" w:rsidTr="002232B9">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416FD195"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27</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79C82036"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Петергофского шоссе с устройством бокового проезда</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0D88A4B7"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4E23C5F0"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 км</w:t>
            </w:r>
          </w:p>
        </w:tc>
        <w:tc>
          <w:tcPr>
            <w:tcW w:w="215" w:type="pct"/>
            <w:tcBorders>
              <w:top w:val="nil"/>
              <w:left w:val="nil"/>
              <w:bottom w:val="single" w:sz="4" w:space="0" w:color="auto"/>
              <w:right w:val="single" w:sz="4" w:space="0" w:color="auto"/>
            </w:tcBorders>
            <w:shd w:val="clear" w:color="auto" w:fill="auto"/>
            <w:hideMark/>
          </w:tcPr>
          <w:p w14:paraId="4D6D70A3"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7A86FEFE"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2016-2022</w:t>
            </w:r>
          </w:p>
        </w:tc>
        <w:tc>
          <w:tcPr>
            <w:tcW w:w="316" w:type="pct"/>
            <w:tcBorders>
              <w:top w:val="nil"/>
              <w:left w:val="nil"/>
              <w:bottom w:val="single" w:sz="4" w:space="0" w:color="auto"/>
              <w:right w:val="single" w:sz="4" w:space="0" w:color="auto"/>
            </w:tcBorders>
            <w:shd w:val="clear" w:color="auto" w:fill="auto"/>
            <w:hideMark/>
          </w:tcPr>
          <w:p w14:paraId="27F1580D"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12 692,50</w:t>
            </w:r>
          </w:p>
        </w:tc>
        <w:tc>
          <w:tcPr>
            <w:tcW w:w="316" w:type="pct"/>
            <w:tcBorders>
              <w:top w:val="nil"/>
              <w:left w:val="nil"/>
              <w:bottom w:val="single" w:sz="4" w:space="0" w:color="auto"/>
              <w:right w:val="single" w:sz="4" w:space="0" w:color="auto"/>
            </w:tcBorders>
            <w:shd w:val="clear" w:color="auto" w:fill="auto"/>
            <w:hideMark/>
          </w:tcPr>
          <w:p w14:paraId="70CBB546"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5 702,50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51F6345E"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6D43D063"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5D9E68CA"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5 702,4</w:t>
            </w:r>
          </w:p>
        </w:tc>
        <w:tc>
          <w:tcPr>
            <w:tcW w:w="267" w:type="pct"/>
            <w:gridSpan w:val="3"/>
            <w:tcBorders>
              <w:top w:val="nil"/>
              <w:left w:val="nil"/>
              <w:bottom w:val="single" w:sz="4" w:space="0" w:color="auto"/>
              <w:right w:val="single" w:sz="4" w:space="0" w:color="auto"/>
            </w:tcBorders>
            <w:shd w:val="clear" w:color="auto" w:fill="auto"/>
            <w:hideMark/>
          </w:tcPr>
          <w:p w14:paraId="2126ECEB" w14:textId="0047566D"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140AD">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6D5BBD8C" w14:textId="5033386C"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140AD">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3839D51" w14:textId="52EE79AE"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140AD">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1B371734" w14:textId="331B1C96"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140AD">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2B81D339"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5 702,5</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2E91076D"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1.7</w:t>
            </w:r>
          </w:p>
        </w:tc>
      </w:tr>
      <w:tr w:rsidR="002232B9" w:rsidRPr="002F3B00" w14:paraId="6AB7F1F1" w14:textId="77777777" w:rsidTr="002232B9">
        <w:trPr>
          <w:trHeight w:val="300"/>
        </w:trPr>
        <w:tc>
          <w:tcPr>
            <w:tcW w:w="190" w:type="pct"/>
            <w:vMerge/>
            <w:tcBorders>
              <w:top w:val="nil"/>
              <w:left w:val="single" w:sz="4" w:space="0" w:color="auto"/>
              <w:bottom w:val="single" w:sz="4" w:space="0" w:color="auto"/>
              <w:right w:val="single" w:sz="4" w:space="0" w:color="auto"/>
            </w:tcBorders>
            <w:hideMark/>
          </w:tcPr>
          <w:p w14:paraId="239039D0" w14:textId="77777777" w:rsidR="002232B9" w:rsidRPr="00772F17" w:rsidRDefault="002232B9" w:rsidP="002232B9">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6F069A2E" w14:textId="77777777" w:rsidR="002232B9" w:rsidRPr="00772F17" w:rsidRDefault="002232B9" w:rsidP="002232B9">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6B55CAB3" w14:textId="77777777" w:rsidR="002232B9" w:rsidRPr="00772F17" w:rsidRDefault="002232B9" w:rsidP="002232B9">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554E15C2" w14:textId="77777777" w:rsidR="002232B9" w:rsidRPr="00772F17" w:rsidRDefault="002232B9" w:rsidP="002232B9">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2FA5A080"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000B0CFF"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2024-2025</w:t>
            </w:r>
          </w:p>
        </w:tc>
        <w:tc>
          <w:tcPr>
            <w:tcW w:w="316" w:type="pct"/>
            <w:tcBorders>
              <w:top w:val="nil"/>
              <w:left w:val="nil"/>
              <w:bottom w:val="single" w:sz="4" w:space="0" w:color="auto"/>
              <w:right w:val="single" w:sz="4" w:space="0" w:color="auto"/>
            </w:tcBorders>
            <w:shd w:val="clear" w:color="auto" w:fill="auto"/>
            <w:hideMark/>
          </w:tcPr>
          <w:p w14:paraId="42FE327B"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110 832,10</w:t>
            </w:r>
          </w:p>
        </w:tc>
        <w:tc>
          <w:tcPr>
            <w:tcW w:w="316" w:type="pct"/>
            <w:tcBorders>
              <w:top w:val="nil"/>
              <w:left w:val="nil"/>
              <w:bottom w:val="single" w:sz="4" w:space="0" w:color="auto"/>
              <w:right w:val="single" w:sz="4" w:space="0" w:color="auto"/>
            </w:tcBorders>
            <w:shd w:val="clear" w:color="auto" w:fill="auto"/>
            <w:hideMark/>
          </w:tcPr>
          <w:p w14:paraId="2CE37A18"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110 832,10</w:t>
            </w:r>
          </w:p>
        </w:tc>
        <w:tc>
          <w:tcPr>
            <w:tcW w:w="304" w:type="pct"/>
            <w:vMerge/>
            <w:tcBorders>
              <w:top w:val="nil"/>
              <w:left w:val="single" w:sz="4" w:space="0" w:color="auto"/>
              <w:bottom w:val="single" w:sz="4" w:space="0" w:color="auto"/>
              <w:right w:val="single" w:sz="4" w:space="0" w:color="auto"/>
            </w:tcBorders>
            <w:hideMark/>
          </w:tcPr>
          <w:p w14:paraId="2DCFB0EE" w14:textId="77777777" w:rsidR="002232B9" w:rsidRPr="00772F17" w:rsidRDefault="002232B9" w:rsidP="002232B9">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13C35582" w14:textId="60B34AC5"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093082">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7B414CC" w14:textId="442A42A5"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093082">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28EB544" w14:textId="7E9425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093082">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17CCE5C5"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A9777E8"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60 832,1</w:t>
            </w:r>
          </w:p>
        </w:tc>
        <w:tc>
          <w:tcPr>
            <w:tcW w:w="267" w:type="pct"/>
            <w:gridSpan w:val="2"/>
            <w:tcBorders>
              <w:top w:val="nil"/>
              <w:left w:val="nil"/>
              <w:bottom w:val="single" w:sz="4" w:space="0" w:color="auto"/>
              <w:right w:val="single" w:sz="4" w:space="0" w:color="auto"/>
            </w:tcBorders>
            <w:shd w:val="clear" w:color="auto" w:fill="auto"/>
            <w:hideMark/>
          </w:tcPr>
          <w:p w14:paraId="0FDFC1BF" w14:textId="67908B0D"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16187449"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110 832,1</w:t>
            </w:r>
          </w:p>
        </w:tc>
        <w:tc>
          <w:tcPr>
            <w:tcW w:w="395" w:type="pct"/>
            <w:vMerge/>
            <w:tcBorders>
              <w:top w:val="nil"/>
              <w:left w:val="single" w:sz="4" w:space="0" w:color="auto"/>
              <w:bottom w:val="single" w:sz="4" w:space="0" w:color="auto"/>
              <w:right w:val="single" w:sz="4" w:space="0" w:color="auto"/>
            </w:tcBorders>
            <w:hideMark/>
          </w:tcPr>
          <w:p w14:paraId="4331DB54" w14:textId="77777777" w:rsidR="002232B9" w:rsidRPr="00772F17" w:rsidRDefault="002232B9" w:rsidP="002232B9">
            <w:pPr>
              <w:spacing w:after="0" w:line="240" w:lineRule="auto"/>
              <w:rPr>
                <w:rFonts w:ascii="Times New Roman" w:eastAsia="Times New Roman" w:hAnsi="Times New Roman" w:cs="Times New Roman"/>
                <w:color w:val="000000"/>
                <w:sz w:val="12"/>
                <w:szCs w:val="12"/>
                <w:lang w:eastAsia="ru-RU"/>
              </w:rPr>
            </w:pPr>
          </w:p>
        </w:tc>
      </w:tr>
      <w:tr w:rsidR="00E67C4E" w:rsidRPr="002F3B00" w14:paraId="729EFC54" w14:textId="77777777" w:rsidTr="002232B9">
        <w:trPr>
          <w:trHeight w:val="300"/>
        </w:trPr>
        <w:tc>
          <w:tcPr>
            <w:tcW w:w="190" w:type="pct"/>
            <w:vMerge/>
            <w:tcBorders>
              <w:top w:val="nil"/>
              <w:left w:val="single" w:sz="4" w:space="0" w:color="auto"/>
              <w:bottom w:val="single" w:sz="4" w:space="0" w:color="auto"/>
              <w:right w:val="single" w:sz="4" w:space="0" w:color="auto"/>
            </w:tcBorders>
            <w:hideMark/>
          </w:tcPr>
          <w:p w14:paraId="2DC98EE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287B2FE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18E93C1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46B2CDF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549367F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36098C7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2016-2025</w:t>
            </w:r>
          </w:p>
        </w:tc>
        <w:tc>
          <w:tcPr>
            <w:tcW w:w="316" w:type="pct"/>
            <w:tcBorders>
              <w:top w:val="nil"/>
              <w:left w:val="nil"/>
              <w:bottom w:val="single" w:sz="4" w:space="0" w:color="auto"/>
              <w:right w:val="single" w:sz="4" w:space="0" w:color="auto"/>
            </w:tcBorders>
            <w:shd w:val="clear" w:color="auto" w:fill="auto"/>
            <w:hideMark/>
          </w:tcPr>
          <w:p w14:paraId="275F4BA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123 524,60</w:t>
            </w:r>
          </w:p>
        </w:tc>
        <w:tc>
          <w:tcPr>
            <w:tcW w:w="316" w:type="pct"/>
            <w:tcBorders>
              <w:top w:val="nil"/>
              <w:left w:val="nil"/>
              <w:bottom w:val="single" w:sz="4" w:space="0" w:color="auto"/>
              <w:right w:val="single" w:sz="4" w:space="0" w:color="auto"/>
            </w:tcBorders>
            <w:shd w:val="clear" w:color="auto" w:fill="auto"/>
            <w:hideMark/>
          </w:tcPr>
          <w:p w14:paraId="0DE576D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116 534,60</w:t>
            </w:r>
          </w:p>
        </w:tc>
        <w:tc>
          <w:tcPr>
            <w:tcW w:w="304" w:type="pct"/>
            <w:vMerge/>
            <w:tcBorders>
              <w:top w:val="nil"/>
              <w:left w:val="single" w:sz="4" w:space="0" w:color="auto"/>
              <w:bottom w:val="single" w:sz="4" w:space="0" w:color="auto"/>
              <w:right w:val="single" w:sz="4" w:space="0" w:color="auto"/>
            </w:tcBorders>
            <w:hideMark/>
          </w:tcPr>
          <w:p w14:paraId="370D130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0B9F2C1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746A30B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5 702,4</w:t>
            </w:r>
          </w:p>
        </w:tc>
        <w:tc>
          <w:tcPr>
            <w:tcW w:w="267" w:type="pct"/>
            <w:gridSpan w:val="3"/>
            <w:tcBorders>
              <w:top w:val="nil"/>
              <w:left w:val="nil"/>
              <w:bottom w:val="single" w:sz="4" w:space="0" w:color="auto"/>
              <w:right w:val="single" w:sz="4" w:space="0" w:color="auto"/>
            </w:tcBorders>
            <w:shd w:val="clear" w:color="auto" w:fill="auto"/>
            <w:hideMark/>
          </w:tcPr>
          <w:p w14:paraId="28DB9A39" w14:textId="7C112D2B" w:rsidR="00772F17" w:rsidRPr="00772F17" w:rsidRDefault="002232B9"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0BB849F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37FA204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60 832,1</w:t>
            </w:r>
          </w:p>
        </w:tc>
        <w:tc>
          <w:tcPr>
            <w:tcW w:w="267" w:type="pct"/>
            <w:gridSpan w:val="2"/>
            <w:tcBorders>
              <w:top w:val="nil"/>
              <w:left w:val="nil"/>
              <w:bottom w:val="single" w:sz="4" w:space="0" w:color="auto"/>
              <w:right w:val="single" w:sz="4" w:space="0" w:color="auto"/>
            </w:tcBorders>
            <w:shd w:val="clear" w:color="auto" w:fill="auto"/>
            <w:hideMark/>
          </w:tcPr>
          <w:p w14:paraId="11B45F2B" w14:textId="7B313B01" w:rsidR="00772F17" w:rsidRPr="00772F17" w:rsidRDefault="002232B9"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4FB3AA4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116 534,6</w:t>
            </w:r>
          </w:p>
        </w:tc>
        <w:tc>
          <w:tcPr>
            <w:tcW w:w="395" w:type="pct"/>
            <w:vMerge/>
            <w:tcBorders>
              <w:top w:val="nil"/>
              <w:left w:val="single" w:sz="4" w:space="0" w:color="auto"/>
              <w:bottom w:val="single" w:sz="4" w:space="0" w:color="auto"/>
              <w:right w:val="single" w:sz="4" w:space="0" w:color="auto"/>
            </w:tcBorders>
            <w:hideMark/>
          </w:tcPr>
          <w:p w14:paraId="3A97F50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2232B9" w:rsidRPr="002F3B00" w14:paraId="22A6A014" w14:textId="77777777" w:rsidTr="002232B9">
        <w:trPr>
          <w:trHeight w:val="630"/>
        </w:trPr>
        <w:tc>
          <w:tcPr>
            <w:tcW w:w="190" w:type="pct"/>
            <w:tcBorders>
              <w:top w:val="nil"/>
              <w:left w:val="single" w:sz="4" w:space="0" w:color="auto"/>
              <w:bottom w:val="single" w:sz="4" w:space="0" w:color="auto"/>
              <w:right w:val="single" w:sz="4" w:space="0" w:color="auto"/>
            </w:tcBorders>
            <w:shd w:val="clear" w:color="auto" w:fill="auto"/>
            <w:noWrap/>
            <w:hideMark/>
          </w:tcPr>
          <w:p w14:paraId="584321F8"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28</w:t>
            </w:r>
          </w:p>
        </w:tc>
        <w:tc>
          <w:tcPr>
            <w:tcW w:w="503" w:type="pct"/>
            <w:tcBorders>
              <w:top w:val="nil"/>
              <w:left w:val="nil"/>
              <w:bottom w:val="single" w:sz="4" w:space="0" w:color="auto"/>
              <w:right w:val="single" w:sz="4" w:space="0" w:color="auto"/>
            </w:tcBorders>
            <w:shd w:val="clear" w:color="auto" w:fill="auto"/>
            <w:hideMark/>
          </w:tcPr>
          <w:p w14:paraId="227AFFE3"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улицына участке </w:t>
            </w:r>
            <w:r w:rsidRPr="00772F17">
              <w:rPr>
                <w:rFonts w:ascii="Times New Roman" w:eastAsia="Times New Roman" w:hAnsi="Times New Roman" w:cs="Times New Roman"/>
                <w:color w:val="000000"/>
                <w:sz w:val="12"/>
                <w:szCs w:val="12"/>
                <w:lang w:eastAsia="ru-RU"/>
              </w:rPr>
              <w:br/>
              <w:t>от Дунайского пр. до южного полукольца Октябрьской железной дороги (Среднерогатская ул.)</w:t>
            </w:r>
          </w:p>
        </w:tc>
        <w:tc>
          <w:tcPr>
            <w:tcW w:w="338" w:type="pct"/>
            <w:tcBorders>
              <w:top w:val="nil"/>
              <w:left w:val="nil"/>
              <w:bottom w:val="single" w:sz="4" w:space="0" w:color="auto"/>
              <w:right w:val="single" w:sz="4" w:space="0" w:color="auto"/>
            </w:tcBorders>
            <w:shd w:val="clear" w:color="auto" w:fill="auto"/>
            <w:hideMark/>
          </w:tcPr>
          <w:p w14:paraId="63B7644E"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tcBorders>
              <w:top w:val="nil"/>
              <w:left w:val="nil"/>
              <w:bottom w:val="single" w:sz="4" w:space="0" w:color="auto"/>
              <w:right w:val="single" w:sz="4" w:space="0" w:color="auto"/>
            </w:tcBorders>
            <w:shd w:val="clear" w:color="auto" w:fill="auto"/>
            <w:hideMark/>
          </w:tcPr>
          <w:p w14:paraId="0D8FF10F"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3,37 км</w:t>
            </w:r>
          </w:p>
        </w:tc>
        <w:tc>
          <w:tcPr>
            <w:tcW w:w="215" w:type="pct"/>
            <w:tcBorders>
              <w:top w:val="nil"/>
              <w:left w:val="nil"/>
              <w:bottom w:val="single" w:sz="4" w:space="0" w:color="auto"/>
              <w:right w:val="single" w:sz="4" w:space="0" w:color="auto"/>
            </w:tcBorders>
            <w:shd w:val="clear" w:color="auto" w:fill="auto"/>
            <w:hideMark/>
          </w:tcPr>
          <w:p w14:paraId="661F956D"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64B473A7"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2019-2021</w:t>
            </w:r>
          </w:p>
        </w:tc>
        <w:tc>
          <w:tcPr>
            <w:tcW w:w="316" w:type="pct"/>
            <w:tcBorders>
              <w:top w:val="nil"/>
              <w:left w:val="nil"/>
              <w:bottom w:val="single" w:sz="4" w:space="0" w:color="auto"/>
              <w:right w:val="single" w:sz="4" w:space="0" w:color="auto"/>
            </w:tcBorders>
            <w:shd w:val="clear" w:color="auto" w:fill="auto"/>
            <w:hideMark/>
          </w:tcPr>
          <w:p w14:paraId="79C5AD93"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728 132,60</w:t>
            </w:r>
          </w:p>
        </w:tc>
        <w:tc>
          <w:tcPr>
            <w:tcW w:w="316" w:type="pct"/>
            <w:tcBorders>
              <w:top w:val="nil"/>
              <w:left w:val="nil"/>
              <w:bottom w:val="single" w:sz="4" w:space="0" w:color="auto"/>
              <w:right w:val="single" w:sz="4" w:space="0" w:color="auto"/>
            </w:tcBorders>
            <w:shd w:val="clear" w:color="auto" w:fill="auto"/>
            <w:hideMark/>
          </w:tcPr>
          <w:p w14:paraId="2FA0CD6D"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80 280,50</w:t>
            </w:r>
          </w:p>
        </w:tc>
        <w:tc>
          <w:tcPr>
            <w:tcW w:w="304" w:type="pct"/>
            <w:tcBorders>
              <w:top w:val="nil"/>
              <w:left w:val="nil"/>
              <w:bottom w:val="single" w:sz="4" w:space="0" w:color="auto"/>
              <w:right w:val="single" w:sz="4" w:space="0" w:color="auto"/>
            </w:tcBorders>
            <w:shd w:val="clear" w:color="auto" w:fill="auto"/>
            <w:hideMark/>
          </w:tcPr>
          <w:p w14:paraId="46F58D2A"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5535516F"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80 280,5</w:t>
            </w:r>
          </w:p>
        </w:tc>
        <w:tc>
          <w:tcPr>
            <w:tcW w:w="267" w:type="pct"/>
            <w:gridSpan w:val="3"/>
            <w:tcBorders>
              <w:top w:val="nil"/>
              <w:left w:val="nil"/>
              <w:bottom w:val="single" w:sz="4" w:space="0" w:color="auto"/>
              <w:right w:val="single" w:sz="4" w:space="0" w:color="auto"/>
            </w:tcBorders>
            <w:shd w:val="clear" w:color="auto" w:fill="auto"/>
            <w:hideMark/>
          </w:tcPr>
          <w:p w14:paraId="7981EC9B" w14:textId="32EDC40B"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D652CC">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85EFBFC" w14:textId="56A2C1F3"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D652CC">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3EF5A7D2" w14:textId="7C6EE9DF"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D652CC">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13402BF" w14:textId="4CE20939"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D652CC">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735A42F5" w14:textId="169D71D9"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D652CC">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68C7AEA8"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80 280,5</w:t>
            </w:r>
          </w:p>
        </w:tc>
        <w:tc>
          <w:tcPr>
            <w:tcW w:w="395" w:type="pct"/>
            <w:tcBorders>
              <w:top w:val="nil"/>
              <w:left w:val="nil"/>
              <w:bottom w:val="single" w:sz="4" w:space="0" w:color="auto"/>
              <w:right w:val="single" w:sz="4" w:space="0" w:color="auto"/>
            </w:tcBorders>
            <w:shd w:val="clear" w:color="auto" w:fill="auto"/>
            <w:hideMark/>
          </w:tcPr>
          <w:p w14:paraId="4F845466"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2232B9" w:rsidRPr="002F3B00" w14:paraId="19C2ECB7" w14:textId="77777777" w:rsidTr="002232B9">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6D57DCA1"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29</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5EB8039F"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подъездной дороги от Понтонной ул. до границы участка нового Колпинского кладбища</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546FE3C5"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6381E3D1"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0,55 км</w:t>
            </w:r>
          </w:p>
        </w:tc>
        <w:tc>
          <w:tcPr>
            <w:tcW w:w="215" w:type="pct"/>
            <w:tcBorders>
              <w:top w:val="nil"/>
              <w:left w:val="nil"/>
              <w:bottom w:val="single" w:sz="4" w:space="0" w:color="auto"/>
              <w:right w:val="single" w:sz="4" w:space="0" w:color="auto"/>
            </w:tcBorders>
            <w:shd w:val="clear" w:color="auto" w:fill="auto"/>
            <w:hideMark/>
          </w:tcPr>
          <w:p w14:paraId="090DAE4F"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6CE4B6F5"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2018-2022</w:t>
            </w:r>
          </w:p>
        </w:tc>
        <w:tc>
          <w:tcPr>
            <w:tcW w:w="316" w:type="pct"/>
            <w:tcBorders>
              <w:top w:val="nil"/>
              <w:left w:val="nil"/>
              <w:bottom w:val="single" w:sz="4" w:space="0" w:color="auto"/>
              <w:right w:val="single" w:sz="4" w:space="0" w:color="auto"/>
            </w:tcBorders>
            <w:shd w:val="clear" w:color="auto" w:fill="auto"/>
            <w:hideMark/>
          </w:tcPr>
          <w:p w14:paraId="1D4BBFEE"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5 517,50</w:t>
            </w:r>
          </w:p>
        </w:tc>
        <w:tc>
          <w:tcPr>
            <w:tcW w:w="316" w:type="pct"/>
            <w:tcBorders>
              <w:top w:val="nil"/>
              <w:left w:val="nil"/>
              <w:bottom w:val="single" w:sz="4" w:space="0" w:color="auto"/>
              <w:right w:val="single" w:sz="4" w:space="0" w:color="auto"/>
            </w:tcBorders>
            <w:shd w:val="clear" w:color="auto" w:fill="auto"/>
            <w:hideMark/>
          </w:tcPr>
          <w:p w14:paraId="7E0EC8BA"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2 074,60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18377B6A"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23863E18"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7008D51D"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2 074,5</w:t>
            </w:r>
          </w:p>
        </w:tc>
        <w:tc>
          <w:tcPr>
            <w:tcW w:w="267" w:type="pct"/>
            <w:gridSpan w:val="3"/>
            <w:tcBorders>
              <w:top w:val="nil"/>
              <w:left w:val="nil"/>
              <w:bottom w:val="single" w:sz="4" w:space="0" w:color="auto"/>
              <w:right w:val="single" w:sz="4" w:space="0" w:color="auto"/>
            </w:tcBorders>
            <w:shd w:val="clear" w:color="auto" w:fill="auto"/>
            <w:hideMark/>
          </w:tcPr>
          <w:p w14:paraId="1DE4B4CB" w14:textId="13AB3262"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8B2969">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69F8A1F1" w14:textId="26E3D721"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8B2969">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2697E5C" w14:textId="3C13A84F"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8B2969">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242140CD" w14:textId="23AA9811"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8B2969">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2ABFC6DA"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2 074,6</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1A3C6387"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2232B9" w:rsidRPr="002F3B00" w14:paraId="10023B0D" w14:textId="77777777" w:rsidTr="002232B9">
        <w:trPr>
          <w:trHeight w:val="300"/>
        </w:trPr>
        <w:tc>
          <w:tcPr>
            <w:tcW w:w="190" w:type="pct"/>
            <w:vMerge/>
            <w:tcBorders>
              <w:top w:val="nil"/>
              <w:left w:val="single" w:sz="4" w:space="0" w:color="auto"/>
              <w:bottom w:val="single" w:sz="4" w:space="0" w:color="auto"/>
              <w:right w:val="single" w:sz="4" w:space="0" w:color="auto"/>
            </w:tcBorders>
            <w:hideMark/>
          </w:tcPr>
          <w:p w14:paraId="65FFE492" w14:textId="77777777" w:rsidR="002232B9" w:rsidRPr="00772F17" w:rsidRDefault="002232B9" w:rsidP="002232B9">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24F0A8CE" w14:textId="77777777" w:rsidR="002232B9" w:rsidRPr="00772F17" w:rsidRDefault="002232B9" w:rsidP="002232B9">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3F88B2AA" w14:textId="77777777" w:rsidR="002232B9" w:rsidRPr="00772F17" w:rsidRDefault="002232B9" w:rsidP="002232B9">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7A3AF6B3" w14:textId="77777777" w:rsidR="002232B9" w:rsidRPr="00772F17" w:rsidRDefault="002232B9" w:rsidP="002232B9">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43173427"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6C389136"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w:t>
            </w:r>
          </w:p>
        </w:tc>
        <w:tc>
          <w:tcPr>
            <w:tcW w:w="316" w:type="pct"/>
            <w:tcBorders>
              <w:top w:val="nil"/>
              <w:left w:val="nil"/>
              <w:bottom w:val="single" w:sz="4" w:space="0" w:color="auto"/>
              <w:right w:val="single" w:sz="4" w:space="0" w:color="auto"/>
            </w:tcBorders>
            <w:shd w:val="clear" w:color="auto" w:fill="auto"/>
            <w:hideMark/>
          </w:tcPr>
          <w:p w14:paraId="5127A4AD"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61 996,00</w:t>
            </w:r>
          </w:p>
        </w:tc>
        <w:tc>
          <w:tcPr>
            <w:tcW w:w="316" w:type="pct"/>
            <w:tcBorders>
              <w:top w:val="nil"/>
              <w:left w:val="nil"/>
              <w:bottom w:val="single" w:sz="4" w:space="0" w:color="auto"/>
              <w:right w:val="single" w:sz="4" w:space="0" w:color="auto"/>
            </w:tcBorders>
            <w:shd w:val="clear" w:color="auto" w:fill="auto"/>
            <w:hideMark/>
          </w:tcPr>
          <w:p w14:paraId="78E55597"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61 996,00</w:t>
            </w:r>
          </w:p>
        </w:tc>
        <w:tc>
          <w:tcPr>
            <w:tcW w:w="304" w:type="pct"/>
            <w:vMerge/>
            <w:tcBorders>
              <w:top w:val="nil"/>
              <w:left w:val="single" w:sz="4" w:space="0" w:color="auto"/>
              <w:bottom w:val="single" w:sz="4" w:space="0" w:color="auto"/>
              <w:right w:val="single" w:sz="4" w:space="0" w:color="auto"/>
            </w:tcBorders>
            <w:hideMark/>
          </w:tcPr>
          <w:p w14:paraId="11116C68" w14:textId="77777777" w:rsidR="002232B9" w:rsidRPr="00772F17" w:rsidRDefault="002232B9" w:rsidP="002232B9">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647890A5" w14:textId="56CC3B4F"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142A47">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051F2FF" w14:textId="0F39ED49"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142A47">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2E3C713" w14:textId="7EA928BD"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142A47">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575904B6"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61 996,0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D16960F" w14:textId="7A52A5DF"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667260">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36876C0E" w14:textId="04D9A626"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667260">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04492E2E"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61 996,0</w:t>
            </w:r>
          </w:p>
        </w:tc>
        <w:tc>
          <w:tcPr>
            <w:tcW w:w="395" w:type="pct"/>
            <w:vMerge/>
            <w:tcBorders>
              <w:top w:val="nil"/>
              <w:left w:val="single" w:sz="4" w:space="0" w:color="auto"/>
              <w:bottom w:val="single" w:sz="4" w:space="0" w:color="auto"/>
              <w:right w:val="single" w:sz="4" w:space="0" w:color="auto"/>
            </w:tcBorders>
            <w:hideMark/>
          </w:tcPr>
          <w:p w14:paraId="067D4D11" w14:textId="77777777" w:rsidR="002232B9" w:rsidRPr="00772F17" w:rsidRDefault="002232B9" w:rsidP="002232B9">
            <w:pPr>
              <w:spacing w:after="0" w:line="240" w:lineRule="auto"/>
              <w:rPr>
                <w:rFonts w:ascii="Times New Roman" w:eastAsia="Times New Roman" w:hAnsi="Times New Roman" w:cs="Times New Roman"/>
                <w:color w:val="000000"/>
                <w:sz w:val="12"/>
                <w:szCs w:val="12"/>
                <w:lang w:eastAsia="ru-RU"/>
              </w:rPr>
            </w:pPr>
          </w:p>
        </w:tc>
      </w:tr>
      <w:tr w:rsidR="002232B9" w:rsidRPr="002F3B00" w14:paraId="1659DF56" w14:textId="77777777" w:rsidTr="002232B9">
        <w:trPr>
          <w:trHeight w:val="300"/>
        </w:trPr>
        <w:tc>
          <w:tcPr>
            <w:tcW w:w="190" w:type="pct"/>
            <w:vMerge/>
            <w:tcBorders>
              <w:top w:val="nil"/>
              <w:left w:val="single" w:sz="4" w:space="0" w:color="auto"/>
              <w:bottom w:val="single" w:sz="4" w:space="0" w:color="auto"/>
              <w:right w:val="single" w:sz="4" w:space="0" w:color="auto"/>
            </w:tcBorders>
            <w:hideMark/>
          </w:tcPr>
          <w:p w14:paraId="40A02C34" w14:textId="77777777" w:rsidR="002232B9" w:rsidRPr="00772F17" w:rsidRDefault="002232B9" w:rsidP="002232B9">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5BCC8F7F" w14:textId="77777777" w:rsidR="002232B9" w:rsidRPr="00772F17" w:rsidRDefault="002232B9" w:rsidP="002232B9">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51A9D55A" w14:textId="77777777" w:rsidR="002232B9" w:rsidRPr="00772F17" w:rsidRDefault="002232B9" w:rsidP="002232B9">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7B6AABD8" w14:textId="77777777" w:rsidR="002232B9" w:rsidRPr="00772F17" w:rsidRDefault="002232B9" w:rsidP="002232B9">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464F689E"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6F6D45A5"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2018-2024</w:t>
            </w:r>
          </w:p>
        </w:tc>
        <w:tc>
          <w:tcPr>
            <w:tcW w:w="316" w:type="pct"/>
            <w:tcBorders>
              <w:top w:val="nil"/>
              <w:left w:val="nil"/>
              <w:bottom w:val="single" w:sz="4" w:space="0" w:color="auto"/>
              <w:right w:val="single" w:sz="4" w:space="0" w:color="auto"/>
            </w:tcBorders>
            <w:shd w:val="clear" w:color="auto" w:fill="auto"/>
            <w:hideMark/>
          </w:tcPr>
          <w:p w14:paraId="4E15B963"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67 513,50</w:t>
            </w:r>
          </w:p>
        </w:tc>
        <w:tc>
          <w:tcPr>
            <w:tcW w:w="316" w:type="pct"/>
            <w:tcBorders>
              <w:top w:val="nil"/>
              <w:left w:val="nil"/>
              <w:bottom w:val="single" w:sz="4" w:space="0" w:color="auto"/>
              <w:right w:val="single" w:sz="4" w:space="0" w:color="auto"/>
            </w:tcBorders>
            <w:shd w:val="clear" w:color="auto" w:fill="auto"/>
            <w:hideMark/>
          </w:tcPr>
          <w:p w14:paraId="3275DAEA"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64 070,60</w:t>
            </w:r>
          </w:p>
        </w:tc>
        <w:tc>
          <w:tcPr>
            <w:tcW w:w="304" w:type="pct"/>
            <w:vMerge/>
            <w:tcBorders>
              <w:top w:val="nil"/>
              <w:left w:val="single" w:sz="4" w:space="0" w:color="auto"/>
              <w:bottom w:val="single" w:sz="4" w:space="0" w:color="auto"/>
              <w:right w:val="single" w:sz="4" w:space="0" w:color="auto"/>
            </w:tcBorders>
            <w:hideMark/>
          </w:tcPr>
          <w:p w14:paraId="6E5C1594" w14:textId="77777777" w:rsidR="002232B9" w:rsidRPr="00772F17" w:rsidRDefault="002232B9" w:rsidP="002232B9">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5DB4AF0C"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77AC48EE"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2 074,5</w:t>
            </w:r>
          </w:p>
        </w:tc>
        <w:tc>
          <w:tcPr>
            <w:tcW w:w="267" w:type="pct"/>
            <w:gridSpan w:val="3"/>
            <w:tcBorders>
              <w:top w:val="nil"/>
              <w:left w:val="nil"/>
              <w:bottom w:val="single" w:sz="4" w:space="0" w:color="auto"/>
              <w:right w:val="single" w:sz="4" w:space="0" w:color="auto"/>
            </w:tcBorders>
            <w:shd w:val="clear" w:color="auto" w:fill="auto"/>
            <w:hideMark/>
          </w:tcPr>
          <w:p w14:paraId="2776D00B" w14:textId="46D31193"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C761D7">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1417F9F6"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61 996,0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6DCFC2D" w14:textId="0F5CCBC6"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A30930">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16C331D4" w14:textId="49E252A0"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A30930">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595B3FA5"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64 070,6</w:t>
            </w:r>
          </w:p>
        </w:tc>
        <w:tc>
          <w:tcPr>
            <w:tcW w:w="395" w:type="pct"/>
            <w:vMerge/>
            <w:tcBorders>
              <w:top w:val="nil"/>
              <w:left w:val="single" w:sz="4" w:space="0" w:color="auto"/>
              <w:bottom w:val="single" w:sz="4" w:space="0" w:color="auto"/>
              <w:right w:val="single" w:sz="4" w:space="0" w:color="auto"/>
            </w:tcBorders>
            <w:hideMark/>
          </w:tcPr>
          <w:p w14:paraId="1CA58E89" w14:textId="77777777" w:rsidR="002232B9" w:rsidRPr="00772F17" w:rsidRDefault="002232B9" w:rsidP="002232B9">
            <w:pPr>
              <w:spacing w:after="0" w:line="240" w:lineRule="auto"/>
              <w:rPr>
                <w:rFonts w:ascii="Times New Roman" w:eastAsia="Times New Roman" w:hAnsi="Times New Roman" w:cs="Times New Roman"/>
                <w:color w:val="000000"/>
                <w:sz w:val="12"/>
                <w:szCs w:val="12"/>
                <w:lang w:eastAsia="ru-RU"/>
              </w:rPr>
            </w:pPr>
          </w:p>
        </w:tc>
      </w:tr>
      <w:tr w:rsidR="002232B9" w:rsidRPr="002F3B00" w14:paraId="7D8B6994" w14:textId="77777777" w:rsidTr="002232B9">
        <w:trPr>
          <w:trHeight w:val="405"/>
        </w:trPr>
        <w:tc>
          <w:tcPr>
            <w:tcW w:w="190" w:type="pct"/>
            <w:tcBorders>
              <w:top w:val="nil"/>
              <w:left w:val="single" w:sz="4" w:space="0" w:color="auto"/>
              <w:bottom w:val="single" w:sz="4" w:space="0" w:color="auto"/>
              <w:right w:val="single" w:sz="4" w:space="0" w:color="auto"/>
            </w:tcBorders>
            <w:shd w:val="clear" w:color="auto" w:fill="auto"/>
            <w:noWrap/>
            <w:hideMark/>
          </w:tcPr>
          <w:p w14:paraId="10D99740"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w:t>
            </w:r>
          </w:p>
        </w:tc>
        <w:tc>
          <w:tcPr>
            <w:tcW w:w="503" w:type="pct"/>
            <w:tcBorders>
              <w:top w:val="nil"/>
              <w:left w:val="nil"/>
              <w:bottom w:val="single" w:sz="4" w:space="0" w:color="auto"/>
              <w:right w:val="single" w:sz="4" w:space="0" w:color="auto"/>
            </w:tcBorders>
            <w:shd w:val="clear" w:color="auto" w:fill="auto"/>
            <w:hideMark/>
          </w:tcPr>
          <w:p w14:paraId="068C1DCA"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Пушкинской ул. от Новгородского пр. до Витебского пр.</w:t>
            </w:r>
          </w:p>
        </w:tc>
        <w:tc>
          <w:tcPr>
            <w:tcW w:w="338" w:type="pct"/>
            <w:tcBorders>
              <w:top w:val="nil"/>
              <w:left w:val="nil"/>
              <w:bottom w:val="single" w:sz="4" w:space="0" w:color="auto"/>
              <w:right w:val="single" w:sz="4" w:space="0" w:color="auto"/>
            </w:tcBorders>
            <w:shd w:val="clear" w:color="auto" w:fill="auto"/>
            <w:hideMark/>
          </w:tcPr>
          <w:p w14:paraId="485F6FF3"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tcBorders>
              <w:top w:val="nil"/>
              <w:left w:val="nil"/>
              <w:bottom w:val="single" w:sz="4" w:space="0" w:color="auto"/>
              <w:right w:val="single" w:sz="4" w:space="0" w:color="auto"/>
            </w:tcBorders>
            <w:shd w:val="clear" w:color="auto" w:fill="auto"/>
            <w:hideMark/>
          </w:tcPr>
          <w:p w14:paraId="1056A581"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1,7 км</w:t>
            </w:r>
          </w:p>
        </w:tc>
        <w:tc>
          <w:tcPr>
            <w:tcW w:w="215" w:type="pct"/>
            <w:tcBorders>
              <w:top w:val="nil"/>
              <w:left w:val="nil"/>
              <w:bottom w:val="single" w:sz="4" w:space="0" w:color="auto"/>
              <w:right w:val="single" w:sz="4" w:space="0" w:color="auto"/>
            </w:tcBorders>
            <w:shd w:val="clear" w:color="auto" w:fill="auto"/>
            <w:hideMark/>
          </w:tcPr>
          <w:p w14:paraId="671812BD"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2193C470"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2024-2027</w:t>
            </w:r>
          </w:p>
        </w:tc>
        <w:tc>
          <w:tcPr>
            <w:tcW w:w="316" w:type="pct"/>
            <w:tcBorders>
              <w:top w:val="nil"/>
              <w:left w:val="nil"/>
              <w:bottom w:val="single" w:sz="4" w:space="0" w:color="auto"/>
              <w:right w:val="single" w:sz="4" w:space="0" w:color="auto"/>
            </w:tcBorders>
            <w:shd w:val="clear" w:color="auto" w:fill="auto"/>
            <w:hideMark/>
          </w:tcPr>
          <w:p w14:paraId="3CE3C61E"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1 008 935,80</w:t>
            </w:r>
          </w:p>
        </w:tc>
        <w:tc>
          <w:tcPr>
            <w:tcW w:w="316" w:type="pct"/>
            <w:tcBorders>
              <w:top w:val="nil"/>
              <w:left w:val="nil"/>
              <w:bottom w:val="single" w:sz="4" w:space="0" w:color="auto"/>
              <w:right w:val="single" w:sz="4" w:space="0" w:color="auto"/>
            </w:tcBorders>
            <w:shd w:val="clear" w:color="auto" w:fill="auto"/>
            <w:hideMark/>
          </w:tcPr>
          <w:p w14:paraId="0934470A"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1 008 935,80</w:t>
            </w:r>
          </w:p>
        </w:tc>
        <w:tc>
          <w:tcPr>
            <w:tcW w:w="304" w:type="pct"/>
            <w:tcBorders>
              <w:top w:val="nil"/>
              <w:left w:val="nil"/>
              <w:bottom w:val="single" w:sz="4" w:space="0" w:color="auto"/>
              <w:right w:val="single" w:sz="4" w:space="0" w:color="auto"/>
            </w:tcBorders>
            <w:shd w:val="clear" w:color="auto" w:fill="auto"/>
            <w:hideMark/>
          </w:tcPr>
          <w:p w14:paraId="359611D1"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593647D4" w14:textId="08E89A68"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D350DD">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26E861B" w14:textId="434A1E62"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D350DD">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351B777A" w14:textId="419E3B82"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C761D7">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79C3499A"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350 000,0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53EB8152"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300 000,0</w:t>
            </w:r>
          </w:p>
        </w:tc>
        <w:tc>
          <w:tcPr>
            <w:tcW w:w="267" w:type="pct"/>
            <w:gridSpan w:val="2"/>
            <w:tcBorders>
              <w:top w:val="nil"/>
              <w:left w:val="nil"/>
              <w:bottom w:val="single" w:sz="4" w:space="0" w:color="auto"/>
              <w:right w:val="single" w:sz="4" w:space="0" w:color="auto"/>
            </w:tcBorders>
            <w:shd w:val="clear" w:color="auto" w:fill="auto"/>
            <w:hideMark/>
          </w:tcPr>
          <w:p w14:paraId="0CCD01AE" w14:textId="37CA4B43"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2FC6305A"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650 000,0</w:t>
            </w:r>
          </w:p>
        </w:tc>
        <w:tc>
          <w:tcPr>
            <w:tcW w:w="395" w:type="pct"/>
            <w:tcBorders>
              <w:top w:val="nil"/>
              <w:left w:val="nil"/>
              <w:bottom w:val="single" w:sz="4" w:space="0" w:color="auto"/>
              <w:right w:val="single" w:sz="4" w:space="0" w:color="auto"/>
            </w:tcBorders>
            <w:shd w:val="clear" w:color="auto" w:fill="auto"/>
            <w:hideMark/>
          </w:tcPr>
          <w:p w14:paraId="6139B2C0"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1.7</w:t>
            </w:r>
          </w:p>
        </w:tc>
      </w:tr>
      <w:tr w:rsidR="002232B9" w:rsidRPr="002F3B00" w14:paraId="635D92AA" w14:textId="77777777" w:rsidTr="002232B9">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685E604E"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31</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07A16ED3"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УДС в районе станции метрополитена «Южная»</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57254A00"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4C94C86D"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1,78 км</w:t>
            </w:r>
          </w:p>
        </w:tc>
        <w:tc>
          <w:tcPr>
            <w:tcW w:w="215" w:type="pct"/>
            <w:tcBorders>
              <w:top w:val="nil"/>
              <w:left w:val="nil"/>
              <w:bottom w:val="single" w:sz="4" w:space="0" w:color="auto"/>
              <w:right w:val="single" w:sz="4" w:space="0" w:color="auto"/>
            </w:tcBorders>
            <w:shd w:val="clear" w:color="auto" w:fill="auto"/>
            <w:hideMark/>
          </w:tcPr>
          <w:p w14:paraId="02D9E30E"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7BE8414F"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2017-2022</w:t>
            </w:r>
          </w:p>
        </w:tc>
        <w:tc>
          <w:tcPr>
            <w:tcW w:w="316" w:type="pct"/>
            <w:tcBorders>
              <w:top w:val="nil"/>
              <w:left w:val="nil"/>
              <w:bottom w:val="single" w:sz="4" w:space="0" w:color="auto"/>
              <w:right w:val="single" w:sz="4" w:space="0" w:color="auto"/>
            </w:tcBorders>
            <w:shd w:val="clear" w:color="auto" w:fill="auto"/>
            <w:hideMark/>
          </w:tcPr>
          <w:p w14:paraId="181E80DF"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41 134,00</w:t>
            </w:r>
          </w:p>
        </w:tc>
        <w:tc>
          <w:tcPr>
            <w:tcW w:w="316" w:type="pct"/>
            <w:tcBorders>
              <w:top w:val="nil"/>
              <w:left w:val="nil"/>
              <w:bottom w:val="single" w:sz="4" w:space="0" w:color="auto"/>
              <w:right w:val="single" w:sz="4" w:space="0" w:color="auto"/>
            </w:tcBorders>
            <w:shd w:val="clear" w:color="auto" w:fill="auto"/>
            <w:hideMark/>
          </w:tcPr>
          <w:p w14:paraId="6542974B"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11 022,90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46B2FF7F"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5C009083"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5 000,0</w:t>
            </w:r>
          </w:p>
        </w:tc>
        <w:tc>
          <w:tcPr>
            <w:tcW w:w="267" w:type="pct"/>
            <w:gridSpan w:val="3"/>
            <w:tcBorders>
              <w:top w:val="nil"/>
              <w:left w:val="nil"/>
              <w:bottom w:val="single" w:sz="4" w:space="0" w:color="auto"/>
              <w:right w:val="single" w:sz="4" w:space="0" w:color="auto"/>
            </w:tcBorders>
            <w:shd w:val="clear" w:color="auto" w:fill="auto"/>
            <w:hideMark/>
          </w:tcPr>
          <w:p w14:paraId="1CB4E894"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6 022,9</w:t>
            </w:r>
          </w:p>
        </w:tc>
        <w:tc>
          <w:tcPr>
            <w:tcW w:w="267" w:type="pct"/>
            <w:gridSpan w:val="3"/>
            <w:tcBorders>
              <w:top w:val="nil"/>
              <w:left w:val="nil"/>
              <w:bottom w:val="single" w:sz="4" w:space="0" w:color="auto"/>
              <w:right w:val="single" w:sz="4" w:space="0" w:color="auto"/>
            </w:tcBorders>
            <w:shd w:val="clear" w:color="auto" w:fill="auto"/>
            <w:hideMark/>
          </w:tcPr>
          <w:p w14:paraId="634B3A53" w14:textId="4FE957E3"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8C5F8C">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580963B5" w14:textId="5BD6FEC4"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8C5F8C">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B43039F" w14:textId="17ACBDF6"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8C5F8C">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54EEE80A" w14:textId="7986DBD3"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8C5F8C">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6C48BC72"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11 022,9</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3D724212"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2232B9" w:rsidRPr="002F3B00" w14:paraId="38247DF5" w14:textId="77777777" w:rsidTr="002232B9">
        <w:trPr>
          <w:trHeight w:val="300"/>
        </w:trPr>
        <w:tc>
          <w:tcPr>
            <w:tcW w:w="190" w:type="pct"/>
            <w:vMerge/>
            <w:tcBorders>
              <w:top w:val="nil"/>
              <w:left w:val="single" w:sz="4" w:space="0" w:color="auto"/>
              <w:bottom w:val="single" w:sz="4" w:space="0" w:color="auto"/>
              <w:right w:val="single" w:sz="4" w:space="0" w:color="auto"/>
            </w:tcBorders>
            <w:hideMark/>
          </w:tcPr>
          <w:p w14:paraId="17D073B4" w14:textId="77777777" w:rsidR="002232B9" w:rsidRPr="00772F17" w:rsidRDefault="002232B9" w:rsidP="002232B9">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32F3821B" w14:textId="77777777" w:rsidR="002232B9" w:rsidRPr="00772F17" w:rsidRDefault="002232B9" w:rsidP="002232B9">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42D304C0" w14:textId="77777777" w:rsidR="002232B9" w:rsidRPr="00772F17" w:rsidRDefault="002232B9" w:rsidP="002232B9">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346A0368" w14:textId="77777777" w:rsidR="002232B9" w:rsidRPr="00772F17" w:rsidRDefault="002232B9" w:rsidP="002232B9">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62117576"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52D4110C"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2024-2027</w:t>
            </w:r>
          </w:p>
        </w:tc>
        <w:tc>
          <w:tcPr>
            <w:tcW w:w="316" w:type="pct"/>
            <w:tcBorders>
              <w:top w:val="nil"/>
              <w:left w:val="nil"/>
              <w:bottom w:val="single" w:sz="4" w:space="0" w:color="auto"/>
              <w:right w:val="single" w:sz="4" w:space="0" w:color="auto"/>
            </w:tcBorders>
            <w:shd w:val="clear" w:color="auto" w:fill="auto"/>
            <w:hideMark/>
          </w:tcPr>
          <w:p w14:paraId="2C9EE9C1"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1 546 513,80</w:t>
            </w:r>
          </w:p>
        </w:tc>
        <w:tc>
          <w:tcPr>
            <w:tcW w:w="316" w:type="pct"/>
            <w:tcBorders>
              <w:top w:val="nil"/>
              <w:left w:val="nil"/>
              <w:bottom w:val="single" w:sz="4" w:space="0" w:color="auto"/>
              <w:right w:val="single" w:sz="4" w:space="0" w:color="auto"/>
            </w:tcBorders>
            <w:shd w:val="clear" w:color="auto" w:fill="auto"/>
            <w:hideMark/>
          </w:tcPr>
          <w:p w14:paraId="677A5645"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1 546 513,80</w:t>
            </w:r>
          </w:p>
        </w:tc>
        <w:tc>
          <w:tcPr>
            <w:tcW w:w="304" w:type="pct"/>
            <w:vMerge/>
            <w:tcBorders>
              <w:top w:val="nil"/>
              <w:left w:val="single" w:sz="4" w:space="0" w:color="auto"/>
              <w:bottom w:val="single" w:sz="4" w:space="0" w:color="auto"/>
              <w:right w:val="single" w:sz="4" w:space="0" w:color="auto"/>
            </w:tcBorders>
            <w:hideMark/>
          </w:tcPr>
          <w:p w14:paraId="5B4C8801" w14:textId="77777777" w:rsidR="002232B9" w:rsidRPr="00772F17" w:rsidRDefault="002232B9" w:rsidP="002232B9">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220A80A2" w14:textId="49B6B583"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0860E4">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7F57A68" w14:textId="16E51DC6"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0860E4">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F659A0E" w14:textId="095A5EC4"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0860E4">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27D406B8"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C128F99"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450 000,0</w:t>
            </w:r>
          </w:p>
        </w:tc>
        <w:tc>
          <w:tcPr>
            <w:tcW w:w="267" w:type="pct"/>
            <w:gridSpan w:val="2"/>
            <w:tcBorders>
              <w:top w:val="nil"/>
              <w:left w:val="nil"/>
              <w:bottom w:val="single" w:sz="4" w:space="0" w:color="auto"/>
              <w:right w:val="single" w:sz="4" w:space="0" w:color="auto"/>
            </w:tcBorders>
            <w:shd w:val="clear" w:color="auto" w:fill="auto"/>
            <w:hideMark/>
          </w:tcPr>
          <w:p w14:paraId="3F1B9063"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468 450,0</w:t>
            </w:r>
          </w:p>
        </w:tc>
        <w:tc>
          <w:tcPr>
            <w:tcW w:w="267" w:type="pct"/>
            <w:gridSpan w:val="2"/>
            <w:tcBorders>
              <w:top w:val="nil"/>
              <w:left w:val="nil"/>
              <w:bottom w:val="single" w:sz="4" w:space="0" w:color="auto"/>
              <w:right w:val="single" w:sz="4" w:space="0" w:color="auto"/>
            </w:tcBorders>
            <w:shd w:val="clear" w:color="auto" w:fill="auto"/>
            <w:hideMark/>
          </w:tcPr>
          <w:p w14:paraId="1F7EFB76"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1 218 450,0</w:t>
            </w:r>
          </w:p>
        </w:tc>
        <w:tc>
          <w:tcPr>
            <w:tcW w:w="395" w:type="pct"/>
            <w:vMerge/>
            <w:tcBorders>
              <w:top w:val="nil"/>
              <w:left w:val="single" w:sz="4" w:space="0" w:color="auto"/>
              <w:bottom w:val="single" w:sz="4" w:space="0" w:color="auto"/>
              <w:right w:val="single" w:sz="4" w:space="0" w:color="auto"/>
            </w:tcBorders>
            <w:hideMark/>
          </w:tcPr>
          <w:p w14:paraId="65819B02" w14:textId="77777777" w:rsidR="002232B9" w:rsidRPr="00772F17" w:rsidRDefault="002232B9" w:rsidP="002232B9">
            <w:pPr>
              <w:spacing w:after="0" w:line="240" w:lineRule="auto"/>
              <w:rPr>
                <w:rFonts w:ascii="Times New Roman" w:eastAsia="Times New Roman" w:hAnsi="Times New Roman" w:cs="Times New Roman"/>
                <w:color w:val="000000"/>
                <w:sz w:val="12"/>
                <w:szCs w:val="12"/>
                <w:lang w:eastAsia="ru-RU"/>
              </w:rPr>
            </w:pPr>
          </w:p>
        </w:tc>
      </w:tr>
      <w:tr w:rsidR="00E67C4E" w:rsidRPr="002F3B00" w14:paraId="056146D7" w14:textId="77777777" w:rsidTr="002232B9">
        <w:trPr>
          <w:trHeight w:val="300"/>
        </w:trPr>
        <w:tc>
          <w:tcPr>
            <w:tcW w:w="190" w:type="pct"/>
            <w:vMerge/>
            <w:tcBorders>
              <w:top w:val="nil"/>
              <w:left w:val="single" w:sz="4" w:space="0" w:color="auto"/>
              <w:bottom w:val="single" w:sz="4" w:space="0" w:color="auto"/>
              <w:right w:val="single" w:sz="4" w:space="0" w:color="auto"/>
            </w:tcBorders>
            <w:hideMark/>
          </w:tcPr>
          <w:p w14:paraId="6B00FED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203E3C7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0EA2E63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1A66BA4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7204F7A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439DB4E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2017-2027</w:t>
            </w:r>
          </w:p>
        </w:tc>
        <w:tc>
          <w:tcPr>
            <w:tcW w:w="316" w:type="pct"/>
            <w:tcBorders>
              <w:top w:val="nil"/>
              <w:left w:val="nil"/>
              <w:bottom w:val="single" w:sz="4" w:space="0" w:color="auto"/>
              <w:right w:val="single" w:sz="4" w:space="0" w:color="auto"/>
            </w:tcBorders>
            <w:shd w:val="clear" w:color="auto" w:fill="auto"/>
            <w:hideMark/>
          </w:tcPr>
          <w:p w14:paraId="1432103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1 587 647,80</w:t>
            </w:r>
          </w:p>
        </w:tc>
        <w:tc>
          <w:tcPr>
            <w:tcW w:w="316" w:type="pct"/>
            <w:tcBorders>
              <w:top w:val="nil"/>
              <w:left w:val="nil"/>
              <w:bottom w:val="single" w:sz="4" w:space="0" w:color="auto"/>
              <w:right w:val="single" w:sz="4" w:space="0" w:color="auto"/>
            </w:tcBorders>
            <w:shd w:val="clear" w:color="auto" w:fill="auto"/>
            <w:hideMark/>
          </w:tcPr>
          <w:p w14:paraId="5FA4989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1 557 536,70</w:t>
            </w:r>
          </w:p>
        </w:tc>
        <w:tc>
          <w:tcPr>
            <w:tcW w:w="304" w:type="pct"/>
            <w:vMerge/>
            <w:tcBorders>
              <w:top w:val="nil"/>
              <w:left w:val="single" w:sz="4" w:space="0" w:color="auto"/>
              <w:bottom w:val="single" w:sz="4" w:space="0" w:color="auto"/>
              <w:right w:val="single" w:sz="4" w:space="0" w:color="auto"/>
            </w:tcBorders>
            <w:hideMark/>
          </w:tcPr>
          <w:p w14:paraId="487FDDA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6C67645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5 000,0</w:t>
            </w:r>
          </w:p>
        </w:tc>
        <w:tc>
          <w:tcPr>
            <w:tcW w:w="267" w:type="pct"/>
            <w:gridSpan w:val="3"/>
            <w:tcBorders>
              <w:top w:val="nil"/>
              <w:left w:val="nil"/>
              <w:bottom w:val="single" w:sz="4" w:space="0" w:color="auto"/>
              <w:right w:val="single" w:sz="4" w:space="0" w:color="auto"/>
            </w:tcBorders>
            <w:shd w:val="clear" w:color="auto" w:fill="auto"/>
            <w:hideMark/>
          </w:tcPr>
          <w:p w14:paraId="5580AC6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6 022,9</w:t>
            </w:r>
          </w:p>
        </w:tc>
        <w:tc>
          <w:tcPr>
            <w:tcW w:w="267" w:type="pct"/>
            <w:gridSpan w:val="3"/>
            <w:tcBorders>
              <w:top w:val="nil"/>
              <w:left w:val="nil"/>
              <w:bottom w:val="single" w:sz="4" w:space="0" w:color="auto"/>
              <w:right w:val="single" w:sz="4" w:space="0" w:color="auto"/>
            </w:tcBorders>
            <w:shd w:val="clear" w:color="auto" w:fill="auto"/>
            <w:hideMark/>
          </w:tcPr>
          <w:p w14:paraId="4461D231" w14:textId="69303FFC" w:rsidR="00772F17" w:rsidRPr="00772F17" w:rsidRDefault="002232B9"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77C96A2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4FB526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450 000,0</w:t>
            </w:r>
          </w:p>
        </w:tc>
        <w:tc>
          <w:tcPr>
            <w:tcW w:w="267" w:type="pct"/>
            <w:gridSpan w:val="2"/>
            <w:tcBorders>
              <w:top w:val="nil"/>
              <w:left w:val="nil"/>
              <w:bottom w:val="single" w:sz="4" w:space="0" w:color="auto"/>
              <w:right w:val="single" w:sz="4" w:space="0" w:color="auto"/>
            </w:tcBorders>
            <w:shd w:val="clear" w:color="auto" w:fill="auto"/>
            <w:hideMark/>
          </w:tcPr>
          <w:p w14:paraId="3894543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468 450,0</w:t>
            </w:r>
          </w:p>
        </w:tc>
        <w:tc>
          <w:tcPr>
            <w:tcW w:w="267" w:type="pct"/>
            <w:gridSpan w:val="2"/>
            <w:tcBorders>
              <w:top w:val="nil"/>
              <w:left w:val="nil"/>
              <w:bottom w:val="single" w:sz="4" w:space="0" w:color="auto"/>
              <w:right w:val="single" w:sz="4" w:space="0" w:color="auto"/>
            </w:tcBorders>
            <w:shd w:val="clear" w:color="auto" w:fill="auto"/>
            <w:hideMark/>
          </w:tcPr>
          <w:p w14:paraId="2D6EA66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1 229 472,9</w:t>
            </w:r>
          </w:p>
        </w:tc>
        <w:tc>
          <w:tcPr>
            <w:tcW w:w="395" w:type="pct"/>
            <w:vMerge/>
            <w:tcBorders>
              <w:top w:val="nil"/>
              <w:left w:val="single" w:sz="4" w:space="0" w:color="auto"/>
              <w:bottom w:val="single" w:sz="4" w:space="0" w:color="auto"/>
              <w:right w:val="single" w:sz="4" w:space="0" w:color="auto"/>
            </w:tcBorders>
            <w:hideMark/>
          </w:tcPr>
          <w:p w14:paraId="08F3A08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2232B9" w:rsidRPr="002F3B00" w14:paraId="74AC4AB9" w14:textId="77777777" w:rsidTr="002232B9">
        <w:trPr>
          <w:trHeight w:val="728"/>
        </w:trPr>
        <w:tc>
          <w:tcPr>
            <w:tcW w:w="190" w:type="pct"/>
            <w:tcBorders>
              <w:top w:val="single" w:sz="4" w:space="0" w:color="auto"/>
              <w:left w:val="single" w:sz="4" w:space="0" w:color="auto"/>
              <w:bottom w:val="single" w:sz="4" w:space="0" w:color="auto"/>
              <w:right w:val="single" w:sz="4" w:space="0" w:color="auto"/>
            </w:tcBorders>
            <w:shd w:val="clear" w:color="auto" w:fill="auto"/>
            <w:noWrap/>
            <w:hideMark/>
          </w:tcPr>
          <w:p w14:paraId="7FE74EA3"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lastRenderedPageBreak/>
              <w:t>32</w:t>
            </w:r>
          </w:p>
        </w:tc>
        <w:tc>
          <w:tcPr>
            <w:tcW w:w="503" w:type="pct"/>
            <w:tcBorders>
              <w:top w:val="single" w:sz="4" w:space="0" w:color="auto"/>
              <w:left w:val="nil"/>
              <w:bottom w:val="single" w:sz="4" w:space="0" w:color="auto"/>
              <w:right w:val="single" w:sz="4" w:space="0" w:color="auto"/>
            </w:tcBorders>
            <w:shd w:val="clear" w:color="auto" w:fill="auto"/>
            <w:hideMark/>
          </w:tcPr>
          <w:p w14:paraId="67C0CDAE"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Суздальского пр. от Выборгского шоссе </w:t>
            </w:r>
            <w:r w:rsidRPr="00772F17">
              <w:rPr>
                <w:rFonts w:ascii="Times New Roman" w:eastAsia="Times New Roman" w:hAnsi="Times New Roman" w:cs="Times New Roman"/>
                <w:color w:val="000000"/>
                <w:sz w:val="12"/>
                <w:szCs w:val="12"/>
                <w:lang w:eastAsia="ru-RU"/>
              </w:rPr>
              <w:br/>
              <w:t xml:space="preserve">до Планерной ул. со строительством путепровода </w:t>
            </w:r>
            <w:r w:rsidRPr="00772F17">
              <w:rPr>
                <w:rFonts w:ascii="Times New Roman" w:eastAsia="Times New Roman" w:hAnsi="Times New Roman" w:cs="Times New Roman"/>
                <w:color w:val="000000"/>
                <w:sz w:val="12"/>
                <w:szCs w:val="12"/>
                <w:lang w:eastAsia="ru-RU"/>
              </w:rPr>
              <w:br/>
              <w:t xml:space="preserve">на пересечении с ж.-д. линией Выборгского направления. </w:t>
            </w:r>
            <w:r w:rsidRPr="00772F17">
              <w:rPr>
                <w:rFonts w:ascii="Times New Roman" w:eastAsia="Times New Roman" w:hAnsi="Times New Roman" w:cs="Times New Roman"/>
                <w:color w:val="000000"/>
                <w:sz w:val="12"/>
                <w:szCs w:val="12"/>
                <w:lang w:eastAsia="ru-RU"/>
              </w:rPr>
              <w:br/>
              <w:t xml:space="preserve">2-я очередь. Участок Суздальского пр. от дороги на Каменку </w:t>
            </w:r>
            <w:r w:rsidRPr="00772F17">
              <w:rPr>
                <w:rFonts w:ascii="Times New Roman" w:eastAsia="Times New Roman" w:hAnsi="Times New Roman" w:cs="Times New Roman"/>
                <w:color w:val="000000"/>
                <w:sz w:val="12"/>
                <w:szCs w:val="12"/>
                <w:lang w:eastAsia="ru-RU"/>
              </w:rPr>
              <w:br/>
              <w:t>до Планерной ул.</w:t>
            </w:r>
          </w:p>
        </w:tc>
        <w:tc>
          <w:tcPr>
            <w:tcW w:w="338" w:type="pct"/>
            <w:tcBorders>
              <w:top w:val="single" w:sz="4" w:space="0" w:color="auto"/>
              <w:left w:val="nil"/>
              <w:bottom w:val="single" w:sz="4" w:space="0" w:color="auto"/>
              <w:right w:val="single" w:sz="4" w:space="0" w:color="auto"/>
            </w:tcBorders>
            <w:shd w:val="clear" w:color="auto" w:fill="auto"/>
            <w:hideMark/>
          </w:tcPr>
          <w:p w14:paraId="6A9F7FD3"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tcBorders>
              <w:top w:val="single" w:sz="4" w:space="0" w:color="auto"/>
              <w:left w:val="nil"/>
              <w:bottom w:val="single" w:sz="4" w:space="0" w:color="auto"/>
              <w:right w:val="single" w:sz="4" w:space="0" w:color="auto"/>
            </w:tcBorders>
            <w:shd w:val="clear" w:color="auto" w:fill="auto"/>
            <w:hideMark/>
          </w:tcPr>
          <w:p w14:paraId="03F7A5E9"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5,4 км</w:t>
            </w:r>
          </w:p>
        </w:tc>
        <w:tc>
          <w:tcPr>
            <w:tcW w:w="215" w:type="pct"/>
            <w:tcBorders>
              <w:top w:val="single" w:sz="4" w:space="0" w:color="auto"/>
              <w:left w:val="nil"/>
              <w:bottom w:val="single" w:sz="4" w:space="0" w:color="auto"/>
              <w:right w:val="single" w:sz="4" w:space="0" w:color="auto"/>
            </w:tcBorders>
            <w:shd w:val="clear" w:color="auto" w:fill="auto"/>
            <w:hideMark/>
          </w:tcPr>
          <w:p w14:paraId="4EA49078"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single" w:sz="4" w:space="0" w:color="auto"/>
              <w:left w:val="nil"/>
              <w:bottom w:val="single" w:sz="4" w:space="0" w:color="auto"/>
              <w:right w:val="single" w:sz="4" w:space="0" w:color="auto"/>
            </w:tcBorders>
            <w:shd w:val="clear" w:color="auto" w:fill="auto"/>
            <w:hideMark/>
          </w:tcPr>
          <w:p w14:paraId="1A47279C"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2024-2027</w:t>
            </w:r>
          </w:p>
        </w:tc>
        <w:tc>
          <w:tcPr>
            <w:tcW w:w="316" w:type="pct"/>
            <w:tcBorders>
              <w:top w:val="single" w:sz="4" w:space="0" w:color="auto"/>
              <w:left w:val="nil"/>
              <w:bottom w:val="single" w:sz="4" w:space="0" w:color="auto"/>
              <w:right w:val="single" w:sz="4" w:space="0" w:color="auto"/>
            </w:tcBorders>
            <w:shd w:val="clear" w:color="auto" w:fill="auto"/>
            <w:hideMark/>
          </w:tcPr>
          <w:p w14:paraId="36C7413F"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3 500 000,00</w:t>
            </w:r>
          </w:p>
        </w:tc>
        <w:tc>
          <w:tcPr>
            <w:tcW w:w="316" w:type="pct"/>
            <w:tcBorders>
              <w:top w:val="single" w:sz="4" w:space="0" w:color="auto"/>
              <w:left w:val="nil"/>
              <w:bottom w:val="single" w:sz="4" w:space="0" w:color="auto"/>
              <w:right w:val="single" w:sz="4" w:space="0" w:color="auto"/>
            </w:tcBorders>
            <w:shd w:val="clear" w:color="auto" w:fill="auto"/>
            <w:hideMark/>
          </w:tcPr>
          <w:p w14:paraId="151EE2DC"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3 500 000,00</w:t>
            </w:r>
          </w:p>
        </w:tc>
        <w:tc>
          <w:tcPr>
            <w:tcW w:w="304" w:type="pct"/>
            <w:tcBorders>
              <w:top w:val="single" w:sz="4" w:space="0" w:color="auto"/>
              <w:left w:val="nil"/>
              <w:bottom w:val="single" w:sz="4" w:space="0" w:color="auto"/>
              <w:right w:val="single" w:sz="4" w:space="0" w:color="auto"/>
            </w:tcBorders>
            <w:shd w:val="clear" w:color="auto" w:fill="auto"/>
            <w:hideMark/>
          </w:tcPr>
          <w:p w14:paraId="5CF1C4A6"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single" w:sz="4" w:space="0" w:color="auto"/>
              <w:left w:val="nil"/>
              <w:bottom w:val="single" w:sz="4" w:space="0" w:color="auto"/>
              <w:right w:val="single" w:sz="4" w:space="0" w:color="auto"/>
            </w:tcBorders>
            <w:shd w:val="clear" w:color="auto" w:fill="auto"/>
            <w:hideMark/>
          </w:tcPr>
          <w:p w14:paraId="4211ED05" w14:textId="18E66473"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1A3285">
              <w:rPr>
                <w:rFonts w:ascii="Times New Roman" w:eastAsia="Times New Roman" w:hAnsi="Times New Roman" w:cs="Times New Roman"/>
                <w:color w:val="000000"/>
                <w:sz w:val="12"/>
                <w:szCs w:val="12"/>
                <w:lang w:val="en-US"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44BEB50E" w14:textId="2B19E465"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1A3285">
              <w:rPr>
                <w:rFonts w:ascii="Times New Roman" w:eastAsia="Times New Roman" w:hAnsi="Times New Roman" w:cs="Times New Roman"/>
                <w:color w:val="000000"/>
                <w:sz w:val="12"/>
                <w:szCs w:val="12"/>
                <w:lang w:val="en-US"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6334A490" w14:textId="2A703932"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1A3285">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nil"/>
            </w:tcBorders>
            <w:shd w:val="clear" w:color="auto" w:fill="auto"/>
            <w:hideMark/>
          </w:tcPr>
          <w:p w14:paraId="759A1747"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200 000,0</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337BFF5F"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300 000,0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3700ADAA"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312 300,0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3013178B"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812 300,0</w:t>
            </w:r>
          </w:p>
        </w:tc>
        <w:tc>
          <w:tcPr>
            <w:tcW w:w="395" w:type="pct"/>
            <w:tcBorders>
              <w:top w:val="single" w:sz="4" w:space="0" w:color="auto"/>
              <w:left w:val="nil"/>
              <w:bottom w:val="single" w:sz="4" w:space="0" w:color="auto"/>
              <w:right w:val="single" w:sz="4" w:space="0" w:color="auto"/>
            </w:tcBorders>
            <w:shd w:val="clear" w:color="auto" w:fill="auto"/>
            <w:hideMark/>
          </w:tcPr>
          <w:p w14:paraId="677AFF98"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2232B9" w:rsidRPr="002F3B00" w14:paraId="6C08834D" w14:textId="77777777" w:rsidTr="002232B9">
        <w:trPr>
          <w:trHeight w:val="1050"/>
        </w:trPr>
        <w:tc>
          <w:tcPr>
            <w:tcW w:w="190" w:type="pct"/>
            <w:tcBorders>
              <w:top w:val="nil"/>
              <w:left w:val="single" w:sz="4" w:space="0" w:color="auto"/>
              <w:bottom w:val="single" w:sz="4" w:space="0" w:color="auto"/>
              <w:right w:val="single" w:sz="4" w:space="0" w:color="auto"/>
            </w:tcBorders>
            <w:shd w:val="clear" w:color="auto" w:fill="auto"/>
            <w:noWrap/>
            <w:hideMark/>
          </w:tcPr>
          <w:p w14:paraId="10BB999D"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33</w:t>
            </w:r>
          </w:p>
        </w:tc>
        <w:tc>
          <w:tcPr>
            <w:tcW w:w="503" w:type="pct"/>
            <w:tcBorders>
              <w:top w:val="nil"/>
              <w:left w:val="nil"/>
              <w:bottom w:val="single" w:sz="4" w:space="0" w:color="auto"/>
              <w:right w:val="single" w:sz="4" w:space="0" w:color="auto"/>
            </w:tcBorders>
            <w:shd w:val="clear" w:color="auto" w:fill="auto"/>
            <w:hideMark/>
          </w:tcPr>
          <w:p w14:paraId="0800E000"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кан. Южная сторона наб. Обводного кан. от ул. Циолковского </w:t>
            </w:r>
            <w:r w:rsidRPr="00772F17">
              <w:rPr>
                <w:rFonts w:ascii="Times New Roman" w:eastAsia="Times New Roman" w:hAnsi="Times New Roman" w:cs="Times New Roman"/>
                <w:color w:val="000000"/>
                <w:sz w:val="12"/>
                <w:szCs w:val="12"/>
                <w:lang w:eastAsia="ru-RU"/>
              </w:rPr>
              <w:br/>
              <w:t xml:space="preserve">до наб. р. Екатерингофки, северная сторона наб. Обводного кан. от ул. Циолковского до ул. Степана Разина со строительством транспортных развязок на пересечении </w:t>
            </w:r>
            <w:r w:rsidRPr="00772F17">
              <w:rPr>
                <w:rFonts w:ascii="Times New Roman" w:eastAsia="Times New Roman" w:hAnsi="Times New Roman" w:cs="Times New Roman"/>
                <w:color w:val="000000"/>
                <w:sz w:val="12"/>
                <w:szCs w:val="12"/>
                <w:lang w:eastAsia="ru-RU"/>
              </w:rPr>
              <w:br/>
              <w:t>со Старо-Петергофским пр</w:t>
            </w:r>
          </w:p>
        </w:tc>
        <w:tc>
          <w:tcPr>
            <w:tcW w:w="338" w:type="pct"/>
            <w:tcBorders>
              <w:top w:val="nil"/>
              <w:left w:val="nil"/>
              <w:bottom w:val="single" w:sz="4" w:space="0" w:color="auto"/>
              <w:right w:val="single" w:sz="4" w:space="0" w:color="auto"/>
            </w:tcBorders>
            <w:shd w:val="clear" w:color="auto" w:fill="auto"/>
            <w:hideMark/>
          </w:tcPr>
          <w:p w14:paraId="249E09D0"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tcBorders>
              <w:top w:val="nil"/>
              <w:left w:val="nil"/>
              <w:bottom w:val="single" w:sz="4" w:space="0" w:color="auto"/>
              <w:right w:val="single" w:sz="4" w:space="0" w:color="auto"/>
            </w:tcBorders>
            <w:shd w:val="clear" w:color="auto" w:fill="auto"/>
            <w:hideMark/>
          </w:tcPr>
          <w:p w14:paraId="5DEB31AC"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0,3 км</w:t>
            </w:r>
          </w:p>
        </w:tc>
        <w:tc>
          <w:tcPr>
            <w:tcW w:w="215" w:type="pct"/>
            <w:tcBorders>
              <w:top w:val="nil"/>
              <w:left w:val="nil"/>
              <w:bottom w:val="single" w:sz="4" w:space="0" w:color="auto"/>
              <w:right w:val="single" w:sz="4" w:space="0" w:color="auto"/>
            </w:tcBorders>
            <w:shd w:val="clear" w:color="auto" w:fill="auto"/>
            <w:hideMark/>
          </w:tcPr>
          <w:p w14:paraId="22DD8DC5"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289482D4"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2024-2028</w:t>
            </w:r>
          </w:p>
        </w:tc>
        <w:tc>
          <w:tcPr>
            <w:tcW w:w="316" w:type="pct"/>
            <w:tcBorders>
              <w:top w:val="nil"/>
              <w:left w:val="nil"/>
              <w:bottom w:val="single" w:sz="4" w:space="0" w:color="auto"/>
              <w:right w:val="single" w:sz="4" w:space="0" w:color="auto"/>
            </w:tcBorders>
            <w:shd w:val="clear" w:color="auto" w:fill="auto"/>
            <w:hideMark/>
          </w:tcPr>
          <w:p w14:paraId="646BC4B2"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8 000 000,00</w:t>
            </w:r>
          </w:p>
        </w:tc>
        <w:tc>
          <w:tcPr>
            <w:tcW w:w="316" w:type="pct"/>
            <w:tcBorders>
              <w:top w:val="nil"/>
              <w:left w:val="nil"/>
              <w:bottom w:val="single" w:sz="4" w:space="0" w:color="auto"/>
              <w:right w:val="single" w:sz="4" w:space="0" w:color="auto"/>
            </w:tcBorders>
            <w:shd w:val="clear" w:color="auto" w:fill="auto"/>
            <w:hideMark/>
          </w:tcPr>
          <w:p w14:paraId="1565DE06"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8 000 000,00</w:t>
            </w:r>
          </w:p>
        </w:tc>
        <w:tc>
          <w:tcPr>
            <w:tcW w:w="304" w:type="pct"/>
            <w:tcBorders>
              <w:top w:val="nil"/>
              <w:left w:val="nil"/>
              <w:bottom w:val="single" w:sz="4" w:space="0" w:color="auto"/>
              <w:right w:val="single" w:sz="4" w:space="0" w:color="auto"/>
            </w:tcBorders>
            <w:shd w:val="clear" w:color="auto" w:fill="auto"/>
            <w:hideMark/>
          </w:tcPr>
          <w:p w14:paraId="00033B3D"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17044956" w14:textId="4EBC7522"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C006A1">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A7E283C" w14:textId="5AAFC708"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C006A1">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4DA4BBD" w14:textId="78D1A25B"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C006A1">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75989438"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97B28FE"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750 000,0</w:t>
            </w:r>
          </w:p>
        </w:tc>
        <w:tc>
          <w:tcPr>
            <w:tcW w:w="267" w:type="pct"/>
            <w:gridSpan w:val="2"/>
            <w:tcBorders>
              <w:top w:val="nil"/>
              <w:left w:val="nil"/>
              <w:bottom w:val="single" w:sz="4" w:space="0" w:color="auto"/>
              <w:right w:val="single" w:sz="4" w:space="0" w:color="auto"/>
            </w:tcBorders>
            <w:shd w:val="clear" w:color="auto" w:fill="auto"/>
            <w:hideMark/>
          </w:tcPr>
          <w:p w14:paraId="04E093D6" w14:textId="66C3A989"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36941A16"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1 000 000,0</w:t>
            </w:r>
          </w:p>
        </w:tc>
        <w:tc>
          <w:tcPr>
            <w:tcW w:w="395" w:type="pct"/>
            <w:tcBorders>
              <w:top w:val="nil"/>
              <w:left w:val="nil"/>
              <w:bottom w:val="single" w:sz="4" w:space="0" w:color="auto"/>
              <w:right w:val="single" w:sz="4" w:space="0" w:color="auto"/>
            </w:tcBorders>
            <w:shd w:val="clear" w:color="auto" w:fill="auto"/>
            <w:hideMark/>
          </w:tcPr>
          <w:p w14:paraId="6AB9914F"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1.7</w:t>
            </w:r>
          </w:p>
        </w:tc>
      </w:tr>
      <w:tr w:rsidR="002232B9" w:rsidRPr="002F3B00" w14:paraId="2045C4C9" w14:textId="77777777" w:rsidTr="002232B9">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1DA207A0"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34</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6C0B5944"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Рыбацкого пр.</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0A6C853C"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00400845"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1,4 км</w:t>
            </w:r>
          </w:p>
        </w:tc>
        <w:tc>
          <w:tcPr>
            <w:tcW w:w="215" w:type="pct"/>
            <w:tcBorders>
              <w:top w:val="nil"/>
              <w:left w:val="nil"/>
              <w:bottom w:val="single" w:sz="4" w:space="0" w:color="auto"/>
              <w:right w:val="single" w:sz="4" w:space="0" w:color="auto"/>
            </w:tcBorders>
            <w:shd w:val="clear" w:color="auto" w:fill="auto"/>
            <w:hideMark/>
          </w:tcPr>
          <w:p w14:paraId="3389FEC2"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4FFF1B17"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2013-2023</w:t>
            </w:r>
          </w:p>
        </w:tc>
        <w:tc>
          <w:tcPr>
            <w:tcW w:w="316" w:type="pct"/>
            <w:tcBorders>
              <w:top w:val="nil"/>
              <w:left w:val="nil"/>
              <w:bottom w:val="single" w:sz="4" w:space="0" w:color="auto"/>
              <w:right w:val="single" w:sz="4" w:space="0" w:color="auto"/>
            </w:tcBorders>
            <w:shd w:val="clear" w:color="auto" w:fill="auto"/>
            <w:hideMark/>
          </w:tcPr>
          <w:p w14:paraId="08BF1594"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41 270,40</w:t>
            </w:r>
          </w:p>
        </w:tc>
        <w:tc>
          <w:tcPr>
            <w:tcW w:w="316" w:type="pct"/>
            <w:tcBorders>
              <w:top w:val="nil"/>
              <w:left w:val="nil"/>
              <w:bottom w:val="single" w:sz="4" w:space="0" w:color="auto"/>
              <w:right w:val="single" w:sz="4" w:space="0" w:color="auto"/>
            </w:tcBorders>
            <w:shd w:val="clear" w:color="auto" w:fill="auto"/>
            <w:hideMark/>
          </w:tcPr>
          <w:p w14:paraId="25AB888A"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21 312,10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40A1CB55"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1A02545F"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666B87D7"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6 393,6</w:t>
            </w:r>
          </w:p>
        </w:tc>
        <w:tc>
          <w:tcPr>
            <w:tcW w:w="267" w:type="pct"/>
            <w:gridSpan w:val="3"/>
            <w:tcBorders>
              <w:top w:val="nil"/>
              <w:left w:val="nil"/>
              <w:bottom w:val="single" w:sz="4" w:space="0" w:color="auto"/>
              <w:right w:val="single" w:sz="4" w:space="0" w:color="auto"/>
            </w:tcBorders>
            <w:shd w:val="clear" w:color="auto" w:fill="auto"/>
            <w:hideMark/>
          </w:tcPr>
          <w:p w14:paraId="46474050"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14 918,4</w:t>
            </w:r>
          </w:p>
        </w:tc>
        <w:tc>
          <w:tcPr>
            <w:tcW w:w="267" w:type="pct"/>
            <w:gridSpan w:val="2"/>
            <w:tcBorders>
              <w:top w:val="nil"/>
              <w:left w:val="nil"/>
              <w:bottom w:val="single" w:sz="4" w:space="0" w:color="auto"/>
              <w:right w:val="nil"/>
            </w:tcBorders>
            <w:shd w:val="clear" w:color="auto" w:fill="auto"/>
            <w:hideMark/>
          </w:tcPr>
          <w:p w14:paraId="367B048C" w14:textId="166AEDCA"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B06394">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86A2D47" w14:textId="3B0519E2"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B06394">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0C57BC09" w14:textId="2C9801EA"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B06394">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1CD56470"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21 312,1</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417AD4E2"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1.7</w:t>
            </w:r>
          </w:p>
        </w:tc>
      </w:tr>
      <w:tr w:rsidR="002232B9" w:rsidRPr="002F3B00" w14:paraId="2E93376A" w14:textId="77777777" w:rsidTr="002232B9">
        <w:trPr>
          <w:trHeight w:val="300"/>
        </w:trPr>
        <w:tc>
          <w:tcPr>
            <w:tcW w:w="190" w:type="pct"/>
            <w:vMerge/>
            <w:tcBorders>
              <w:top w:val="nil"/>
              <w:left w:val="single" w:sz="4" w:space="0" w:color="auto"/>
              <w:bottom w:val="single" w:sz="4" w:space="0" w:color="auto"/>
              <w:right w:val="single" w:sz="4" w:space="0" w:color="auto"/>
            </w:tcBorders>
            <w:hideMark/>
          </w:tcPr>
          <w:p w14:paraId="2F9B0EF7" w14:textId="77777777" w:rsidR="002232B9" w:rsidRPr="00772F17" w:rsidRDefault="002232B9" w:rsidP="002232B9">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6A99D931" w14:textId="77777777" w:rsidR="002232B9" w:rsidRPr="00772F17" w:rsidRDefault="002232B9" w:rsidP="002232B9">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2B2E273C" w14:textId="77777777" w:rsidR="002232B9" w:rsidRPr="00772F17" w:rsidRDefault="002232B9" w:rsidP="002232B9">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24A3FAFF" w14:textId="77777777" w:rsidR="002232B9" w:rsidRPr="00772F17" w:rsidRDefault="002232B9" w:rsidP="002232B9">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41E0C614"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671BC501"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2024-2027</w:t>
            </w:r>
          </w:p>
        </w:tc>
        <w:tc>
          <w:tcPr>
            <w:tcW w:w="316" w:type="pct"/>
            <w:tcBorders>
              <w:top w:val="nil"/>
              <w:left w:val="nil"/>
              <w:bottom w:val="single" w:sz="4" w:space="0" w:color="auto"/>
              <w:right w:val="single" w:sz="4" w:space="0" w:color="auto"/>
            </w:tcBorders>
            <w:shd w:val="clear" w:color="auto" w:fill="auto"/>
            <w:hideMark/>
          </w:tcPr>
          <w:p w14:paraId="2F61AC1A"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1 497 561,40</w:t>
            </w:r>
          </w:p>
        </w:tc>
        <w:tc>
          <w:tcPr>
            <w:tcW w:w="316" w:type="pct"/>
            <w:tcBorders>
              <w:top w:val="nil"/>
              <w:left w:val="nil"/>
              <w:bottom w:val="single" w:sz="4" w:space="0" w:color="auto"/>
              <w:right w:val="single" w:sz="4" w:space="0" w:color="auto"/>
            </w:tcBorders>
            <w:shd w:val="clear" w:color="auto" w:fill="auto"/>
            <w:hideMark/>
          </w:tcPr>
          <w:p w14:paraId="51143B22"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1 497 561,40</w:t>
            </w:r>
          </w:p>
        </w:tc>
        <w:tc>
          <w:tcPr>
            <w:tcW w:w="304" w:type="pct"/>
            <w:vMerge/>
            <w:tcBorders>
              <w:top w:val="nil"/>
              <w:left w:val="single" w:sz="4" w:space="0" w:color="auto"/>
              <w:bottom w:val="single" w:sz="4" w:space="0" w:color="auto"/>
              <w:right w:val="single" w:sz="4" w:space="0" w:color="auto"/>
            </w:tcBorders>
            <w:hideMark/>
          </w:tcPr>
          <w:p w14:paraId="102D7174" w14:textId="77777777" w:rsidR="002232B9" w:rsidRPr="00772F17" w:rsidRDefault="002232B9" w:rsidP="002232B9">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3A662A69" w14:textId="1B8C554F"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6A4F10">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C75CB9E" w14:textId="3F5DC40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6A4F10">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E11658F" w14:textId="34CFFC96"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6A4F10">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0C71EDDA"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9BE81F1"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250 000,0</w:t>
            </w:r>
          </w:p>
        </w:tc>
        <w:tc>
          <w:tcPr>
            <w:tcW w:w="267" w:type="pct"/>
            <w:gridSpan w:val="2"/>
            <w:tcBorders>
              <w:top w:val="nil"/>
              <w:left w:val="nil"/>
              <w:bottom w:val="single" w:sz="4" w:space="0" w:color="auto"/>
              <w:right w:val="single" w:sz="4" w:space="0" w:color="auto"/>
            </w:tcBorders>
            <w:shd w:val="clear" w:color="auto" w:fill="auto"/>
            <w:hideMark/>
          </w:tcPr>
          <w:p w14:paraId="6C8BA170"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260 250,0</w:t>
            </w:r>
          </w:p>
        </w:tc>
        <w:tc>
          <w:tcPr>
            <w:tcW w:w="267" w:type="pct"/>
            <w:gridSpan w:val="2"/>
            <w:tcBorders>
              <w:top w:val="nil"/>
              <w:left w:val="nil"/>
              <w:bottom w:val="single" w:sz="4" w:space="0" w:color="auto"/>
              <w:right w:val="single" w:sz="4" w:space="0" w:color="auto"/>
            </w:tcBorders>
            <w:shd w:val="clear" w:color="auto" w:fill="auto"/>
            <w:hideMark/>
          </w:tcPr>
          <w:p w14:paraId="43BD29F1"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710 250,0</w:t>
            </w:r>
          </w:p>
        </w:tc>
        <w:tc>
          <w:tcPr>
            <w:tcW w:w="395" w:type="pct"/>
            <w:vMerge/>
            <w:tcBorders>
              <w:top w:val="nil"/>
              <w:left w:val="single" w:sz="4" w:space="0" w:color="auto"/>
              <w:bottom w:val="single" w:sz="4" w:space="0" w:color="auto"/>
              <w:right w:val="single" w:sz="4" w:space="0" w:color="auto"/>
            </w:tcBorders>
            <w:hideMark/>
          </w:tcPr>
          <w:p w14:paraId="4AFEDDE3" w14:textId="77777777" w:rsidR="002232B9" w:rsidRPr="00772F17" w:rsidRDefault="002232B9" w:rsidP="002232B9">
            <w:pPr>
              <w:spacing w:after="0" w:line="240" w:lineRule="auto"/>
              <w:rPr>
                <w:rFonts w:ascii="Times New Roman" w:eastAsia="Times New Roman" w:hAnsi="Times New Roman" w:cs="Times New Roman"/>
                <w:color w:val="000000"/>
                <w:sz w:val="12"/>
                <w:szCs w:val="12"/>
                <w:lang w:eastAsia="ru-RU"/>
              </w:rPr>
            </w:pPr>
          </w:p>
        </w:tc>
      </w:tr>
      <w:tr w:rsidR="00E67C4E" w:rsidRPr="002F3B00" w14:paraId="02E0C2C3" w14:textId="77777777" w:rsidTr="002232B9">
        <w:trPr>
          <w:trHeight w:val="300"/>
        </w:trPr>
        <w:tc>
          <w:tcPr>
            <w:tcW w:w="190" w:type="pct"/>
            <w:vMerge/>
            <w:tcBorders>
              <w:top w:val="nil"/>
              <w:left w:val="single" w:sz="4" w:space="0" w:color="auto"/>
              <w:bottom w:val="single" w:sz="4" w:space="0" w:color="auto"/>
              <w:right w:val="single" w:sz="4" w:space="0" w:color="auto"/>
            </w:tcBorders>
            <w:hideMark/>
          </w:tcPr>
          <w:p w14:paraId="60C1B13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01B7ED9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08234BB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4D1CA7B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5F5AE81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3D86BC5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2013-2027</w:t>
            </w:r>
          </w:p>
        </w:tc>
        <w:tc>
          <w:tcPr>
            <w:tcW w:w="316" w:type="pct"/>
            <w:tcBorders>
              <w:top w:val="nil"/>
              <w:left w:val="nil"/>
              <w:bottom w:val="single" w:sz="4" w:space="0" w:color="auto"/>
              <w:right w:val="single" w:sz="4" w:space="0" w:color="auto"/>
            </w:tcBorders>
            <w:shd w:val="clear" w:color="auto" w:fill="auto"/>
            <w:hideMark/>
          </w:tcPr>
          <w:p w14:paraId="74F4CE8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1 538 831,80</w:t>
            </w:r>
          </w:p>
        </w:tc>
        <w:tc>
          <w:tcPr>
            <w:tcW w:w="316" w:type="pct"/>
            <w:tcBorders>
              <w:top w:val="nil"/>
              <w:left w:val="nil"/>
              <w:bottom w:val="single" w:sz="4" w:space="0" w:color="auto"/>
              <w:right w:val="single" w:sz="4" w:space="0" w:color="auto"/>
            </w:tcBorders>
            <w:shd w:val="clear" w:color="auto" w:fill="auto"/>
            <w:hideMark/>
          </w:tcPr>
          <w:p w14:paraId="6EA3878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1 518 873,50</w:t>
            </w:r>
          </w:p>
        </w:tc>
        <w:tc>
          <w:tcPr>
            <w:tcW w:w="304" w:type="pct"/>
            <w:vMerge/>
            <w:tcBorders>
              <w:top w:val="nil"/>
              <w:left w:val="single" w:sz="4" w:space="0" w:color="auto"/>
              <w:bottom w:val="single" w:sz="4" w:space="0" w:color="auto"/>
              <w:right w:val="single" w:sz="4" w:space="0" w:color="auto"/>
            </w:tcBorders>
            <w:hideMark/>
          </w:tcPr>
          <w:p w14:paraId="12931D5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30D9373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18293EE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6 393,6</w:t>
            </w:r>
          </w:p>
        </w:tc>
        <w:tc>
          <w:tcPr>
            <w:tcW w:w="267" w:type="pct"/>
            <w:gridSpan w:val="3"/>
            <w:tcBorders>
              <w:top w:val="nil"/>
              <w:left w:val="nil"/>
              <w:bottom w:val="single" w:sz="4" w:space="0" w:color="auto"/>
              <w:right w:val="single" w:sz="4" w:space="0" w:color="auto"/>
            </w:tcBorders>
            <w:shd w:val="clear" w:color="auto" w:fill="auto"/>
            <w:hideMark/>
          </w:tcPr>
          <w:p w14:paraId="015F2E0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14 918,4</w:t>
            </w:r>
          </w:p>
        </w:tc>
        <w:tc>
          <w:tcPr>
            <w:tcW w:w="267" w:type="pct"/>
            <w:gridSpan w:val="2"/>
            <w:tcBorders>
              <w:top w:val="nil"/>
              <w:left w:val="nil"/>
              <w:bottom w:val="single" w:sz="4" w:space="0" w:color="auto"/>
              <w:right w:val="nil"/>
            </w:tcBorders>
            <w:shd w:val="clear" w:color="auto" w:fill="auto"/>
            <w:hideMark/>
          </w:tcPr>
          <w:p w14:paraId="3B74F9D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11A265C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250 000,0</w:t>
            </w:r>
          </w:p>
        </w:tc>
        <w:tc>
          <w:tcPr>
            <w:tcW w:w="267" w:type="pct"/>
            <w:gridSpan w:val="2"/>
            <w:tcBorders>
              <w:top w:val="nil"/>
              <w:left w:val="nil"/>
              <w:bottom w:val="single" w:sz="4" w:space="0" w:color="auto"/>
              <w:right w:val="single" w:sz="4" w:space="0" w:color="auto"/>
            </w:tcBorders>
            <w:shd w:val="clear" w:color="auto" w:fill="auto"/>
            <w:hideMark/>
          </w:tcPr>
          <w:p w14:paraId="1E278E7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260 250,0</w:t>
            </w:r>
          </w:p>
        </w:tc>
        <w:tc>
          <w:tcPr>
            <w:tcW w:w="267" w:type="pct"/>
            <w:gridSpan w:val="2"/>
            <w:tcBorders>
              <w:top w:val="nil"/>
              <w:left w:val="nil"/>
              <w:bottom w:val="single" w:sz="4" w:space="0" w:color="auto"/>
              <w:right w:val="single" w:sz="4" w:space="0" w:color="auto"/>
            </w:tcBorders>
            <w:shd w:val="clear" w:color="auto" w:fill="auto"/>
            <w:hideMark/>
          </w:tcPr>
          <w:p w14:paraId="6E901DE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731 562,1</w:t>
            </w:r>
          </w:p>
        </w:tc>
        <w:tc>
          <w:tcPr>
            <w:tcW w:w="395" w:type="pct"/>
            <w:vMerge/>
            <w:tcBorders>
              <w:top w:val="nil"/>
              <w:left w:val="single" w:sz="4" w:space="0" w:color="auto"/>
              <w:bottom w:val="single" w:sz="4" w:space="0" w:color="auto"/>
              <w:right w:val="single" w:sz="4" w:space="0" w:color="auto"/>
            </w:tcBorders>
            <w:hideMark/>
          </w:tcPr>
          <w:p w14:paraId="29D8F2A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2232B9" w:rsidRPr="002F3B00" w14:paraId="3575765F" w14:textId="77777777" w:rsidTr="002232B9">
        <w:trPr>
          <w:trHeight w:val="420"/>
        </w:trPr>
        <w:tc>
          <w:tcPr>
            <w:tcW w:w="190" w:type="pct"/>
            <w:tcBorders>
              <w:top w:val="nil"/>
              <w:left w:val="single" w:sz="4" w:space="0" w:color="auto"/>
              <w:bottom w:val="single" w:sz="4" w:space="0" w:color="auto"/>
              <w:right w:val="single" w:sz="4" w:space="0" w:color="auto"/>
            </w:tcBorders>
            <w:shd w:val="clear" w:color="auto" w:fill="auto"/>
            <w:noWrap/>
            <w:hideMark/>
          </w:tcPr>
          <w:p w14:paraId="039C7621"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35</w:t>
            </w:r>
          </w:p>
        </w:tc>
        <w:tc>
          <w:tcPr>
            <w:tcW w:w="503" w:type="pct"/>
            <w:tcBorders>
              <w:top w:val="nil"/>
              <w:left w:val="nil"/>
              <w:bottom w:val="single" w:sz="4" w:space="0" w:color="auto"/>
              <w:right w:val="single" w:sz="4" w:space="0" w:color="auto"/>
            </w:tcBorders>
            <w:shd w:val="clear" w:color="auto" w:fill="auto"/>
            <w:hideMark/>
          </w:tcPr>
          <w:p w14:paraId="246C87D0"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Зеленогорского шоссе. 2-й этап</w:t>
            </w:r>
          </w:p>
        </w:tc>
        <w:tc>
          <w:tcPr>
            <w:tcW w:w="338" w:type="pct"/>
            <w:tcBorders>
              <w:top w:val="nil"/>
              <w:left w:val="nil"/>
              <w:bottom w:val="single" w:sz="4" w:space="0" w:color="auto"/>
              <w:right w:val="single" w:sz="4" w:space="0" w:color="auto"/>
            </w:tcBorders>
            <w:shd w:val="clear" w:color="auto" w:fill="auto"/>
            <w:hideMark/>
          </w:tcPr>
          <w:p w14:paraId="72A30D64"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tcBorders>
              <w:top w:val="nil"/>
              <w:left w:val="nil"/>
              <w:bottom w:val="single" w:sz="4" w:space="0" w:color="auto"/>
              <w:right w:val="single" w:sz="4" w:space="0" w:color="auto"/>
            </w:tcBorders>
            <w:shd w:val="clear" w:color="auto" w:fill="auto"/>
            <w:hideMark/>
          </w:tcPr>
          <w:p w14:paraId="7445BA49"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17,5 км</w:t>
            </w:r>
          </w:p>
        </w:tc>
        <w:tc>
          <w:tcPr>
            <w:tcW w:w="215" w:type="pct"/>
            <w:tcBorders>
              <w:top w:val="nil"/>
              <w:left w:val="nil"/>
              <w:bottom w:val="single" w:sz="4" w:space="0" w:color="auto"/>
              <w:right w:val="single" w:sz="4" w:space="0" w:color="auto"/>
            </w:tcBorders>
            <w:shd w:val="clear" w:color="auto" w:fill="auto"/>
            <w:hideMark/>
          </w:tcPr>
          <w:p w14:paraId="32087BFB"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0A891099"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2024-2029</w:t>
            </w:r>
          </w:p>
        </w:tc>
        <w:tc>
          <w:tcPr>
            <w:tcW w:w="316" w:type="pct"/>
            <w:tcBorders>
              <w:top w:val="nil"/>
              <w:left w:val="nil"/>
              <w:bottom w:val="single" w:sz="4" w:space="0" w:color="auto"/>
              <w:right w:val="single" w:sz="4" w:space="0" w:color="auto"/>
            </w:tcBorders>
            <w:shd w:val="clear" w:color="auto" w:fill="auto"/>
            <w:hideMark/>
          </w:tcPr>
          <w:p w14:paraId="474E6AD7"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5 923 439,90</w:t>
            </w:r>
          </w:p>
        </w:tc>
        <w:tc>
          <w:tcPr>
            <w:tcW w:w="316" w:type="pct"/>
            <w:tcBorders>
              <w:top w:val="nil"/>
              <w:left w:val="nil"/>
              <w:bottom w:val="single" w:sz="4" w:space="0" w:color="auto"/>
              <w:right w:val="single" w:sz="4" w:space="0" w:color="auto"/>
            </w:tcBorders>
            <w:shd w:val="clear" w:color="auto" w:fill="auto"/>
            <w:hideMark/>
          </w:tcPr>
          <w:p w14:paraId="266588DB"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5 923 439,90</w:t>
            </w:r>
          </w:p>
        </w:tc>
        <w:tc>
          <w:tcPr>
            <w:tcW w:w="304" w:type="pct"/>
            <w:tcBorders>
              <w:top w:val="nil"/>
              <w:left w:val="nil"/>
              <w:bottom w:val="single" w:sz="4" w:space="0" w:color="auto"/>
              <w:right w:val="single" w:sz="4" w:space="0" w:color="auto"/>
            </w:tcBorders>
            <w:shd w:val="clear" w:color="auto" w:fill="auto"/>
            <w:hideMark/>
          </w:tcPr>
          <w:p w14:paraId="20400FBA"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54A82810" w14:textId="45ABF968"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1F6DAA">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215D151" w14:textId="1EFF573D"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1F6DAA">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A0BF2A9" w14:textId="73A61E05"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1F6DAA">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2768F5E4"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350 000,0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0AE0406"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320 053,6</w:t>
            </w:r>
          </w:p>
        </w:tc>
        <w:tc>
          <w:tcPr>
            <w:tcW w:w="267" w:type="pct"/>
            <w:gridSpan w:val="2"/>
            <w:tcBorders>
              <w:top w:val="nil"/>
              <w:left w:val="nil"/>
              <w:bottom w:val="single" w:sz="4" w:space="0" w:color="auto"/>
              <w:right w:val="single" w:sz="4" w:space="0" w:color="auto"/>
            </w:tcBorders>
            <w:shd w:val="clear" w:color="auto" w:fill="auto"/>
            <w:hideMark/>
          </w:tcPr>
          <w:p w14:paraId="2EDD05A4"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333 175,2</w:t>
            </w:r>
          </w:p>
        </w:tc>
        <w:tc>
          <w:tcPr>
            <w:tcW w:w="267" w:type="pct"/>
            <w:gridSpan w:val="2"/>
            <w:tcBorders>
              <w:top w:val="nil"/>
              <w:left w:val="nil"/>
              <w:bottom w:val="single" w:sz="4" w:space="0" w:color="auto"/>
              <w:right w:val="single" w:sz="4" w:space="0" w:color="auto"/>
            </w:tcBorders>
            <w:shd w:val="clear" w:color="auto" w:fill="auto"/>
            <w:hideMark/>
          </w:tcPr>
          <w:p w14:paraId="702E258A"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1 003 228,8</w:t>
            </w:r>
          </w:p>
        </w:tc>
        <w:tc>
          <w:tcPr>
            <w:tcW w:w="395" w:type="pct"/>
            <w:tcBorders>
              <w:top w:val="nil"/>
              <w:left w:val="nil"/>
              <w:bottom w:val="single" w:sz="4" w:space="0" w:color="auto"/>
              <w:right w:val="single" w:sz="4" w:space="0" w:color="auto"/>
            </w:tcBorders>
            <w:shd w:val="clear" w:color="auto" w:fill="auto"/>
            <w:hideMark/>
          </w:tcPr>
          <w:p w14:paraId="356316FB"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1.7</w:t>
            </w:r>
          </w:p>
        </w:tc>
      </w:tr>
      <w:tr w:rsidR="002232B9" w:rsidRPr="002F3B00" w14:paraId="15FB948B" w14:textId="77777777" w:rsidTr="002232B9">
        <w:trPr>
          <w:trHeight w:val="435"/>
        </w:trPr>
        <w:tc>
          <w:tcPr>
            <w:tcW w:w="190" w:type="pct"/>
            <w:tcBorders>
              <w:top w:val="nil"/>
              <w:left w:val="single" w:sz="4" w:space="0" w:color="auto"/>
              <w:bottom w:val="single" w:sz="4" w:space="0" w:color="auto"/>
              <w:right w:val="single" w:sz="4" w:space="0" w:color="auto"/>
            </w:tcBorders>
            <w:shd w:val="clear" w:color="auto" w:fill="auto"/>
            <w:noWrap/>
            <w:hideMark/>
          </w:tcPr>
          <w:p w14:paraId="764AF685"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36</w:t>
            </w:r>
          </w:p>
        </w:tc>
        <w:tc>
          <w:tcPr>
            <w:tcW w:w="503" w:type="pct"/>
            <w:tcBorders>
              <w:top w:val="nil"/>
              <w:left w:val="nil"/>
              <w:bottom w:val="single" w:sz="4" w:space="0" w:color="auto"/>
              <w:right w:val="single" w:sz="4" w:space="0" w:color="auto"/>
            </w:tcBorders>
            <w:shd w:val="clear" w:color="auto" w:fill="auto"/>
            <w:hideMark/>
          </w:tcPr>
          <w:p w14:paraId="34E04E9E"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подземного пешеходного перехода в районе многофункционального комплекса "Лахта-центр"</w:t>
            </w:r>
          </w:p>
        </w:tc>
        <w:tc>
          <w:tcPr>
            <w:tcW w:w="338" w:type="pct"/>
            <w:tcBorders>
              <w:top w:val="nil"/>
              <w:left w:val="nil"/>
              <w:bottom w:val="single" w:sz="4" w:space="0" w:color="auto"/>
              <w:right w:val="single" w:sz="4" w:space="0" w:color="auto"/>
            </w:tcBorders>
            <w:shd w:val="clear" w:color="auto" w:fill="auto"/>
            <w:hideMark/>
          </w:tcPr>
          <w:p w14:paraId="1C34D872"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tcBorders>
              <w:top w:val="nil"/>
              <w:left w:val="nil"/>
              <w:bottom w:val="single" w:sz="4" w:space="0" w:color="auto"/>
              <w:right w:val="single" w:sz="4" w:space="0" w:color="auto"/>
            </w:tcBorders>
            <w:shd w:val="clear" w:color="auto" w:fill="auto"/>
            <w:hideMark/>
          </w:tcPr>
          <w:p w14:paraId="3260471C"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0,24</w:t>
            </w:r>
          </w:p>
        </w:tc>
        <w:tc>
          <w:tcPr>
            <w:tcW w:w="215" w:type="pct"/>
            <w:tcBorders>
              <w:top w:val="nil"/>
              <w:left w:val="nil"/>
              <w:bottom w:val="single" w:sz="4" w:space="0" w:color="auto"/>
              <w:right w:val="single" w:sz="4" w:space="0" w:color="auto"/>
            </w:tcBorders>
            <w:shd w:val="clear" w:color="auto" w:fill="auto"/>
            <w:hideMark/>
          </w:tcPr>
          <w:p w14:paraId="3294D1C4"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124028D1"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2018-2023</w:t>
            </w:r>
          </w:p>
        </w:tc>
        <w:tc>
          <w:tcPr>
            <w:tcW w:w="316" w:type="pct"/>
            <w:tcBorders>
              <w:top w:val="nil"/>
              <w:left w:val="nil"/>
              <w:bottom w:val="single" w:sz="4" w:space="0" w:color="auto"/>
              <w:right w:val="single" w:sz="4" w:space="0" w:color="auto"/>
            </w:tcBorders>
            <w:shd w:val="clear" w:color="auto" w:fill="auto"/>
            <w:hideMark/>
          </w:tcPr>
          <w:p w14:paraId="426AA0E2"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1 437 517,90</w:t>
            </w:r>
          </w:p>
        </w:tc>
        <w:tc>
          <w:tcPr>
            <w:tcW w:w="316" w:type="pct"/>
            <w:tcBorders>
              <w:top w:val="nil"/>
              <w:left w:val="nil"/>
              <w:bottom w:val="single" w:sz="4" w:space="0" w:color="auto"/>
              <w:right w:val="single" w:sz="4" w:space="0" w:color="auto"/>
            </w:tcBorders>
            <w:shd w:val="clear" w:color="auto" w:fill="auto"/>
            <w:hideMark/>
          </w:tcPr>
          <w:p w14:paraId="0FAAD878"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1 437 517,90</w:t>
            </w:r>
          </w:p>
        </w:tc>
        <w:tc>
          <w:tcPr>
            <w:tcW w:w="304" w:type="pct"/>
            <w:tcBorders>
              <w:top w:val="nil"/>
              <w:left w:val="nil"/>
              <w:bottom w:val="single" w:sz="4" w:space="0" w:color="auto"/>
              <w:right w:val="single" w:sz="4" w:space="0" w:color="auto"/>
            </w:tcBorders>
            <w:shd w:val="clear" w:color="auto" w:fill="auto"/>
            <w:hideMark/>
          </w:tcPr>
          <w:p w14:paraId="283F2952"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1A20EB55"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322 635,8</w:t>
            </w:r>
          </w:p>
        </w:tc>
        <w:tc>
          <w:tcPr>
            <w:tcW w:w="267" w:type="pct"/>
            <w:gridSpan w:val="3"/>
            <w:tcBorders>
              <w:top w:val="nil"/>
              <w:left w:val="nil"/>
              <w:bottom w:val="single" w:sz="4" w:space="0" w:color="auto"/>
              <w:right w:val="single" w:sz="4" w:space="0" w:color="auto"/>
            </w:tcBorders>
            <w:shd w:val="clear" w:color="auto" w:fill="auto"/>
            <w:hideMark/>
          </w:tcPr>
          <w:p w14:paraId="7BF0ECB9"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649 103,8</w:t>
            </w:r>
          </w:p>
        </w:tc>
        <w:tc>
          <w:tcPr>
            <w:tcW w:w="267" w:type="pct"/>
            <w:gridSpan w:val="3"/>
            <w:tcBorders>
              <w:top w:val="nil"/>
              <w:left w:val="nil"/>
              <w:bottom w:val="single" w:sz="4" w:space="0" w:color="auto"/>
              <w:right w:val="single" w:sz="4" w:space="0" w:color="auto"/>
            </w:tcBorders>
            <w:shd w:val="clear" w:color="auto" w:fill="auto"/>
            <w:hideMark/>
          </w:tcPr>
          <w:p w14:paraId="64B67508"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465 778,3</w:t>
            </w:r>
          </w:p>
        </w:tc>
        <w:tc>
          <w:tcPr>
            <w:tcW w:w="267" w:type="pct"/>
            <w:gridSpan w:val="2"/>
            <w:tcBorders>
              <w:top w:val="nil"/>
              <w:left w:val="nil"/>
              <w:bottom w:val="single" w:sz="4" w:space="0" w:color="auto"/>
              <w:right w:val="nil"/>
            </w:tcBorders>
            <w:shd w:val="clear" w:color="auto" w:fill="auto"/>
            <w:hideMark/>
          </w:tcPr>
          <w:p w14:paraId="46B4AF9D" w14:textId="3908241C"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DC4F2D">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1CC1EF9B" w14:textId="1F4C55C3"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DC4F2D">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5711D16B" w14:textId="0E138B2F"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DC4F2D">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619BD3FB"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1 437 517,9</w:t>
            </w:r>
          </w:p>
        </w:tc>
        <w:tc>
          <w:tcPr>
            <w:tcW w:w="395" w:type="pct"/>
            <w:tcBorders>
              <w:top w:val="nil"/>
              <w:left w:val="nil"/>
              <w:bottom w:val="single" w:sz="4" w:space="0" w:color="auto"/>
              <w:right w:val="single" w:sz="4" w:space="0" w:color="auto"/>
            </w:tcBorders>
            <w:shd w:val="clear" w:color="auto" w:fill="auto"/>
            <w:hideMark/>
          </w:tcPr>
          <w:p w14:paraId="3220236B"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w:t>
            </w:r>
          </w:p>
        </w:tc>
      </w:tr>
      <w:tr w:rsidR="002232B9" w:rsidRPr="002F3B00" w14:paraId="141F0D0B" w14:textId="77777777" w:rsidTr="002232B9">
        <w:trPr>
          <w:trHeight w:val="720"/>
        </w:trPr>
        <w:tc>
          <w:tcPr>
            <w:tcW w:w="190" w:type="pct"/>
            <w:tcBorders>
              <w:top w:val="nil"/>
              <w:left w:val="single" w:sz="4" w:space="0" w:color="auto"/>
              <w:bottom w:val="single" w:sz="4" w:space="0" w:color="auto"/>
              <w:right w:val="single" w:sz="4" w:space="0" w:color="auto"/>
            </w:tcBorders>
            <w:shd w:val="clear" w:color="auto" w:fill="auto"/>
            <w:noWrap/>
            <w:hideMark/>
          </w:tcPr>
          <w:p w14:paraId="6F7E55B6"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37</w:t>
            </w:r>
          </w:p>
        </w:tc>
        <w:tc>
          <w:tcPr>
            <w:tcW w:w="503" w:type="pct"/>
            <w:tcBorders>
              <w:top w:val="nil"/>
              <w:left w:val="nil"/>
              <w:bottom w:val="single" w:sz="4" w:space="0" w:color="auto"/>
              <w:right w:val="single" w:sz="4" w:space="0" w:color="auto"/>
            </w:tcBorders>
            <w:shd w:val="clear" w:color="auto" w:fill="auto"/>
            <w:hideMark/>
          </w:tcPr>
          <w:p w14:paraId="5CAB1051"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Ропшинского шоссе от Санкт-Петербургского шоссе до административной границы Санкт-Петербурга</w:t>
            </w:r>
          </w:p>
        </w:tc>
        <w:tc>
          <w:tcPr>
            <w:tcW w:w="338" w:type="pct"/>
            <w:tcBorders>
              <w:top w:val="nil"/>
              <w:left w:val="nil"/>
              <w:bottom w:val="single" w:sz="4" w:space="0" w:color="auto"/>
              <w:right w:val="single" w:sz="4" w:space="0" w:color="auto"/>
            </w:tcBorders>
            <w:shd w:val="clear" w:color="auto" w:fill="auto"/>
            <w:hideMark/>
          </w:tcPr>
          <w:p w14:paraId="299DCE2A"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tcBorders>
              <w:top w:val="nil"/>
              <w:left w:val="nil"/>
              <w:bottom w:val="single" w:sz="4" w:space="0" w:color="auto"/>
              <w:right w:val="single" w:sz="4" w:space="0" w:color="auto"/>
            </w:tcBorders>
            <w:shd w:val="clear" w:color="auto" w:fill="auto"/>
            <w:hideMark/>
          </w:tcPr>
          <w:p w14:paraId="25FAF9D3"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2,46 км</w:t>
            </w:r>
          </w:p>
        </w:tc>
        <w:tc>
          <w:tcPr>
            <w:tcW w:w="215" w:type="pct"/>
            <w:tcBorders>
              <w:top w:val="nil"/>
              <w:left w:val="nil"/>
              <w:bottom w:val="single" w:sz="4" w:space="0" w:color="auto"/>
              <w:right w:val="single" w:sz="4" w:space="0" w:color="auto"/>
            </w:tcBorders>
            <w:shd w:val="clear" w:color="auto" w:fill="auto"/>
            <w:hideMark/>
          </w:tcPr>
          <w:p w14:paraId="284EE1F4"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753F205C"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2024-2027</w:t>
            </w:r>
          </w:p>
        </w:tc>
        <w:tc>
          <w:tcPr>
            <w:tcW w:w="316" w:type="pct"/>
            <w:tcBorders>
              <w:top w:val="nil"/>
              <w:left w:val="nil"/>
              <w:bottom w:val="single" w:sz="4" w:space="0" w:color="auto"/>
              <w:right w:val="single" w:sz="4" w:space="0" w:color="auto"/>
            </w:tcBorders>
            <w:shd w:val="clear" w:color="auto" w:fill="auto"/>
            <w:hideMark/>
          </w:tcPr>
          <w:p w14:paraId="11C957A5"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1 117 354,10</w:t>
            </w:r>
          </w:p>
        </w:tc>
        <w:tc>
          <w:tcPr>
            <w:tcW w:w="316" w:type="pct"/>
            <w:tcBorders>
              <w:top w:val="nil"/>
              <w:left w:val="nil"/>
              <w:bottom w:val="single" w:sz="4" w:space="0" w:color="auto"/>
              <w:right w:val="single" w:sz="4" w:space="0" w:color="auto"/>
            </w:tcBorders>
            <w:shd w:val="clear" w:color="auto" w:fill="auto"/>
            <w:hideMark/>
          </w:tcPr>
          <w:p w14:paraId="74340FE8"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1 117 354,10</w:t>
            </w:r>
          </w:p>
        </w:tc>
        <w:tc>
          <w:tcPr>
            <w:tcW w:w="304" w:type="pct"/>
            <w:tcBorders>
              <w:top w:val="nil"/>
              <w:left w:val="nil"/>
              <w:bottom w:val="single" w:sz="4" w:space="0" w:color="auto"/>
              <w:right w:val="single" w:sz="4" w:space="0" w:color="auto"/>
            </w:tcBorders>
            <w:shd w:val="clear" w:color="auto" w:fill="auto"/>
            <w:hideMark/>
          </w:tcPr>
          <w:p w14:paraId="0C53359D"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6F3C8519" w14:textId="0725AA0B"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FC1523">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FCB11B4" w14:textId="6F35DFA2"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FC1523">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C732FE3" w14:textId="7D5F2680"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FC1523">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5A00D6EE"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6D423C87"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300 000,0</w:t>
            </w:r>
          </w:p>
        </w:tc>
        <w:tc>
          <w:tcPr>
            <w:tcW w:w="267" w:type="pct"/>
            <w:gridSpan w:val="2"/>
            <w:tcBorders>
              <w:top w:val="nil"/>
              <w:left w:val="nil"/>
              <w:bottom w:val="single" w:sz="4" w:space="0" w:color="auto"/>
              <w:right w:val="single" w:sz="4" w:space="0" w:color="auto"/>
            </w:tcBorders>
            <w:shd w:val="clear" w:color="auto" w:fill="auto"/>
            <w:hideMark/>
          </w:tcPr>
          <w:p w14:paraId="2118FF9B"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312 300,0</w:t>
            </w:r>
          </w:p>
        </w:tc>
        <w:tc>
          <w:tcPr>
            <w:tcW w:w="267" w:type="pct"/>
            <w:gridSpan w:val="2"/>
            <w:tcBorders>
              <w:top w:val="nil"/>
              <w:left w:val="nil"/>
              <w:bottom w:val="single" w:sz="4" w:space="0" w:color="auto"/>
              <w:right w:val="single" w:sz="4" w:space="0" w:color="auto"/>
            </w:tcBorders>
            <w:shd w:val="clear" w:color="auto" w:fill="auto"/>
            <w:hideMark/>
          </w:tcPr>
          <w:p w14:paraId="57129AD3"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812 300,0</w:t>
            </w:r>
          </w:p>
        </w:tc>
        <w:tc>
          <w:tcPr>
            <w:tcW w:w="395" w:type="pct"/>
            <w:tcBorders>
              <w:top w:val="nil"/>
              <w:left w:val="nil"/>
              <w:bottom w:val="single" w:sz="4" w:space="0" w:color="auto"/>
              <w:right w:val="single" w:sz="4" w:space="0" w:color="auto"/>
            </w:tcBorders>
            <w:shd w:val="clear" w:color="auto" w:fill="auto"/>
            <w:hideMark/>
          </w:tcPr>
          <w:p w14:paraId="7FCA6F5C"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1.7</w:t>
            </w:r>
          </w:p>
        </w:tc>
      </w:tr>
      <w:tr w:rsidR="002232B9" w:rsidRPr="002F3B00" w14:paraId="689FB064" w14:textId="77777777" w:rsidTr="002232B9">
        <w:trPr>
          <w:trHeight w:val="840"/>
        </w:trPr>
        <w:tc>
          <w:tcPr>
            <w:tcW w:w="190" w:type="pct"/>
            <w:tcBorders>
              <w:top w:val="nil"/>
              <w:left w:val="single" w:sz="4" w:space="0" w:color="auto"/>
              <w:bottom w:val="single" w:sz="4" w:space="0" w:color="auto"/>
              <w:right w:val="single" w:sz="4" w:space="0" w:color="auto"/>
            </w:tcBorders>
            <w:shd w:val="clear" w:color="auto" w:fill="auto"/>
            <w:noWrap/>
            <w:hideMark/>
          </w:tcPr>
          <w:p w14:paraId="064412C7"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38</w:t>
            </w:r>
          </w:p>
        </w:tc>
        <w:tc>
          <w:tcPr>
            <w:tcW w:w="503" w:type="pct"/>
            <w:tcBorders>
              <w:top w:val="nil"/>
              <w:left w:val="nil"/>
              <w:bottom w:val="single" w:sz="4" w:space="0" w:color="auto"/>
              <w:right w:val="single" w:sz="4" w:space="0" w:color="auto"/>
            </w:tcBorders>
            <w:shd w:val="clear" w:color="auto" w:fill="auto"/>
            <w:hideMark/>
          </w:tcPr>
          <w:p w14:paraId="7C90FD1C"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Ропшинского шоссе от Санкт-Петербургского шоссе до административной границы Санкт-Петербурга. </w:t>
            </w:r>
            <w:r w:rsidRPr="00772F17">
              <w:rPr>
                <w:rFonts w:ascii="Times New Roman" w:eastAsia="Times New Roman" w:hAnsi="Times New Roman" w:cs="Times New Roman"/>
                <w:color w:val="000000"/>
                <w:sz w:val="12"/>
                <w:szCs w:val="12"/>
                <w:lang w:eastAsia="ru-RU"/>
              </w:rPr>
              <w:br/>
              <w:t>2-ой этап – транспортная развязка на пересечении Ропшинского шоссе с ж.-д. путями</w:t>
            </w:r>
          </w:p>
        </w:tc>
        <w:tc>
          <w:tcPr>
            <w:tcW w:w="338" w:type="pct"/>
            <w:tcBorders>
              <w:top w:val="nil"/>
              <w:left w:val="nil"/>
              <w:bottom w:val="single" w:sz="4" w:space="0" w:color="auto"/>
              <w:right w:val="single" w:sz="4" w:space="0" w:color="auto"/>
            </w:tcBorders>
            <w:shd w:val="clear" w:color="auto" w:fill="auto"/>
            <w:hideMark/>
          </w:tcPr>
          <w:p w14:paraId="614B0A70"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tcBorders>
              <w:top w:val="nil"/>
              <w:left w:val="nil"/>
              <w:bottom w:val="single" w:sz="4" w:space="0" w:color="auto"/>
              <w:right w:val="single" w:sz="4" w:space="0" w:color="auto"/>
            </w:tcBorders>
            <w:shd w:val="clear" w:color="auto" w:fill="auto"/>
            <w:hideMark/>
          </w:tcPr>
          <w:p w14:paraId="16DC60DA"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1,02 км</w:t>
            </w:r>
          </w:p>
        </w:tc>
        <w:tc>
          <w:tcPr>
            <w:tcW w:w="215" w:type="pct"/>
            <w:tcBorders>
              <w:top w:val="nil"/>
              <w:left w:val="nil"/>
              <w:bottom w:val="single" w:sz="4" w:space="0" w:color="auto"/>
              <w:right w:val="single" w:sz="4" w:space="0" w:color="auto"/>
            </w:tcBorders>
            <w:shd w:val="clear" w:color="auto" w:fill="auto"/>
            <w:hideMark/>
          </w:tcPr>
          <w:p w14:paraId="1F7C4FD5"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7F0F6089"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2024-2027</w:t>
            </w:r>
          </w:p>
        </w:tc>
        <w:tc>
          <w:tcPr>
            <w:tcW w:w="316" w:type="pct"/>
            <w:tcBorders>
              <w:top w:val="nil"/>
              <w:left w:val="nil"/>
              <w:bottom w:val="single" w:sz="4" w:space="0" w:color="auto"/>
              <w:right w:val="single" w:sz="4" w:space="0" w:color="auto"/>
            </w:tcBorders>
            <w:shd w:val="clear" w:color="auto" w:fill="auto"/>
            <w:hideMark/>
          </w:tcPr>
          <w:p w14:paraId="0BF776E3"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1 849 842,30</w:t>
            </w:r>
          </w:p>
        </w:tc>
        <w:tc>
          <w:tcPr>
            <w:tcW w:w="316" w:type="pct"/>
            <w:tcBorders>
              <w:top w:val="nil"/>
              <w:left w:val="nil"/>
              <w:bottom w:val="single" w:sz="4" w:space="0" w:color="auto"/>
              <w:right w:val="single" w:sz="4" w:space="0" w:color="auto"/>
            </w:tcBorders>
            <w:shd w:val="clear" w:color="auto" w:fill="auto"/>
            <w:hideMark/>
          </w:tcPr>
          <w:p w14:paraId="2F98938B"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1 849 842,30</w:t>
            </w:r>
          </w:p>
        </w:tc>
        <w:tc>
          <w:tcPr>
            <w:tcW w:w="304" w:type="pct"/>
            <w:tcBorders>
              <w:top w:val="nil"/>
              <w:left w:val="nil"/>
              <w:bottom w:val="single" w:sz="4" w:space="0" w:color="auto"/>
              <w:right w:val="single" w:sz="4" w:space="0" w:color="auto"/>
            </w:tcBorders>
            <w:shd w:val="clear" w:color="auto" w:fill="auto"/>
            <w:hideMark/>
          </w:tcPr>
          <w:p w14:paraId="0B61145D"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2656F799" w14:textId="538B4C83"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FC1523">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1656AD1" w14:textId="77B3F12C"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FC1523">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ABFC3A4" w14:textId="43728E1A"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FC1523">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09C16431"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5B2D57B5"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300 000,0</w:t>
            </w:r>
          </w:p>
        </w:tc>
        <w:tc>
          <w:tcPr>
            <w:tcW w:w="267" w:type="pct"/>
            <w:gridSpan w:val="2"/>
            <w:tcBorders>
              <w:top w:val="nil"/>
              <w:left w:val="nil"/>
              <w:bottom w:val="single" w:sz="4" w:space="0" w:color="auto"/>
              <w:right w:val="single" w:sz="4" w:space="0" w:color="auto"/>
            </w:tcBorders>
            <w:shd w:val="clear" w:color="auto" w:fill="auto"/>
            <w:hideMark/>
          </w:tcPr>
          <w:p w14:paraId="758AA586"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312 300,0</w:t>
            </w:r>
          </w:p>
        </w:tc>
        <w:tc>
          <w:tcPr>
            <w:tcW w:w="267" w:type="pct"/>
            <w:gridSpan w:val="2"/>
            <w:tcBorders>
              <w:top w:val="nil"/>
              <w:left w:val="nil"/>
              <w:bottom w:val="single" w:sz="4" w:space="0" w:color="auto"/>
              <w:right w:val="single" w:sz="4" w:space="0" w:color="auto"/>
            </w:tcBorders>
            <w:shd w:val="clear" w:color="auto" w:fill="auto"/>
            <w:hideMark/>
          </w:tcPr>
          <w:p w14:paraId="62FCFFA9"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812 300,0</w:t>
            </w:r>
          </w:p>
        </w:tc>
        <w:tc>
          <w:tcPr>
            <w:tcW w:w="395" w:type="pct"/>
            <w:tcBorders>
              <w:top w:val="nil"/>
              <w:left w:val="nil"/>
              <w:bottom w:val="single" w:sz="4" w:space="0" w:color="auto"/>
              <w:right w:val="single" w:sz="4" w:space="0" w:color="auto"/>
            </w:tcBorders>
            <w:shd w:val="clear" w:color="auto" w:fill="auto"/>
            <w:hideMark/>
          </w:tcPr>
          <w:p w14:paraId="1EE8EB83"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2232B9" w:rsidRPr="002F3B00" w14:paraId="3A5EABC5" w14:textId="77777777" w:rsidTr="002232B9">
        <w:trPr>
          <w:trHeight w:val="840"/>
        </w:trPr>
        <w:tc>
          <w:tcPr>
            <w:tcW w:w="190" w:type="pct"/>
            <w:tcBorders>
              <w:top w:val="single" w:sz="4" w:space="0" w:color="auto"/>
              <w:left w:val="single" w:sz="4" w:space="0" w:color="auto"/>
              <w:bottom w:val="single" w:sz="4" w:space="0" w:color="auto"/>
              <w:right w:val="single" w:sz="4" w:space="0" w:color="auto"/>
            </w:tcBorders>
            <w:shd w:val="clear" w:color="auto" w:fill="auto"/>
            <w:noWrap/>
            <w:hideMark/>
          </w:tcPr>
          <w:p w14:paraId="513EE82F"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39</w:t>
            </w:r>
          </w:p>
        </w:tc>
        <w:tc>
          <w:tcPr>
            <w:tcW w:w="503" w:type="pct"/>
            <w:tcBorders>
              <w:top w:val="single" w:sz="4" w:space="0" w:color="auto"/>
              <w:left w:val="nil"/>
              <w:bottom w:val="single" w:sz="4" w:space="0" w:color="auto"/>
              <w:right w:val="single" w:sz="4" w:space="0" w:color="auto"/>
            </w:tcBorders>
            <w:shd w:val="clear" w:color="auto" w:fill="auto"/>
            <w:hideMark/>
          </w:tcPr>
          <w:p w14:paraId="755E3693"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продолжения Варшавской ул. от наб. Обводного канала до М. Митрофаньевской ул.</w:t>
            </w:r>
          </w:p>
        </w:tc>
        <w:tc>
          <w:tcPr>
            <w:tcW w:w="338" w:type="pct"/>
            <w:tcBorders>
              <w:top w:val="single" w:sz="4" w:space="0" w:color="auto"/>
              <w:left w:val="nil"/>
              <w:bottom w:val="single" w:sz="4" w:space="0" w:color="auto"/>
              <w:right w:val="single" w:sz="4" w:space="0" w:color="auto"/>
            </w:tcBorders>
            <w:shd w:val="clear" w:color="auto" w:fill="auto"/>
            <w:hideMark/>
          </w:tcPr>
          <w:p w14:paraId="3A60ADFF"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tcBorders>
              <w:top w:val="single" w:sz="4" w:space="0" w:color="auto"/>
              <w:left w:val="nil"/>
              <w:bottom w:val="single" w:sz="4" w:space="0" w:color="auto"/>
              <w:right w:val="single" w:sz="4" w:space="0" w:color="auto"/>
            </w:tcBorders>
            <w:shd w:val="clear" w:color="auto" w:fill="auto"/>
            <w:hideMark/>
          </w:tcPr>
          <w:p w14:paraId="29FFEE93"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1,54 км</w:t>
            </w:r>
          </w:p>
        </w:tc>
        <w:tc>
          <w:tcPr>
            <w:tcW w:w="215" w:type="pct"/>
            <w:tcBorders>
              <w:top w:val="single" w:sz="4" w:space="0" w:color="auto"/>
              <w:left w:val="nil"/>
              <w:bottom w:val="single" w:sz="4" w:space="0" w:color="auto"/>
              <w:right w:val="single" w:sz="4" w:space="0" w:color="auto"/>
            </w:tcBorders>
            <w:shd w:val="clear" w:color="auto" w:fill="auto"/>
            <w:hideMark/>
          </w:tcPr>
          <w:p w14:paraId="5A703632"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single" w:sz="4" w:space="0" w:color="auto"/>
              <w:left w:val="nil"/>
              <w:bottom w:val="single" w:sz="4" w:space="0" w:color="auto"/>
              <w:right w:val="single" w:sz="4" w:space="0" w:color="auto"/>
            </w:tcBorders>
            <w:shd w:val="clear" w:color="auto" w:fill="auto"/>
            <w:hideMark/>
          </w:tcPr>
          <w:p w14:paraId="1DDC103B"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2019-2021</w:t>
            </w:r>
          </w:p>
        </w:tc>
        <w:tc>
          <w:tcPr>
            <w:tcW w:w="316" w:type="pct"/>
            <w:tcBorders>
              <w:top w:val="single" w:sz="4" w:space="0" w:color="auto"/>
              <w:left w:val="nil"/>
              <w:bottom w:val="single" w:sz="4" w:space="0" w:color="auto"/>
              <w:right w:val="single" w:sz="4" w:space="0" w:color="auto"/>
            </w:tcBorders>
            <w:shd w:val="clear" w:color="auto" w:fill="auto"/>
            <w:hideMark/>
          </w:tcPr>
          <w:p w14:paraId="1E6768C6"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576 116,70</w:t>
            </w:r>
          </w:p>
        </w:tc>
        <w:tc>
          <w:tcPr>
            <w:tcW w:w="316" w:type="pct"/>
            <w:tcBorders>
              <w:top w:val="single" w:sz="4" w:space="0" w:color="auto"/>
              <w:left w:val="nil"/>
              <w:bottom w:val="single" w:sz="4" w:space="0" w:color="auto"/>
              <w:right w:val="single" w:sz="4" w:space="0" w:color="auto"/>
            </w:tcBorders>
            <w:shd w:val="clear" w:color="auto" w:fill="auto"/>
            <w:hideMark/>
          </w:tcPr>
          <w:p w14:paraId="002B3665"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324 908,7</w:t>
            </w:r>
          </w:p>
        </w:tc>
        <w:tc>
          <w:tcPr>
            <w:tcW w:w="304" w:type="pct"/>
            <w:tcBorders>
              <w:top w:val="single" w:sz="4" w:space="0" w:color="auto"/>
              <w:left w:val="nil"/>
              <w:bottom w:val="single" w:sz="4" w:space="0" w:color="auto"/>
              <w:right w:val="single" w:sz="4" w:space="0" w:color="auto"/>
            </w:tcBorders>
            <w:shd w:val="clear" w:color="auto" w:fill="auto"/>
            <w:hideMark/>
          </w:tcPr>
          <w:p w14:paraId="14D27897"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single" w:sz="4" w:space="0" w:color="auto"/>
              <w:left w:val="nil"/>
              <w:bottom w:val="single" w:sz="4" w:space="0" w:color="auto"/>
              <w:right w:val="single" w:sz="4" w:space="0" w:color="auto"/>
            </w:tcBorders>
            <w:shd w:val="clear" w:color="auto" w:fill="auto"/>
            <w:hideMark/>
          </w:tcPr>
          <w:p w14:paraId="6968FFA9"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324 908,7</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7C24F78C" w14:textId="0C73F654"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455882">
              <w:rPr>
                <w:rFonts w:ascii="Times New Roman" w:eastAsia="Times New Roman" w:hAnsi="Times New Roman" w:cs="Times New Roman"/>
                <w:color w:val="000000"/>
                <w:sz w:val="12"/>
                <w:szCs w:val="12"/>
                <w:lang w:val="en-US"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3139C3A0" w14:textId="20615E4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455882">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nil"/>
            </w:tcBorders>
            <w:shd w:val="clear" w:color="auto" w:fill="auto"/>
            <w:hideMark/>
          </w:tcPr>
          <w:p w14:paraId="10129E14" w14:textId="5C87F864"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455882">
              <w:rPr>
                <w:rFonts w:ascii="Times New Roman" w:eastAsia="Times New Roman" w:hAnsi="Times New Roman" w:cs="Times New Roman"/>
                <w:color w:val="000000"/>
                <w:sz w:val="12"/>
                <w:szCs w:val="12"/>
                <w:lang w:val="en-US"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35472DA6" w14:textId="266BFDB1"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455882">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06AEFE9E" w14:textId="7621D38B"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455882">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026AA78D" w14:textId="77777777" w:rsidR="002232B9" w:rsidRPr="00772F17" w:rsidRDefault="002232B9" w:rsidP="002232B9">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324 908,7</w:t>
            </w:r>
          </w:p>
        </w:tc>
        <w:tc>
          <w:tcPr>
            <w:tcW w:w="395" w:type="pct"/>
            <w:tcBorders>
              <w:top w:val="single" w:sz="4" w:space="0" w:color="auto"/>
              <w:left w:val="nil"/>
              <w:bottom w:val="single" w:sz="4" w:space="0" w:color="auto"/>
              <w:right w:val="single" w:sz="4" w:space="0" w:color="auto"/>
            </w:tcBorders>
            <w:shd w:val="clear" w:color="auto" w:fill="auto"/>
            <w:hideMark/>
          </w:tcPr>
          <w:p w14:paraId="50AA8FE2" w14:textId="77777777" w:rsidR="002232B9" w:rsidRPr="00772F17" w:rsidRDefault="002232B9" w:rsidP="002232B9">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1.1;</w:t>
            </w:r>
            <w:r w:rsidRPr="00772F17">
              <w:rPr>
                <w:rFonts w:ascii="Times New Roman" w:eastAsia="Times New Roman" w:hAnsi="Times New Roman" w:cs="Times New Roman"/>
                <w:color w:val="000000"/>
                <w:sz w:val="12"/>
                <w:szCs w:val="12"/>
                <w:lang w:eastAsia="ru-RU"/>
              </w:rPr>
              <w:br/>
              <w:t>индикатор 1.7;</w:t>
            </w:r>
            <w:r w:rsidRPr="00772F17">
              <w:rPr>
                <w:rFonts w:ascii="Times New Roman" w:eastAsia="Times New Roman" w:hAnsi="Times New Roman" w:cs="Times New Roman"/>
                <w:color w:val="000000"/>
                <w:sz w:val="12"/>
                <w:szCs w:val="12"/>
                <w:lang w:eastAsia="ru-RU"/>
              </w:rPr>
              <w:br/>
              <w:t>индикатор 1.8</w:t>
            </w:r>
          </w:p>
        </w:tc>
      </w:tr>
      <w:tr w:rsidR="00BD20D4" w:rsidRPr="002F3B00" w14:paraId="4CF4B876" w14:textId="77777777" w:rsidTr="00BD20D4">
        <w:trPr>
          <w:trHeight w:val="840"/>
        </w:trPr>
        <w:tc>
          <w:tcPr>
            <w:tcW w:w="190" w:type="pct"/>
            <w:tcBorders>
              <w:top w:val="single" w:sz="4" w:space="0" w:color="auto"/>
              <w:left w:val="single" w:sz="4" w:space="0" w:color="auto"/>
              <w:bottom w:val="single" w:sz="4" w:space="0" w:color="auto"/>
              <w:right w:val="single" w:sz="4" w:space="0" w:color="auto"/>
            </w:tcBorders>
            <w:shd w:val="clear" w:color="auto" w:fill="auto"/>
            <w:noWrap/>
            <w:hideMark/>
          </w:tcPr>
          <w:p w14:paraId="5CF066CD"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lastRenderedPageBreak/>
              <w:t>40</w:t>
            </w:r>
          </w:p>
        </w:tc>
        <w:tc>
          <w:tcPr>
            <w:tcW w:w="503" w:type="pct"/>
            <w:tcBorders>
              <w:top w:val="single" w:sz="4" w:space="0" w:color="auto"/>
              <w:left w:val="nil"/>
              <w:bottom w:val="single" w:sz="4" w:space="0" w:color="auto"/>
              <w:right w:val="single" w:sz="4" w:space="0" w:color="auto"/>
            </w:tcBorders>
            <w:shd w:val="clear" w:color="auto" w:fill="auto"/>
            <w:hideMark/>
          </w:tcPr>
          <w:p w14:paraId="0DA4B632"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обхода г. Красное Село (3-й этап – путепровод </w:t>
            </w:r>
            <w:r w:rsidRPr="00772F17">
              <w:rPr>
                <w:rFonts w:ascii="Times New Roman" w:eastAsia="Times New Roman" w:hAnsi="Times New Roman" w:cs="Times New Roman"/>
                <w:color w:val="000000"/>
                <w:sz w:val="12"/>
                <w:szCs w:val="12"/>
                <w:lang w:eastAsia="ru-RU"/>
              </w:rPr>
              <w:br/>
              <w:t>на пересечениис ул. Свободы)</w:t>
            </w:r>
          </w:p>
        </w:tc>
        <w:tc>
          <w:tcPr>
            <w:tcW w:w="338" w:type="pct"/>
            <w:tcBorders>
              <w:top w:val="single" w:sz="4" w:space="0" w:color="auto"/>
              <w:left w:val="nil"/>
              <w:bottom w:val="single" w:sz="4" w:space="0" w:color="auto"/>
              <w:right w:val="single" w:sz="4" w:space="0" w:color="auto"/>
            </w:tcBorders>
            <w:shd w:val="clear" w:color="auto" w:fill="auto"/>
            <w:hideMark/>
          </w:tcPr>
          <w:p w14:paraId="02EE48FA"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tcBorders>
              <w:top w:val="single" w:sz="4" w:space="0" w:color="auto"/>
              <w:left w:val="nil"/>
              <w:bottom w:val="single" w:sz="4" w:space="0" w:color="auto"/>
              <w:right w:val="single" w:sz="4" w:space="0" w:color="auto"/>
            </w:tcBorders>
            <w:shd w:val="clear" w:color="auto" w:fill="auto"/>
            <w:hideMark/>
          </w:tcPr>
          <w:p w14:paraId="0A7243C3"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0,9 км</w:t>
            </w:r>
          </w:p>
        </w:tc>
        <w:tc>
          <w:tcPr>
            <w:tcW w:w="215" w:type="pct"/>
            <w:tcBorders>
              <w:top w:val="single" w:sz="4" w:space="0" w:color="auto"/>
              <w:left w:val="nil"/>
              <w:bottom w:val="single" w:sz="4" w:space="0" w:color="auto"/>
              <w:right w:val="single" w:sz="4" w:space="0" w:color="auto"/>
            </w:tcBorders>
            <w:shd w:val="clear" w:color="auto" w:fill="auto"/>
            <w:hideMark/>
          </w:tcPr>
          <w:p w14:paraId="5C9E585F"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single" w:sz="4" w:space="0" w:color="auto"/>
              <w:left w:val="nil"/>
              <w:bottom w:val="single" w:sz="4" w:space="0" w:color="auto"/>
              <w:right w:val="single" w:sz="4" w:space="0" w:color="auto"/>
            </w:tcBorders>
            <w:shd w:val="clear" w:color="auto" w:fill="auto"/>
            <w:hideMark/>
          </w:tcPr>
          <w:p w14:paraId="41B11EC0"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2019-2021</w:t>
            </w:r>
          </w:p>
        </w:tc>
        <w:tc>
          <w:tcPr>
            <w:tcW w:w="316" w:type="pct"/>
            <w:tcBorders>
              <w:top w:val="single" w:sz="4" w:space="0" w:color="auto"/>
              <w:left w:val="nil"/>
              <w:bottom w:val="single" w:sz="4" w:space="0" w:color="auto"/>
              <w:right w:val="single" w:sz="4" w:space="0" w:color="auto"/>
            </w:tcBorders>
            <w:shd w:val="clear" w:color="auto" w:fill="auto"/>
            <w:hideMark/>
          </w:tcPr>
          <w:p w14:paraId="42F58C08"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763 469,00</w:t>
            </w:r>
          </w:p>
        </w:tc>
        <w:tc>
          <w:tcPr>
            <w:tcW w:w="316" w:type="pct"/>
            <w:tcBorders>
              <w:top w:val="single" w:sz="4" w:space="0" w:color="auto"/>
              <w:left w:val="nil"/>
              <w:bottom w:val="single" w:sz="4" w:space="0" w:color="auto"/>
              <w:right w:val="single" w:sz="4" w:space="0" w:color="auto"/>
            </w:tcBorders>
            <w:shd w:val="clear" w:color="auto" w:fill="auto"/>
            <w:hideMark/>
          </w:tcPr>
          <w:p w14:paraId="6109F867"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528 555,30</w:t>
            </w:r>
          </w:p>
        </w:tc>
        <w:tc>
          <w:tcPr>
            <w:tcW w:w="304" w:type="pct"/>
            <w:tcBorders>
              <w:top w:val="single" w:sz="4" w:space="0" w:color="auto"/>
              <w:left w:val="nil"/>
              <w:bottom w:val="single" w:sz="4" w:space="0" w:color="auto"/>
              <w:right w:val="single" w:sz="4" w:space="0" w:color="auto"/>
            </w:tcBorders>
            <w:shd w:val="clear" w:color="auto" w:fill="auto"/>
            <w:hideMark/>
          </w:tcPr>
          <w:p w14:paraId="568B7E07"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single" w:sz="4" w:space="0" w:color="auto"/>
              <w:left w:val="nil"/>
              <w:bottom w:val="single" w:sz="4" w:space="0" w:color="auto"/>
              <w:right w:val="single" w:sz="4" w:space="0" w:color="auto"/>
            </w:tcBorders>
            <w:shd w:val="clear" w:color="auto" w:fill="auto"/>
            <w:hideMark/>
          </w:tcPr>
          <w:p w14:paraId="406EC0FD"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528 555,3</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73EE79B5" w14:textId="0A1AC5F6"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CC6094">
              <w:rPr>
                <w:rFonts w:ascii="Times New Roman" w:eastAsia="Times New Roman" w:hAnsi="Times New Roman" w:cs="Times New Roman"/>
                <w:color w:val="000000"/>
                <w:sz w:val="12"/>
                <w:szCs w:val="12"/>
                <w:lang w:val="en-US"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1EBFFFC1" w14:textId="07FDEADF"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CC6094">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nil"/>
            </w:tcBorders>
            <w:shd w:val="clear" w:color="auto" w:fill="auto"/>
            <w:hideMark/>
          </w:tcPr>
          <w:p w14:paraId="46C35146" w14:textId="2872AA8E"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CC6094">
              <w:rPr>
                <w:rFonts w:ascii="Times New Roman" w:eastAsia="Times New Roman" w:hAnsi="Times New Roman" w:cs="Times New Roman"/>
                <w:color w:val="000000"/>
                <w:sz w:val="12"/>
                <w:szCs w:val="12"/>
                <w:lang w:val="en-US"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4E11D32E" w14:textId="42F62C2E"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CC6094">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1CDF6301" w14:textId="05FB9CC0"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CC6094">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40E5E84B"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528 555,3</w:t>
            </w:r>
          </w:p>
        </w:tc>
        <w:tc>
          <w:tcPr>
            <w:tcW w:w="395" w:type="pct"/>
            <w:tcBorders>
              <w:top w:val="single" w:sz="4" w:space="0" w:color="auto"/>
              <w:left w:val="nil"/>
              <w:bottom w:val="single" w:sz="4" w:space="0" w:color="auto"/>
              <w:right w:val="single" w:sz="4" w:space="0" w:color="auto"/>
            </w:tcBorders>
            <w:shd w:val="clear" w:color="auto" w:fill="auto"/>
            <w:hideMark/>
          </w:tcPr>
          <w:p w14:paraId="4F0D514C"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1.1;</w:t>
            </w:r>
            <w:r w:rsidRPr="00772F17">
              <w:rPr>
                <w:rFonts w:ascii="Times New Roman" w:eastAsia="Times New Roman" w:hAnsi="Times New Roman" w:cs="Times New Roman"/>
                <w:color w:val="000000"/>
                <w:sz w:val="12"/>
                <w:szCs w:val="12"/>
                <w:lang w:eastAsia="ru-RU"/>
              </w:rPr>
              <w:br/>
              <w:t>индикатор 1.7;</w:t>
            </w:r>
            <w:r w:rsidRPr="00772F17">
              <w:rPr>
                <w:rFonts w:ascii="Times New Roman" w:eastAsia="Times New Roman" w:hAnsi="Times New Roman" w:cs="Times New Roman"/>
                <w:color w:val="000000"/>
                <w:sz w:val="12"/>
                <w:szCs w:val="12"/>
                <w:lang w:eastAsia="ru-RU"/>
              </w:rPr>
              <w:br/>
              <w:t>индикатор 1.8</w:t>
            </w:r>
          </w:p>
        </w:tc>
      </w:tr>
      <w:tr w:rsidR="00BD20D4" w:rsidRPr="002F3B00" w14:paraId="29842625" w14:textId="77777777" w:rsidTr="00BD20D4">
        <w:trPr>
          <w:trHeight w:val="630"/>
        </w:trPr>
        <w:tc>
          <w:tcPr>
            <w:tcW w:w="190" w:type="pct"/>
            <w:tcBorders>
              <w:top w:val="nil"/>
              <w:left w:val="single" w:sz="4" w:space="0" w:color="auto"/>
              <w:bottom w:val="single" w:sz="4" w:space="0" w:color="auto"/>
              <w:right w:val="single" w:sz="4" w:space="0" w:color="auto"/>
            </w:tcBorders>
            <w:shd w:val="clear" w:color="auto" w:fill="auto"/>
            <w:noWrap/>
            <w:hideMark/>
          </w:tcPr>
          <w:p w14:paraId="63555743"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41</w:t>
            </w:r>
          </w:p>
        </w:tc>
        <w:tc>
          <w:tcPr>
            <w:tcW w:w="503" w:type="pct"/>
            <w:tcBorders>
              <w:top w:val="nil"/>
              <w:left w:val="nil"/>
              <w:bottom w:val="single" w:sz="4" w:space="0" w:color="auto"/>
              <w:right w:val="single" w:sz="4" w:space="0" w:color="auto"/>
            </w:tcBorders>
            <w:shd w:val="clear" w:color="auto" w:fill="auto"/>
            <w:hideMark/>
          </w:tcPr>
          <w:p w14:paraId="5C01A1B8"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проезда от ул. Академика Харитона </w:t>
            </w:r>
            <w:r w:rsidRPr="00772F17">
              <w:rPr>
                <w:rFonts w:ascii="Times New Roman" w:eastAsia="Times New Roman" w:hAnsi="Times New Roman" w:cs="Times New Roman"/>
                <w:color w:val="000000"/>
                <w:sz w:val="12"/>
                <w:szCs w:val="12"/>
                <w:lang w:eastAsia="ru-RU"/>
              </w:rPr>
              <w:br/>
              <w:t xml:space="preserve">до контрольно-пропускного пункта </w:t>
            </w:r>
            <w:r w:rsidRPr="00772F17">
              <w:rPr>
                <w:rFonts w:ascii="Times New Roman" w:eastAsia="Times New Roman" w:hAnsi="Times New Roman" w:cs="Times New Roman"/>
                <w:color w:val="000000"/>
                <w:sz w:val="12"/>
                <w:szCs w:val="12"/>
                <w:lang w:eastAsia="ru-RU"/>
              </w:rPr>
              <w:br/>
              <w:t>№ 25 (площадка особой экономической зоны «Новоорловская»)</w:t>
            </w:r>
          </w:p>
        </w:tc>
        <w:tc>
          <w:tcPr>
            <w:tcW w:w="338" w:type="pct"/>
            <w:tcBorders>
              <w:top w:val="nil"/>
              <w:left w:val="nil"/>
              <w:bottom w:val="single" w:sz="4" w:space="0" w:color="auto"/>
              <w:right w:val="single" w:sz="4" w:space="0" w:color="auto"/>
            </w:tcBorders>
            <w:shd w:val="clear" w:color="auto" w:fill="auto"/>
            <w:hideMark/>
          </w:tcPr>
          <w:p w14:paraId="45A5FDC3"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tcBorders>
              <w:top w:val="nil"/>
              <w:left w:val="nil"/>
              <w:bottom w:val="single" w:sz="4" w:space="0" w:color="auto"/>
              <w:right w:val="single" w:sz="4" w:space="0" w:color="auto"/>
            </w:tcBorders>
            <w:shd w:val="clear" w:color="auto" w:fill="auto"/>
            <w:hideMark/>
          </w:tcPr>
          <w:p w14:paraId="0C050D97"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0,32 км</w:t>
            </w:r>
          </w:p>
        </w:tc>
        <w:tc>
          <w:tcPr>
            <w:tcW w:w="215" w:type="pct"/>
            <w:tcBorders>
              <w:top w:val="nil"/>
              <w:left w:val="nil"/>
              <w:bottom w:val="single" w:sz="4" w:space="0" w:color="auto"/>
              <w:right w:val="single" w:sz="4" w:space="0" w:color="auto"/>
            </w:tcBorders>
            <w:shd w:val="clear" w:color="auto" w:fill="auto"/>
            <w:hideMark/>
          </w:tcPr>
          <w:p w14:paraId="38E714FA"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141C7A5D"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2024-2025</w:t>
            </w:r>
          </w:p>
        </w:tc>
        <w:tc>
          <w:tcPr>
            <w:tcW w:w="316" w:type="pct"/>
            <w:tcBorders>
              <w:top w:val="nil"/>
              <w:left w:val="nil"/>
              <w:bottom w:val="single" w:sz="4" w:space="0" w:color="auto"/>
              <w:right w:val="single" w:sz="4" w:space="0" w:color="auto"/>
            </w:tcBorders>
            <w:shd w:val="clear" w:color="auto" w:fill="auto"/>
            <w:hideMark/>
          </w:tcPr>
          <w:p w14:paraId="238EF676"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81 332,60</w:t>
            </w:r>
          </w:p>
        </w:tc>
        <w:tc>
          <w:tcPr>
            <w:tcW w:w="316" w:type="pct"/>
            <w:tcBorders>
              <w:top w:val="nil"/>
              <w:left w:val="nil"/>
              <w:bottom w:val="single" w:sz="4" w:space="0" w:color="auto"/>
              <w:right w:val="single" w:sz="4" w:space="0" w:color="auto"/>
            </w:tcBorders>
            <w:shd w:val="clear" w:color="auto" w:fill="auto"/>
            <w:hideMark/>
          </w:tcPr>
          <w:p w14:paraId="3E91DAF1"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81 332,60</w:t>
            </w:r>
          </w:p>
        </w:tc>
        <w:tc>
          <w:tcPr>
            <w:tcW w:w="304" w:type="pct"/>
            <w:tcBorders>
              <w:top w:val="nil"/>
              <w:left w:val="nil"/>
              <w:bottom w:val="single" w:sz="4" w:space="0" w:color="auto"/>
              <w:right w:val="single" w:sz="4" w:space="0" w:color="auto"/>
            </w:tcBorders>
            <w:shd w:val="clear" w:color="auto" w:fill="auto"/>
            <w:hideMark/>
          </w:tcPr>
          <w:p w14:paraId="7C8933BA"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36926127" w14:textId="0382AEC2"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4F7DA9">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8A5F54D" w14:textId="391A236B"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4F7DA9">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1C0668A" w14:textId="7CB6EAFA"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4F7DA9">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4D2A6E42"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45 588,2</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6FD4C7AC"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35 744,4</w:t>
            </w:r>
          </w:p>
        </w:tc>
        <w:tc>
          <w:tcPr>
            <w:tcW w:w="267" w:type="pct"/>
            <w:gridSpan w:val="2"/>
            <w:tcBorders>
              <w:top w:val="nil"/>
              <w:left w:val="nil"/>
              <w:bottom w:val="single" w:sz="4" w:space="0" w:color="auto"/>
              <w:right w:val="single" w:sz="4" w:space="0" w:color="auto"/>
            </w:tcBorders>
            <w:shd w:val="clear" w:color="auto" w:fill="auto"/>
            <w:hideMark/>
          </w:tcPr>
          <w:p w14:paraId="50FCFF54" w14:textId="0375CF13"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14DC1E72"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81 332,6</w:t>
            </w:r>
          </w:p>
        </w:tc>
        <w:tc>
          <w:tcPr>
            <w:tcW w:w="395" w:type="pct"/>
            <w:tcBorders>
              <w:top w:val="nil"/>
              <w:left w:val="nil"/>
              <w:bottom w:val="single" w:sz="4" w:space="0" w:color="auto"/>
              <w:right w:val="single" w:sz="4" w:space="0" w:color="auto"/>
            </w:tcBorders>
            <w:shd w:val="clear" w:color="auto" w:fill="auto"/>
            <w:hideMark/>
          </w:tcPr>
          <w:p w14:paraId="5B88C897"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BD20D4" w:rsidRPr="002F3B00" w14:paraId="022EDBC7" w14:textId="77777777" w:rsidTr="00BD20D4">
        <w:trPr>
          <w:trHeight w:val="57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4DB81263"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42</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29A63B9B"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Реконструкция Обводного кан. Южная сторона </w:t>
            </w:r>
            <w:r w:rsidRPr="00772F17">
              <w:rPr>
                <w:rFonts w:ascii="Times New Roman" w:eastAsia="Times New Roman" w:hAnsi="Times New Roman" w:cs="Times New Roman"/>
                <w:color w:val="000000"/>
                <w:sz w:val="12"/>
                <w:szCs w:val="12"/>
                <w:lang w:eastAsia="ru-RU"/>
              </w:rPr>
              <w:br/>
              <w:t xml:space="preserve">наб. Обводного кан. от Боровой ул. </w:t>
            </w:r>
            <w:r w:rsidRPr="00772F17">
              <w:rPr>
                <w:rFonts w:ascii="Times New Roman" w:eastAsia="Times New Roman" w:hAnsi="Times New Roman" w:cs="Times New Roman"/>
                <w:color w:val="000000"/>
                <w:sz w:val="12"/>
                <w:szCs w:val="12"/>
                <w:lang w:eastAsia="ru-RU"/>
              </w:rPr>
              <w:br/>
              <w:t xml:space="preserve">до перспективной пробивки Варшавской ул. со строительством транспортной развязки на пересечении </w:t>
            </w:r>
            <w:r w:rsidRPr="00772F17">
              <w:rPr>
                <w:rFonts w:ascii="Times New Roman" w:eastAsia="Times New Roman" w:hAnsi="Times New Roman" w:cs="Times New Roman"/>
                <w:color w:val="000000"/>
                <w:sz w:val="12"/>
                <w:szCs w:val="12"/>
                <w:lang w:eastAsia="ru-RU"/>
              </w:rPr>
              <w:br/>
              <w:t>с Московским пр. Подготовка территории строительства. 2 этап</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69496267"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3F50F2FE"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0,559 км</w:t>
            </w:r>
          </w:p>
        </w:tc>
        <w:tc>
          <w:tcPr>
            <w:tcW w:w="215" w:type="pct"/>
            <w:tcBorders>
              <w:top w:val="nil"/>
              <w:left w:val="nil"/>
              <w:bottom w:val="single" w:sz="4" w:space="0" w:color="auto"/>
              <w:right w:val="single" w:sz="4" w:space="0" w:color="auto"/>
            </w:tcBorders>
            <w:shd w:val="clear" w:color="auto" w:fill="auto"/>
            <w:hideMark/>
          </w:tcPr>
          <w:p w14:paraId="1F86D17E"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121F92BD"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2018-2022</w:t>
            </w:r>
          </w:p>
        </w:tc>
        <w:tc>
          <w:tcPr>
            <w:tcW w:w="316" w:type="pct"/>
            <w:tcBorders>
              <w:top w:val="nil"/>
              <w:left w:val="nil"/>
              <w:bottom w:val="single" w:sz="4" w:space="0" w:color="auto"/>
              <w:right w:val="single" w:sz="4" w:space="0" w:color="auto"/>
            </w:tcBorders>
            <w:shd w:val="clear" w:color="auto" w:fill="auto"/>
            <w:hideMark/>
          </w:tcPr>
          <w:p w14:paraId="604D0678"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13 291,80</w:t>
            </w:r>
          </w:p>
        </w:tc>
        <w:tc>
          <w:tcPr>
            <w:tcW w:w="316" w:type="pct"/>
            <w:tcBorders>
              <w:top w:val="nil"/>
              <w:left w:val="nil"/>
              <w:bottom w:val="single" w:sz="4" w:space="0" w:color="auto"/>
              <w:right w:val="single" w:sz="4" w:space="0" w:color="auto"/>
            </w:tcBorders>
            <w:shd w:val="clear" w:color="auto" w:fill="auto"/>
            <w:hideMark/>
          </w:tcPr>
          <w:p w14:paraId="05FE1113"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2 723,50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7EE1B375"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33AE7A21"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479009BF"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2 723,4</w:t>
            </w:r>
          </w:p>
        </w:tc>
        <w:tc>
          <w:tcPr>
            <w:tcW w:w="267" w:type="pct"/>
            <w:gridSpan w:val="3"/>
            <w:tcBorders>
              <w:top w:val="nil"/>
              <w:left w:val="nil"/>
              <w:bottom w:val="single" w:sz="4" w:space="0" w:color="auto"/>
              <w:right w:val="single" w:sz="4" w:space="0" w:color="auto"/>
            </w:tcBorders>
            <w:shd w:val="clear" w:color="auto" w:fill="auto"/>
            <w:hideMark/>
          </w:tcPr>
          <w:p w14:paraId="7BD2C258" w14:textId="21306283"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C741B8">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5F76A1A1" w14:textId="27AC31E2"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C741B8">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65237A79" w14:textId="3ED2AD4F"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C741B8">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1D1E5DC2" w14:textId="0F78AC7F"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C741B8">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30FFA13C"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2 723,5</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59D958C1"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1.7</w:t>
            </w:r>
          </w:p>
        </w:tc>
      </w:tr>
      <w:tr w:rsidR="00BD20D4" w:rsidRPr="002F3B00" w14:paraId="6D44E547" w14:textId="77777777" w:rsidTr="00BD20D4">
        <w:trPr>
          <w:trHeight w:val="570"/>
        </w:trPr>
        <w:tc>
          <w:tcPr>
            <w:tcW w:w="190" w:type="pct"/>
            <w:vMerge/>
            <w:tcBorders>
              <w:top w:val="nil"/>
              <w:left w:val="single" w:sz="4" w:space="0" w:color="auto"/>
              <w:bottom w:val="single" w:sz="4" w:space="0" w:color="auto"/>
              <w:right w:val="single" w:sz="4" w:space="0" w:color="auto"/>
            </w:tcBorders>
            <w:hideMark/>
          </w:tcPr>
          <w:p w14:paraId="5AB217D7"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7D4975EF"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063E5913"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20EBDC23"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1368E0F7"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398B2AB0"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2024-2027</w:t>
            </w:r>
          </w:p>
        </w:tc>
        <w:tc>
          <w:tcPr>
            <w:tcW w:w="316" w:type="pct"/>
            <w:tcBorders>
              <w:top w:val="nil"/>
              <w:left w:val="nil"/>
              <w:bottom w:val="single" w:sz="4" w:space="0" w:color="auto"/>
              <w:right w:val="single" w:sz="4" w:space="0" w:color="auto"/>
            </w:tcBorders>
            <w:shd w:val="clear" w:color="auto" w:fill="auto"/>
            <w:hideMark/>
          </w:tcPr>
          <w:p w14:paraId="2AF17C4D"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300 000,00</w:t>
            </w:r>
          </w:p>
        </w:tc>
        <w:tc>
          <w:tcPr>
            <w:tcW w:w="316" w:type="pct"/>
            <w:tcBorders>
              <w:top w:val="nil"/>
              <w:left w:val="nil"/>
              <w:bottom w:val="single" w:sz="4" w:space="0" w:color="auto"/>
              <w:right w:val="single" w:sz="4" w:space="0" w:color="auto"/>
            </w:tcBorders>
            <w:shd w:val="clear" w:color="auto" w:fill="auto"/>
            <w:hideMark/>
          </w:tcPr>
          <w:p w14:paraId="0D3A7210"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300 000,00</w:t>
            </w:r>
          </w:p>
        </w:tc>
        <w:tc>
          <w:tcPr>
            <w:tcW w:w="304" w:type="pct"/>
            <w:vMerge/>
            <w:tcBorders>
              <w:top w:val="nil"/>
              <w:left w:val="single" w:sz="4" w:space="0" w:color="auto"/>
              <w:bottom w:val="single" w:sz="4" w:space="0" w:color="auto"/>
              <w:right w:val="single" w:sz="4" w:space="0" w:color="auto"/>
            </w:tcBorders>
            <w:hideMark/>
          </w:tcPr>
          <w:p w14:paraId="16368C5C"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45B34FE8" w14:textId="72F5B63D"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F777E3">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B0D50C0" w14:textId="308B32BD"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F777E3">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8DF8495" w14:textId="440AE718"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F777E3">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51EE0FC2"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34DF7831"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100 000,0</w:t>
            </w:r>
          </w:p>
        </w:tc>
        <w:tc>
          <w:tcPr>
            <w:tcW w:w="267" w:type="pct"/>
            <w:gridSpan w:val="2"/>
            <w:tcBorders>
              <w:top w:val="nil"/>
              <w:left w:val="nil"/>
              <w:bottom w:val="single" w:sz="4" w:space="0" w:color="auto"/>
              <w:right w:val="single" w:sz="4" w:space="0" w:color="auto"/>
            </w:tcBorders>
            <w:shd w:val="clear" w:color="auto" w:fill="auto"/>
            <w:hideMark/>
          </w:tcPr>
          <w:p w14:paraId="7C12CD28"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104 100,0</w:t>
            </w:r>
          </w:p>
        </w:tc>
        <w:tc>
          <w:tcPr>
            <w:tcW w:w="267" w:type="pct"/>
            <w:gridSpan w:val="2"/>
            <w:tcBorders>
              <w:top w:val="nil"/>
              <w:left w:val="nil"/>
              <w:bottom w:val="single" w:sz="4" w:space="0" w:color="auto"/>
              <w:right w:val="single" w:sz="4" w:space="0" w:color="auto"/>
            </w:tcBorders>
            <w:shd w:val="clear" w:color="auto" w:fill="auto"/>
            <w:hideMark/>
          </w:tcPr>
          <w:p w14:paraId="7855842B"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204 110,0</w:t>
            </w:r>
          </w:p>
        </w:tc>
        <w:tc>
          <w:tcPr>
            <w:tcW w:w="395" w:type="pct"/>
            <w:vMerge/>
            <w:tcBorders>
              <w:top w:val="nil"/>
              <w:left w:val="single" w:sz="4" w:space="0" w:color="auto"/>
              <w:bottom w:val="single" w:sz="4" w:space="0" w:color="auto"/>
              <w:right w:val="single" w:sz="4" w:space="0" w:color="auto"/>
            </w:tcBorders>
            <w:hideMark/>
          </w:tcPr>
          <w:p w14:paraId="03BC6394"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r>
      <w:tr w:rsidR="00E67C4E" w:rsidRPr="002F3B00" w14:paraId="19C4D12E" w14:textId="77777777" w:rsidTr="00BD20D4">
        <w:trPr>
          <w:trHeight w:val="570"/>
        </w:trPr>
        <w:tc>
          <w:tcPr>
            <w:tcW w:w="190" w:type="pct"/>
            <w:vMerge/>
            <w:tcBorders>
              <w:top w:val="nil"/>
              <w:left w:val="single" w:sz="4" w:space="0" w:color="auto"/>
              <w:bottom w:val="single" w:sz="4" w:space="0" w:color="auto"/>
              <w:right w:val="single" w:sz="4" w:space="0" w:color="auto"/>
            </w:tcBorders>
            <w:hideMark/>
          </w:tcPr>
          <w:p w14:paraId="071CBDB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74A6148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226E681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009C2DA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0290E7D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0C1BF4F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2018-2027</w:t>
            </w:r>
          </w:p>
        </w:tc>
        <w:tc>
          <w:tcPr>
            <w:tcW w:w="316" w:type="pct"/>
            <w:tcBorders>
              <w:top w:val="nil"/>
              <w:left w:val="nil"/>
              <w:bottom w:val="single" w:sz="4" w:space="0" w:color="auto"/>
              <w:right w:val="single" w:sz="4" w:space="0" w:color="auto"/>
            </w:tcBorders>
            <w:shd w:val="clear" w:color="auto" w:fill="auto"/>
            <w:hideMark/>
          </w:tcPr>
          <w:p w14:paraId="2791410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313 291,80</w:t>
            </w:r>
          </w:p>
        </w:tc>
        <w:tc>
          <w:tcPr>
            <w:tcW w:w="316" w:type="pct"/>
            <w:tcBorders>
              <w:top w:val="nil"/>
              <w:left w:val="nil"/>
              <w:bottom w:val="single" w:sz="4" w:space="0" w:color="auto"/>
              <w:right w:val="single" w:sz="4" w:space="0" w:color="auto"/>
            </w:tcBorders>
            <w:shd w:val="clear" w:color="auto" w:fill="auto"/>
            <w:hideMark/>
          </w:tcPr>
          <w:p w14:paraId="0A78182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302 723,50</w:t>
            </w:r>
          </w:p>
        </w:tc>
        <w:tc>
          <w:tcPr>
            <w:tcW w:w="304" w:type="pct"/>
            <w:vMerge/>
            <w:tcBorders>
              <w:top w:val="nil"/>
              <w:left w:val="single" w:sz="4" w:space="0" w:color="auto"/>
              <w:bottom w:val="single" w:sz="4" w:space="0" w:color="auto"/>
              <w:right w:val="single" w:sz="4" w:space="0" w:color="auto"/>
            </w:tcBorders>
            <w:hideMark/>
          </w:tcPr>
          <w:p w14:paraId="3C429D6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629C619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24589F0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2 723,4</w:t>
            </w:r>
          </w:p>
        </w:tc>
        <w:tc>
          <w:tcPr>
            <w:tcW w:w="267" w:type="pct"/>
            <w:gridSpan w:val="3"/>
            <w:tcBorders>
              <w:top w:val="nil"/>
              <w:left w:val="nil"/>
              <w:bottom w:val="single" w:sz="4" w:space="0" w:color="auto"/>
              <w:right w:val="single" w:sz="4" w:space="0" w:color="auto"/>
            </w:tcBorders>
            <w:shd w:val="clear" w:color="auto" w:fill="auto"/>
            <w:hideMark/>
          </w:tcPr>
          <w:p w14:paraId="76DA43E2" w14:textId="356F4E1C" w:rsidR="00772F17" w:rsidRPr="00772F17" w:rsidRDefault="00BD20D4"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2E6B1B9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5E0ECF5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100 000,0</w:t>
            </w:r>
          </w:p>
        </w:tc>
        <w:tc>
          <w:tcPr>
            <w:tcW w:w="267" w:type="pct"/>
            <w:gridSpan w:val="2"/>
            <w:tcBorders>
              <w:top w:val="nil"/>
              <w:left w:val="nil"/>
              <w:bottom w:val="single" w:sz="4" w:space="0" w:color="auto"/>
              <w:right w:val="single" w:sz="4" w:space="0" w:color="auto"/>
            </w:tcBorders>
            <w:shd w:val="clear" w:color="auto" w:fill="auto"/>
            <w:hideMark/>
          </w:tcPr>
          <w:p w14:paraId="79361C9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104 100,0</w:t>
            </w:r>
          </w:p>
        </w:tc>
        <w:tc>
          <w:tcPr>
            <w:tcW w:w="267" w:type="pct"/>
            <w:gridSpan w:val="2"/>
            <w:tcBorders>
              <w:top w:val="nil"/>
              <w:left w:val="nil"/>
              <w:bottom w:val="single" w:sz="4" w:space="0" w:color="auto"/>
              <w:right w:val="single" w:sz="4" w:space="0" w:color="auto"/>
            </w:tcBorders>
            <w:shd w:val="clear" w:color="auto" w:fill="auto"/>
            <w:hideMark/>
          </w:tcPr>
          <w:p w14:paraId="2BF4C09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206 833,5</w:t>
            </w:r>
          </w:p>
        </w:tc>
        <w:tc>
          <w:tcPr>
            <w:tcW w:w="395" w:type="pct"/>
            <w:vMerge/>
            <w:tcBorders>
              <w:top w:val="nil"/>
              <w:left w:val="single" w:sz="4" w:space="0" w:color="auto"/>
              <w:bottom w:val="single" w:sz="4" w:space="0" w:color="auto"/>
              <w:right w:val="single" w:sz="4" w:space="0" w:color="auto"/>
            </w:tcBorders>
            <w:hideMark/>
          </w:tcPr>
          <w:p w14:paraId="678CA5E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BD20D4" w:rsidRPr="002F3B00" w14:paraId="1BA1271E" w14:textId="77777777" w:rsidTr="00BD20D4">
        <w:trPr>
          <w:trHeight w:val="1470"/>
        </w:trPr>
        <w:tc>
          <w:tcPr>
            <w:tcW w:w="190" w:type="pct"/>
            <w:tcBorders>
              <w:top w:val="nil"/>
              <w:left w:val="single" w:sz="4" w:space="0" w:color="auto"/>
              <w:bottom w:val="single" w:sz="4" w:space="0" w:color="auto"/>
              <w:right w:val="single" w:sz="4" w:space="0" w:color="auto"/>
            </w:tcBorders>
            <w:shd w:val="clear" w:color="auto" w:fill="auto"/>
            <w:noWrap/>
            <w:hideMark/>
          </w:tcPr>
          <w:p w14:paraId="2E9991C7"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43</w:t>
            </w:r>
          </w:p>
        </w:tc>
        <w:tc>
          <w:tcPr>
            <w:tcW w:w="503" w:type="pct"/>
            <w:tcBorders>
              <w:top w:val="nil"/>
              <w:left w:val="nil"/>
              <w:bottom w:val="single" w:sz="4" w:space="0" w:color="auto"/>
              <w:right w:val="single" w:sz="4" w:space="0" w:color="auto"/>
            </w:tcBorders>
            <w:shd w:val="clear" w:color="auto" w:fill="auto"/>
            <w:hideMark/>
          </w:tcPr>
          <w:p w14:paraId="547A3E62"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Реконструкция Обводного кан. Южная сторона </w:t>
            </w:r>
            <w:r w:rsidRPr="00772F17">
              <w:rPr>
                <w:rFonts w:ascii="Times New Roman" w:eastAsia="Times New Roman" w:hAnsi="Times New Roman" w:cs="Times New Roman"/>
                <w:color w:val="000000"/>
                <w:sz w:val="12"/>
                <w:szCs w:val="12"/>
                <w:lang w:eastAsia="ru-RU"/>
              </w:rPr>
              <w:br/>
              <w:t xml:space="preserve">наб. Обводного кан. от ул. Циолковского </w:t>
            </w:r>
            <w:r w:rsidRPr="00772F17">
              <w:rPr>
                <w:rFonts w:ascii="Times New Roman" w:eastAsia="Times New Roman" w:hAnsi="Times New Roman" w:cs="Times New Roman"/>
                <w:color w:val="000000"/>
                <w:sz w:val="12"/>
                <w:szCs w:val="12"/>
                <w:lang w:eastAsia="ru-RU"/>
              </w:rPr>
              <w:br/>
              <w:t xml:space="preserve">до наб. р. Екатерингофки, северная сторона наб. Обводного кан. от ул. Циолковского до ул. Степана Разина со строительством транспортных развязок на пересечении </w:t>
            </w:r>
            <w:r w:rsidRPr="00772F17">
              <w:rPr>
                <w:rFonts w:ascii="Times New Roman" w:eastAsia="Times New Roman" w:hAnsi="Times New Roman" w:cs="Times New Roman"/>
                <w:color w:val="000000"/>
                <w:sz w:val="12"/>
                <w:szCs w:val="12"/>
                <w:lang w:eastAsia="ru-RU"/>
              </w:rPr>
              <w:br/>
              <w:t>со Старо-Петергофским пр. Подготовка территории строительства</w:t>
            </w:r>
          </w:p>
        </w:tc>
        <w:tc>
          <w:tcPr>
            <w:tcW w:w="338" w:type="pct"/>
            <w:tcBorders>
              <w:top w:val="nil"/>
              <w:left w:val="nil"/>
              <w:bottom w:val="single" w:sz="4" w:space="0" w:color="auto"/>
              <w:right w:val="single" w:sz="4" w:space="0" w:color="auto"/>
            </w:tcBorders>
            <w:shd w:val="clear" w:color="auto" w:fill="auto"/>
            <w:hideMark/>
          </w:tcPr>
          <w:p w14:paraId="70B80D31"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tcBorders>
              <w:top w:val="nil"/>
              <w:left w:val="nil"/>
              <w:bottom w:val="single" w:sz="4" w:space="0" w:color="auto"/>
              <w:right w:val="single" w:sz="4" w:space="0" w:color="auto"/>
            </w:tcBorders>
            <w:shd w:val="clear" w:color="auto" w:fill="auto"/>
            <w:hideMark/>
          </w:tcPr>
          <w:p w14:paraId="5FDEF79A"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2,97 км</w:t>
            </w:r>
          </w:p>
        </w:tc>
        <w:tc>
          <w:tcPr>
            <w:tcW w:w="215" w:type="pct"/>
            <w:tcBorders>
              <w:top w:val="nil"/>
              <w:left w:val="nil"/>
              <w:bottom w:val="single" w:sz="4" w:space="0" w:color="auto"/>
              <w:right w:val="single" w:sz="4" w:space="0" w:color="auto"/>
            </w:tcBorders>
            <w:shd w:val="clear" w:color="auto" w:fill="auto"/>
            <w:hideMark/>
          </w:tcPr>
          <w:p w14:paraId="07CDB0E1"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79076AB9"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2025-2026</w:t>
            </w:r>
          </w:p>
        </w:tc>
        <w:tc>
          <w:tcPr>
            <w:tcW w:w="316" w:type="pct"/>
            <w:tcBorders>
              <w:top w:val="nil"/>
              <w:left w:val="nil"/>
              <w:bottom w:val="single" w:sz="4" w:space="0" w:color="auto"/>
              <w:right w:val="single" w:sz="4" w:space="0" w:color="auto"/>
            </w:tcBorders>
            <w:shd w:val="clear" w:color="auto" w:fill="auto"/>
            <w:hideMark/>
          </w:tcPr>
          <w:p w14:paraId="2C9623E2"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250 000,00</w:t>
            </w:r>
          </w:p>
        </w:tc>
        <w:tc>
          <w:tcPr>
            <w:tcW w:w="316" w:type="pct"/>
            <w:tcBorders>
              <w:top w:val="nil"/>
              <w:left w:val="nil"/>
              <w:bottom w:val="single" w:sz="4" w:space="0" w:color="auto"/>
              <w:right w:val="single" w:sz="4" w:space="0" w:color="auto"/>
            </w:tcBorders>
            <w:shd w:val="clear" w:color="auto" w:fill="auto"/>
            <w:hideMark/>
          </w:tcPr>
          <w:p w14:paraId="16EB6581"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250 000,00</w:t>
            </w:r>
          </w:p>
        </w:tc>
        <w:tc>
          <w:tcPr>
            <w:tcW w:w="304" w:type="pct"/>
            <w:tcBorders>
              <w:top w:val="nil"/>
              <w:left w:val="nil"/>
              <w:bottom w:val="single" w:sz="4" w:space="0" w:color="auto"/>
              <w:right w:val="single" w:sz="4" w:space="0" w:color="auto"/>
            </w:tcBorders>
            <w:shd w:val="clear" w:color="auto" w:fill="auto"/>
            <w:hideMark/>
          </w:tcPr>
          <w:p w14:paraId="5FA1B584"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59BD76DF" w14:textId="43EF0161"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072CD9">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48634C2" w14:textId="0E530E5B"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072CD9">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3BA2D7F5" w14:textId="5E16E00B"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072CD9">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7143B7E7" w14:textId="7E35B1A5"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072CD9">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DF31A52"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50 000,0</w:t>
            </w:r>
          </w:p>
        </w:tc>
        <w:tc>
          <w:tcPr>
            <w:tcW w:w="267" w:type="pct"/>
            <w:gridSpan w:val="2"/>
            <w:tcBorders>
              <w:top w:val="nil"/>
              <w:left w:val="nil"/>
              <w:bottom w:val="single" w:sz="4" w:space="0" w:color="auto"/>
              <w:right w:val="single" w:sz="4" w:space="0" w:color="auto"/>
            </w:tcBorders>
            <w:shd w:val="clear" w:color="auto" w:fill="auto"/>
            <w:hideMark/>
          </w:tcPr>
          <w:p w14:paraId="024589F2"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52 050,0</w:t>
            </w:r>
          </w:p>
        </w:tc>
        <w:tc>
          <w:tcPr>
            <w:tcW w:w="267" w:type="pct"/>
            <w:gridSpan w:val="2"/>
            <w:tcBorders>
              <w:top w:val="nil"/>
              <w:left w:val="nil"/>
              <w:bottom w:val="single" w:sz="4" w:space="0" w:color="auto"/>
              <w:right w:val="single" w:sz="4" w:space="0" w:color="auto"/>
            </w:tcBorders>
            <w:shd w:val="clear" w:color="auto" w:fill="auto"/>
            <w:hideMark/>
          </w:tcPr>
          <w:p w14:paraId="40C9A756"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102 050,0</w:t>
            </w:r>
          </w:p>
        </w:tc>
        <w:tc>
          <w:tcPr>
            <w:tcW w:w="395" w:type="pct"/>
            <w:tcBorders>
              <w:top w:val="nil"/>
              <w:left w:val="nil"/>
              <w:bottom w:val="single" w:sz="4" w:space="0" w:color="auto"/>
              <w:right w:val="single" w:sz="4" w:space="0" w:color="auto"/>
            </w:tcBorders>
            <w:shd w:val="clear" w:color="auto" w:fill="auto"/>
            <w:hideMark/>
          </w:tcPr>
          <w:p w14:paraId="13255E59"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1.7</w:t>
            </w:r>
          </w:p>
        </w:tc>
      </w:tr>
      <w:tr w:rsidR="00BD20D4" w:rsidRPr="002F3B00" w14:paraId="69BFFDF8" w14:textId="77777777" w:rsidTr="00BD20D4">
        <w:trPr>
          <w:trHeight w:val="1005"/>
        </w:trPr>
        <w:tc>
          <w:tcPr>
            <w:tcW w:w="190" w:type="pct"/>
            <w:tcBorders>
              <w:top w:val="single" w:sz="4" w:space="0" w:color="auto"/>
              <w:left w:val="single" w:sz="4" w:space="0" w:color="auto"/>
              <w:bottom w:val="single" w:sz="4" w:space="0" w:color="auto"/>
              <w:right w:val="single" w:sz="4" w:space="0" w:color="auto"/>
            </w:tcBorders>
            <w:shd w:val="clear" w:color="auto" w:fill="auto"/>
            <w:noWrap/>
            <w:hideMark/>
          </w:tcPr>
          <w:p w14:paraId="106678E0"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44</w:t>
            </w:r>
          </w:p>
        </w:tc>
        <w:tc>
          <w:tcPr>
            <w:tcW w:w="503" w:type="pct"/>
            <w:tcBorders>
              <w:top w:val="single" w:sz="4" w:space="0" w:color="auto"/>
              <w:left w:val="nil"/>
              <w:bottom w:val="single" w:sz="4" w:space="0" w:color="auto"/>
              <w:right w:val="single" w:sz="4" w:space="0" w:color="auto"/>
            </w:tcBorders>
            <w:shd w:val="clear" w:color="auto" w:fill="auto"/>
            <w:hideMark/>
          </w:tcPr>
          <w:p w14:paraId="4637EE16"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Обводного кан. Транспортный узел на примыкании Синопской наб., наб. Обводного кан. и новой набережной р. Невы. Устройство разводных механизмов моста через Обводный кан.</w:t>
            </w:r>
          </w:p>
        </w:tc>
        <w:tc>
          <w:tcPr>
            <w:tcW w:w="338" w:type="pct"/>
            <w:tcBorders>
              <w:top w:val="single" w:sz="4" w:space="0" w:color="auto"/>
              <w:left w:val="nil"/>
              <w:bottom w:val="single" w:sz="4" w:space="0" w:color="auto"/>
              <w:right w:val="single" w:sz="4" w:space="0" w:color="auto"/>
            </w:tcBorders>
            <w:shd w:val="clear" w:color="auto" w:fill="auto"/>
            <w:hideMark/>
          </w:tcPr>
          <w:p w14:paraId="6AB58B1F"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tcBorders>
              <w:top w:val="single" w:sz="4" w:space="0" w:color="auto"/>
              <w:left w:val="nil"/>
              <w:bottom w:val="single" w:sz="4" w:space="0" w:color="auto"/>
              <w:right w:val="single" w:sz="4" w:space="0" w:color="auto"/>
            </w:tcBorders>
            <w:shd w:val="clear" w:color="auto" w:fill="auto"/>
            <w:hideMark/>
          </w:tcPr>
          <w:p w14:paraId="51A708E4"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2,48</w:t>
            </w:r>
          </w:p>
        </w:tc>
        <w:tc>
          <w:tcPr>
            <w:tcW w:w="215" w:type="pct"/>
            <w:tcBorders>
              <w:top w:val="single" w:sz="4" w:space="0" w:color="auto"/>
              <w:left w:val="nil"/>
              <w:bottom w:val="single" w:sz="4" w:space="0" w:color="auto"/>
              <w:right w:val="single" w:sz="4" w:space="0" w:color="auto"/>
            </w:tcBorders>
            <w:shd w:val="clear" w:color="auto" w:fill="auto"/>
            <w:hideMark/>
          </w:tcPr>
          <w:p w14:paraId="100CEA7F"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single" w:sz="4" w:space="0" w:color="auto"/>
              <w:left w:val="nil"/>
              <w:bottom w:val="single" w:sz="4" w:space="0" w:color="auto"/>
              <w:right w:val="single" w:sz="4" w:space="0" w:color="auto"/>
            </w:tcBorders>
            <w:shd w:val="clear" w:color="auto" w:fill="auto"/>
            <w:hideMark/>
          </w:tcPr>
          <w:p w14:paraId="5A8CD18B"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2025-2026</w:t>
            </w:r>
          </w:p>
        </w:tc>
        <w:tc>
          <w:tcPr>
            <w:tcW w:w="316" w:type="pct"/>
            <w:tcBorders>
              <w:top w:val="single" w:sz="4" w:space="0" w:color="auto"/>
              <w:left w:val="nil"/>
              <w:bottom w:val="single" w:sz="4" w:space="0" w:color="auto"/>
              <w:right w:val="single" w:sz="4" w:space="0" w:color="auto"/>
            </w:tcBorders>
            <w:shd w:val="clear" w:color="auto" w:fill="auto"/>
            <w:hideMark/>
          </w:tcPr>
          <w:p w14:paraId="674F9F4E"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232 757,50</w:t>
            </w:r>
          </w:p>
        </w:tc>
        <w:tc>
          <w:tcPr>
            <w:tcW w:w="316" w:type="pct"/>
            <w:tcBorders>
              <w:top w:val="single" w:sz="4" w:space="0" w:color="auto"/>
              <w:left w:val="nil"/>
              <w:bottom w:val="single" w:sz="4" w:space="0" w:color="auto"/>
              <w:right w:val="single" w:sz="4" w:space="0" w:color="auto"/>
            </w:tcBorders>
            <w:shd w:val="clear" w:color="auto" w:fill="auto"/>
            <w:hideMark/>
          </w:tcPr>
          <w:p w14:paraId="749F5D0F"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232 757,50</w:t>
            </w:r>
          </w:p>
        </w:tc>
        <w:tc>
          <w:tcPr>
            <w:tcW w:w="304" w:type="pct"/>
            <w:tcBorders>
              <w:top w:val="single" w:sz="4" w:space="0" w:color="auto"/>
              <w:left w:val="nil"/>
              <w:bottom w:val="single" w:sz="4" w:space="0" w:color="auto"/>
              <w:right w:val="single" w:sz="4" w:space="0" w:color="auto"/>
            </w:tcBorders>
            <w:shd w:val="clear" w:color="auto" w:fill="auto"/>
            <w:hideMark/>
          </w:tcPr>
          <w:p w14:paraId="20C1ED9B"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single" w:sz="4" w:space="0" w:color="auto"/>
              <w:left w:val="nil"/>
              <w:bottom w:val="single" w:sz="4" w:space="0" w:color="auto"/>
              <w:right w:val="single" w:sz="4" w:space="0" w:color="auto"/>
            </w:tcBorders>
            <w:shd w:val="clear" w:color="auto" w:fill="auto"/>
            <w:hideMark/>
          </w:tcPr>
          <w:p w14:paraId="4AC50F2D" w14:textId="2E803E96"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60409C">
              <w:rPr>
                <w:rFonts w:ascii="Times New Roman" w:eastAsia="Times New Roman" w:hAnsi="Times New Roman" w:cs="Times New Roman"/>
                <w:color w:val="000000"/>
                <w:sz w:val="12"/>
                <w:szCs w:val="12"/>
                <w:lang w:val="en-US"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04E41036" w14:textId="26EF2B49"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60409C">
              <w:rPr>
                <w:rFonts w:ascii="Times New Roman" w:eastAsia="Times New Roman" w:hAnsi="Times New Roman" w:cs="Times New Roman"/>
                <w:color w:val="000000"/>
                <w:sz w:val="12"/>
                <w:szCs w:val="12"/>
                <w:lang w:val="en-US"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3C4E9972" w14:textId="33B5E66F"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60409C">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nil"/>
            </w:tcBorders>
            <w:shd w:val="clear" w:color="auto" w:fill="auto"/>
            <w:hideMark/>
          </w:tcPr>
          <w:p w14:paraId="2E617C3D" w14:textId="4F83D076"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60409C">
              <w:rPr>
                <w:rFonts w:ascii="Times New Roman" w:eastAsia="Times New Roman" w:hAnsi="Times New Roman" w:cs="Times New Roman"/>
                <w:color w:val="000000"/>
                <w:sz w:val="12"/>
                <w:szCs w:val="12"/>
                <w:lang w:val="en-US"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6CE7F11F"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50 000,0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191A1E9C"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52 050,0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1A151353"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102 050,0</w:t>
            </w:r>
          </w:p>
        </w:tc>
        <w:tc>
          <w:tcPr>
            <w:tcW w:w="395" w:type="pct"/>
            <w:tcBorders>
              <w:top w:val="single" w:sz="4" w:space="0" w:color="auto"/>
              <w:left w:val="nil"/>
              <w:bottom w:val="single" w:sz="4" w:space="0" w:color="auto"/>
              <w:right w:val="single" w:sz="4" w:space="0" w:color="auto"/>
            </w:tcBorders>
            <w:shd w:val="clear" w:color="auto" w:fill="auto"/>
            <w:hideMark/>
          </w:tcPr>
          <w:p w14:paraId="35932A06"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1.7</w:t>
            </w:r>
          </w:p>
        </w:tc>
      </w:tr>
      <w:tr w:rsidR="00BD20D4" w:rsidRPr="002F3B00" w14:paraId="7C2AB41B" w14:textId="77777777" w:rsidTr="00BD20D4">
        <w:trPr>
          <w:trHeight w:val="435"/>
        </w:trPr>
        <w:tc>
          <w:tcPr>
            <w:tcW w:w="190" w:type="pct"/>
            <w:vMerge w:val="restart"/>
            <w:tcBorders>
              <w:top w:val="nil"/>
              <w:left w:val="single" w:sz="4" w:space="0" w:color="auto"/>
              <w:bottom w:val="single" w:sz="4" w:space="0" w:color="auto"/>
              <w:right w:val="single" w:sz="4" w:space="0" w:color="auto"/>
            </w:tcBorders>
            <w:shd w:val="clear" w:color="auto" w:fill="auto"/>
            <w:hideMark/>
          </w:tcPr>
          <w:p w14:paraId="057F127A"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45</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76F47DB3"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автомобильной дороги от КАД до автомобильной дороги "Санкт-Петербург - Матокса" (1 этап - развязка в створе Пискаревского пр. в границах Санкт-Петербурга. 2 этап - строительство продолжения пр. Маршака до Муринской дор. С мостом через Муринский ручей)</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1C8742C0"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0C188A02"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0,48 км</w:t>
            </w:r>
          </w:p>
        </w:tc>
        <w:tc>
          <w:tcPr>
            <w:tcW w:w="215" w:type="pct"/>
            <w:tcBorders>
              <w:top w:val="nil"/>
              <w:left w:val="nil"/>
              <w:bottom w:val="single" w:sz="4" w:space="0" w:color="auto"/>
              <w:right w:val="single" w:sz="4" w:space="0" w:color="auto"/>
            </w:tcBorders>
            <w:shd w:val="clear" w:color="auto" w:fill="auto"/>
            <w:hideMark/>
          </w:tcPr>
          <w:p w14:paraId="2473226E"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6FFC962C"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2020-2022</w:t>
            </w:r>
          </w:p>
        </w:tc>
        <w:tc>
          <w:tcPr>
            <w:tcW w:w="316" w:type="pct"/>
            <w:tcBorders>
              <w:top w:val="nil"/>
              <w:left w:val="nil"/>
              <w:bottom w:val="single" w:sz="4" w:space="0" w:color="auto"/>
              <w:right w:val="single" w:sz="4" w:space="0" w:color="auto"/>
            </w:tcBorders>
            <w:shd w:val="clear" w:color="auto" w:fill="auto"/>
            <w:hideMark/>
          </w:tcPr>
          <w:p w14:paraId="481A0960"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83 283,60</w:t>
            </w:r>
          </w:p>
        </w:tc>
        <w:tc>
          <w:tcPr>
            <w:tcW w:w="316" w:type="pct"/>
            <w:tcBorders>
              <w:top w:val="nil"/>
              <w:left w:val="nil"/>
              <w:bottom w:val="single" w:sz="4" w:space="0" w:color="auto"/>
              <w:right w:val="single" w:sz="4" w:space="0" w:color="auto"/>
            </w:tcBorders>
            <w:shd w:val="clear" w:color="auto" w:fill="auto"/>
            <w:hideMark/>
          </w:tcPr>
          <w:p w14:paraId="29E6773A"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83 283,60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0978AD43"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 Санкт-Петербурга</w:t>
            </w:r>
          </w:p>
        </w:tc>
        <w:tc>
          <w:tcPr>
            <w:tcW w:w="267" w:type="pct"/>
            <w:tcBorders>
              <w:top w:val="nil"/>
              <w:left w:val="nil"/>
              <w:bottom w:val="single" w:sz="4" w:space="0" w:color="auto"/>
              <w:right w:val="single" w:sz="4" w:space="0" w:color="auto"/>
            </w:tcBorders>
            <w:shd w:val="clear" w:color="auto" w:fill="auto"/>
            <w:hideMark/>
          </w:tcPr>
          <w:p w14:paraId="759B97DD"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20 100,0</w:t>
            </w:r>
          </w:p>
        </w:tc>
        <w:tc>
          <w:tcPr>
            <w:tcW w:w="267" w:type="pct"/>
            <w:gridSpan w:val="3"/>
            <w:tcBorders>
              <w:top w:val="nil"/>
              <w:left w:val="nil"/>
              <w:bottom w:val="single" w:sz="4" w:space="0" w:color="auto"/>
              <w:right w:val="single" w:sz="4" w:space="0" w:color="auto"/>
            </w:tcBorders>
            <w:shd w:val="clear" w:color="auto" w:fill="auto"/>
            <w:hideMark/>
          </w:tcPr>
          <w:p w14:paraId="6D1DDFC9"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63 183,6</w:t>
            </w:r>
          </w:p>
        </w:tc>
        <w:tc>
          <w:tcPr>
            <w:tcW w:w="267" w:type="pct"/>
            <w:gridSpan w:val="3"/>
            <w:tcBorders>
              <w:top w:val="nil"/>
              <w:left w:val="nil"/>
              <w:bottom w:val="single" w:sz="4" w:space="0" w:color="auto"/>
              <w:right w:val="single" w:sz="4" w:space="0" w:color="auto"/>
            </w:tcBorders>
            <w:shd w:val="clear" w:color="auto" w:fill="auto"/>
            <w:hideMark/>
          </w:tcPr>
          <w:p w14:paraId="2E1F0E71" w14:textId="21A9BA9E"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473207">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7879D898" w14:textId="614880E3"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473207">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5772D5C" w14:textId="5D9E6D09"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473207">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78142338" w14:textId="55ADDF96"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473207">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379824D7"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83 283,6</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62CA0B91" w14:textId="77777777" w:rsidR="00BD20D4" w:rsidRPr="00772F17" w:rsidRDefault="00BD20D4" w:rsidP="00BD20D4">
            <w:pPr>
              <w:spacing w:after="0" w:line="240" w:lineRule="auto"/>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 xml:space="preserve">Показатель 5; </w:t>
            </w:r>
            <w:r w:rsidRPr="00772F17">
              <w:rPr>
                <w:rFonts w:ascii="Times New Roman" w:eastAsia="Times New Roman" w:hAnsi="Times New Roman" w:cs="Times New Roman"/>
                <w:sz w:val="12"/>
                <w:szCs w:val="12"/>
                <w:lang w:eastAsia="ru-RU"/>
              </w:rPr>
              <w:br w:type="page"/>
              <w:t xml:space="preserve">индикатор 1.1; </w:t>
            </w:r>
            <w:r w:rsidRPr="00772F17">
              <w:rPr>
                <w:rFonts w:ascii="Times New Roman" w:eastAsia="Times New Roman" w:hAnsi="Times New Roman" w:cs="Times New Roman"/>
                <w:sz w:val="12"/>
                <w:szCs w:val="12"/>
                <w:lang w:eastAsia="ru-RU"/>
              </w:rPr>
              <w:br w:type="page"/>
              <w:t>индикатор 1.8</w:t>
            </w:r>
          </w:p>
        </w:tc>
      </w:tr>
      <w:tr w:rsidR="00BD20D4" w:rsidRPr="002F3B00" w14:paraId="613D1FBE" w14:textId="77777777" w:rsidTr="00BD20D4">
        <w:trPr>
          <w:trHeight w:val="435"/>
        </w:trPr>
        <w:tc>
          <w:tcPr>
            <w:tcW w:w="190" w:type="pct"/>
            <w:vMerge/>
            <w:tcBorders>
              <w:top w:val="nil"/>
              <w:left w:val="single" w:sz="4" w:space="0" w:color="auto"/>
              <w:bottom w:val="single" w:sz="4" w:space="0" w:color="auto"/>
              <w:right w:val="single" w:sz="4" w:space="0" w:color="auto"/>
            </w:tcBorders>
            <w:hideMark/>
          </w:tcPr>
          <w:p w14:paraId="0D4C685F"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474CC207"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66BC6540"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648538DE"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65E376B6"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624E0AB1"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2023-2027</w:t>
            </w:r>
          </w:p>
        </w:tc>
        <w:tc>
          <w:tcPr>
            <w:tcW w:w="316" w:type="pct"/>
            <w:tcBorders>
              <w:top w:val="nil"/>
              <w:left w:val="nil"/>
              <w:bottom w:val="single" w:sz="4" w:space="0" w:color="auto"/>
              <w:right w:val="single" w:sz="4" w:space="0" w:color="auto"/>
            </w:tcBorders>
            <w:shd w:val="clear" w:color="auto" w:fill="auto"/>
            <w:hideMark/>
          </w:tcPr>
          <w:p w14:paraId="66FD1BB0"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5 206 956,50</w:t>
            </w:r>
          </w:p>
        </w:tc>
        <w:tc>
          <w:tcPr>
            <w:tcW w:w="316" w:type="pct"/>
            <w:tcBorders>
              <w:top w:val="nil"/>
              <w:left w:val="nil"/>
              <w:bottom w:val="single" w:sz="4" w:space="0" w:color="auto"/>
              <w:right w:val="single" w:sz="4" w:space="0" w:color="auto"/>
            </w:tcBorders>
            <w:shd w:val="clear" w:color="auto" w:fill="auto"/>
            <w:hideMark/>
          </w:tcPr>
          <w:p w14:paraId="171C24A7"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5 206 956,50</w:t>
            </w:r>
          </w:p>
        </w:tc>
        <w:tc>
          <w:tcPr>
            <w:tcW w:w="304" w:type="pct"/>
            <w:vMerge/>
            <w:tcBorders>
              <w:top w:val="nil"/>
              <w:left w:val="single" w:sz="4" w:space="0" w:color="auto"/>
              <w:bottom w:val="single" w:sz="4" w:space="0" w:color="auto"/>
              <w:right w:val="single" w:sz="4" w:space="0" w:color="auto"/>
            </w:tcBorders>
            <w:hideMark/>
          </w:tcPr>
          <w:p w14:paraId="2DB6DBDB"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5B1D3B72" w14:textId="0DBB431B"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F43EE6">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B7E6AEB" w14:textId="757B185B"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F43EE6">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BD87F6F"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30 000,0</w:t>
            </w:r>
          </w:p>
        </w:tc>
        <w:tc>
          <w:tcPr>
            <w:tcW w:w="267" w:type="pct"/>
            <w:gridSpan w:val="2"/>
            <w:tcBorders>
              <w:top w:val="nil"/>
              <w:left w:val="nil"/>
              <w:bottom w:val="single" w:sz="4" w:space="0" w:color="auto"/>
              <w:right w:val="nil"/>
            </w:tcBorders>
            <w:shd w:val="clear" w:color="auto" w:fill="auto"/>
            <w:hideMark/>
          </w:tcPr>
          <w:p w14:paraId="0B9D726F"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323BCD23"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450 000,0</w:t>
            </w:r>
          </w:p>
        </w:tc>
        <w:tc>
          <w:tcPr>
            <w:tcW w:w="267" w:type="pct"/>
            <w:gridSpan w:val="2"/>
            <w:tcBorders>
              <w:top w:val="nil"/>
              <w:left w:val="nil"/>
              <w:bottom w:val="single" w:sz="4" w:space="0" w:color="auto"/>
              <w:right w:val="single" w:sz="4" w:space="0" w:color="auto"/>
            </w:tcBorders>
            <w:shd w:val="clear" w:color="auto" w:fill="auto"/>
            <w:hideMark/>
          </w:tcPr>
          <w:p w14:paraId="3B399620"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468 450,0</w:t>
            </w:r>
          </w:p>
        </w:tc>
        <w:tc>
          <w:tcPr>
            <w:tcW w:w="267" w:type="pct"/>
            <w:gridSpan w:val="2"/>
            <w:tcBorders>
              <w:top w:val="nil"/>
              <w:left w:val="nil"/>
              <w:bottom w:val="single" w:sz="4" w:space="0" w:color="auto"/>
              <w:right w:val="single" w:sz="4" w:space="0" w:color="auto"/>
            </w:tcBorders>
            <w:shd w:val="clear" w:color="auto" w:fill="auto"/>
            <w:hideMark/>
          </w:tcPr>
          <w:p w14:paraId="2B411E5F"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1 198 450,0</w:t>
            </w:r>
          </w:p>
        </w:tc>
        <w:tc>
          <w:tcPr>
            <w:tcW w:w="395" w:type="pct"/>
            <w:vMerge/>
            <w:tcBorders>
              <w:top w:val="nil"/>
              <w:left w:val="single" w:sz="4" w:space="0" w:color="auto"/>
              <w:bottom w:val="single" w:sz="4" w:space="0" w:color="auto"/>
              <w:right w:val="single" w:sz="4" w:space="0" w:color="auto"/>
            </w:tcBorders>
            <w:hideMark/>
          </w:tcPr>
          <w:p w14:paraId="7C36E6B1" w14:textId="77777777" w:rsidR="00BD20D4" w:rsidRPr="00772F17" w:rsidRDefault="00BD20D4" w:rsidP="00BD20D4">
            <w:pPr>
              <w:spacing w:after="0" w:line="240" w:lineRule="auto"/>
              <w:rPr>
                <w:rFonts w:ascii="Times New Roman" w:eastAsia="Times New Roman" w:hAnsi="Times New Roman" w:cs="Times New Roman"/>
                <w:sz w:val="12"/>
                <w:szCs w:val="12"/>
                <w:lang w:eastAsia="ru-RU"/>
              </w:rPr>
            </w:pPr>
          </w:p>
        </w:tc>
      </w:tr>
      <w:tr w:rsidR="00E67C4E" w:rsidRPr="002F3B00" w14:paraId="205D4D09" w14:textId="77777777" w:rsidTr="00BD20D4">
        <w:trPr>
          <w:trHeight w:val="435"/>
        </w:trPr>
        <w:tc>
          <w:tcPr>
            <w:tcW w:w="190" w:type="pct"/>
            <w:vMerge/>
            <w:tcBorders>
              <w:top w:val="nil"/>
              <w:left w:val="single" w:sz="4" w:space="0" w:color="auto"/>
              <w:bottom w:val="single" w:sz="4" w:space="0" w:color="auto"/>
              <w:right w:val="single" w:sz="4" w:space="0" w:color="auto"/>
            </w:tcBorders>
            <w:hideMark/>
          </w:tcPr>
          <w:p w14:paraId="00F7973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3570CEA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43B3D26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649C800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62E883F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0D1BFC3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2020-2027</w:t>
            </w:r>
          </w:p>
        </w:tc>
        <w:tc>
          <w:tcPr>
            <w:tcW w:w="316" w:type="pct"/>
            <w:tcBorders>
              <w:top w:val="nil"/>
              <w:left w:val="nil"/>
              <w:bottom w:val="single" w:sz="4" w:space="0" w:color="auto"/>
              <w:right w:val="single" w:sz="4" w:space="0" w:color="auto"/>
            </w:tcBorders>
            <w:shd w:val="clear" w:color="auto" w:fill="auto"/>
            <w:hideMark/>
          </w:tcPr>
          <w:p w14:paraId="05A6ACA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5 290 240,10</w:t>
            </w:r>
          </w:p>
        </w:tc>
        <w:tc>
          <w:tcPr>
            <w:tcW w:w="316" w:type="pct"/>
            <w:tcBorders>
              <w:top w:val="nil"/>
              <w:left w:val="nil"/>
              <w:bottom w:val="single" w:sz="4" w:space="0" w:color="auto"/>
              <w:right w:val="single" w:sz="4" w:space="0" w:color="auto"/>
            </w:tcBorders>
            <w:shd w:val="clear" w:color="auto" w:fill="auto"/>
            <w:hideMark/>
          </w:tcPr>
          <w:p w14:paraId="66398B9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5 290 240,10</w:t>
            </w:r>
          </w:p>
        </w:tc>
        <w:tc>
          <w:tcPr>
            <w:tcW w:w="304" w:type="pct"/>
            <w:vMerge/>
            <w:tcBorders>
              <w:top w:val="nil"/>
              <w:left w:val="single" w:sz="4" w:space="0" w:color="auto"/>
              <w:bottom w:val="single" w:sz="4" w:space="0" w:color="auto"/>
              <w:right w:val="single" w:sz="4" w:space="0" w:color="auto"/>
            </w:tcBorders>
            <w:hideMark/>
          </w:tcPr>
          <w:p w14:paraId="48ADA17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4817F1C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20 100,0</w:t>
            </w:r>
          </w:p>
        </w:tc>
        <w:tc>
          <w:tcPr>
            <w:tcW w:w="267" w:type="pct"/>
            <w:gridSpan w:val="3"/>
            <w:tcBorders>
              <w:top w:val="nil"/>
              <w:left w:val="nil"/>
              <w:bottom w:val="single" w:sz="4" w:space="0" w:color="auto"/>
              <w:right w:val="single" w:sz="4" w:space="0" w:color="auto"/>
            </w:tcBorders>
            <w:shd w:val="clear" w:color="auto" w:fill="auto"/>
            <w:hideMark/>
          </w:tcPr>
          <w:p w14:paraId="59A324D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63 183,6</w:t>
            </w:r>
          </w:p>
        </w:tc>
        <w:tc>
          <w:tcPr>
            <w:tcW w:w="267" w:type="pct"/>
            <w:gridSpan w:val="3"/>
            <w:tcBorders>
              <w:top w:val="nil"/>
              <w:left w:val="nil"/>
              <w:bottom w:val="single" w:sz="4" w:space="0" w:color="auto"/>
              <w:right w:val="single" w:sz="4" w:space="0" w:color="auto"/>
            </w:tcBorders>
            <w:shd w:val="clear" w:color="auto" w:fill="auto"/>
            <w:hideMark/>
          </w:tcPr>
          <w:p w14:paraId="62C8A21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30 000,0</w:t>
            </w:r>
          </w:p>
        </w:tc>
        <w:tc>
          <w:tcPr>
            <w:tcW w:w="267" w:type="pct"/>
            <w:gridSpan w:val="2"/>
            <w:tcBorders>
              <w:top w:val="nil"/>
              <w:left w:val="nil"/>
              <w:bottom w:val="single" w:sz="4" w:space="0" w:color="auto"/>
              <w:right w:val="nil"/>
            </w:tcBorders>
            <w:shd w:val="clear" w:color="auto" w:fill="auto"/>
            <w:hideMark/>
          </w:tcPr>
          <w:p w14:paraId="45FE6A3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C3D025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450 000,0</w:t>
            </w:r>
          </w:p>
        </w:tc>
        <w:tc>
          <w:tcPr>
            <w:tcW w:w="267" w:type="pct"/>
            <w:gridSpan w:val="2"/>
            <w:tcBorders>
              <w:top w:val="nil"/>
              <w:left w:val="nil"/>
              <w:bottom w:val="single" w:sz="4" w:space="0" w:color="auto"/>
              <w:right w:val="single" w:sz="4" w:space="0" w:color="auto"/>
            </w:tcBorders>
            <w:shd w:val="clear" w:color="auto" w:fill="auto"/>
            <w:hideMark/>
          </w:tcPr>
          <w:p w14:paraId="5B8EA47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468 450,0</w:t>
            </w:r>
          </w:p>
        </w:tc>
        <w:tc>
          <w:tcPr>
            <w:tcW w:w="267" w:type="pct"/>
            <w:gridSpan w:val="2"/>
            <w:tcBorders>
              <w:top w:val="nil"/>
              <w:left w:val="nil"/>
              <w:bottom w:val="single" w:sz="4" w:space="0" w:color="auto"/>
              <w:right w:val="single" w:sz="4" w:space="0" w:color="auto"/>
            </w:tcBorders>
            <w:shd w:val="clear" w:color="auto" w:fill="auto"/>
            <w:hideMark/>
          </w:tcPr>
          <w:p w14:paraId="0A47FDD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1 281 733,6</w:t>
            </w:r>
          </w:p>
        </w:tc>
        <w:tc>
          <w:tcPr>
            <w:tcW w:w="395" w:type="pct"/>
            <w:vMerge/>
            <w:tcBorders>
              <w:top w:val="nil"/>
              <w:left w:val="single" w:sz="4" w:space="0" w:color="auto"/>
              <w:bottom w:val="single" w:sz="4" w:space="0" w:color="auto"/>
              <w:right w:val="single" w:sz="4" w:space="0" w:color="auto"/>
            </w:tcBorders>
            <w:hideMark/>
          </w:tcPr>
          <w:p w14:paraId="06E1D2B6"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p>
        </w:tc>
      </w:tr>
      <w:tr w:rsidR="00BD20D4" w:rsidRPr="002F3B00" w14:paraId="55E39FE5" w14:textId="77777777" w:rsidTr="00BD20D4">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36611F99"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46</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705F571"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продолжения ул. </w:t>
            </w:r>
            <w:r w:rsidRPr="00772F17">
              <w:rPr>
                <w:rFonts w:ascii="Times New Roman" w:eastAsia="Times New Roman" w:hAnsi="Times New Roman" w:cs="Times New Roman"/>
                <w:color w:val="000000"/>
                <w:sz w:val="12"/>
                <w:szCs w:val="12"/>
                <w:lang w:eastAsia="ru-RU"/>
              </w:rPr>
              <w:lastRenderedPageBreak/>
              <w:t xml:space="preserve">Грибоедова </w:t>
            </w:r>
            <w:r w:rsidRPr="00772F17">
              <w:rPr>
                <w:rFonts w:ascii="Times New Roman" w:eastAsia="Times New Roman" w:hAnsi="Times New Roman" w:cs="Times New Roman"/>
                <w:color w:val="000000"/>
                <w:sz w:val="12"/>
                <w:szCs w:val="12"/>
                <w:lang w:eastAsia="ru-RU"/>
              </w:rPr>
              <w:br/>
              <w:t xml:space="preserve">на участке от Львовской ул. до Фронтовой ул. </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AA5C71E"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lastRenderedPageBreak/>
              <w:t xml:space="preserve">Комитет по развитию </w:t>
            </w:r>
            <w:r w:rsidRPr="00772F17">
              <w:rPr>
                <w:rFonts w:ascii="Times New Roman" w:eastAsia="Times New Roman" w:hAnsi="Times New Roman" w:cs="Times New Roman"/>
                <w:color w:val="000000"/>
                <w:sz w:val="12"/>
                <w:szCs w:val="12"/>
                <w:lang w:eastAsia="ru-RU"/>
              </w:rPr>
              <w:lastRenderedPageBreak/>
              <w:t>транспортной инфраструктуры Санкт-Петербурга</w:t>
            </w:r>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4D4A649"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lastRenderedPageBreak/>
              <w:t>0,537 км</w:t>
            </w:r>
          </w:p>
        </w:tc>
        <w:tc>
          <w:tcPr>
            <w:tcW w:w="215" w:type="pct"/>
            <w:tcBorders>
              <w:top w:val="single" w:sz="4" w:space="0" w:color="auto"/>
              <w:left w:val="nil"/>
              <w:bottom w:val="single" w:sz="4" w:space="0" w:color="auto"/>
              <w:right w:val="single" w:sz="4" w:space="0" w:color="auto"/>
            </w:tcBorders>
            <w:shd w:val="clear" w:color="auto" w:fill="auto"/>
            <w:hideMark/>
          </w:tcPr>
          <w:p w14:paraId="7CFC16EE"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single" w:sz="4" w:space="0" w:color="auto"/>
              <w:left w:val="nil"/>
              <w:bottom w:val="single" w:sz="4" w:space="0" w:color="auto"/>
              <w:right w:val="single" w:sz="4" w:space="0" w:color="auto"/>
            </w:tcBorders>
            <w:shd w:val="clear" w:color="auto" w:fill="auto"/>
            <w:hideMark/>
          </w:tcPr>
          <w:p w14:paraId="6E08B58C"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2018-2022</w:t>
            </w:r>
          </w:p>
        </w:tc>
        <w:tc>
          <w:tcPr>
            <w:tcW w:w="316" w:type="pct"/>
            <w:tcBorders>
              <w:top w:val="single" w:sz="4" w:space="0" w:color="auto"/>
              <w:left w:val="nil"/>
              <w:bottom w:val="single" w:sz="4" w:space="0" w:color="auto"/>
              <w:right w:val="single" w:sz="4" w:space="0" w:color="auto"/>
            </w:tcBorders>
            <w:shd w:val="clear" w:color="auto" w:fill="auto"/>
            <w:hideMark/>
          </w:tcPr>
          <w:p w14:paraId="5F29BD42"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6 426,40</w:t>
            </w:r>
          </w:p>
        </w:tc>
        <w:tc>
          <w:tcPr>
            <w:tcW w:w="316" w:type="pct"/>
            <w:tcBorders>
              <w:top w:val="single" w:sz="4" w:space="0" w:color="auto"/>
              <w:left w:val="nil"/>
              <w:bottom w:val="single" w:sz="4" w:space="0" w:color="auto"/>
              <w:right w:val="single" w:sz="4" w:space="0" w:color="auto"/>
            </w:tcBorders>
            <w:shd w:val="clear" w:color="auto" w:fill="auto"/>
            <w:hideMark/>
          </w:tcPr>
          <w:p w14:paraId="5F4E817D"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2 169,10</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1CA838E"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w:t>
            </w:r>
            <w:r w:rsidRPr="00772F17">
              <w:rPr>
                <w:rFonts w:ascii="Times New Roman" w:eastAsia="Times New Roman" w:hAnsi="Times New Roman" w:cs="Times New Roman"/>
                <w:color w:val="000000"/>
                <w:sz w:val="12"/>
                <w:szCs w:val="12"/>
                <w:lang w:eastAsia="ru-RU"/>
              </w:rPr>
              <w:lastRenderedPageBreak/>
              <w:t>Петербурга</w:t>
            </w:r>
          </w:p>
        </w:tc>
        <w:tc>
          <w:tcPr>
            <w:tcW w:w="267" w:type="pct"/>
            <w:tcBorders>
              <w:top w:val="single" w:sz="4" w:space="0" w:color="auto"/>
              <w:left w:val="nil"/>
              <w:bottom w:val="single" w:sz="4" w:space="0" w:color="auto"/>
              <w:right w:val="single" w:sz="4" w:space="0" w:color="auto"/>
            </w:tcBorders>
            <w:shd w:val="clear" w:color="auto" w:fill="auto"/>
            <w:hideMark/>
          </w:tcPr>
          <w:p w14:paraId="3125D50C"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lastRenderedPageBreak/>
              <w:t>1 214,2</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136B0DDF"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954,9</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0CFFD5B1" w14:textId="0B03AC38"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AD1AFC">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nil"/>
            </w:tcBorders>
            <w:shd w:val="clear" w:color="auto" w:fill="auto"/>
            <w:hideMark/>
          </w:tcPr>
          <w:p w14:paraId="4DB5AB2F" w14:textId="4514BA54"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AD1AFC">
              <w:rPr>
                <w:rFonts w:ascii="Times New Roman" w:eastAsia="Times New Roman" w:hAnsi="Times New Roman" w:cs="Times New Roman"/>
                <w:color w:val="000000"/>
                <w:sz w:val="12"/>
                <w:szCs w:val="12"/>
                <w:lang w:val="en-US"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4D7519A4" w14:textId="0BA70230"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AD1AFC">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2065942D" w14:textId="5920C30B"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AD1AFC">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73F255E4"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2 169,1</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2D5F9F9"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r>
            <w:r w:rsidRPr="00772F17">
              <w:rPr>
                <w:rFonts w:ascii="Times New Roman" w:eastAsia="Times New Roman" w:hAnsi="Times New Roman" w:cs="Times New Roman"/>
                <w:color w:val="000000"/>
                <w:sz w:val="12"/>
                <w:szCs w:val="12"/>
                <w:lang w:eastAsia="ru-RU"/>
              </w:rPr>
              <w:lastRenderedPageBreak/>
              <w:t>индикатор 1.8</w:t>
            </w:r>
          </w:p>
        </w:tc>
      </w:tr>
      <w:tr w:rsidR="00BD20D4" w:rsidRPr="002F3B00" w14:paraId="1F642F5F" w14:textId="77777777" w:rsidTr="00BD20D4">
        <w:trPr>
          <w:trHeight w:val="300"/>
        </w:trPr>
        <w:tc>
          <w:tcPr>
            <w:tcW w:w="190" w:type="pct"/>
            <w:vMerge/>
            <w:tcBorders>
              <w:top w:val="nil"/>
              <w:left w:val="single" w:sz="4" w:space="0" w:color="auto"/>
              <w:bottom w:val="single" w:sz="4" w:space="0" w:color="auto"/>
              <w:right w:val="single" w:sz="4" w:space="0" w:color="auto"/>
            </w:tcBorders>
            <w:hideMark/>
          </w:tcPr>
          <w:p w14:paraId="1879F740"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1A0F0AAC"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4E1939B5"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38C7AAB3"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5EEC559D"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single" w:sz="4" w:space="0" w:color="auto"/>
              <w:left w:val="nil"/>
              <w:bottom w:val="single" w:sz="4" w:space="0" w:color="auto"/>
              <w:right w:val="single" w:sz="4" w:space="0" w:color="auto"/>
            </w:tcBorders>
            <w:shd w:val="clear" w:color="auto" w:fill="auto"/>
            <w:hideMark/>
          </w:tcPr>
          <w:p w14:paraId="2B9D57E8"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2023-2026</w:t>
            </w:r>
          </w:p>
        </w:tc>
        <w:tc>
          <w:tcPr>
            <w:tcW w:w="316" w:type="pct"/>
            <w:tcBorders>
              <w:top w:val="single" w:sz="4" w:space="0" w:color="auto"/>
              <w:left w:val="nil"/>
              <w:bottom w:val="single" w:sz="4" w:space="0" w:color="auto"/>
              <w:right w:val="single" w:sz="4" w:space="0" w:color="auto"/>
            </w:tcBorders>
            <w:shd w:val="clear" w:color="auto" w:fill="auto"/>
            <w:hideMark/>
          </w:tcPr>
          <w:p w14:paraId="4E421A06"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450 000,00</w:t>
            </w:r>
          </w:p>
        </w:tc>
        <w:tc>
          <w:tcPr>
            <w:tcW w:w="316" w:type="pct"/>
            <w:tcBorders>
              <w:top w:val="single" w:sz="4" w:space="0" w:color="auto"/>
              <w:left w:val="nil"/>
              <w:bottom w:val="single" w:sz="4" w:space="0" w:color="auto"/>
              <w:right w:val="single" w:sz="4" w:space="0" w:color="auto"/>
            </w:tcBorders>
            <w:shd w:val="clear" w:color="auto" w:fill="auto"/>
            <w:hideMark/>
          </w:tcPr>
          <w:p w14:paraId="58ED419A"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450 000,00</w:t>
            </w:r>
          </w:p>
        </w:tc>
        <w:tc>
          <w:tcPr>
            <w:tcW w:w="304" w:type="pct"/>
            <w:vMerge/>
            <w:tcBorders>
              <w:top w:val="single" w:sz="4" w:space="0" w:color="auto"/>
              <w:left w:val="single" w:sz="4" w:space="0" w:color="auto"/>
              <w:bottom w:val="single" w:sz="4" w:space="0" w:color="auto"/>
              <w:right w:val="single" w:sz="4" w:space="0" w:color="auto"/>
            </w:tcBorders>
            <w:hideMark/>
          </w:tcPr>
          <w:p w14:paraId="20FAA097"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49EF8D0F" w14:textId="1F0031AC"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D5371B">
              <w:rPr>
                <w:rFonts w:ascii="Times New Roman" w:eastAsia="Times New Roman" w:hAnsi="Times New Roman" w:cs="Times New Roman"/>
                <w:color w:val="000000"/>
                <w:sz w:val="12"/>
                <w:szCs w:val="12"/>
                <w:lang w:val="en-US"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060347E1" w14:textId="3C3811B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D5371B">
              <w:rPr>
                <w:rFonts w:ascii="Times New Roman" w:eastAsia="Times New Roman" w:hAnsi="Times New Roman" w:cs="Times New Roman"/>
                <w:color w:val="000000"/>
                <w:sz w:val="12"/>
                <w:szCs w:val="12"/>
                <w:lang w:val="en-US"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46E92488"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80 000,0</w:t>
            </w:r>
          </w:p>
        </w:tc>
        <w:tc>
          <w:tcPr>
            <w:tcW w:w="267" w:type="pct"/>
            <w:gridSpan w:val="2"/>
            <w:tcBorders>
              <w:top w:val="single" w:sz="4" w:space="0" w:color="auto"/>
              <w:left w:val="nil"/>
              <w:bottom w:val="single" w:sz="4" w:space="0" w:color="auto"/>
              <w:right w:val="nil"/>
            </w:tcBorders>
            <w:shd w:val="clear" w:color="auto" w:fill="auto"/>
            <w:hideMark/>
          </w:tcPr>
          <w:p w14:paraId="792B4C2C"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100 000,0</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0D161ADD"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157 000,0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241152E6"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55 000,0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47A60763"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392 000,0</w:t>
            </w:r>
          </w:p>
        </w:tc>
        <w:tc>
          <w:tcPr>
            <w:tcW w:w="395" w:type="pct"/>
            <w:vMerge/>
            <w:tcBorders>
              <w:top w:val="single" w:sz="4" w:space="0" w:color="auto"/>
              <w:left w:val="single" w:sz="4" w:space="0" w:color="auto"/>
              <w:bottom w:val="single" w:sz="4" w:space="0" w:color="auto"/>
              <w:right w:val="single" w:sz="4" w:space="0" w:color="auto"/>
            </w:tcBorders>
            <w:hideMark/>
          </w:tcPr>
          <w:p w14:paraId="477645E5"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r>
      <w:tr w:rsidR="00E67C4E" w:rsidRPr="002F3B00" w14:paraId="27845BBF" w14:textId="77777777" w:rsidTr="00BD20D4">
        <w:trPr>
          <w:trHeight w:val="300"/>
        </w:trPr>
        <w:tc>
          <w:tcPr>
            <w:tcW w:w="190" w:type="pct"/>
            <w:vMerge/>
            <w:tcBorders>
              <w:top w:val="nil"/>
              <w:left w:val="single" w:sz="4" w:space="0" w:color="auto"/>
              <w:bottom w:val="single" w:sz="4" w:space="0" w:color="auto"/>
              <w:right w:val="single" w:sz="4" w:space="0" w:color="auto"/>
            </w:tcBorders>
            <w:hideMark/>
          </w:tcPr>
          <w:p w14:paraId="617A066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2155AFA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6F3FB57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7A225BD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132B3D6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7CDE4AB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2018-2026</w:t>
            </w:r>
          </w:p>
        </w:tc>
        <w:tc>
          <w:tcPr>
            <w:tcW w:w="316" w:type="pct"/>
            <w:tcBorders>
              <w:top w:val="nil"/>
              <w:left w:val="nil"/>
              <w:bottom w:val="single" w:sz="4" w:space="0" w:color="auto"/>
              <w:right w:val="single" w:sz="4" w:space="0" w:color="auto"/>
            </w:tcBorders>
            <w:shd w:val="clear" w:color="auto" w:fill="auto"/>
            <w:hideMark/>
          </w:tcPr>
          <w:p w14:paraId="76E61DB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456 426,40</w:t>
            </w:r>
          </w:p>
        </w:tc>
        <w:tc>
          <w:tcPr>
            <w:tcW w:w="316" w:type="pct"/>
            <w:tcBorders>
              <w:top w:val="nil"/>
              <w:left w:val="nil"/>
              <w:bottom w:val="single" w:sz="4" w:space="0" w:color="auto"/>
              <w:right w:val="single" w:sz="4" w:space="0" w:color="auto"/>
            </w:tcBorders>
            <w:shd w:val="clear" w:color="auto" w:fill="auto"/>
            <w:hideMark/>
          </w:tcPr>
          <w:p w14:paraId="750E9C1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452 169,10</w:t>
            </w:r>
          </w:p>
        </w:tc>
        <w:tc>
          <w:tcPr>
            <w:tcW w:w="304" w:type="pct"/>
            <w:vMerge/>
            <w:tcBorders>
              <w:top w:val="nil"/>
              <w:left w:val="single" w:sz="4" w:space="0" w:color="auto"/>
              <w:bottom w:val="single" w:sz="4" w:space="0" w:color="auto"/>
              <w:right w:val="single" w:sz="4" w:space="0" w:color="auto"/>
            </w:tcBorders>
            <w:hideMark/>
          </w:tcPr>
          <w:p w14:paraId="4C8626F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5192D0F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1 214,2</w:t>
            </w:r>
          </w:p>
        </w:tc>
        <w:tc>
          <w:tcPr>
            <w:tcW w:w="267" w:type="pct"/>
            <w:gridSpan w:val="3"/>
            <w:tcBorders>
              <w:top w:val="nil"/>
              <w:left w:val="nil"/>
              <w:bottom w:val="single" w:sz="4" w:space="0" w:color="auto"/>
              <w:right w:val="single" w:sz="4" w:space="0" w:color="auto"/>
            </w:tcBorders>
            <w:shd w:val="clear" w:color="auto" w:fill="auto"/>
            <w:hideMark/>
          </w:tcPr>
          <w:p w14:paraId="0868574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954,9</w:t>
            </w:r>
          </w:p>
        </w:tc>
        <w:tc>
          <w:tcPr>
            <w:tcW w:w="267" w:type="pct"/>
            <w:gridSpan w:val="3"/>
            <w:tcBorders>
              <w:top w:val="nil"/>
              <w:left w:val="nil"/>
              <w:bottom w:val="single" w:sz="4" w:space="0" w:color="auto"/>
              <w:right w:val="single" w:sz="4" w:space="0" w:color="auto"/>
            </w:tcBorders>
            <w:shd w:val="clear" w:color="auto" w:fill="auto"/>
            <w:hideMark/>
          </w:tcPr>
          <w:p w14:paraId="25E8D85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80 000,0</w:t>
            </w:r>
          </w:p>
        </w:tc>
        <w:tc>
          <w:tcPr>
            <w:tcW w:w="267" w:type="pct"/>
            <w:gridSpan w:val="2"/>
            <w:tcBorders>
              <w:top w:val="nil"/>
              <w:left w:val="nil"/>
              <w:bottom w:val="single" w:sz="4" w:space="0" w:color="auto"/>
              <w:right w:val="nil"/>
            </w:tcBorders>
            <w:shd w:val="clear" w:color="auto" w:fill="auto"/>
            <w:hideMark/>
          </w:tcPr>
          <w:p w14:paraId="70C07F7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3E797E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157 000,0</w:t>
            </w:r>
          </w:p>
        </w:tc>
        <w:tc>
          <w:tcPr>
            <w:tcW w:w="267" w:type="pct"/>
            <w:gridSpan w:val="2"/>
            <w:tcBorders>
              <w:top w:val="nil"/>
              <w:left w:val="nil"/>
              <w:bottom w:val="single" w:sz="4" w:space="0" w:color="auto"/>
              <w:right w:val="single" w:sz="4" w:space="0" w:color="auto"/>
            </w:tcBorders>
            <w:shd w:val="clear" w:color="auto" w:fill="auto"/>
            <w:hideMark/>
          </w:tcPr>
          <w:p w14:paraId="06BA78D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55 000,0</w:t>
            </w:r>
          </w:p>
        </w:tc>
        <w:tc>
          <w:tcPr>
            <w:tcW w:w="267" w:type="pct"/>
            <w:gridSpan w:val="2"/>
            <w:tcBorders>
              <w:top w:val="nil"/>
              <w:left w:val="nil"/>
              <w:bottom w:val="single" w:sz="4" w:space="0" w:color="auto"/>
              <w:right w:val="single" w:sz="4" w:space="0" w:color="auto"/>
            </w:tcBorders>
            <w:shd w:val="clear" w:color="auto" w:fill="auto"/>
            <w:hideMark/>
          </w:tcPr>
          <w:p w14:paraId="3ABBA63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394 169,1</w:t>
            </w:r>
          </w:p>
        </w:tc>
        <w:tc>
          <w:tcPr>
            <w:tcW w:w="395" w:type="pct"/>
            <w:vMerge/>
            <w:tcBorders>
              <w:top w:val="nil"/>
              <w:left w:val="single" w:sz="4" w:space="0" w:color="auto"/>
              <w:bottom w:val="single" w:sz="4" w:space="0" w:color="auto"/>
              <w:right w:val="single" w:sz="4" w:space="0" w:color="auto"/>
            </w:tcBorders>
            <w:hideMark/>
          </w:tcPr>
          <w:p w14:paraId="4BE4E72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BD20D4" w:rsidRPr="002F3B00" w14:paraId="1F08FF24" w14:textId="77777777" w:rsidTr="00BD20D4">
        <w:trPr>
          <w:trHeight w:val="825"/>
        </w:trPr>
        <w:tc>
          <w:tcPr>
            <w:tcW w:w="190" w:type="pct"/>
            <w:tcBorders>
              <w:top w:val="nil"/>
              <w:left w:val="single" w:sz="4" w:space="0" w:color="auto"/>
              <w:bottom w:val="single" w:sz="4" w:space="0" w:color="auto"/>
              <w:right w:val="single" w:sz="4" w:space="0" w:color="auto"/>
            </w:tcBorders>
            <w:shd w:val="clear" w:color="auto" w:fill="auto"/>
            <w:noWrap/>
            <w:hideMark/>
          </w:tcPr>
          <w:p w14:paraId="1BC0780B"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47</w:t>
            </w:r>
          </w:p>
        </w:tc>
        <w:tc>
          <w:tcPr>
            <w:tcW w:w="503" w:type="pct"/>
            <w:tcBorders>
              <w:top w:val="nil"/>
              <w:left w:val="nil"/>
              <w:bottom w:val="single" w:sz="4" w:space="0" w:color="auto"/>
              <w:right w:val="single" w:sz="4" w:space="0" w:color="auto"/>
            </w:tcBorders>
            <w:shd w:val="clear" w:color="auto" w:fill="auto"/>
            <w:hideMark/>
          </w:tcPr>
          <w:p w14:paraId="41CA06AD"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подземного пешеходного перехода у станции метрополитена «Гражданский проспект»</w:t>
            </w:r>
          </w:p>
        </w:tc>
        <w:tc>
          <w:tcPr>
            <w:tcW w:w="338" w:type="pct"/>
            <w:tcBorders>
              <w:top w:val="nil"/>
              <w:left w:val="nil"/>
              <w:bottom w:val="single" w:sz="4" w:space="0" w:color="auto"/>
              <w:right w:val="single" w:sz="4" w:space="0" w:color="auto"/>
            </w:tcBorders>
            <w:shd w:val="clear" w:color="auto" w:fill="auto"/>
            <w:hideMark/>
          </w:tcPr>
          <w:p w14:paraId="7E6EFC07"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tcBorders>
              <w:top w:val="nil"/>
              <w:left w:val="nil"/>
              <w:bottom w:val="single" w:sz="4" w:space="0" w:color="auto"/>
              <w:right w:val="single" w:sz="4" w:space="0" w:color="auto"/>
            </w:tcBorders>
            <w:shd w:val="clear" w:color="auto" w:fill="auto"/>
            <w:hideMark/>
          </w:tcPr>
          <w:p w14:paraId="02C788F1"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0,194 км</w:t>
            </w:r>
          </w:p>
        </w:tc>
        <w:tc>
          <w:tcPr>
            <w:tcW w:w="215" w:type="pct"/>
            <w:tcBorders>
              <w:top w:val="nil"/>
              <w:left w:val="nil"/>
              <w:bottom w:val="single" w:sz="4" w:space="0" w:color="auto"/>
              <w:right w:val="single" w:sz="4" w:space="0" w:color="auto"/>
            </w:tcBorders>
            <w:shd w:val="clear" w:color="auto" w:fill="auto"/>
            <w:hideMark/>
          </w:tcPr>
          <w:p w14:paraId="3BDD2459"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2DC836EA"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74EF6B8C"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267 448,90</w:t>
            </w:r>
          </w:p>
        </w:tc>
        <w:tc>
          <w:tcPr>
            <w:tcW w:w="316" w:type="pct"/>
            <w:tcBorders>
              <w:top w:val="nil"/>
              <w:left w:val="nil"/>
              <w:bottom w:val="single" w:sz="4" w:space="0" w:color="auto"/>
              <w:right w:val="single" w:sz="4" w:space="0" w:color="auto"/>
            </w:tcBorders>
            <w:shd w:val="clear" w:color="auto" w:fill="auto"/>
            <w:hideMark/>
          </w:tcPr>
          <w:p w14:paraId="1FFDD113"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267 448,90</w:t>
            </w:r>
          </w:p>
        </w:tc>
        <w:tc>
          <w:tcPr>
            <w:tcW w:w="304" w:type="pct"/>
            <w:tcBorders>
              <w:top w:val="nil"/>
              <w:left w:val="nil"/>
              <w:bottom w:val="single" w:sz="4" w:space="0" w:color="auto"/>
              <w:right w:val="single" w:sz="4" w:space="0" w:color="auto"/>
            </w:tcBorders>
            <w:shd w:val="clear" w:color="auto" w:fill="auto"/>
            <w:hideMark/>
          </w:tcPr>
          <w:p w14:paraId="674A7914"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2F13D06E" w14:textId="5D011DA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9E481C">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62FCF79" w14:textId="152032BC"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9E481C">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33721B0" w14:textId="33E15C02"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9E481C">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4514106A" w14:textId="209916D0"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9E481C">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DC6842E"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100 000,0</w:t>
            </w:r>
          </w:p>
        </w:tc>
        <w:tc>
          <w:tcPr>
            <w:tcW w:w="267" w:type="pct"/>
            <w:gridSpan w:val="2"/>
            <w:tcBorders>
              <w:top w:val="nil"/>
              <w:left w:val="nil"/>
              <w:bottom w:val="single" w:sz="4" w:space="0" w:color="auto"/>
              <w:right w:val="single" w:sz="4" w:space="0" w:color="auto"/>
            </w:tcBorders>
            <w:shd w:val="clear" w:color="auto" w:fill="auto"/>
            <w:hideMark/>
          </w:tcPr>
          <w:p w14:paraId="33C9B21A"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104 100,0</w:t>
            </w:r>
          </w:p>
        </w:tc>
        <w:tc>
          <w:tcPr>
            <w:tcW w:w="267" w:type="pct"/>
            <w:gridSpan w:val="2"/>
            <w:tcBorders>
              <w:top w:val="nil"/>
              <w:left w:val="nil"/>
              <w:bottom w:val="single" w:sz="4" w:space="0" w:color="auto"/>
              <w:right w:val="single" w:sz="4" w:space="0" w:color="auto"/>
            </w:tcBorders>
            <w:shd w:val="clear" w:color="auto" w:fill="auto"/>
            <w:hideMark/>
          </w:tcPr>
          <w:p w14:paraId="5BC25DAB"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204 100,0</w:t>
            </w:r>
          </w:p>
        </w:tc>
        <w:tc>
          <w:tcPr>
            <w:tcW w:w="395" w:type="pct"/>
            <w:tcBorders>
              <w:top w:val="nil"/>
              <w:left w:val="nil"/>
              <w:bottom w:val="single" w:sz="4" w:space="0" w:color="auto"/>
              <w:right w:val="single" w:sz="4" w:space="0" w:color="auto"/>
            </w:tcBorders>
            <w:shd w:val="clear" w:color="auto" w:fill="auto"/>
            <w:hideMark/>
          </w:tcPr>
          <w:p w14:paraId="4A905B3D"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Индикатор 1.11</w:t>
            </w:r>
          </w:p>
        </w:tc>
      </w:tr>
      <w:tr w:rsidR="00BD20D4" w:rsidRPr="002F3B00" w14:paraId="5283FA94" w14:textId="77777777" w:rsidTr="00BD20D4">
        <w:trPr>
          <w:trHeight w:val="630"/>
        </w:trPr>
        <w:tc>
          <w:tcPr>
            <w:tcW w:w="190" w:type="pct"/>
            <w:tcBorders>
              <w:top w:val="nil"/>
              <w:left w:val="single" w:sz="4" w:space="0" w:color="auto"/>
              <w:bottom w:val="single" w:sz="4" w:space="0" w:color="auto"/>
              <w:right w:val="single" w:sz="4" w:space="0" w:color="auto"/>
            </w:tcBorders>
            <w:shd w:val="clear" w:color="auto" w:fill="auto"/>
            <w:noWrap/>
            <w:hideMark/>
          </w:tcPr>
          <w:p w14:paraId="3730C299"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48</w:t>
            </w:r>
          </w:p>
        </w:tc>
        <w:tc>
          <w:tcPr>
            <w:tcW w:w="503" w:type="pct"/>
            <w:tcBorders>
              <w:top w:val="nil"/>
              <w:left w:val="nil"/>
              <w:bottom w:val="single" w:sz="4" w:space="0" w:color="auto"/>
              <w:right w:val="single" w:sz="4" w:space="0" w:color="auto"/>
            </w:tcBorders>
            <w:shd w:val="clear" w:color="auto" w:fill="auto"/>
            <w:hideMark/>
          </w:tcPr>
          <w:p w14:paraId="64A63C19"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подземного пешеходного перехода на пересечении пр. Науки и Гражданского пр. у станции метрополитена «Академическая»</w:t>
            </w:r>
          </w:p>
        </w:tc>
        <w:tc>
          <w:tcPr>
            <w:tcW w:w="338" w:type="pct"/>
            <w:tcBorders>
              <w:top w:val="nil"/>
              <w:left w:val="nil"/>
              <w:bottom w:val="single" w:sz="4" w:space="0" w:color="auto"/>
              <w:right w:val="single" w:sz="4" w:space="0" w:color="auto"/>
            </w:tcBorders>
            <w:shd w:val="clear" w:color="auto" w:fill="auto"/>
            <w:hideMark/>
          </w:tcPr>
          <w:p w14:paraId="585C8716"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tcBorders>
              <w:top w:val="nil"/>
              <w:left w:val="nil"/>
              <w:bottom w:val="single" w:sz="4" w:space="0" w:color="auto"/>
              <w:right w:val="single" w:sz="4" w:space="0" w:color="auto"/>
            </w:tcBorders>
            <w:shd w:val="clear" w:color="auto" w:fill="auto"/>
            <w:hideMark/>
          </w:tcPr>
          <w:p w14:paraId="70B7486E"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0,128 км</w:t>
            </w:r>
          </w:p>
        </w:tc>
        <w:tc>
          <w:tcPr>
            <w:tcW w:w="215" w:type="pct"/>
            <w:tcBorders>
              <w:top w:val="nil"/>
              <w:left w:val="nil"/>
              <w:bottom w:val="single" w:sz="4" w:space="0" w:color="auto"/>
              <w:right w:val="single" w:sz="4" w:space="0" w:color="auto"/>
            </w:tcBorders>
            <w:shd w:val="clear" w:color="auto" w:fill="auto"/>
            <w:hideMark/>
          </w:tcPr>
          <w:p w14:paraId="4262A450"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5D4670BF"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72602780"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257 198,20</w:t>
            </w:r>
          </w:p>
        </w:tc>
        <w:tc>
          <w:tcPr>
            <w:tcW w:w="316" w:type="pct"/>
            <w:tcBorders>
              <w:top w:val="nil"/>
              <w:left w:val="nil"/>
              <w:bottom w:val="single" w:sz="4" w:space="0" w:color="auto"/>
              <w:right w:val="single" w:sz="4" w:space="0" w:color="auto"/>
            </w:tcBorders>
            <w:shd w:val="clear" w:color="auto" w:fill="auto"/>
            <w:hideMark/>
          </w:tcPr>
          <w:p w14:paraId="6DD84AB7"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257 198,20</w:t>
            </w:r>
          </w:p>
        </w:tc>
        <w:tc>
          <w:tcPr>
            <w:tcW w:w="304" w:type="pct"/>
            <w:tcBorders>
              <w:top w:val="nil"/>
              <w:left w:val="nil"/>
              <w:bottom w:val="single" w:sz="4" w:space="0" w:color="auto"/>
              <w:right w:val="single" w:sz="4" w:space="0" w:color="auto"/>
            </w:tcBorders>
            <w:shd w:val="clear" w:color="auto" w:fill="auto"/>
            <w:hideMark/>
          </w:tcPr>
          <w:p w14:paraId="1DB73A01"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19390505" w14:textId="38DE7148"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69632C">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3B823D53" w14:textId="25B2A56E"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69632C">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E776EF3" w14:textId="6386A62F"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69632C">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16E812EF" w14:textId="4DDB3D6B"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69632C">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602B0635"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100 000,0</w:t>
            </w:r>
          </w:p>
        </w:tc>
        <w:tc>
          <w:tcPr>
            <w:tcW w:w="267" w:type="pct"/>
            <w:gridSpan w:val="2"/>
            <w:tcBorders>
              <w:top w:val="nil"/>
              <w:left w:val="nil"/>
              <w:bottom w:val="single" w:sz="4" w:space="0" w:color="auto"/>
              <w:right w:val="single" w:sz="4" w:space="0" w:color="auto"/>
            </w:tcBorders>
            <w:shd w:val="clear" w:color="auto" w:fill="auto"/>
            <w:hideMark/>
          </w:tcPr>
          <w:p w14:paraId="6D99FF9C"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104 100,0</w:t>
            </w:r>
          </w:p>
        </w:tc>
        <w:tc>
          <w:tcPr>
            <w:tcW w:w="267" w:type="pct"/>
            <w:gridSpan w:val="2"/>
            <w:tcBorders>
              <w:top w:val="nil"/>
              <w:left w:val="nil"/>
              <w:bottom w:val="single" w:sz="4" w:space="0" w:color="auto"/>
              <w:right w:val="single" w:sz="4" w:space="0" w:color="auto"/>
            </w:tcBorders>
            <w:shd w:val="clear" w:color="auto" w:fill="auto"/>
            <w:hideMark/>
          </w:tcPr>
          <w:p w14:paraId="47EFF424"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204 100,0</w:t>
            </w:r>
          </w:p>
        </w:tc>
        <w:tc>
          <w:tcPr>
            <w:tcW w:w="395" w:type="pct"/>
            <w:tcBorders>
              <w:top w:val="nil"/>
              <w:left w:val="nil"/>
              <w:bottom w:val="single" w:sz="4" w:space="0" w:color="auto"/>
              <w:right w:val="single" w:sz="4" w:space="0" w:color="auto"/>
            </w:tcBorders>
            <w:shd w:val="clear" w:color="auto" w:fill="auto"/>
            <w:hideMark/>
          </w:tcPr>
          <w:p w14:paraId="5B75D547"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Индикатор 1.11</w:t>
            </w:r>
          </w:p>
        </w:tc>
      </w:tr>
      <w:tr w:rsidR="00BD20D4" w:rsidRPr="002F3B00" w14:paraId="08382B97" w14:textId="77777777" w:rsidTr="00BD20D4">
        <w:trPr>
          <w:trHeight w:val="630"/>
        </w:trPr>
        <w:tc>
          <w:tcPr>
            <w:tcW w:w="190" w:type="pct"/>
            <w:tcBorders>
              <w:top w:val="nil"/>
              <w:left w:val="single" w:sz="4" w:space="0" w:color="auto"/>
              <w:bottom w:val="single" w:sz="4" w:space="0" w:color="auto"/>
              <w:right w:val="single" w:sz="4" w:space="0" w:color="auto"/>
            </w:tcBorders>
            <w:shd w:val="clear" w:color="auto" w:fill="auto"/>
            <w:noWrap/>
            <w:hideMark/>
          </w:tcPr>
          <w:p w14:paraId="2C30EE49"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49</w:t>
            </w:r>
          </w:p>
        </w:tc>
        <w:tc>
          <w:tcPr>
            <w:tcW w:w="503" w:type="pct"/>
            <w:tcBorders>
              <w:top w:val="nil"/>
              <w:left w:val="nil"/>
              <w:bottom w:val="single" w:sz="4" w:space="0" w:color="auto"/>
              <w:right w:val="single" w:sz="4" w:space="0" w:color="auto"/>
            </w:tcBorders>
            <w:shd w:val="clear" w:color="auto" w:fill="auto"/>
            <w:hideMark/>
          </w:tcPr>
          <w:p w14:paraId="6C323D49"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подземного пешеходного перехода </w:t>
            </w:r>
            <w:r w:rsidRPr="00772F17">
              <w:rPr>
                <w:rFonts w:ascii="Times New Roman" w:eastAsia="Times New Roman" w:hAnsi="Times New Roman" w:cs="Times New Roman"/>
                <w:color w:val="000000"/>
                <w:sz w:val="12"/>
                <w:szCs w:val="12"/>
                <w:lang w:eastAsia="ru-RU"/>
              </w:rPr>
              <w:br/>
              <w:t xml:space="preserve">на пересечении Коломяжского пр. </w:t>
            </w:r>
            <w:r w:rsidRPr="00772F17">
              <w:rPr>
                <w:rFonts w:ascii="Times New Roman" w:eastAsia="Times New Roman" w:hAnsi="Times New Roman" w:cs="Times New Roman"/>
                <w:color w:val="000000"/>
                <w:sz w:val="12"/>
                <w:szCs w:val="12"/>
                <w:lang w:eastAsia="ru-RU"/>
              </w:rPr>
              <w:br/>
              <w:t>и пр. Испытателей у станции метрополитена «Пионерская»</w:t>
            </w:r>
          </w:p>
        </w:tc>
        <w:tc>
          <w:tcPr>
            <w:tcW w:w="338" w:type="pct"/>
            <w:tcBorders>
              <w:top w:val="nil"/>
              <w:left w:val="nil"/>
              <w:bottom w:val="single" w:sz="4" w:space="0" w:color="auto"/>
              <w:right w:val="single" w:sz="4" w:space="0" w:color="auto"/>
            </w:tcBorders>
            <w:shd w:val="clear" w:color="auto" w:fill="auto"/>
            <w:hideMark/>
          </w:tcPr>
          <w:p w14:paraId="5E660065"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tcBorders>
              <w:top w:val="nil"/>
              <w:left w:val="nil"/>
              <w:bottom w:val="single" w:sz="4" w:space="0" w:color="auto"/>
              <w:right w:val="single" w:sz="4" w:space="0" w:color="auto"/>
            </w:tcBorders>
            <w:shd w:val="clear" w:color="auto" w:fill="auto"/>
            <w:hideMark/>
          </w:tcPr>
          <w:p w14:paraId="0A2A0BAB"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 км</w:t>
            </w:r>
          </w:p>
        </w:tc>
        <w:tc>
          <w:tcPr>
            <w:tcW w:w="215" w:type="pct"/>
            <w:tcBorders>
              <w:top w:val="nil"/>
              <w:left w:val="nil"/>
              <w:bottom w:val="single" w:sz="4" w:space="0" w:color="auto"/>
              <w:right w:val="single" w:sz="4" w:space="0" w:color="auto"/>
            </w:tcBorders>
            <w:shd w:val="clear" w:color="auto" w:fill="auto"/>
            <w:hideMark/>
          </w:tcPr>
          <w:p w14:paraId="0A0E64F5"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6543C991"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7498B336"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200 000,00</w:t>
            </w:r>
          </w:p>
        </w:tc>
        <w:tc>
          <w:tcPr>
            <w:tcW w:w="316" w:type="pct"/>
            <w:tcBorders>
              <w:top w:val="nil"/>
              <w:left w:val="nil"/>
              <w:bottom w:val="single" w:sz="4" w:space="0" w:color="auto"/>
              <w:right w:val="single" w:sz="4" w:space="0" w:color="auto"/>
            </w:tcBorders>
            <w:shd w:val="clear" w:color="auto" w:fill="auto"/>
            <w:hideMark/>
          </w:tcPr>
          <w:p w14:paraId="21202245"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200 000,00</w:t>
            </w:r>
          </w:p>
        </w:tc>
        <w:tc>
          <w:tcPr>
            <w:tcW w:w="304" w:type="pct"/>
            <w:tcBorders>
              <w:top w:val="nil"/>
              <w:left w:val="nil"/>
              <w:bottom w:val="single" w:sz="4" w:space="0" w:color="auto"/>
              <w:right w:val="single" w:sz="4" w:space="0" w:color="auto"/>
            </w:tcBorders>
            <w:shd w:val="clear" w:color="auto" w:fill="auto"/>
            <w:hideMark/>
          </w:tcPr>
          <w:p w14:paraId="68CF6A16"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7825B098" w14:textId="6EEC215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2B3003">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8F4B8EB" w14:textId="597DFE9B"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2B3003">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3F66F965" w14:textId="1EB49D2A"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2B3003">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6C7A725A" w14:textId="5E0A9476"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2B3003">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3081DEA8"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100 000,0</w:t>
            </w:r>
          </w:p>
        </w:tc>
        <w:tc>
          <w:tcPr>
            <w:tcW w:w="267" w:type="pct"/>
            <w:gridSpan w:val="2"/>
            <w:tcBorders>
              <w:top w:val="nil"/>
              <w:left w:val="nil"/>
              <w:bottom w:val="single" w:sz="4" w:space="0" w:color="auto"/>
              <w:right w:val="single" w:sz="4" w:space="0" w:color="auto"/>
            </w:tcBorders>
            <w:shd w:val="clear" w:color="auto" w:fill="auto"/>
            <w:hideMark/>
          </w:tcPr>
          <w:p w14:paraId="0147A588"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104 100,0</w:t>
            </w:r>
          </w:p>
        </w:tc>
        <w:tc>
          <w:tcPr>
            <w:tcW w:w="267" w:type="pct"/>
            <w:gridSpan w:val="2"/>
            <w:tcBorders>
              <w:top w:val="nil"/>
              <w:left w:val="nil"/>
              <w:bottom w:val="single" w:sz="4" w:space="0" w:color="auto"/>
              <w:right w:val="single" w:sz="4" w:space="0" w:color="auto"/>
            </w:tcBorders>
            <w:shd w:val="clear" w:color="auto" w:fill="auto"/>
            <w:hideMark/>
          </w:tcPr>
          <w:p w14:paraId="34A6055C"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204 100,0</w:t>
            </w:r>
          </w:p>
        </w:tc>
        <w:tc>
          <w:tcPr>
            <w:tcW w:w="395" w:type="pct"/>
            <w:tcBorders>
              <w:top w:val="nil"/>
              <w:left w:val="nil"/>
              <w:bottom w:val="single" w:sz="4" w:space="0" w:color="auto"/>
              <w:right w:val="single" w:sz="4" w:space="0" w:color="auto"/>
            </w:tcBorders>
            <w:shd w:val="clear" w:color="auto" w:fill="auto"/>
            <w:hideMark/>
          </w:tcPr>
          <w:p w14:paraId="602861AE"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Индикатор 1.11</w:t>
            </w:r>
          </w:p>
        </w:tc>
      </w:tr>
      <w:tr w:rsidR="00BD20D4" w:rsidRPr="002F3B00" w14:paraId="52792994" w14:textId="77777777" w:rsidTr="00BD20D4">
        <w:trPr>
          <w:trHeight w:val="840"/>
        </w:trPr>
        <w:tc>
          <w:tcPr>
            <w:tcW w:w="190" w:type="pct"/>
            <w:tcBorders>
              <w:top w:val="single" w:sz="4" w:space="0" w:color="auto"/>
              <w:left w:val="single" w:sz="4" w:space="0" w:color="auto"/>
              <w:bottom w:val="single" w:sz="4" w:space="0" w:color="auto"/>
              <w:right w:val="single" w:sz="4" w:space="0" w:color="auto"/>
            </w:tcBorders>
            <w:shd w:val="clear" w:color="auto" w:fill="auto"/>
            <w:noWrap/>
            <w:hideMark/>
          </w:tcPr>
          <w:p w14:paraId="6DECF3B4"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w:t>
            </w:r>
          </w:p>
        </w:tc>
        <w:tc>
          <w:tcPr>
            <w:tcW w:w="503" w:type="pct"/>
            <w:tcBorders>
              <w:top w:val="single" w:sz="4" w:space="0" w:color="auto"/>
              <w:left w:val="nil"/>
              <w:bottom w:val="single" w:sz="4" w:space="0" w:color="auto"/>
              <w:right w:val="single" w:sz="4" w:space="0" w:color="auto"/>
            </w:tcBorders>
            <w:shd w:val="clear" w:color="auto" w:fill="auto"/>
            <w:hideMark/>
          </w:tcPr>
          <w:p w14:paraId="364E34E8"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подземного пешеходного перехода </w:t>
            </w:r>
            <w:r w:rsidRPr="00772F17">
              <w:rPr>
                <w:rFonts w:ascii="Times New Roman" w:eastAsia="Times New Roman" w:hAnsi="Times New Roman" w:cs="Times New Roman"/>
                <w:color w:val="000000"/>
                <w:sz w:val="12"/>
                <w:szCs w:val="12"/>
                <w:lang w:eastAsia="ru-RU"/>
              </w:rPr>
              <w:br/>
              <w:t xml:space="preserve">на пересечении пр. Большевиков </w:t>
            </w:r>
            <w:r w:rsidRPr="00772F17">
              <w:rPr>
                <w:rFonts w:ascii="Times New Roman" w:eastAsia="Times New Roman" w:hAnsi="Times New Roman" w:cs="Times New Roman"/>
                <w:color w:val="000000"/>
                <w:sz w:val="12"/>
                <w:szCs w:val="12"/>
                <w:lang w:eastAsia="ru-RU"/>
              </w:rPr>
              <w:br/>
              <w:t>и ул. Коллонтай у станции метрополитена «Проспект Большевиков»</w:t>
            </w:r>
          </w:p>
        </w:tc>
        <w:tc>
          <w:tcPr>
            <w:tcW w:w="338" w:type="pct"/>
            <w:tcBorders>
              <w:top w:val="single" w:sz="4" w:space="0" w:color="auto"/>
              <w:left w:val="nil"/>
              <w:bottom w:val="single" w:sz="4" w:space="0" w:color="auto"/>
              <w:right w:val="single" w:sz="4" w:space="0" w:color="auto"/>
            </w:tcBorders>
            <w:shd w:val="clear" w:color="auto" w:fill="auto"/>
            <w:hideMark/>
          </w:tcPr>
          <w:p w14:paraId="71506D23"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tcBorders>
              <w:top w:val="single" w:sz="4" w:space="0" w:color="auto"/>
              <w:left w:val="nil"/>
              <w:bottom w:val="single" w:sz="4" w:space="0" w:color="auto"/>
              <w:right w:val="single" w:sz="4" w:space="0" w:color="auto"/>
            </w:tcBorders>
            <w:shd w:val="clear" w:color="auto" w:fill="auto"/>
            <w:hideMark/>
          </w:tcPr>
          <w:p w14:paraId="3577D525"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1 555 кв. м</w:t>
            </w:r>
          </w:p>
        </w:tc>
        <w:tc>
          <w:tcPr>
            <w:tcW w:w="215" w:type="pct"/>
            <w:tcBorders>
              <w:top w:val="single" w:sz="4" w:space="0" w:color="auto"/>
              <w:left w:val="nil"/>
              <w:bottom w:val="single" w:sz="4" w:space="0" w:color="auto"/>
              <w:right w:val="single" w:sz="4" w:space="0" w:color="auto"/>
            </w:tcBorders>
            <w:shd w:val="clear" w:color="auto" w:fill="auto"/>
            <w:hideMark/>
          </w:tcPr>
          <w:p w14:paraId="5138C8FA"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single" w:sz="4" w:space="0" w:color="auto"/>
              <w:left w:val="nil"/>
              <w:bottom w:val="single" w:sz="4" w:space="0" w:color="auto"/>
              <w:right w:val="single" w:sz="4" w:space="0" w:color="auto"/>
            </w:tcBorders>
            <w:shd w:val="clear" w:color="auto" w:fill="auto"/>
            <w:hideMark/>
          </w:tcPr>
          <w:p w14:paraId="0A83052D"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2024-2025</w:t>
            </w:r>
          </w:p>
        </w:tc>
        <w:tc>
          <w:tcPr>
            <w:tcW w:w="316" w:type="pct"/>
            <w:tcBorders>
              <w:top w:val="single" w:sz="4" w:space="0" w:color="auto"/>
              <w:left w:val="nil"/>
              <w:bottom w:val="single" w:sz="4" w:space="0" w:color="auto"/>
              <w:right w:val="single" w:sz="4" w:space="0" w:color="auto"/>
            </w:tcBorders>
            <w:shd w:val="clear" w:color="auto" w:fill="auto"/>
            <w:hideMark/>
          </w:tcPr>
          <w:p w14:paraId="5F6A4778"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250 000,00</w:t>
            </w:r>
          </w:p>
        </w:tc>
        <w:tc>
          <w:tcPr>
            <w:tcW w:w="316" w:type="pct"/>
            <w:tcBorders>
              <w:top w:val="single" w:sz="4" w:space="0" w:color="auto"/>
              <w:left w:val="nil"/>
              <w:bottom w:val="single" w:sz="4" w:space="0" w:color="auto"/>
              <w:right w:val="single" w:sz="4" w:space="0" w:color="auto"/>
            </w:tcBorders>
            <w:shd w:val="clear" w:color="auto" w:fill="auto"/>
            <w:hideMark/>
          </w:tcPr>
          <w:p w14:paraId="0B44A24F"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250 000,00</w:t>
            </w:r>
          </w:p>
        </w:tc>
        <w:tc>
          <w:tcPr>
            <w:tcW w:w="304" w:type="pct"/>
            <w:tcBorders>
              <w:top w:val="single" w:sz="4" w:space="0" w:color="auto"/>
              <w:left w:val="nil"/>
              <w:bottom w:val="single" w:sz="4" w:space="0" w:color="auto"/>
              <w:right w:val="single" w:sz="4" w:space="0" w:color="auto"/>
            </w:tcBorders>
            <w:shd w:val="clear" w:color="auto" w:fill="auto"/>
            <w:hideMark/>
          </w:tcPr>
          <w:p w14:paraId="631370C3"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single" w:sz="4" w:space="0" w:color="auto"/>
              <w:left w:val="nil"/>
              <w:bottom w:val="single" w:sz="4" w:space="0" w:color="auto"/>
              <w:right w:val="single" w:sz="4" w:space="0" w:color="auto"/>
            </w:tcBorders>
            <w:shd w:val="clear" w:color="auto" w:fill="auto"/>
            <w:hideMark/>
          </w:tcPr>
          <w:p w14:paraId="7BD9CE4A" w14:textId="528CD532"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CD67A5">
              <w:rPr>
                <w:rFonts w:ascii="Times New Roman" w:eastAsia="Times New Roman" w:hAnsi="Times New Roman" w:cs="Times New Roman"/>
                <w:color w:val="000000"/>
                <w:sz w:val="12"/>
                <w:szCs w:val="12"/>
                <w:lang w:val="en-US"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6DCBEAD6" w14:textId="2F37C04A"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CD67A5">
              <w:rPr>
                <w:rFonts w:ascii="Times New Roman" w:eastAsia="Times New Roman" w:hAnsi="Times New Roman" w:cs="Times New Roman"/>
                <w:color w:val="000000"/>
                <w:sz w:val="12"/>
                <w:szCs w:val="12"/>
                <w:lang w:val="en-US"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42FCFA9E" w14:textId="7AF806C6"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CD67A5">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nil"/>
            </w:tcBorders>
            <w:shd w:val="clear" w:color="auto" w:fill="auto"/>
            <w:hideMark/>
          </w:tcPr>
          <w:p w14:paraId="7E27685F"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100 000,0</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48DBF0B5"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150 000,0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38AE34AF" w14:textId="0F38D1FB"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0E27EAC1"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250 000,0</w:t>
            </w:r>
          </w:p>
        </w:tc>
        <w:tc>
          <w:tcPr>
            <w:tcW w:w="395" w:type="pct"/>
            <w:tcBorders>
              <w:top w:val="single" w:sz="4" w:space="0" w:color="auto"/>
              <w:left w:val="nil"/>
              <w:bottom w:val="single" w:sz="4" w:space="0" w:color="auto"/>
              <w:right w:val="single" w:sz="4" w:space="0" w:color="auto"/>
            </w:tcBorders>
            <w:shd w:val="clear" w:color="auto" w:fill="auto"/>
            <w:hideMark/>
          </w:tcPr>
          <w:p w14:paraId="2C65A50A"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Индикатор 1.11</w:t>
            </w:r>
          </w:p>
        </w:tc>
      </w:tr>
      <w:tr w:rsidR="00BD20D4" w:rsidRPr="002F3B00" w14:paraId="70089D15" w14:textId="77777777" w:rsidTr="00BD20D4">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0D3CEE68"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51</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7592C4E0"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улично-дорожной сети на намывных территориях в западной части Васильевского острова. 1-й этап. Строительство продолжения пр. Крузенштерна до Шкиперского протока</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1A97AEF4"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481F7792"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14,3 км</w:t>
            </w:r>
          </w:p>
        </w:tc>
        <w:tc>
          <w:tcPr>
            <w:tcW w:w="215" w:type="pct"/>
            <w:tcBorders>
              <w:top w:val="nil"/>
              <w:left w:val="nil"/>
              <w:bottom w:val="single" w:sz="4" w:space="0" w:color="auto"/>
              <w:right w:val="single" w:sz="4" w:space="0" w:color="auto"/>
            </w:tcBorders>
            <w:shd w:val="clear" w:color="auto" w:fill="auto"/>
            <w:hideMark/>
          </w:tcPr>
          <w:p w14:paraId="7A3AE6F7"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40BB8425"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2018-2021</w:t>
            </w:r>
          </w:p>
        </w:tc>
        <w:tc>
          <w:tcPr>
            <w:tcW w:w="316" w:type="pct"/>
            <w:tcBorders>
              <w:top w:val="nil"/>
              <w:left w:val="nil"/>
              <w:bottom w:val="single" w:sz="4" w:space="0" w:color="auto"/>
              <w:right w:val="single" w:sz="4" w:space="0" w:color="auto"/>
            </w:tcBorders>
            <w:shd w:val="clear" w:color="auto" w:fill="auto"/>
            <w:hideMark/>
          </w:tcPr>
          <w:p w14:paraId="74C9675D"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54 611,40</w:t>
            </w:r>
          </w:p>
        </w:tc>
        <w:tc>
          <w:tcPr>
            <w:tcW w:w="316" w:type="pct"/>
            <w:tcBorders>
              <w:top w:val="nil"/>
              <w:left w:val="nil"/>
              <w:bottom w:val="single" w:sz="4" w:space="0" w:color="auto"/>
              <w:right w:val="single" w:sz="4" w:space="0" w:color="auto"/>
            </w:tcBorders>
            <w:shd w:val="clear" w:color="auto" w:fill="auto"/>
            <w:hideMark/>
          </w:tcPr>
          <w:p w14:paraId="6D8F5883"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11 097,30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2F439200"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4E44DFF1"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11 097,3</w:t>
            </w:r>
          </w:p>
        </w:tc>
        <w:tc>
          <w:tcPr>
            <w:tcW w:w="267" w:type="pct"/>
            <w:gridSpan w:val="3"/>
            <w:tcBorders>
              <w:top w:val="nil"/>
              <w:left w:val="nil"/>
              <w:bottom w:val="single" w:sz="4" w:space="0" w:color="auto"/>
              <w:right w:val="single" w:sz="4" w:space="0" w:color="auto"/>
            </w:tcBorders>
            <w:shd w:val="clear" w:color="auto" w:fill="auto"/>
            <w:hideMark/>
          </w:tcPr>
          <w:p w14:paraId="43500781" w14:textId="2B1EF53C"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AC70AC">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03CA95E" w14:textId="30955DBE"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AC70AC">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623A5C41" w14:textId="67773409"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AC70AC">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3F21309" w14:textId="17A73DBD"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AC70AC">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28D12FEA" w14:textId="2003C30F"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AC70AC">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7C27F05B"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11 097,3</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233CD6C9"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326AC6EA" w14:textId="77777777" w:rsidTr="00BD20D4">
        <w:trPr>
          <w:trHeight w:val="300"/>
        </w:trPr>
        <w:tc>
          <w:tcPr>
            <w:tcW w:w="190" w:type="pct"/>
            <w:vMerge/>
            <w:tcBorders>
              <w:top w:val="nil"/>
              <w:left w:val="single" w:sz="4" w:space="0" w:color="auto"/>
              <w:bottom w:val="single" w:sz="4" w:space="0" w:color="auto"/>
              <w:right w:val="single" w:sz="4" w:space="0" w:color="auto"/>
            </w:tcBorders>
            <w:hideMark/>
          </w:tcPr>
          <w:p w14:paraId="157F1416" w14:textId="77777777" w:rsidR="00772F17" w:rsidRPr="00772F17" w:rsidRDefault="00772F17" w:rsidP="00BD20D4">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4732415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6E02A7E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76EF892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5E6D875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2AEDFD4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2022-2028</w:t>
            </w:r>
          </w:p>
        </w:tc>
        <w:tc>
          <w:tcPr>
            <w:tcW w:w="316" w:type="pct"/>
            <w:tcBorders>
              <w:top w:val="nil"/>
              <w:left w:val="nil"/>
              <w:bottom w:val="single" w:sz="4" w:space="0" w:color="auto"/>
              <w:right w:val="single" w:sz="4" w:space="0" w:color="auto"/>
            </w:tcBorders>
            <w:shd w:val="clear" w:color="auto" w:fill="auto"/>
            <w:hideMark/>
          </w:tcPr>
          <w:p w14:paraId="071A837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2 900 000,00</w:t>
            </w:r>
          </w:p>
        </w:tc>
        <w:tc>
          <w:tcPr>
            <w:tcW w:w="316" w:type="pct"/>
            <w:tcBorders>
              <w:top w:val="nil"/>
              <w:left w:val="nil"/>
              <w:bottom w:val="single" w:sz="4" w:space="0" w:color="auto"/>
              <w:right w:val="single" w:sz="4" w:space="0" w:color="auto"/>
            </w:tcBorders>
            <w:shd w:val="clear" w:color="auto" w:fill="auto"/>
            <w:hideMark/>
          </w:tcPr>
          <w:p w14:paraId="1F32D4B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2 900 000,00</w:t>
            </w:r>
          </w:p>
        </w:tc>
        <w:tc>
          <w:tcPr>
            <w:tcW w:w="304" w:type="pct"/>
            <w:vMerge/>
            <w:tcBorders>
              <w:top w:val="nil"/>
              <w:left w:val="single" w:sz="4" w:space="0" w:color="auto"/>
              <w:bottom w:val="single" w:sz="4" w:space="0" w:color="auto"/>
              <w:right w:val="single" w:sz="4" w:space="0" w:color="auto"/>
            </w:tcBorders>
            <w:hideMark/>
          </w:tcPr>
          <w:p w14:paraId="7C17FBF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3F2A6AD4" w14:textId="388DCD68" w:rsidR="00772F17"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9512C1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30 000,0</w:t>
            </w:r>
          </w:p>
        </w:tc>
        <w:tc>
          <w:tcPr>
            <w:tcW w:w="267" w:type="pct"/>
            <w:gridSpan w:val="3"/>
            <w:tcBorders>
              <w:top w:val="nil"/>
              <w:left w:val="nil"/>
              <w:bottom w:val="single" w:sz="4" w:space="0" w:color="auto"/>
              <w:right w:val="single" w:sz="4" w:space="0" w:color="auto"/>
            </w:tcBorders>
            <w:shd w:val="clear" w:color="auto" w:fill="auto"/>
            <w:hideMark/>
          </w:tcPr>
          <w:p w14:paraId="1A156FD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30 000,0</w:t>
            </w:r>
          </w:p>
        </w:tc>
        <w:tc>
          <w:tcPr>
            <w:tcW w:w="267" w:type="pct"/>
            <w:gridSpan w:val="2"/>
            <w:tcBorders>
              <w:top w:val="nil"/>
              <w:left w:val="nil"/>
              <w:bottom w:val="single" w:sz="4" w:space="0" w:color="auto"/>
              <w:right w:val="nil"/>
            </w:tcBorders>
            <w:shd w:val="clear" w:color="auto" w:fill="auto"/>
            <w:hideMark/>
          </w:tcPr>
          <w:p w14:paraId="4370136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3DA5F64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250 000,0</w:t>
            </w:r>
          </w:p>
        </w:tc>
        <w:tc>
          <w:tcPr>
            <w:tcW w:w="267" w:type="pct"/>
            <w:gridSpan w:val="2"/>
            <w:tcBorders>
              <w:top w:val="nil"/>
              <w:left w:val="nil"/>
              <w:bottom w:val="single" w:sz="4" w:space="0" w:color="auto"/>
              <w:right w:val="single" w:sz="4" w:space="0" w:color="auto"/>
            </w:tcBorders>
            <w:shd w:val="clear" w:color="auto" w:fill="auto"/>
            <w:hideMark/>
          </w:tcPr>
          <w:p w14:paraId="22E66FD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260 250,0</w:t>
            </w:r>
          </w:p>
        </w:tc>
        <w:tc>
          <w:tcPr>
            <w:tcW w:w="267" w:type="pct"/>
            <w:gridSpan w:val="2"/>
            <w:tcBorders>
              <w:top w:val="nil"/>
              <w:left w:val="nil"/>
              <w:bottom w:val="single" w:sz="4" w:space="0" w:color="auto"/>
              <w:right w:val="single" w:sz="4" w:space="0" w:color="auto"/>
            </w:tcBorders>
            <w:shd w:val="clear" w:color="auto" w:fill="auto"/>
            <w:hideMark/>
          </w:tcPr>
          <w:p w14:paraId="7D5D67B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670 250,0</w:t>
            </w:r>
          </w:p>
        </w:tc>
        <w:tc>
          <w:tcPr>
            <w:tcW w:w="395" w:type="pct"/>
            <w:vMerge/>
            <w:tcBorders>
              <w:top w:val="nil"/>
              <w:left w:val="single" w:sz="4" w:space="0" w:color="auto"/>
              <w:bottom w:val="single" w:sz="4" w:space="0" w:color="auto"/>
              <w:right w:val="single" w:sz="4" w:space="0" w:color="auto"/>
            </w:tcBorders>
            <w:hideMark/>
          </w:tcPr>
          <w:p w14:paraId="0360C4C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5C7DF24E" w14:textId="77777777" w:rsidTr="00BD20D4">
        <w:trPr>
          <w:trHeight w:val="300"/>
        </w:trPr>
        <w:tc>
          <w:tcPr>
            <w:tcW w:w="190" w:type="pct"/>
            <w:vMerge/>
            <w:tcBorders>
              <w:top w:val="nil"/>
              <w:left w:val="single" w:sz="4" w:space="0" w:color="auto"/>
              <w:bottom w:val="single" w:sz="4" w:space="0" w:color="auto"/>
              <w:right w:val="single" w:sz="4" w:space="0" w:color="auto"/>
            </w:tcBorders>
            <w:hideMark/>
          </w:tcPr>
          <w:p w14:paraId="455DBBB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37F6A0D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0B841CC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665120F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516A645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7997674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2018-2028</w:t>
            </w:r>
          </w:p>
        </w:tc>
        <w:tc>
          <w:tcPr>
            <w:tcW w:w="316" w:type="pct"/>
            <w:tcBorders>
              <w:top w:val="nil"/>
              <w:left w:val="nil"/>
              <w:bottom w:val="single" w:sz="4" w:space="0" w:color="auto"/>
              <w:right w:val="single" w:sz="4" w:space="0" w:color="auto"/>
            </w:tcBorders>
            <w:shd w:val="clear" w:color="auto" w:fill="auto"/>
            <w:hideMark/>
          </w:tcPr>
          <w:p w14:paraId="4062895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2 954 611,40</w:t>
            </w:r>
          </w:p>
        </w:tc>
        <w:tc>
          <w:tcPr>
            <w:tcW w:w="316" w:type="pct"/>
            <w:tcBorders>
              <w:top w:val="nil"/>
              <w:left w:val="nil"/>
              <w:bottom w:val="single" w:sz="4" w:space="0" w:color="auto"/>
              <w:right w:val="single" w:sz="4" w:space="0" w:color="auto"/>
            </w:tcBorders>
            <w:shd w:val="clear" w:color="auto" w:fill="auto"/>
            <w:hideMark/>
          </w:tcPr>
          <w:p w14:paraId="1F3C2B1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2 911 097,30</w:t>
            </w:r>
          </w:p>
        </w:tc>
        <w:tc>
          <w:tcPr>
            <w:tcW w:w="304" w:type="pct"/>
            <w:vMerge/>
            <w:tcBorders>
              <w:top w:val="nil"/>
              <w:left w:val="single" w:sz="4" w:space="0" w:color="auto"/>
              <w:bottom w:val="single" w:sz="4" w:space="0" w:color="auto"/>
              <w:right w:val="single" w:sz="4" w:space="0" w:color="auto"/>
            </w:tcBorders>
            <w:hideMark/>
          </w:tcPr>
          <w:p w14:paraId="624F0D8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0DC759B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11 097,3</w:t>
            </w:r>
          </w:p>
        </w:tc>
        <w:tc>
          <w:tcPr>
            <w:tcW w:w="267" w:type="pct"/>
            <w:gridSpan w:val="3"/>
            <w:tcBorders>
              <w:top w:val="nil"/>
              <w:left w:val="nil"/>
              <w:bottom w:val="single" w:sz="4" w:space="0" w:color="auto"/>
              <w:right w:val="single" w:sz="4" w:space="0" w:color="auto"/>
            </w:tcBorders>
            <w:shd w:val="clear" w:color="auto" w:fill="auto"/>
            <w:hideMark/>
          </w:tcPr>
          <w:p w14:paraId="33C8F77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30 000,0</w:t>
            </w:r>
          </w:p>
        </w:tc>
        <w:tc>
          <w:tcPr>
            <w:tcW w:w="267" w:type="pct"/>
            <w:gridSpan w:val="3"/>
            <w:tcBorders>
              <w:top w:val="nil"/>
              <w:left w:val="nil"/>
              <w:bottom w:val="single" w:sz="4" w:space="0" w:color="auto"/>
              <w:right w:val="single" w:sz="4" w:space="0" w:color="auto"/>
            </w:tcBorders>
            <w:shd w:val="clear" w:color="auto" w:fill="auto"/>
            <w:hideMark/>
          </w:tcPr>
          <w:p w14:paraId="3FC9E54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30 000,0</w:t>
            </w:r>
          </w:p>
        </w:tc>
        <w:tc>
          <w:tcPr>
            <w:tcW w:w="267" w:type="pct"/>
            <w:gridSpan w:val="2"/>
            <w:tcBorders>
              <w:top w:val="nil"/>
              <w:left w:val="nil"/>
              <w:bottom w:val="single" w:sz="4" w:space="0" w:color="auto"/>
              <w:right w:val="nil"/>
            </w:tcBorders>
            <w:shd w:val="clear" w:color="auto" w:fill="auto"/>
            <w:hideMark/>
          </w:tcPr>
          <w:p w14:paraId="3F6E6B6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A1A28C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250 000,0</w:t>
            </w:r>
          </w:p>
        </w:tc>
        <w:tc>
          <w:tcPr>
            <w:tcW w:w="267" w:type="pct"/>
            <w:gridSpan w:val="2"/>
            <w:tcBorders>
              <w:top w:val="nil"/>
              <w:left w:val="nil"/>
              <w:bottom w:val="single" w:sz="4" w:space="0" w:color="auto"/>
              <w:right w:val="single" w:sz="4" w:space="0" w:color="auto"/>
            </w:tcBorders>
            <w:shd w:val="clear" w:color="auto" w:fill="auto"/>
            <w:hideMark/>
          </w:tcPr>
          <w:p w14:paraId="289A36A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260 250,0</w:t>
            </w:r>
          </w:p>
        </w:tc>
        <w:tc>
          <w:tcPr>
            <w:tcW w:w="267" w:type="pct"/>
            <w:gridSpan w:val="2"/>
            <w:tcBorders>
              <w:top w:val="nil"/>
              <w:left w:val="nil"/>
              <w:bottom w:val="single" w:sz="4" w:space="0" w:color="auto"/>
              <w:right w:val="single" w:sz="4" w:space="0" w:color="auto"/>
            </w:tcBorders>
            <w:shd w:val="clear" w:color="auto" w:fill="auto"/>
            <w:hideMark/>
          </w:tcPr>
          <w:p w14:paraId="3F2F638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681 347,3</w:t>
            </w:r>
          </w:p>
        </w:tc>
        <w:tc>
          <w:tcPr>
            <w:tcW w:w="395" w:type="pct"/>
            <w:vMerge/>
            <w:tcBorders>
              <w:top w:val="nil"/>
              <w:left w:val="single" w:sz="4" w:space="0" w:color="auto"/>
              <w:bottom w:val="single" w:sz="4" w:space="0" w:color="auto"/>
              <w:right w:val="single" w:sz="4" w:space="0" w:color="auto"/>
            </w:tcBorders>
            <w:hideMark/>
          </w:tcPr>
          <w:p w14:paraId="180A417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BD20D4" w:rsidRPr="002F3B00" w14:paraId="4010A8E4" w14:textId="77777777" w:rsidTr="00BD20D4">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66C57B24"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52</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411207FE"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подходов к Цимбалинскому путепроводу</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6BC97509"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2A9BCB57"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0,3 км</w:t>
            </w:r>
          </w:p>
        </w:tc>
        <w:tc>
          <w:tcPr>
            <w:tcW w:w="215" w:type="pct"/>
            <w:tcBorders>
              <w:top w:val="nil"/>
              <w:left w:val="nil"/>
              <w:bottom w:val="single" w:sz="4" w:space="0" w:color="auto"/>
              <w:right w:val="single" w:sz="4" w:space="0" w:color="auto"/>
            </w:tcBorders>
            <w:shd w:val="clear" w:color="auto" w:fill="auto"/>
            <w:hideMark/>
          </w:tcPr>
          <w:p w14:paraId="35D47FD4"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3438BCD6"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2020-2022</w:t>
            </w:r>
          </w:p>
        </w:tc>
        <w:tc>
          <w:tcPr>
            <w:tcW w:w="316" w:type="pct"/>
            <w:tcBorders>
              <w:top w:val="nil"/>
              <w:left w:val="nil"/>
              <w:bottom w:val="single" w:sz="4" w:space="0" w:color="auto"/>
              <w:right w:val="single" w:sz="4" w:space="0" w:color="auto"/>
            </w:tcBorders>
            <w:shd w:val="clear" w:color="auto" w:fill="auto"/>
            <w:hideMark/>
          </w:tcPr>
          <w:p w14:paraId="7FB128E4"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22 953,60</w:t>
            </w:r>
          </w:p>
        </w:tc>
        <w:tc>
          <w:tcPr>
            <w:tcW w:w="316" w:type="pct"/>
            <w:tcBorders>
              <w:top w:val="nil"/>
              <w:left w:val="nil"/>
              <w:bottom w:val="single" w:sz="4" w:space="0" w:color="auto"/>
              <w:right w:val="single" w:sz="4" w:space="0" w:color="auto"/>
            </w:tcBorders>
            <w:shd w:val="clear" w:color="auto" w:fill="auto"/>
            <w:hideMark/>
          </w:tcPr>
          <w:p w14:paraId="4A7ABA26"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22 953,60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61441F71"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0D771183"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13 858,2</w:t>
            </w:r>
          </w:p>
        </w:tc>
        <w:tc>
          <w:tcPr>
            <w:tcW w:w="267" w:type="pct"/>
            <w:gridSpan w:val="3"/>
            <w:tcBorders>
              <w:top w:val="nil"/>
              <w:left w:val="nil"/>
              <w:bottom w:val="single" w:sz="4" w:space="0" w:color="auto"/>
              <w:right w:val="single" w:sz="4" w:space="0" w:color="auto"/>
            </w:tcBorders>
            <w:shd w:val="clear" w:color="auto" w:fill="auto"/>
            <w:hideMark/>
          </w:tcPr>
          <w:p w14:paraId="2BE791CD"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9 095,4</w:t>
            </w:r>
          </w:p>
        </w:tc>
        <w:tc>
          <w:tcPr>
            <w:tcW w:w="267" w:type="pct"/>
            <w:gridSpan w:val="3"/>
            <w:tcBorders>
              <w:top w:val="nil"/>
              <w:left w:val="nil"/>
              <w:bottom w:val="single" w:sz="4" w:space="0" w:color="auto"/>
              <w:right w:val="single" w:sz="4" w:space="0" w:color="auto"/>
            </w:tcBorders>
            <w:shd w:val="clear" w:color="auto" w:fill="auto"/>
            <w:hideMark/>
          </w:tcPr>
          <w:p w14:paraId="6DD13CB0" w14:textId="4B74AB36"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0C59C0">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0F121644" w14:textId="05CBCDFD"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0C59C0">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3ECD897" w14:textId="73B14216"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0C59C0">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703DE0EF" w14:textId="4B06D6BE"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0C59C0">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10EB26FD"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22 953,6</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28437C9F"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1.7</w:t>
            </w:r>
          </w:p>
        </w:tc>
      </w:tr>
      <w:tr w:rsidR="00BD20D4" w:rsidRPr="002F3B00" w14:paraId="73C56323" w14:textId="77777777" w:rsidTr="00BD20D4">
        <w:trPr>
          <w:trHeight w:val="300"/>
        </w:trPr>
        <w:tc>
          <w:tcPr>
            <w:tcW w:w="190" w:type="pct"/>
            <w:vMerge/>
            <w:tcBorders>
              <w:top w:val="nil"/>
              <w:left w:val="single" w:sz="4" w:space="0" w:color="auto"/>
              <w:bottom w:val="single" w:sz="4" w:space="0" w:color="auto"/>
              <w:right w:val="single" w:sz="4" w:space="0" w:color="auto"/>
            </w:tcBorders>
            <w:hideMark/>
          </w:tcPr>
          <w:p w14:paraId="5A2C1775"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688CBB2B"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79F54E63"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52CD3023"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24BC9871"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7230E5D7"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2023-2025</w:t>
            </w:r>
          </w:p>
        </w:tc>
        <w:tc>
          <w:tcPr>
            <w:tcW w:w="316" w:type="pct"/>
            <w:tcBorders>
              <w:top w:val="nil"/>
              <w:left w:val="nil"/>
              <w:bottom w:val="single" w:sz="4" w:space="0" w:color="auto"/>
              <w:right w:val="single" w:sz="4" w:space="0" w:color="auto"/>
            </w:tcBorders>
            <w:shd w:val="clear" w:color="auto" w:fill="auto"/>
            <w:hideMark/>
          </w:tcPr>
          <w:p w14:paraId="58EE4B2F"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400 000,00</w:t>
            </w:r>
          </w:p>
        </w:tc>
        <w:tc>
          <w:tcPr>
            <w:tcW w:w="316" w:type="pct"/>
            <w:tcBorders>
              <w:top w:val="nil"/>
              <w:left w:val="nil"/>
              <w:bottom w:val="single" w:sz="4" w:space="0" w:color="auto"/>
              <w:right w:val="single" w:sz="4" w:space="0" w:color="auto"/>
            </w:tcBorders>
            <w:shd w:val="clear" w:color="auto" w:fill="auto"/>
            <w:hideMark/>
          </w:tcPr>
          <w:p w14:paraId="48C7416F"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400 000,00</w:t>
            </w:r>
          </w:p>
        </w:tc>
        <w:tc>
          <w:tcPr>
            <w:tcW w:w="304" w:type="pct"/>
            <w:vMerge/>
            <w:tcBorders>
              <w:top w:val="nil"/>
              <w:left w:val="single" w:sz="4" w:space="0" w:color="auto"/>
              <w:bottom w:val="single" w:sz="4" w:space="0" w:color="auto"/>
              <w:right w:val="single" w:sz="4" w:space="0" w:color="auto"/>
            </w:tcBorders>
            <w:hideMark/>
          </w:tcPr>
          <w:p w14:paraId="1F2626BA"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15A87A86" w14:textId="4389DE74"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B313E7">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B712F0F" w14:textId="630CB7C0"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B313E7">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0273E1F"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100 000,0</w:t>
            </w:r>
          </w:p>
        </w:tc>
        <w:tc>
          <w:tcPr>
            <w:tcW w:w="267" w:type="pct"/>
            <w:gridSpan w:val="2"/>
            <w:tcBorders>
              <w:top w:val="nil"/>
              <w:left w:val="nil"/>
              <w:bottom w:val="single" w:sz="4" w:space="0" w:color="auto"/>
              <w:right w:val="nil"/>
            </w:tcBorders>
            <w:shd w:val="clear" w:color="auto" w:fill="auto"/>
            <w:hideMark/>
          </w:tcPr>
          <w:p w14:paraId="3C8705DA"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2F846D3"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200 000,0</w:t>
            </w:r>
          </w:p>
        </w:tc>
        <w:tc>
          <w:tcPr>
            <w:tcW w:w="267" w:type="pct"/>
            <w:gridSpan w:val="2"/>
            <w:tcBorders>
              <w:top w:val="nil"/>
              <w:left w:val="nil"/>
              <w:bottom w:val="single" w:sz="4" w:space="0" w:color="auto"/>
              <w:right w:val="single" w:sz="4" w:space="0" w:color="auto"/>
            </w:tcBorders>
            <w:shd w:val="clear" w:color="auto" w:fill="auto"/>
            <w:hideMark/>
          </w:tcPr>
          <w:p w14:paraId="29C1E332" w14:textId="5D84045A"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D336A6">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0E35C724"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400 000,0</w:t>
            </w:r>
          </w:p>
        </w:tc>
        <w:tc>
          <w:tcPr>
            <w:tcW w:w="395" w:type="pct"/>
            <w:vMerge/>
            <w:tcBorders>
              <w:top w:val="nil"/>
              <w:left w:val="single" w:sz="4" w:space="0" w:color="auto"/>
              <w:bottom w:val="single" w:sz="4" w:space="0" w:color="auto"/>
              <w:right w:val="single" w:sz="4" w:space="0" w:color="auto"/>
            </w:tcBorders>
            <w:hideMark/>
          </w:tcPr>
          <w:p w14:paraId="4025589D"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r>
      <w:tr w:rsidR="00BD20D4" w:rsidRPr="002F3B00" w14:paraId="5B9A6202" w14:textId="77777777" w:rsidTr="00BD20D4">
        <w:trPr>
          <w:trHeight w:val="300"/>
        </w:trPr>
        <w:tc>
          <w:tcPr>
            <w:tcW w:w="190" w:type="pct"/>
            <w:vMerge/>
            <w:tcBorders>
              <w:top w:val="nil"/>
              <w:left w:val="single" w:sz="4" w:space="0" w:color="auto"/>
              <w:bottom w:val="single" w:sz="4" w:space="0" w:color="auto"/>
              <w:right w:val="single" w:sz="4" w:space="0" w:color="auto"/>
            </w:tcBorders>
            <w:hideMark/>
          </w:tcPr>
          <w:p w14:paraId="76792954"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21335FD9"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4AF0C3B3"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119088E4"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70E044A7"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66B6B2DA"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2020-2025</w:t>
            </w:r>
          </w:p>
        </w:tc>
        <w:tc>
          <w:tcPr>
            <w:tcW w:w="316" w:type="pct"/>
            <w:tcBorders>
              <w:top w:val="nil"/>
              <w:left w:val="nil"/>
              <w:bottom w:val="single" w:sz="4" w:space="0" w:color="auto"/>
              <w:right w:val="single" w:sz="4" w:space="0" w:color="auto"/>
            </w:tcBorders>
            <w:shd w:val="clear" w:color="auto" w:fill="auto"/>
            <w:hideMark/>
          </w:tcPr>
          <w:p w14:paraId="09F83C86"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422 953,60</w:t>
            </w:r>
          </w:p>
        </w:tc>
        <w:tc>
          <w:tcPr>
            <w:tcW w:w="316" w:type="pct"/>
            <w:tcBorders>
              <w:top w:val="nil"/>
              <w:left w:val="nil"/>
              <w:bottom w:val="single" w:sz="4" w:space="0" w:color="auto"/>
              <w:right w:val="single" w:sz="4" w:space="0" w:color="auto"/>
            </w:tcBorders>
            <w:shd w:val="clear" w:color="auto" w:fill="auto"/>
            <w:hideMark/>
          </w:tcPr>
          <w:p w14:paraId="1336A6AA"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422 953,60</w:t>
            </w:r>
          </w:p>
        </w:tc>
        <w:tc>
          <w:tcPr>
            <w:tcW w:w="304" w:type="pct"/>
            <w:vMerge/>
            <w:tcBorders>
              <w:top w:val="nil"/>
              <w:left w:val="single" w:sz="4" w:space="0" w:color="auto"/>
              <w:bottom w:val="single" w:sz="4" w:space="0" w:color="auto"/>
              <w:right w:val="single" w:sz="4" w:space="0" w:color="auto"/>
            </w:tcBorders>
            <w:hideMark/>
          </w:tcPr>
          <w:p w14:paraId="32A49443"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6ED89345"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13 858,2</w:t>
            </w:r>
          </w:p>
        </w:tc>
        <w:tc>
          <w:tcPr>
            <w:tcW w:w="267" w:type="pct"/>
            <w:gridSpan w:val="3"/>
            <w:tcBorders>
              <w:top w:val="nil"/>
              <w:left w:val="nil"/>
              <w:bottom w:val="single" w:sz="4" w:space="0" w:color="auto"/>
              <w:right w:val="single" w:sz="4" w:space="0" w:color="auto"/>
            </w:tcBorders>
            <w:shd w:val="clear" w:color="auto" w:fill="auto"/>
            <w:hideMark/>
          </w:tcPr>
          <w:p w14:paraId="0596C278"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9 095,4</w:t>
            </w:r>
          </w:p>
        </w:tc>
        <w:tc>
          <w:tcPr>
            <w:tcW w:w="267" w:type="pct"/>
            <w:gridSpan w:val="3"/>
            <w:tcBorders>
              <w:top w:val="nil"/>
              <w:left w:val="nil"/>
              <w:bottom w:val="single" w:sz="4" w:space="0" w:color="auto"/>
              <w:right w:val="single" w:sz="4" w:space="0" w:color="auto"/>
            </w:tcBorders>
            <w:shd w:val="clear" w:color="auto" w:fill="auto"/>
            <w:hideMark/>
          </w:tcPr>
          <w:p w14:paraId="03AF2793"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100 000,0</w:t>
            </w:r>
          </w:p>
        </w:tc>
        <w:tc>
          <w:tcPr>
            <w:tcW w:w="267" w:type="pct"/>
            <w:gridSpan w:val="2"/>
            <w:tcBorders>
              <w:top w:val="nil"/>
              <w:left w:val="nil"/>
              <w:bottom w:val="single" w:sz="4" w:space="0" w:color="auto"/>
              <w:right w:val="nil"/>
            </w:tcBorders>
            <w:shd w:val="clear" w:color="auto" w:fill="auto"/>
            <w:hideMark/>
          </w:tcPr>
          <w:p w14:paraId="718DEBCB"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6C9BD031"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200 000,0</w:t>
            </w:r>
          </w:p>
        </w:tc>
        <w:tc>
          <w:tcPr>
            <w:tcW w:w="267" w:type="pct"/>
            <w:gridSpan w:val="2"/>
            <w:tcBorders>
              <w:top w:val="nil"/>
              <w:left w:val="nil"/>
              <w:bottom w:val="single" w:sz="4" w:space="0" w:color="auto"/>
              <w:right w:val="single" w:sz="4" w:space="0" w:color="auto"/>
            </w:tcBorders>
            <w:shd w:val="clear" w:color="auto" w:fill="auto"/>
            <w:hideMark/>
          </w:tcPr>
          <w:p w14:paraId="308ED4F9" w14:textId="3C22FAAA"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D336A6">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728D20F5"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422 953,6</w:t>
            </w:r>
          </w:p>
        </w:tc>
        <w:tc>
          <w:tcPr>
            <w:tcW w:w="395" w:type="pct"/>
            <w:vMerge/>
            <w:tcBorders>
              <w:top w:val="nil"/>
              <w:left w:val="single" w:sz="4" w:space="0" w:color="auto"/>
              <w:bottom w:val="single" w:sz="4" w:space="0" w:color="auto"/>
              <w:right w:val="single" w:sz="4" w:space="0" w:color="auto"/>
            </w:tcBorders>
            <w:hideMark/>
          </w:tcPr>
          <w:p w14:paraId="2B36424E"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r>
      <w:tr w:rsidR="00BD20D4" w:rsidRPr="002F3B00" w14:paraId="50F183AB" w14:textId="77777777" w:rsidTr="00BD20D4">
        <w:trPr>
          <w:trHeight w:val="615"/>
        </w:trPr>
        <w:tc>
          <w:tcPr>
            <w:tcW w:w="190" w:type="pct"/>
            <w:tcBorders>
              <w:top w:val="nil"/>
              <w:left w:val="single" w:sz="4" w:space="0" w:color="auto"/>
              <w:bottom w:val="single" w:sz="4" w:space="0" w:color="auto"/>
              <w:right w:val="single" w:sz="4" w:space="0" w:color="auto"/>
            </w:tcBorders>
            <w:shd w:val="clear" w:color="auto" w:fill="auto"/>
            <w:noWrap/>
            <w:hideMark/>
          </w:tcPr>
          <w:p w14:paraId="4CAEBEFE"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53</w:t>
            </w:r>
          </w:p>
        </w:tc>
        <w:tc>
          <w:tcPr>
            <w:tcW w:w="503" w:type="pct"/>
            <w:tcBorders>
              <w:top w:val="nil"/>
              <w:left w:val="nil"/>
              <w:bottom w:val="single" w:sz="4" w:space="0" w:color="auto"/>
              <w:right w:val="single" w:sz="4" w:space="0" w:color="auto"/>
            </w:tcBorders>
            <w:shd w:val="clear" w:color="auto" w:fill="auto"/>
            <w:hideMark/>
          </w:tcPr>
          <w:p w14:paraId="66E1EF10"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Приозерского шоссе от Выборгского шоссе до дороги на Юкки</w:t>
            </w:r>
          </w:p>
        </w:tc>
        <w:tc>
          <w:tcPr>
            <w:tcW w:w="338" w:type="pct"/>
            <w:tcBorders>
              <w:top w:val="nil"/>
              <w:left w:val="nil"/>
              <w:bottom w:val="single" w:sz="4" w:space="0" w:color="auto"/>
              <w:right w:val="single" w:sz="4" w:space="0" w:color="auto"/>
            </w:tcBorders>
            <w:shd w:val="clear" w:color="auto" w:fill="auto"/>
            <w:hideMark/>
          </w:tcPr>
          <w:p w14:paraId="049D1C06"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tcBorders>
              <w:top w:val="nil"/>
              <w:left w:val="nil"/>
              <w:bottom w:val="single" w:sz="4" w:space="0" w:color="auto"/>
              <w:right w:val="single" w:sz="4" w:space="0" w:color="auto"/>
            </w:tcBorders>
            <w:shd w:val="clear" w:color="auto" w:fill="auto"/>
            <w:hideMark/>
          </w:tcPr>
          <w:p w14:paraId="1A48B22D"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 км</w:t>
            </w:r>
          </w:p>
        </w:tc>
        <w:tc>
          <w:tcPr>
            <w:tcW w:w="215" w:type="pct"/>
            <w:tcBorders>
              <w:top w:val="nil"/>
              <w:left w:val="nil"/>
              <w:bottom w:val="single" w:sz="4" w:space="0" w:color="auto"/>
              <w:right w:val="single" w:sz="4" w:space="0" w:color="auto"/>
            </w:tcBorders>
            <w:shd w:val="clear" w:color="auto" w:fill="auto"/>
            <w:hideMark/>
          </w:tcPr>
          <w:p w14:paraId="71E83153"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73B93A34"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23FAE33D"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259 651,00</w:t>
            </w:r>
          </w:p>
        </w:tc>
        <w:tc>
          <w:tcPr>
            <w:tcW w:w="316" w:type="pct"/>
            <w:tcBorders>
              <w:top w:val="nil"/>
              <w:left w:val="nil"/>
              <w:bottom w:val="single" w:sz="4" w:space="0" w:color="auto"/>
              <w:right w:val="single" w:sz="4" w:space="0" w:color="auto"/>
            </w:tcBorders>
            <w:shd w:val="clear" w:color="auto" w:fill="auto"/>
            <w:hideMark/>
          </w:tcPr>
          <w:p w14:paraId="6AEC68DC"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259 651,00</w:t>
            </w:r>
          </w:p>
        </w:tc>
        <w:tc>
          <w:tcPr>
            <w:tcW w:w="304" w:type="pct"/>
            <w:tcBorders>
              <w:top w:val="nil"/>
              <w:left w:val="nil"/>
              <w:bottom w:val="single" w:sz="4" w:space="0" w:color="auto"/>
              <w:right w:val="single" w:sz="4" w:space="0" w:color="auto"/>
            </w:tcBorders>
            <w:shd w:val="clear" w:color="auto" w:fill="auto"/>
            <w:hideMark/>
          </w:tcPr>
          <w:p w14:paraId="0A7FA7A0"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5E4E6796" w14:textId="00607EB6"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BF458B">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0E8C3C2" w14:textId="74B54161"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BF458B">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CAA89EB" w14:textId="78F8226E"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BF458B">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3579EF2A" w14:textId="5BEA9FF0"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BF458B">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1D8E7C4"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50 000,0</w:t>
            </w:r>
          </w:p>
        </w:tc>
        <w:tc>
          <w:tcPr>
            <w:tcW w:w="267" w:type="pct"/>
            <w:gridSpan w:val="2"/>
            <w:tcBorders>
              <w:top w:val="nil"/>
              <w:left w:val="nil"/>
              <w:bottom w:val="single" w:sz="4" w:space="0" w:color="auto"/>
              <w:right w:val="single" w:sz="4" w:space="0" w:color="auto"/>
            </w:tcBorders>
            <w:shd w:val="clear" w:color="auto" w:fill="auto"/>
            <w:hideMark/>
          </w:tcPr>
          <w:p w14:paraId="194004F3"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52 050,0</w:t>
            </w:r>
          </w:p>
        </w:tc>
        <w:tc>
          <w:tcPr>
            <w:tcW w:w="267" w:type="pct"/>
            <w:gridSpan w:val="2"/>
            <w:tcBorders>
              <w:top w:val="nil"/>
              <w:left w:val="nil"/>
              <w:bottom w:val="single" w:sz="4" w:space="0" w:color="auto"/>
              <w:right w:val="single" w:sz="4" w:space="0" w:color="auto"/>
            </w:tcBorders>
            <w:shd w:val="clear" w:color="auto" w:fill="auto"/>
            <w:hideMark/>
          </w:tcPr>
          <w:p w14:paraId="480AA157"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102 050,0</w:t>
            </w:r>
          </w:p>
        </w:tc>
        <w:tc>
          <w:tcPr>
            <w:tcW w:w="395" w:type="pct"/>
            <w:tcBorders>
              <w:top w:val="nil"/>
              <w:left w:val="nil"/>
              <w:bottom w:val="single" w:sz="4" w:space="0" w:color="auto"/>
              <w:right w:val="single" w:sz="4" w:space="0" w:color="auto"/>
            </w:tcBorders>
            <w:shd w:val="clear" w:color="auto" w:fill="auto"/>
            <w:hideMark/>
          </w:tcPr>
          <w:p w14:paraId="5ADC4FE2"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1.7</w:t>
            </w:r>
          </w:p>
        </w:tc>
      </w:tr>
      <w:tr w:rsidR="00BD20D4" w:rsidRPr="002F3B00" w14:paraId="09B9D299" w14:textId="77777777" w:rsidTr="00BD20D4">
        <w:trPr>
          <w:trHeight w:val="630"/>
        </w:trPr>
        <w:tc>
          <w:tcPr>
            <w:tcW w:w="190" w:type="pct"/>
            <w:tcBorders>
              <w:top w:val="nil"/>
              <w:left w:val="single" w:sz="4" w:space="0" w:color="auto"/>
              <w:bottom w:val="single" w:sz="4" w:space="0" w:color="auto"/>
              <w:right w:val="single" w:sz="4" w:space="0" w:color="auto"/>
            </w:tcBorders>
            <w:shd w:val="clear" w:color="auto" w:fill="auto"/>
            <w:noWrap/>
            <w:hideMark/>
          </w:tcPr>
          <w:p w14:paraId="5C55068B"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54</w:t>
            </w:r>
          </w:p>
        </w:tc>
        <w:tc>
          <w:tcPr>
            <w:tcW w:w="503" w:type="pct"/>
            <w:tcBorders>
              <w:top w:val="nil"/>
              <w:left w:val="nil"/>
              <w:bottom w:val="single" w:sz="4" w:space="0" w:color="auto"/>
              <w:right w:val="single" w:sz="4" w:space="0" w:color="auto"/>
            </w:tcBorders>
            <w:shd w:val="clear" w:color="auto" w:fill="auto"/>
            <w:hideMark/>
          </w:tcPr>
          <w:p w14:paraId="44E8F104"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транспортной развязки на Красногвардейской пл. - пр. Металлистов на участке от Якорной ул. до Магнитогорской ул.</w:t>
            </w:r>
          </w:p>
        </w:tc>
        <w:tc>
          <w:tcPr>
            <w:tcW w:w="338" w:type="pct"/>
            <w:tcBorders>
              <w:top w:val="nil"/>
              <w:left w:val="nil"/>
              <w:bottom w:val="single" w:sz="4" w:space="0" w:color="auto"/>
              <w:right w:val="single" w:sz="4" w:space="0" w:color="auto"/>
            </w:tcBorders>
            <w:shd w:val="clear" w:color="auto" w:fill="auto"/>
            <w:hideMark/>
          </w:tcPr>
          <w:p w14:paraId="3772FD39"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tcBorders>
              <w:top w:val="nil"/>
              <w:left w:val="nil"/>
              <w:bottom w:val="single" w:sz="4" w:space="0" w:color="auto"/>
              <w:right w:val="single" w:sz="4" w:space="0" w:color="auto"/>
            </w:tcBorders>
            <w:shd w:val="clear" w:color="auto" w:fill="auto"/>
            <w:hideMark/>
          </w:tcPr>
          <w:p w14:paraId="51693438"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0,7 км</w:t>
            </w:r>
          </w:p>
        </w:tc>
        <w:tc>
          <w:tcPr>
            <w:tcW w:w="215" w:type="pct"/>
            <w:tcBorders>
              <w:top w:val="nil"/>
              <w:left w:val="nil"/>
              <w:bottom w:val="single" w:sz="4" w:space="0" w:color="auto"/>
              <w:right w:val="single" w:sz="4" w:space="0" w:color="auto"/>
            </w:tcBorders>
            <w:shd w:val="clear" w:color="auto" w:fill="auto"/>
            <w:hideMark/>
          </w:tcPr>
          <w:p w14:paraId="4C05313E"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7E3EFCC0"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51733ACC"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500 000,00</w:t>
            </w:r>
          </w:p>
        </w:tc>
        <w:tc>
          <w:tcPr>
            <w:tcW w:w="316" w:type="pct"/>
            <w:tcBorders>
              <w:top w:val="nil"/>
              <w:left w:val="nil"/>
              <w:bottom w:val="single" w:sz="4" w:space="0" w:color="auto"/>
              <w:right w:val="single" w:sz="4" w:space="0" w:color="auto"/>
            </w:tcBorders>
            <w:shd w:val="clear" w:color="auto" w:fill="auto"/>
            <w:hideMark/>
          </w:tcPr>
          <w:p w14:paraId="4CA3976C"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500 000,00</w:t>
            </w:r>
          </w:p>
        </w:tc>
        <w:tc>
          <w:tcPr>
            <w:tcW w:w="304" w:type="pct"/>
            <w:tcBorders>
              <w:top w:val="nil"/>
              <w:left w:val="nil"/>
              <w:bottom w:val="single" w:sz="4" w:space="0" w:color="auto"/>
              <w:right w:val="single" w:sz="4" w:space="0" w:color="auto"/>
            </w:tcBorders>
            <w:shd w:val="clear" w:color="auto" w:fill="auto"/>
            <w:hideMark/>
          </w:tcPr>
          <w:p w14:paraId="3AF4F8FB"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63007A7E" w14:textId="68DB22FB"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E46323">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4680E4A" w14:textId="76AFE844"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E46323">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6F8F08B" w14:textId="0B8E3DAF"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E46323">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5730DF29" w14:textId="566B75AA"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E46323">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8EDF97F"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100 000,0</w:t>
            </w:r>
          </w:p>
        </w:tc>
        <w:tc>
          <w:tcPr>
            <w:tcW w:w="267" w:type="pct"/>
            <w:gridSpan w:val="2"/>
            <w:tcBorders>
              <w:top w:val="nil"/>
              <w:left w:val="nil"/>
              <w:bottom w:val="single" w:sz="4" w:space="0" w:color="auto"/>
              <w:right w:val="single" w:sz="4" w:space="0" w:color="auto"/>
            </w:tcBorders>
            <w:shd w:val="clear" w:color="auto" w:fill="auto"/>
            <w:hideMark/>
          </w:tcPr>
          <w:p w14:paraId="2C892932"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104 100,0</w:t>
            </w:r>
          </w:p>
        </w:tc>
        <w:tc>
          <w:tcPr>
            <w:tcW w:w="267" w:type="pct"/>
            <w:gridSpan w:val="2"/>
            <w:tcBorders>
              <w:top w:val="nil"/>
              <w:left w:val="nil"/>
              <w:bottom w:val="single" w:sz="4" w:space="0" w:color="auto"/>
              <w:right w:val="single" w:sz="4" w:space="0" w:color="auto"/>
            </w:tcBorders>
            <w:shd w:val="clear" w:color="auto" w:fill="auto"/>
            <w:hideMark/>
          </w:tcPr>
          <w:p w14:paraId="24FE3583"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204 100,0</w:t>
            </w:r>
          </w:p>
        </w:tc>
        <w:tc>
          <w:tcPr>
            <w:tcW w:w="395" w:type="pct"/>
            <w:tcBorders>
              <w:top w:val="nil"/>
              <w:left w:val="nil"/>
              <w:bottom w:val="single" w:sz="4" w:space="0" w:color="auto"/>
              <w:right w:val="single" w:sz="4" w:space="0" w:color="auto"/>
            </w:tcBorders>
            <w:shd w:val="clear" w:color="auto" w:fill="auto"/>
            <w:hideMark/>
          </w:tcPr>
          <w:p w14:paraId="4757ADF8"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BD20D4" w:rsidRPr="002F3B00" w14:paraId="03A7EA91" w14:textId="77777777" w:rsidTr="00BD20D4">
        <w:trPr>
          <w:trHeight w:val="870"/>
        </w:trPr>
        <w:tc>
          <w:tcPr>
            <w:tcW w:w="190" w:type="pct"/>
            <w:tcBorders>
              <w:top w:val="nil"/>
              <w:left w:val="single" w:sz="4" w:space="0" w:color="auto"/>
              <w:bottom w:val="single" w:sz="4" w:space="0" w:color="auto"/>
              <w:right w:val="single" w:sz="4" w:space="0" w:color="auto"/>
            </w:tcBorders>
            <w:shd w:val="clear" w:color="auto" w:fill="auto"/>
            <w:noWrap/>
            <w:hideMark/>
          </w:tcPr>
          <w:p w14:paraId="38D0E058"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55</w:t>
            </w:r>
          </w:p>
        </w:tc>
        <w:tc>
          <w:tcPr>
            <w:tcW w:w="503" w:type="pct"/>
            <w:tcBorders>
              <w:top w:val="nil"/>
              <w:left w:val="nil"/>
              <w:bottom w:val="single" w:sz="4" w:space="0" w:color="auto"/>
              <w:right w:val="single" w:sz="4" w:space="0" w:color="auto"/>
            </w:tcBorders>
            <w:shd w:val="clear" w:color="auto" w:fill="auto"/>
            <w:hideMark/>
          </w:tcPr>
          <w:p w14:paraId="403B629D"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транспортной развязки на Красногвардейской пл. Реконструкция Малоохтинского моста через р. Б. Охту в створе Свердловской наб. Свердловская наб. от Малоохтинского моста </w:t>
            </w:r>
            <w:r w:rsidRPr="00772F17">
              <w:rPr>
                <w:rFonts w:ascii="Times New Roman" w:eastAsia="Times New Roman" w:hAnsi="Times New Roman" w:cs="Times New Roman"/>
                <w:color w:val="000000"/>
                <w:sz w:val="12"/>
                <w:szCs w:val="12"/>
                <w:lang w:eastAsia="ru-RU"/>
              </w:rPr>
              <w:lastRenderedPageBreak/>
              <w:t>через р. Б. Охту в северном направлении. Малоохтинский пр. от Якорной ул. до Малоохтинского моста через р. Б. Охту</w:t>
            </w:r>
          </w:p>
        </w:tc>
        <w:tc>
          <w:tcPr>
            <w:tcW w:w="338" w:type="pct"/>
            <w:tcBorders>
              <w:top w:val="nil"/>
              <w:left w:val="nil"/>
              <w:bottom w:val="single" w:sz="4" w:space="0" w:color="auto"/>
              <w:right w:val="single" w:sz="4" w:space="0" w:color="auto"/>
            </w:tcBorders>
            <w:shd w:val="clear" w:color="auto" w:fill="auto"/>
            <w:hideMark/>
          </w:tcPr>
          <w:p w14:paraId="41430849"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lastRenderedPageBreak/>
              <w:t>Комитет по развитию транспортной инфраструктуры Санкт-Петербурга</w:t>
            </w:r>
          </w:p>
        </w:tc>
        <w:tc>
          <w:tcPr>
            <w:tcW w:w="262" w:type="pct"/>
            <w:tcBorders>
              <w:top w:val="nil"/>
              <w:left w:val="nil"/>
              <w:bottom w:val="single" w:sz="4" w:space="0" w:color="auto"/>
              <w:right w:val="single" w:sz="4" w:space="0" w:color="auto"/>
            </w:tcBorders>
            <w:shd w:val="clear" w:color="auto" w:fill="auto"/>
            <w:hideMark/>
          </w:tcPr>
          <w:p w14:paraId="43A1BDE6"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0,82 км</w:t>
            </w:r>
          </w:p>
        </w:tc>
        <w:tc>
          <w:tcPr>
            <w:tcW w:w="215" w:type="pct"/>
            <w:tcBorders>
              <w:top w:val="nil"/>
              <w:left w:val="nil"/>
              <w:bottom w:val="single" w:sz="4" w:space="0" w:color="auto"/>
              <w:right w:val="single" w:sz="4" w:space="0" w:color="auto"/>
            </w:tcBorders>
            <w:shd w:val="clear" w:color="auto" w:fill="auto"/>
            <w:hideMark/>
          </w:tcPr>
          <w:p w14:paraId="2EFEF12E"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05773646"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4969D69F"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2 000 000,00</w:t>
            </w:r>
          </w:p>
        </w:tc>
        <w:tc>
          <w:tcPr>
            <w:tcW w:w="316" w:type="pct"/>
            <w:tcBorders>
              <w:top w:val="nil"/>
              <w:left w:val="nil"/>
              <w:bottom w:val="single" w:sz="4" w:space="0" w:color="auto"/>
              <w:right w:val="single" w:sz="4" w:space="0" w:color="auto"/>
            </w:tcBorders>
            <w:shd w:val="clear" w:color="auto" w:fill="auto"/>
            <w:hideMark/>
          </w:tcPr>
          <w:p w14:paraId="7C5B7EA1"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2 000 000,00</w:t>
            </w:r>
          </w:p>
        </w:tc>
        <w:tc>
          <w:tcPr>
            <w:tcW w:w="304" w:type="pct"/>
            <w:tcBorders>
              <w:top w:val="nil"/>
              <w:left w:val="nil"/>
              <w:bottom w:val="single" w:sz="4" w:space="0" w:color="auto"/>
              <w:right w:val="single" w:sz="4" w:space="0" w:color="auto"/>
            </w:tcBorders>
            <w:shd w:val="clear" w:color="auto" w:fill="auto"/>
            <w:hideMark/>
          </w:tcPr>
          <w:p w14:paraId="5D15E3C4"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2BCFCB05" w14:textId="2C60B71C"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327E64">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DAC391C" w14:textId="3ED7FDDC"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327E64">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3317CD27" w14:textId="5676108E"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327E64">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33260CD0" w14:textId="079A89DB"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327E64">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55C65184"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150 000,0</w:t>
            </w:r>
          </w:p>
        </w:tc>
        <w:tc>
          <w:tcPr>
            <w:tcW w:w="267" w:type="pct"/>
            <w:gridSpan w:val="2"/>
            <w:tcBorders>
              <w:top w:val="nil"/>
              <w:left w:val="nil"/>
              <w:bottom w:val="single" w:sz="4" w:space="0" w:color="auto"/>
              <w:right w:val="single" w:sz="4" w:space="0" w:color="auto"/>
            </w:tcBorders>
            <w:shd w:val="clear" w:color="auto" w:fill="auto"/>
            <w:hideMark/>
          </w:tcPr>
          <w:p w14:paraId="34321982"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156 150,0</w:t>
            </w:r>
          </w:p>
        </w:tc>
        <w:tc>
          <w:tcPr>
            <w:tcW w:w="267" w:type="pct"/>
            <w:gridSpan w:val="2"/>
            <w:tcBorders>
              <w:top w:val="nil"/>
              <w:left w:val="nil"/>
              <w:bottom w:val="single" w:sz="4" w:space="0" w:color="auto"/>
              <w:right w:val="single" w:sz="4" w:space="0" w:color="auto"/>
            </w:tcBorders>
            <w:shd w:val="clear" w:color="auto" w:fill="auto"/>
            <w:hideMark/>
          </w:tcPr>
          <w:p w14:paraId="010960EE"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306 150,0</w:t>
            </w:r>
          </w:p>
        </w:tc>
        <w:tc>
          <w:tcPr>
            <w:tcW w:w="395" w:type="pct"/>
            <w:tcBorders>
              <w:top w:val="nil"/>
              <w:left w:val="nil"/>
              <w:bottom w:val="single" w:sz="4" w:space="0" w:color="auto"/>
              <w:right w:val="single" w:sz="4" w:space="0" w:color="auto"/>
            </w:tcBorders>
            <w:shd w:val="clear" w:color="auto" w:fill="auto"/>
            <w:hideMark/>
          </w:tcPr>
          <w:p w14:paraId="5FD82FA0"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BD20D4" w:rsidRPr="002F3B00" w14:paraId="3B8E983E" w14:textId="77777777" w:rsidTr="00BD20D4">
        <w:trPr>
          <w:trHeight w:val="630"/>
        </w:trPr>
        <w:tc>
          <w:tcPr>
            <w:tcW w:w="190" w:type="pct"/>
            <w:tcBorders>
              <w:top w:val="single" w:sz="4" w:space="0" w:color="auto"/>
              <w:left w:val="single" w:sz="4" w:space="0" w:color="auto"/>
              <w:bottom w:val="single" w:sz="4" w:space="0" w:color="auto"/>
              <w:right w:val="single" w:sz="4" w:space="0" w:color="auto"/>
            </w:tcBorders>
            <w:shd w:val="clear" w:color="auto" w:fill="auto"/>
            <w:noWrap/>
            <w:hideMark/>
          </w:tcPr>
          <w:p w14:paraId="5BDE68A8"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lastRenderedPageBreak/>
              <w:t>56</w:t>
            </w:r>
          </w:p>
        </w:tc>
        <w:tc>
          <w:tcPr>
            <w:tcW w:w="503" w:type="pct"/>
            <w:tcBorders>
              <w:top w:val="single" w:sz="4" w:space="0" w:color="auto"/>
              <w:left w:val="nil"/>
              <w:bottom w:val="single" w:sz="4" w:space="0" w:color="auto"/>
              <w:right w:val="single" w:sz="4" w:space="0" w:color="auto"/>
            </w:tcBorders>
            <w:shd w:val="clear" w:color="auto" w:fill="auto"/>
            <w:hideMark/>
          </w:tcPr>
          <w:p w14:paraId="7E61E6C5"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транспортной развязки на Красногвардейской пл.  Реконструкция Магнитогорской ул.</w:t>
            </w:r>
          </w:p>
        </w:tc>
        <w:tc>
          <w:tcPr>
            <w:tcW w:w="338" w:type="pct"/>
            <w:tcBorders>
              <w:top w:val="single" w:sz="4" w:space="0" w:color="auto"/>
              <w:left w:val="nil"/>
              <w:bottom w:val="single" w:sz="4" w:space="0" w:color="auto"/>
              <w:right w:val="single" w:sz="4" w:space="0" w:color="auto"/>
            </w:tcBorders>
            <w:shd w:val="clear" w:color="auto" w:fill="auto"/>
            <w:hideMark/>
          </w:tcPr>
          <w:p w14:paraId="0CDF096F"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tcBorders>
              <w:top w:val="single" w:sz="4" w:space="0" w:color="auto"/>
              <w:left w:val="nil"/>
              <w:bottom w:val="single" w:sz="4" w:space="0" w:color="auto"/>
              <w:right w:val="single" w:sz="4" w:space="0" w:color="auto"/>
            </w:tcBorders>
            <w:shd w:val="clear" w:color="auto" w:fill="auto"/>
            <w:hideMark/>
          </w:tcPr>
          <w:p w14:paraId="63799029"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0,35 км</w:t>
            </w:r>
          </w:p>
        </w:tc>
        <w:tc>
          <w:tcPr>
            <w:tcW w:w="215" w:type="pct"/>
            <w:tcBorders>
              <w:top w:val="single" w:sz="4" w:space="0" w:color="auto"/>
              <w:left w:val="nil"/>
              <w:bottom w:val="single" w:sz="4" w:space="0" w:color="auto"/>
              <w:right w:val="single" w:sz="4" w:space="0" w:color="auto"/>
            </w:tcBorders>
            <w:shd w:val="clear" w:color="auto" w:fill="auto"/>
            <w:hideMark/>
          </w:tcPr>
          <w:p w14:paraId="499C4E82"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single" w:sz="4" w:space="0" w:color="auto"/>
              <w:left w:val="nil"/>
              <w:bottom w:val="single" w:sz="4" w:space="0" w:color="auto"/>
              <w:right w:val="single" w:sz="4" w:space="0" w:color="auto"/>
            </w:tcBorders>
            <w:shd w:val="clear" w:color="auto" w:fill="auto"/>
            <w:hideMark/>
          </w:tcPr>
          <w:p w14:paraId="0C7CB45C"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single" w:sz="4" w:space="0" w:color="auto"/>
              <w:left w:val="nil"/>
              <w:bottom w:val="single" w:sz="4" w:space="0" w:color="auto"/>
              <w:right w:val="single" w:sz="4" w:space="0" w:color="auto"/>
            </w:tcBorders>
            <w:shd w:val="clear" w:color="auto" w:fill="auto"/>
            <w:hideMark/>
          </w:tcPr>
          <w:p w14:paraId="271FECD0"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310 000,00</w:t>
            </w:r>
          </w:p>
        </w:tc>
        <w:tc>
          <w:tcPr>
            <w:tcW w:w="316" w:type="pct"/>
            <w:tcBorders>
              <w:top w:val="single" w:sz="4" w:space="0" w:color="auto"/>
              <w:left w:val="nil"/>
              <w:bottom w:val="single" w:sz="4" w:space="0" w:color="auto"/>
              <w:right w:val="single" w:sz="4" w:space="0" w:color="auto"/>
            </w:tcBorders>
            <w:shd w:val="clear" w:color="auto" w:fill="auto"/>
            <w:hideMark/>
          </w:tcPr>
          <w:p w14:paraId="0ECCB4AB"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310 000,00</w:t>
            </w:r>
          </w:p>
        </w:tc>
        <w:tc>
          <w:tcPr>
            <w:tcW w:w="304" w:type="pct"/>
            <w:tcBorders>
              <w:top w:val="single" w:sz="4" w:space="0" w:color="auto"/>
              <w:left w:val="nil"/>
              <w:bottom w:val="single" w:sz="4" w:space="0" w:color="auto"/>
              <w:right w:val="single" w:sz="4" w:space="0" w:color="auto"/>
            </w:tcBorders>
            <w:shd w:val="clear" w:color="auto" w:fill="auto"/>
            <w:hideMark/>
          </w:tcPr>
          <w:p w14:paraId="5E3BB413"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single" w:sz="4" w:space="0" w:color="auto"/>
              <w:left w:val="nil"/>
              <w:bottom w:val="single" w:sz="4" w:space="0" w:color="auto"/>
              <w:right w:val="single" w:sz="4" w:space="0" w:color="auto"/>
            </w:tcBorders>
            <w:shd w:val="clear" w:color="auto" w:fill="auto"/>
            <w:hideMark/>
          </w:tcPr>
          <w:p w14:paraId="33782055" w14:textId="1C5F9365"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835F20">
              <w:rPr>
                <w:rFonts w:ascii="Times New Roman" w:eastAsia="Times New Roman" w:hAnsi="Times New Roman" w:cs="Times New Roman"/>
                <w:color w:val="000000"/>
                <w:sz w:val="12"/>
                <w:szCs w:val="12"/>
                <w:lang w:val="en-US"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227D3825" w14:textId="1968AD9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835F20">
              <w:rPr>
                <w:rFonts w:ascii="Times New Roman" w:eastAsia="Times New Roman" w:hAnsi="Times New Roman" w:cs="Times New Roman"/>
                <w:color w:val="000000"/>
                <w:sz w:val="12"/>
                <w:szCs w:val="12"/>
                <w:lang w:val="en-US"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38DFA00F" w14:textId="03ABE36B"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835F20">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nil"/>
            </w:tcBorders>
            <w:shd w:val="clear" w:color="auto" w:fill="auto"/>
            <w:hideMark/>
          </w:tcPr>
          <w:p w14:paraId="760C3743" w14:textId="5B698CBF"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835F20">
              <w:rPr>
                <w:rFonts w:ascii="Times New Roman" w:eastAsia="Times New Roman" w:hAnsi="Times New Roman" w:cs="Times New Roman"/>
                <w:color w:val="000000"/>
                <w:sz w:val="12"/>
                <w:szCs w:val="12"/>
                <w:lang w:val="en-US"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4DB1010C"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80 000,0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1A81FF01"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83 280,0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08209472"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163 280,0</w:t>
            </w:r>
          </w:p>
        </w:tc>
        <w:tc>
          <w:tcPr>
            <w:tcW w:w="395" w:type="pct"/>
            <w:tcBorders>
              <w:top w:val="single" w:sz="4" w:space="0" w:color="auto"/>
              <w:left w:val="nil"/>
              <w:bottom w:val="single" w:sz="4" w:space="0" w:color="auto"/>
              <w:right w:val="single" w:sz="4" w:space="0" w:color="auto"/>
            </w:tcBorders>
            <w:shd w:val="clear" w:color="auto" w:fill="auto"/>
            <w:hideMark/>
          </w:tcPr>
          <w:p w14:paraId="64EB8D0A"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BD20D4" w:rsidRPr="002F3B00" w14:paraId="3E6C1C98" w14:textId="77777777" w:rsidTr="00BD20D4">
        <w:trPr>
          <w:trHeight w:val="630"/>
        </w:trPr>
        <w:tc>
          <w:tcPr>
            <w:tcW w:w="190" w:type="pct"/>
            <w:tcBorders>
              <w:top w:val="nil"/>
              <w:left w:val="single" w:sz="4" w:space="0" w:color="auto"/>
              <w:bottom w:val="single" w:sz="4" w:space="0" w:color="auto"/>
              <w:right w:val="single" w:sz="4" w:space="0" w:color="auto"/>
            </w:tcBorders>
            <w:shd w:val="clear" w:color="auto" w:fill="auto"/>
            <w:noWrap/>
            <w:hideMark/>
          </w:tcPr>
          <w:p w14:paraId="687353AB"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57</w:t>
            </w:r>
          </w:p>
        </w:tc>
        <w:tc>
          <w:tcPr>
            <w:tcW w:w="503" w:type="pct"/>
            <w:tcBorders>
              <w:top w:val="nil"/>
              <w:left w:val="nil"/>
              <w:bottom w:val="single" w:sz="4" w:space="0" w:color="auto"/>
              <w:right w:val="single" w:sz="4" w:space="0" w:color="auto"/>
            </w:tcBorders>
            <w:shd w:val="clear" w:color="auto" w:fill="auto"/>
            <w:hideMark/>
          </w:tcPr>
          <w:p w14:paraId="2B5DBC76"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транспортной развязки на Красногвардейской пл., Малоохтинский пр. на участке от Большеохтинского моста до пересечения Брантовской дор. и Якорной ул.</w:t>
            </w:r>
          </w:p>
        </w:tc>
        <w:tc>
          <w:tcPr>
            <w:tcW w:w="338" w:type="pct"/>
            <w:tcBorders>
              <w:top w:val="nil"/>
              <w:left w:val="nil"/>
              <w:bottom w:val="single" w:sz="4" w:space="0" w:color="auto"/>
              <w:right w:val="single" w:sz="4" w:space="0" w:color="auto"/>
            </w:tcBorders>
            <w:shd w:val="clear" w:color="auto" w:fill="auto"/>
            <w:hideMark/>
          </w:tcPr>
          <w:p w14:paraId="4613BF94"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tcBorders>
              <w:top w:val="nil"/>
              <w:left w:val="nil"/>
              <w:bottom w:val="single" w:sz="4" w:space="0" w:color="auto"/>
              <w:right w:val="single" w:sz="4" w:space="0" w:color="auto"/>
            </w:tcBorders>
            <w:shd w:val="clear" w:color="auto" w:fill="auto"/>
            <w:hideMark/>
          </w:tcPr>
          <w:p w14:paraId="7EA959E4"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0,45 км</w:t>
            </w:r>
          </w:p>
        </w:tc>
        <w:tc>
          <w:tcPr>
            <w:tcW w:w="215" w:type="pct"/>
            <w:tcBorders>
              <w:top w:val="nil"/>
              <w:left w:val="nil"/>
              <w:bottom w:val="single" w:sz="4" w:space="0" w:color="auto"/>
              <w:right w:val="single" w:sz="4" w:space="0" w:color="auto"/>
            </w:tcBorders>
            <w:shd w:val="clear" w:color="auto" w:fill="auto"/>
            <w:hideMark/>
          </w:tcPr>
          <w:p w14:paraId="41EA8AD2"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5DDC7207"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6D0F6B47"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200 000,00</w:t>
            </w:r>
          </w:p>
        </w:tc>
        <w:tc>
          <w:tcPr>
            <w:tcW w:w="316" w:type="pct"/>
            <w:tcBorders>
              <w:top w:val="nil"/>
              <w:left w:val="nil"/>
              <w:bottom w:val="single" w:sz="4" w:space="0" w:color="auto"/>
              <w:right w:val="single" w:sz="4" w:space="0" w:color="auto"/>
            </w:tcBorders>
            <w:shd w:val="clear" w:color="auto" w:fill="auto"/>
            <w:hideMark/>
          </w:tcPr>
          <w:p w14:paraId="039382D9"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200 000,00</w:t>
            </w:r>
          </w:p>
        </w:tc>
        <w:tc>
          <w:tcPr>
            <w:tcW w:w="304" w:type="pct"/>
            <w:tcBorders>
              <w:top w:val="nil"/>
              <w:left w:val="nil"/>
              <w:bottom w:val="single" w:sz="4" w:space="0" w:color="auto"/>
              <w:right w:val="single" w:sz="4" w:space="0" w:color="auto"/>
            </w:tcBorders>
            <w:shd w:val="clear" w:color="auto" w:fill="auto"/>
            <w:hideMark/>
          </w:tcPr>
          <w:p w14:paraId="4D0F82A4"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6713B62D" w14:textId="5D776CCC"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8817BD">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A40CC10" w14:textId="1052A4AE"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8817BD">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2E17B59" w14:textId="6C976114"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8817BD">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3F45D0C9" w14:textId="3044272D"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8817BD">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467857C"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50 000,0</w:t>
            </w:r>
          </w:p>
        </w:tc>
        <w:tc>
          <w:tcPr>
            <w:tcW w:w="267" w:type="pct"/>
            <w:gridSpan w:val="2"/>
            <w:tcBorders>
              <w:top w:val="nil"/>
              <w:left w:val="nil"/>
              <w:bottom w:val="single" w:sz="4" w:space="0" w:color="auto"/>
              <w:right w:val="single" w:sz="4" w:space="0" w:color="auto"/>
            </w:tcBorders>
            <w:shd w:val="clear" w:color="auto" w:fill="auto"/>
            <w:hideMark/>
          </w:tcPr>
          <w:p w14:paraId="4278D76A"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52 050,0</w:t>
            </w:r>
          </w:p>
        </w:tc>
        <w:tc>
          <w:tcPr>
            <w:tcW w:w="267" w:type="pct"/>
            <w:gridSpan w:val="2"/>
            <w:tcBorders>
              <w:top w:val="nil"/>
              <w:left w:val="nil"/>
              <w:bottom w:val="single" w:sz="4" w:space="0" w:color="auto"/>
              <w:right w:val="single" w:sz="4" w:space="0" w:color="auto"/>
            </w:tcBorders>
            <w:shd w:val="clear" w:color="auto" w:fill="auto"/>
            <w:hideMark/>
          </w:tcPr>
          <w:p w14:paraId="30ECD09B"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102 050,0</w:t>
            </w:r>
          </w:p>
        </w:tc>
        <w:tc>
          <w:tcPr>
            <w:tcW w:w="395" w:type="pct"/>
            <w:tcBorders>
              <w:top w:val="nil"/>
              <w:left w:val="nil"/>
              <w:bottom w:val="single" w:sz="4" w:space="0" w:color="auto"/>
              <w:right w:val="single" w:sz="4" w:space="0" w:color="auto"/>
            </w:tcBorders>
            <w:shd w:val="clear" w:color="auto" w:fill="auto"/>
            <w:hideMark/>
          </w:tcPr>
          <w:p w14:paraId="080B8EA6"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BD20D4" w:rsidRPr="002F3B00" w14:paraId="32FBDD7E" w14:textId="77777777" w:rsidTr="00BD20D4">
        <w:trPr>
          <w:trHeight w:val="840"/>
        </w:trPr>
        <w:tc>
          <w:tcPr>
            <w:tcW w:w="190" w:type="pct"/>
            <w:tcBorders>
              <w:top w:val="nil"/>
              <w:left w:val="single" w:sz="4" w:space="0" w:color="auto"/>
              <w:bottom w:val="single" w:sz="4" w:space="0" w:color="auto"/>
              <w:right w:val="single" w:sz="4" w:space="0" w:color="auto"/>
            </w:tcBorders>
            <w:shd w:val="clear" w:color="auto" w:fill="auto"/>
            <w:noWrap/>
            <w:hideMark/>
          </w:tcPr>
          <w:p w14:paraId="5491C617"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58</w:t>
            </w:r>
          </w:p>
        </w:tc>
        <w:tc>
          <w:tcPr>
            <w:tcW w:w="503" w:type="pct"/>
            <w:tcBorders>
              <w:top w:val="nil"/>
              <w:left w:val="nil"/>
              <w:bottom w:val="single" w:sz="4" w:space="0" w:color="auto"/>
              <w:right w:val="single" w:sz="4" w:space="0" w:color="auto"/>
            </w:tcBorders>
            <w:shd w:val="clear" w:color="auto" w:fill="auto"/>
            <w:hideMark/>
          </w:tcPr>
          <w:p w14:paraId="77693625"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транспортной развязки на Красногвардейской пл. Строительство нового моста через р. Б. Охту в створе Магнитогорской ул. Ул. Помяловского от Новочеркасского пр. до моста через р. Б. Охту в створе Магнитогорской ул.</w:t>
            </w:r>
          </w:p>
        </w:tc>
        <w:tc>
          <w:tcPr>
            <w:tcW w:w="338" w:type="pct"/>
            <w:tcBorders>
              <w:top w:val="nil"/>
              <w:left w:val="nil"/>
              <w:bottom w:val="single" w:sz="4" w:space="0" w:color="auto"/>
              <w:right w:val="single" w:sz="4" w:space="0" w:color="auto"/>
            </w:tcBorders>
            <w:shd w:val="clear" w:color="auto" w:fill="auto"/>
            <w:hideMark/>
          </w:tcPr>
          <w:p w14:paraId="1A4F28D2"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tcBorders>
              <w:top w:val="nil"/>
              <w:left w:val="nil"/>
              <w:bottom w:val="single" w:sz="4" w:space="0" w:color="auto"/>
              <w:right w:val="single" w:sz="4" w:space="0" w:color="auto"/>
            </w:tcBorders>
            <w:shd w:val="clear" w:color="auto" w:fill="auto"/>
            <w:hideMark/>
          </w:tcPr>
          <w:p w14:paraId="69DDD209"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0,35 км</w:t>
            </w:r>
          </w:p>
        </w:tc>
        <w:tc>
          <w:tcPr>
            <w:tcW w:w="215" w:type="pct"/>
            <w:tcBorders>
              <w:top w:val="nil"/>
              <w:left w:val="nil"/>
              <w:bottom w:val="single" w:sz="4" w:space="0" w:color="auto"/>
              <w:right w:val="single" w:sz="4" w:space="0" w:color="auto"/>
            </w:tcBorders>
            <w:shd w:val="clear" w:color="auto" w:fill="auto"/>
            <w:hideMark/>
          </w:tcPr>
          <w:p w14:paraId="7DCF83A0"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1CF98198"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2AED706C"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655 350,60</w:t>
            </w:r>
          </w:p>
        </w:tc>
        <w:tc>
          <w:tcPr>
            <w:tcW w:w="316" w:type="pct"/>
            <w:tcBorders>
              <w:top w:val="nil"/>
              <w:left w:val="nil"/>
              <w:bottom w:val="single" w:sz="4" w:space="0" w:color="auto"/>
              <w:right w:val="single" w:sz="4" w:space="0" w:color="auto"/>
            </w:tcBorders>
            <w:shd w:val="clear" w:color="auto" w:fill="auto"/>
            <w:hideMark/>
          </w:tcPr>
          <w:p w14:paraId="71FEAEA8"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655 350,60</w:t>
            </w:r>
          </w:p>
        </w:tc>
        <w:tc>
          <w:tcPr>
            <w:tcW w:w="304" w:type="pct"/>
            <w:tcBorders>
              <w:top w:val="nil"/>
              <w:left w:val="nil"/>
              <w:bottom w:val="single" w:sz="4" w:space="0" w:color="auto"/>
              <w:right w:val="single" w:sz="4" w:space="0" w:color="auto"/>
            </w:tcBorders>
            <w:shd w:val="clear" w:color="auto" w:fill="auto"/>
            <w:hideMark/>
          </w:tcPr>
          <w:p w14:paraId="527F518D"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79686510" w14:textId="1467B36D"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2F3726">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34FA04A9" w14:textId="678FA309"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2F3726">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69185F5" w14:textId="056D68E1"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2F3726">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47CCFB8B" w14:textId="7F155B90"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2F3726">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1DDAE0EF"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150 000,0</w:t>
            </w:r>
          </w:p>
        </w:tc>
        <w:tc>
          <w:tcPr>
            <w:tcW w:w="267" w:type="pct"/>
            <w:gridSpan w:val="2"/>
            <w:tcBorders>
              <w:top w:val="nil"/>
              <w:left w:val="nil"/>
              <w:bottom w:val="single" w:sz="4" w:space="0" w:color="auto"/>
              <w:right w:val="single" w:sz="4" w:space="0" w:color="auto"/>
            </w:tcBorders>
            <w:shd w:val="clear" w:color="auto" w:fill="auto"/>
            <w:hideMark/>
          </w:tcPr>
          <w:p w14:paraId="70F3F7B4"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156 150,0</w:t>
            </w:r>
          </w:p>
        </w:tc>
        <w:tc>
          <w:tcPr>
            <w:tcW w:w="267" w:type="pct"/>
            <w:gridSpan w:val="2"/>
            <w:tcBorders>
              <w:top w:val="nil"/>
              <w:left w:val="nil"/>
              <w:bottom w:val="single" w:sz="4" w:space="0" w:color="auto"/>
              <w:right w:val="single" w:sz="4" w:space="0" w:color="auto"/>
            </w:tcBorders>
            <w:shd w:val="clear" w:color="auto" w:fill="auto"/>
            <w:hideMark/>
          </w:tcPr>
          <w:p w14:paraId="5A72AE26"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306 150,0</w:t>
            </w:r>
          </w:p>
        </w:tc>
        <w:tc>
          <w:tcPr>
            <w:tcW w:w="395" w:type="pct"/>
            <w:tcBorders>
              <w:top w:val="nil"/>
              <w:left w:val="nil"/>
              <w:bottom w:val="single" w:sz="4" w:space="0" w:color="auto"/>
              <w:right w:val="single" w:sz="4" w:space="0" w:color="auto"/>
            </w:tcBorders>
            <w:shd w:val="clear" w:color="auto" w:fill="auto"/>
            <w:hideMark/>
          </w:tcPr>
          <w:p w14:paraId="7C8FC816"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BD20D4" w:rsidRPr="002F3B00" w14:paraId="06685872" w14:textId="77777777" w:rsidTr="00BD20D4">
        <w:trPr>
          <w:trHeight w:val="630"/>
        </w:trPr>
        <w:tc>
          <w:tcPr>
            <w:tcW w:w="190" w:type="pct"/>
            <w:tcBorders>
              <w:top w:val="nil"/>
              <w:left w:val="single" w:sz="4" w:space="0" w:color="auto"/>
              <w:bottom w:val="single" w:sz="4" w:space="0" w:color="auto"/>
              <w:right w:val="single" w:sz="4" w:space="0" w:color="auto"/>
            </w:tcBorders>
            <w:shd w:val="clear" w:color="auto" w:fill="auto"/>
            <w:noWrap/>
            <w:hideMark/>
          </w:tcPr>
          <w:p w14:paraId="036CFB07"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59</w:t>
            </w:r>
          </w:p>
        </w:tc>
        <w:tc>
          <w:tcPr>
            <w:tcW w:w="503" w:type="pct"/>
            <w:tcBorders>
              <w:top w:val="nil"/>
              <w:left w:val="nil"/>
              <w:bottom w:val="single" w:sz="4" w:space="0" w:color="auto"/>
              <w:right w:val="single" w:sz="4" w:space="0" w:color="auto"/>
            </w:tcBorders>
            <w:shd w:val="clear" w:color="auto" w:fill="auto"/>
            <w:hideMark/>
          </w:tcPr>
          <w:p w14:paraId="06E6DD44"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транспортной развязки на Красногвардейской пл.</w:t>
            </w:r>
          </w:p>
        </w:tc>
        <w:tc>
          <w:tcPr>
            <w:tcW w:w="338" w:type="pct"/>
            <w:tcBorders>
              <w:top w:val="nil"/>
              <w:left w:val="nil"/>
              <w:bottom w:val="single" w:sz="4" w:space="0" w:color="auto"/>
              <w:right w:val="single" w:sz="4" w:space="0" w:color="auto"/>
            </w:tcBorders>
            <w:shd w:val="clear" w:color="auto" w:fill="auto"/>
            <w:hideMark/>
          </w:tcPr>
          <w:p w14:paraId="61C32323"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tcBorders>
              <w:top w:val="nil"/>
              <w:left w:val="nil"/>
              <w:bottom w:val="single" w:sz="4" w:space="0" w:color="auto"/>
              <w:right w:val="single" w:sz="4" w:space="0" w:color="auto"/>
            </w:tcBorders>
            <w:shd w:val="clear" w:color="auto" w:fill="auto"/>
            <w:hideMark/>
          </w:tcPr>
          <w:p w14:paraId="1627E0B7"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1,85 км</w:t>
            </w:r>
          </w:p>
        </w:tc>
        <w:tc>
          <w:tcPr>
            <w:tcW w:w="215" w:type="pct"/>
            <w:tcBorders>
              <w:top w:val="nil"/>
              <w:left w:val="nil"/>
              <w:bottom w:val="single" w:sz="4" w:space="0" w:color="auto"/>
              <w:right w:val="single" w:sz="4" w:space="0" w:color="auto"/>
            </w:tcBorders>
            <w:shd w:val="clear" w:color="auto" w:fill="auto"/>
            <w:hideMark/>
          </w:tcPr>
          <w:p w14:paraId="12E48EA5"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65411253"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0C68F7D0"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142 519,80</w:t>
            </w:r>
          </w:p>
        </w:tc>
        <w:tc>
          <w:tcPr>
            <w:tcW w:w="316" w:type="pct"/>
            <w:tcBorders>
              <w:top w:val="nil"/>
              <w:left w:val="nil"/>
              <w:bottom w:val="single" w:sz="4" w:space="0" w:color="auto"/>
              <w:right w:val="single" w:sz="4" w:space="0" w:color="auto"/>
            </w:tcBorders>
            <w:shd w:val="clear" w:color="auto" w:fill="auto"/>
            <w:hideMark/>
          </w:tcPr>
          <w:p w14:paraId="31F78B21"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142 519,80</w:t>
            </w:r>
          </w:p>
        </w:tc>
        <w:tc>
          <w:tcPr>
            <w:tcW w:w="304" w:type="pct"/>
            <w:tcBorders>
              <w:top w:val="nil"/>
              <w:left w:val="nil"/>
              <w:bottom w:val="single" w:sz="4" w:space="0" w:color="auto"/>
              <w:right w:val="single" w:sz="4" w:space="0" w:color="auto"/>
            </w:tcBorders>
            <w:shd w:val="clear" w:color="auto" w:fill="auto"/>
            <w:hideMark/>
          </w:tcPr>
          <w:p w14:paraId="00A13D0B"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44AF907C" w14:textId="6589E9D4"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F91BFE">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E46B573" w14:textId="7BBC535F"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F91BFE">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9ABB7E6" w14:textId="1DCE2192"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F91BFE">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6BBAB217" w14:textId="51B445E3"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F91BFE">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44F1DC1"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50 000,0</w:t>
            </w:r>
          </w:p>
        </w:tc>
        <w:tc>
          <w:tcPr>
            <w:tcW w:w="267" w:type="pct"/>
            <w:gridSpan w:val="2"/>
            <w:tcBorders>
              <w:top w:val="nil"/>
              <w:left w:val="nil"/>
              <w:bottom w:val="single" w:sz="4" w:space="0" w:color="auto"/>
              <w:right w:val="single" w:sz="4" w:space="0" w:color="auto"/>
            </w:tcBorders>
            <w:shd w:val="clear" w:color="auto" w:fill="auto"/>
            <w:hideMark/>
          </w:tcPr>
          <w:p w14:paraId="1A3569A1"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52 050,0</w:t>
            </w:r>
          </w:p>
        </w:tc>
        <w:tc>
          <w:tcPr>
            <w:tcW w:w="267" w:type="pct"/>
            <w:gridSpan w:val="2"/>
            <w:tcBorders>
              <w:top w:val="nil"/>
              <w:left w:val="nil"/>
              <w:bottom w:val="single" w:sz="4" w:space="0" w:color="auto"/>
              <w:right w:val="single" w:sz="4" w:space="0" w:color="auto"/>
            </w:tcBorders>
            <w:shd w:val="clear" w:color="auto" w:fill="auto"/>
            <w:hideMark/>
          </w:tcPr>
          <w:p w14:paraId="0E220A5A"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102 050,0</w:t>
            </w:r>
          </w:p>
        </w:tc>
        <w:tc>
          <w:tcPr>
            <w:tcW w:w="395" w:type="pct"/>
            <w:tcBorders>
              <w:top w:val="nil"/>
              <w:left w:val="nil"/>
              <w:bottom w:val="single" w:sz="4" w:space="0" w:color="auto"/>
              <w:right w:val="single" w:sz="4" w:space="0" w:color="auto"/>
            </w:tcBorders>
            <w:shd w:val="clear" w:color="auto" w:fill="auto"/>
            <w:hideMark/>
          </w:tcPr>
          <w:p w14:paraId="4AF3CF66"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08DBFBBE" w14:textId="77777777" w:rsidTr="00BD20D4">
        <w:trPr>
          <w:trHeight w:val="420"/>
        </w:trPr>
        <w:tc>
          <w:tcPr>
            <w:tcW w:w="190" w:type="pct"/>
            <w:tcBorders>
              <w:top w:val="nil"/>
              <w:left w:val="single" w:sz="4" w:space="0" w:color="auto"/>
              <w:bottom w:val="single" w:sz="4" w:space="0" w:color="auto"/>
              <w:right w:val="single" w:sz="4" w:space="0" w:color="auto"/>
            </w:tcBorders>
            <w:shd w:val="clear" w:color="auto" w:fill="auto"/>
            <w:noWrap/>
            <w:hideMark/>
          </w:tcPr>
          <w:p w14:paraId="6C15BF7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60</w:t>
            </w:r>
          </w:p>
        </w:tc>
        <w:tc>
          <w:tcPr>
            <w:tcW w:w="503" w:type="pct"/>
            <w:tcBorders>
              <w:top w:val="nil"/>
              <w:left w:val="nil"/>
              <w:bottom w:val="single" w:sz="4" w:space="0" w:color="auto"/>
              <w:right w:val="single" w:sz="4" w:space="0" w:color="auto"/>
            </w:tcBorders>
            <w:shd w:val="clear" w:color="auto" w:fill="auto"/>
            <w:hideMark/>
          </w:tcPr>
          <w:p w14:paraId="195F1EF6"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Цимбалинского путепровода</w:t>
            </w:r>
          </w:p>
        </w:tc>
        <w:tc>
          <w:tcPr>
            <w:tcW w:w="338" w:type="pct"/>
            <w:tcBorders>
              <w:top w:val="nil"/>
              <w:left w:val="nil"/>
              <w:bottom w:val="single" w:sz="4" w:space="0" w:color="auto"/>
              <w:right w:val="single" w:sz="4" w:space="0" w:color="auto"/>
            </w:tcBorders>
            <w:shd w:val="clear" w:color="auto" w:fill="auto"/>
            <w:hideMark/>
          </w:tcPr>
          <w:p w14:paraId="7133780A"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tcBorders>
              <w:top w:val="nil"/>
              <w:left w:val="nil"/>
              <w:bottom w:val="single" w:sz="4" w:space="0" w:color="auto"/>
              <w:right w:val="single" w:sz="4" w:space="0" w:color="auto"/>
            </w:tcBorders>
            <w:shd w:val="clear" w:color="auto" w:fill="auto"/>
            <w:hideMark/>
          </w:tcPr>
          <w:p w14:paraId="5E910C1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w:t>
            </w:r>
          </w:p>
        </w:tc>
        <w:tc>
          <w:tcPr>
            <w:tcW w:w="215" w:type="pct"/>
            <w:tcBorders>
              <w:top w:val="nil"/>
              <w:left w:val="nil"/>
              <w:bottom w:val="single" w:sz="4" w:space="0" w:color="auto"/>
              <w:right w:val="single" w:sz="4" w:space="0" w:color="auto"/>
            </w:tcBorders>
            <w:shd w:val="clear" w:color="auto" w:fill="auto"/>
            <w:hideMark/>
          </w:tcPr>
          <w:p w14:paraId="7D88F2D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09DA10C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2022-2027</w:t>
            </w:r>
          </w:p>
        </w:tc>
        <w:tc>
          <w:tcPr>
            <w:tcW w:w="316" w:type="pct"/>
            <w:tcBorders>
              <w:top w:val="nil"/>
              <w:left w:val="nil"/>
              <w:bottom w:val="single" w:sz="4" w:space="0" w:color="auto"/>
              <w:right w:val="single" w:sz="4" w:space="0" w:color="auto"/>
            </w:tcBorders>
            <w:shd w:val="clear" w:color="auto" w:fill="auto"/>
            <w:hideMark/>
          </w:tcPr>
          <w:p w14:paraId="0DC386E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6 000 000,0</w:t>
            </w:r>
          </w:p>
        </w:tc>
        <w:tc>
          <w:tcPr>
            <w:tcW w:w="316" w:type="pct"/>
            <w:tcBorders>
              <w:top w:val="nil"/>
              <w:left w:val="nil"/>
              <w:bottom w:val="single" w:sz="4" w:space="0" w:color="auto"/>
              <w:right w:val="single" w:sz="4" w:space="0" w:color="auto"/>
            </w:tcBorders>
            <w:shd w:val="clear" w:color="auto" w:fill="auto"/>
            <w:hideMark/>
          </w:tcPr>
          <w:p w14:paraId="211A29A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6 000 000,0</w:t>
            </w:r>
          </w:p>
        </w:tc>
        <w:tc>
          <w:tcPr>
            <w:tcW w:w="304" w:type="pct"/>
            <w:tcBorders>
              <w:top w:val="nil"/>
              <w:left w:val="nil"/>
              <w:bottom w:val="single" w:sz="4" w:space="0" w:color="auto"/>
              <w:right w:val="single" w:sz="4" w:space="0" w:color="auto"/>
            </w:tcBorders>
            <w:shd w:val="clear" w:color="auto" w:fill="auto"/>
            <w:hideMark/>
          </w:tcPr>
          <w:p w14:paraId="03BBA855"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51358A1D" w14:textId="39B72BAA" w:rsidR="00772F17"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E004E1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368 500,0</w:t>
            </w:r>
          </w:p>
        </w:tc>
        <w:tc>
          <w:tcPr>
            <w:tcW w:w="267" w:type="pct"/>
            <w:gridSpan w:val="3"/>
            <w:tcBorders>
              <w:top w:val="nil"/>
              <w:left w:val="nil"/>
              <w:bottom w:val="single" w:sz="4" w:space="0" w:color="auto"/>
              <w:right w:val="single" w:sz="4" w:space="0" w:color="auto"/>
            </w:tcBorders>
            <w:shd w:val="clear" w:color="auto" w:fill="auto"/>
            <w:hideMark/>
          </w:tcPr>
          <w:p w14:paraId="3CC0436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375 899,6</w:t>
            </w:r>
          </w:p>
        </w:tc>
        <w:tc>
          <w:tcPr>
            <w:tcW w:w="267" w:type="pct"/>
            <w:gridSpan w:val="2"/>
            <w:tcBorders>
              <w:top w:val="nil"/>
              <w:left w:val="nil"/>
              <w:bottom w:val="single" w:sz="4" w:space="0" w:color="auto"/>
              <w:right w:val="nil"/>
            </w:tcBorders>
            <w:shd w:val="clear" w:color="auto" w:fill="auto"/>
            <w:hideMark/>
          </w:tcPr>
          <w:p w14:paraId="36E6ED6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542F907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100 000,0</w:t>
            </w:r>
          </w:p>
        </w:tc>
        <w:tc>
          <w:tcPr>
            <w:tcW w:w="267" w:type="pct"/>
            <w:gridSpan w:val="2"/>
            <w:tcBorders>
              <w:top w:val="nil"/>
              <w:left w:val="nil"/>
              <w:bottom w:val="single" w:sz="4" w:space="0" w:color="auto"/>
              <w:right w:val="single" w:sz="4" w:space="0" w:color="auto"/>
            </w:tcBorders>
            <w:shd w:val="clear" w:color="auto" w:fill="auto"/>
            <w:hideMark/>
          </w:tcPr>
          <w:p w14:paraId="3FC5261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104 100,0</w:t>
            </w:r>
          </w:p>
        </w:tc>
        <w:tc>
          <w:tcPr>
            <w:tcW w:w="267" w:type="pct"/>
            <w:gridSpan w:val="2"/>
            <w:tcBorders>
              <w:top w:val="nil"/>
              <w:left w:val="nil"/>
              <w:bottom w:val="single" w:sz="4" w:space="0" w:color="auto"/>
              <w:right w:val="single" w:sz="4" w:space="0" w:color="auto"/>
            </w:tcBorders>
            <w:shd w:val="clear" w:color="auto" w:fill="auto"/>
            <w:hideMark/>
          </w:tcPr>
          <w:p w14:paraId="09529DB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1 148 499,6</w:t>
            </w:r>
          </w:p>
        </w:tc>
        <w:tc>
          <w:tcPr>
            <w:tcW w:w="395" w:type="pct"/>
            <w:tcBorders>
              <w:top w:val="nil"/>
              <w:left w:val="nil"/>
              <w:bottom w:val="single" w:sz="4" w:space="0" w:color="auto"/>
              <w:right w:val="single" w:sz="4" w:space="0" w:color="auto"/>
            </w:tcBorders>
            <w:shd w:val="clear" w:color="auto" w:fill="auto"/>
            <w:hideMark/>
          </w:tcPr>
          <w:p w14:paraId="417A38A5"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1.7</w:t>
            </w:r>
          </w:p>
        </w:tc>
      </w:tr>
      <w:tr w:rsidR="00BD20D4" w:rsidRPr="002F3B00" w14:paraId="180B66D5" w14:textId="77777777" w:rsidTr="00BD20D4">
        <w:trPr>
          <w:trHeight w:val="51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7A556DC7"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61</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3A616F9E"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Колпинского шоссе на участке от автодороги М-10 «Россия» до Промышленной ул.</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4703D1D8"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78963650"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2,29 км</w:t>
            </w:r>
          </w:p>
        </w:tc>
        <w:tc>
          <w:tcPr>
            <w:tcW w:w="215" w:type="pct"/>
            <w:tcBorders>
              <w:top w:val="nil"/>
              <w:left w:val="nil"/>
              <w:bottom w:val="single" w:sz="4" w:space="0" w:color="auto"/>
              <w:right w:val="single" w:sz="4" w:space="0" w:color="auto"/>
            </w:tcBorders>
            <w:shd w:val="clear" w:color="auto" w:fill="auto"/>
            <w:hideMark/>
          </w:tcPr>
          <w:p w14:paraId="35AE9C04"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06A41029"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2012-2023</w:t>
            </w:r>
          </w:p>
        </w:tc>
        <w:tc>
          <w:tcPr>
            <w:tcW w:w="316" w:type="pct"/>
            <w:tcBorders>
              <w:top w:val="nil"/>
              <w:left w:val="nil"/>
              <w:bottom w:val="single" w:sz="4" w:space="0" w:color="auto"/>
              <w:right w:val="single" w:sz="4" w:space="0" w:color="auto"/>
            </w:tcBorders>
            <w:shd w:val="clear" w:color="auto" w:fill="auto"/>
            <w:hideMark/>
          </w:tcPr>
          <w:p w14:paraId="5F0CAC0A"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19 946,70</w:t>
            </w:r>
          </w:p>
        </w:tc>
        <w:tc>
          <w:tcPr>
            <w:tcW w:w="316" w:type="pct"/>
            <w:tcBorders>
              <w:top w:val="nil"/>
              <w:left w:val="nil"/>
              <w:bottom w:val="single" w:sz="4" w:space="0" w:color="auto"/>
              <w:right w:val="single" w:sz="4" w:space="0" w:color="auto"/>
            </w:tcBorders>
            <w:shd w:val="clear" w:color="auto" w:fill="auto"/>
            <w:hideMark/>
          </w:tcPr>
          <w:p w14:paraId="0430EFDA"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7 027,40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646E271B"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70DF1763"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39913657"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2 108,2</w:t>
            </w:r>
          </w:p>
        </w:tc>
        <w:tc>
          <w:tcPr>
            <w:tcW w:w="267" w:type="pct"/>
            <w:gridSpan w:val="3"/>
            <w:tcBorders>
              <w:top w:val="nil"/>
              <w:left w:val="nil"/>
              <w:bottom w:val="single" w:sz="4" w:space="0" w:color="auto"/>
              <w:right w:val="single" w:sz="4" w:space="0" w:color="auto"/>
            </w:tcBorders>
            <w:shd w:val="clear" w:color="auto" w:fill="auto"/>
            <w:hideMark/>
          </w:tcPr>
          <w:p w14:paraId="12DE675F"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4 919,1</w:t>
            </w:r>
          </w:p>
        </w:tc>
        <w:tc>
          <w:tcPr>
            <w:tcW w:w="267" w:type="pct"/>
            <w:gridSpan w:val="2"/>
            <w:tcBorders>
              <w:top w:val="nil"/>
              <w:left w:val="nil"/>
              <w:bottom w:val="single" w:sz="4" w:space="0" w:color="auto"/>
              <w:right w:val="nil"/>
            </w:tcBorders>
            <w:shd w:val="clear" w:color="auto" w:fill="auto"/>
            <w:hideMark/>
          </w:tcPr>
          <w:p w14:paraId="79307117" w14:textId="6ED4AEA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E11A16">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526F676E" w14:textId="7466F605"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E11A16">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16DFCC57" w14:textId="6AAE46D2"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E11A16">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22AEF63B"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7 027,4</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2D28F9FF"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1.7</w:t>
            </w:r>
          </w:p>
        </w:tc>
      </w:tr>
      <w:tr w:rsidR="00BD20D4" w:rsidRPr="002F3B00" w14:paraId="79D57712" w14:textId="77777777" w:rsidTr="00BD20D4">
        <w:trPr>
          <w:trHeight w:val="300"/>
        </w:trPr>
        <w:tc>
          <w:tcPr>
            <w:tcW w:w="190" w:type="pct"/>
            <w:vMerge/>
            <w:tcBorders>
              <w:top w:val="nil"/>
              <w:left w:val="single" w:sz="4" w:space="0" w:color="auto"/>
              <w:bottom w:val="single" w:sz="4" w:space="0" w:color="auto"/>
              <w:right w:val="single" w:sz="4" w:space="0" w:color="auto"/>
            </w:tcBorders>
            <w:hideMark/>
          </w:tcPr>
          <w:p w14:paraId="0874BFE4"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01F23E63"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4550040D"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29B84762"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1D975139"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5113AA48"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7A787D4B"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1 411 034,80</w:t>
            </w:r>
          </w:p>
        </w:tc>
        <w:tc>
          <w:tcPr>
            <w:tcW w:w="316" w:type="pct"/>
            <w:tcBorders>
              <w:top w:val="nil"/>
              <w:left w:val="nil"/>
              <w:bottom w:val="single" w:sz="4" w:space="0" w:color="auto"/>
              <w:right w:val="single" w:sz="4" w:space="0" w:color="auto"/>
            </w:tcBorders>
            <w:shd w:val="clear" w:color="auto" w:fill="auto"/>
            <w:hideMark/>
          </w:tcPr>
          <w:p w14:paraId="7B6BB116"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1 411 034,80</w:t>
            </w:r>
          </w:p>
        </w:tc>
        <w:tc>
          <w:tcPr>
            <w:tcW w:w="304" w:type="pct"/>
            <w:vMerge/>
            <w:tcBorders>
              <w:top w:val="nil"/>
              <w:left w:val="single" w:sz="4" w:space="0" w:color="auto"/>
              <w:bottom w:val="single" w:sz="4" w:space="0" w:color="auto"/>
              <w:right w:val="single" w:sz="4" w:space="0" w:color="auto"/>
            </w:tcBorders>
            <w:hideMark/>
          </w:tcPr>
          <w:p w14:paraId="6D758928"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511BC096" w14:textId="4D1FB926"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841624">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30B81A7A" w14:textId="33DE7625"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841624">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1DC87F3" w14:textId="2D72E87C"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841624">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24582FA6" w14:textId="38F89BF8"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841624">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6628B9E3"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4370175A"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3E3CA206"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nil"/>
              <w:left w:val="single" w:sz="4" w:space="0" w:color="auto"/>
              <w:bottom w:val="single" w:sz="4" w:space="0" w:color="auto"/>
              <w:right w:val="single" w:sz="4" w:space="0" w:color="auto"/>
            </w:tcBorders>
            <w:hideMark/>
          </w:tcPr>
          <w:p w14:paraId="3720A136"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r>
      <w:tr w:rsidR="00BD20D4" w:rsidRPr="002F3B00" w14:paraId="19E778DB" w14:textId="77777777" w:rsidTr="00BD20D4">
        <w:trPr>
          <w:trHeight w:val="300"/>
        </w:trPr>
        <w:tc>
          <w:tcPr>
            <w:tcW w:w="190" w:type="pct"/>
            <w:vMerge/>
            <w:tcBorders>
              <w:top w:val="nil"/>
              <w:left w:val="single" w:sz="4" w:space="0" w:color="auto"/>
              <w:bottom w:val="single" w:sz="4" w:space="0" w:color="auto"/>
              <w:right w:val="single" w:sz="4" w:space="0" w:color="auto"/>
            </w:tcBorders>
            <w:hideMark/>
          </w:tcPr>
          <w:p w14:paraId="0D45E14F"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4CE1393D"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775DB312"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60ABB88A"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36D381D7"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6B28EAAC"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2012-2027</w:t>
            </w:r>
          </w:p>
        </w:tc>
        <w:tc>
          <w:tcPr>
            <w:tcW w:w="316" w:type="pct"/>
            <w:tcBorders>
              <w:top w:val="nil"/>
              <w:left w:val="nil"/>
              <w:bottom w:val="single" w:sz="4" w:space="0" w:color="auto"/>
              <w:right w:val="single" w:sz="4" w:space="0" w:color="auto"/>
            </w:tcBorders>
            <w:shd w:val="clear" w:color="auto" w:fill="auto"/>
            <w:hideMark/>
          </w:tcPr>
          <w:p w14:paraId="1BBFB2F6"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1 430 981,50</w:t>
            </w:r>
          </w:p>
        </w:tc>
        <w:tc>
          <w:tcPr>
            <w:tcW w:w="316" w:type="pct"/>
            <w:tcBorders>
              <w:top w:val="nil"/>
              <w:left w:val="nil"/>
              <w:bottom w:val="single" w:sz="4" w:space="0" w:color="auto"/>
              <w:right w:val="single" w:sz="4" w:space="0" w:color="auto"/>
            </w:tcBorders>
            <w:shd w:val="clear" w:color="auto" w:fill="auto"/>
            <w:hideMark/>
          </w:tcPr>
          <w:p w14:paraId="24413F31"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1 418 062,20</w:t>
            </w:r>
          </w:p>
        </w:tc>
        <w:tc>
          <w:tcPr>
            <w:tcW w:w="304" w:type="pct"/>
            <w:vMerge/>
            <w:tcBorders>
              <w:top w:val="nil"/>
              <w:left w:val="single" w:sz="4" w:space="0" w:color="auto"/>
              <w:bottom w:val="single" w:sz="4" w:space="0" w:color="auto"/>
              <w:right w:val="single" w:sz="4" w:space="0" w:color="auto"/>
            </w:tcBorders>
            <w:hideMark/>
          </w:tcPr>
          <w:p w14:paraId="7621FAA3"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10993621"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60BE4DA7"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2 108,2</w:t>
            </w:r>
          </w:p>
        </w:tc>
        <w:tc>
          <w:tcPr>
            <w:tcW w:w="267" w:type="pct"/>
            <w:gridSpan w:val="3"/>
            <w:tcBorders>
              <w:top w:val="nil"/>
              <w:left w:val="nil"/>
              <w:bottom w:val="single" w:sz="4" w:space="0" w:color="auto"/>
              <w:right w:val="single" w:sz="4" w:space="0" w:color="auto"/>
            </w:tcBorders>
            <w:shd w:val="clear" w:color="auto" w:fill="auto"/>
            <w:hideMark/>
          </w:tcPr>
          <w:p w14:paraId="7FB5EC4F"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4 919,1</w:t>
            </w:r>
          </w:p>
        </w:tc>
        <w:tc>
          <w:tcPr>
            <w:tcW w:w="267" w:type="pct"/>
            <w:gridSpan w:val="2"/>
            <w:tcBorders>
              <w:top w:val="nil"/>
              <w:left w:val="nil"/>
              <w:bottom w:val="single" w:sz="4" w:space="0" w:color="auto"/>
              <w:right w:val="nil"/>
            </w:tcBorders>
            <w:shd w:val="clear" w:color="auto" w:fill="auto"/>
            <w:hideMark/>
          </w:tcPr>
          <w:p w14:paraId="0137A171" w14:textId="74257C32"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B849DD">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E392093"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00A38DE9"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1D87CECE"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27 437,4</w:t>
            </w:r>
          </w:p>
        </w:tc>
        <w:tc>
          <w:tcPr>
            <w:tcW w:w="395" w:type="pct"/>
            <w:vMerge/>
            <w:tcBorders>
              <w:top w:val="nil"/>
              <w:left w:val="single" w:sz="4" w:space="0" w:color="auto"/>
              <w:bottom w:val="single" w:sz="4" w:space="0" w:color="auto"/>
              <w:right w:val="single" w:sz="4" w:space="0" w:color="auto"/>
            </w:tcBorders>
            <w:hideMark/>
          </w:tcPr>
          <w:p w14:paraId="7E158049"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r>
      <w:tr w:rsidR="00BD20D4" w:rsidRPr="002F3B00" w14:paraId="6BC8DDE8" w14:textId="77777777" w:rsidTr="00BD20D4">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60141CE2"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62</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7EA4F432"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Реконструкция дор. на «Металлострой» на участке </w:t>
            </w:r>
            <w:r w:rsidRPr="00772F17">
              <w:rPr>
                <w:rFonts w:ascii="Times New Roman" w:eastAsia="Times New Roman" w:hAnsi="Times New Roman" w:cs="Times New Roman"/>
                <w:color w:val="000000"/>
                <w:sz w:val="12"/>
                <w:szCs w:val="12"/>
                <w:lang w:eastAsia="ru-RU"/>
              </w:rPr>
              <w:br/>
              <w:t>от Софийской ул. до ул. 3-й Пятилетки</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19392A29"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41133472"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3,34 км</w:t>
            </w:r>
          </w:p>
        </w:tc>
        <w:tc>
          <w:tcPr>
            <w:tcW w:w="215" w:type="pct"/>
            <w:tcBorders>
              <w:top w:val="nil"/>
              <w:left w:val="nil"/>
              <w:bottom w:val="single" w:sz="4" w:space="0" w:color="auto"/>
              <w:right w:val="single" w:sz="4" w:space="0" w:color="auto"/>
            </w:tcBorders>
            <w:shd w:val="clear" w:color="auto" w:fill="auto"/>
            <w:hideMark/>
          </w:tcPr>
          <w:p w14:paraId="18CFD32E"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vMerge w:val="restart"/>
            <w:tcBorders>
              <w:top w:val="nil"/>
              <w:left w:val="single" w:sz="4" w:space="0" w:color="auto"/>
              <w:bottom w:val="single" w:sz="4" w:space="0" w:color="auto"/>
              <w:right w:val="single" w:sz="4" w:space="0" w:color="auto"/>
            </w:tcBorders>
            <w:shd w:val="clear" w:color="auto" w:fill="auto"/>
            <w:hideMark/>
          </w:tcPr>
          <w:p w14:paraId="77E55669"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2013-2023</w:t>
            </w:r>
          </w:p>
        </w:tc>
        <w:tc>
          <w:tcPr>
            <w:tcW w:w="316" w:type="pct"/>
            <w:vMerge w:val="restart"/>
            <w:tcBorders>
              <w:top w:val="nil"/>
              <w:left w:val="single" w:sz="4" w:space="0" w:color="auto"/>
              <w:bottom w:val="single" w:sz="4" w:space="0" w:color="auto"/>
              <w:right w:val="single" w:sz="4" w:space="0" w:color="auto"/>
            </w:tcBorders>
            <w:shd w:val="clear" w:color="auto" w:fill="auto"/>
            <w:hideMark/>
          </w:tcPr>
          <w:p w14:paraId="3430FE05"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31 975,20</w:t>
            </w:r>
          </w:p>
        </w:tc>
        <w:tc>
          <w:tcPr>
            <w:tcW w:w="316" w:type="pct"/>
            <w:vMerge w:val="restart"/>
            <w:tcBorders>
              <w:top w:val="nil"/>
              <w:left w:val="single" w:sz="4" w:space="0" w:color="auto"/>
              <w:bottom w:val="single" w:sz="4" w:space="0" w:color="auto"/>
              <w:right w:val="single" w:sz="4" w:space="0" w:color="auto"/>
            </w:tcBorders>
            <w:shd w:val="clear" w:color="auto" w:fill="auto"/>
            <w:hideMark/>
          </w:tcPr>
          <w:p w14:paraId="568DD3AA"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12 959,20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19FE1666"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43AE0146"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0573B971"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3 887,8</w:t>
            </w:r>
          </w:p>
        </w:tc>
        <w:tc>
          <w:tcPr>
            <w:tcW w:w="267" w:type="pct"/>
            <w:gridSpan w:val="3"/>
            <w:tcBorders>
              <w:top w:val="nil"/>
              <w:left w:val="nil"/>
              <w:bottom w:val="single" w:sz="4" w:space="0" w:color="auto"/>
              <w:right w:val="single" w:sz="4" w:space="0" w:color="auto"/>
            </w:tcBorders>
            <w:shd w:val="clear" w:color="auto" w:fill="auto"/>
            <w:hideMark/>
          </w:tcPr>
          <w:p w14:paraId="439DE3D1"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9 071,3</w:t>
            </w:r>
          </w:p>
        </w:tc>
        <w:tc>
          <w:tcPr>
            <w:tcW w:w="267" w:type="pct"/>
            <w:gridSpan w:val="2"/>
            <w:tcBorders>
              <w:top w:val="nil"/>
              <w:left w:val="nil"/>
              <w:bottom w:val="single" w:sz="4" w:space="0" w:color="auto"/>
              <w:right w:val="nil"/>
            </w:tcBorders>
            <w:shd w:val="clear" w:color="auto" w:fill="auto"/>
            <w:hideMark/>
          </w:tcPr>
          <w:p w14:paraId="1B399282" w14:textId="5DD66E58"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B849DD">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AB646F1" w14:textId="3AA27225"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C56A0C">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0DCC4A7E" w14:textId="2DC53982"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C56A0C">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71528D6D"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12 959,2</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07087DA5"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1.7</w:t>
            </w:r>
          </w:p>
        </w:tc>
      </w:tr>
      <w:tr w:rsidR="00BD20D4" w:rsidRPr="002F3B00" w14:paraId="665A9495" w14:textId="77777777" w:rsidTr="00BD20D4">
        <w:trPr>
          <w:trHeight w:val="300"/>
        </w:trPr>
        <w:tc>
          <w:tcPr>
            <w:tcW w:w="190" w:type="pct"/>
            <w:vMerge/>
            <w:tcBorders>
              <w:top w:val="nil"/>
              <w:left w:val="single" w:sz="4" w:space="0" w:color="auto"/>
              <w:bottom w:val="single" w:sz="4" w:space="0" w:color="auto"/>
              <w:right w:val="single" w:sz="4" w:space="0" w:color="auto"/>
            </w:tcBorders>
            <w:hideMark/>
          </w:tcPr>
          <w:p w14:paraId="13F60B9D"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6128431A"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60A317B5"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6BD15DBB"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5A05CD1D"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vMerge/>
            <w:tcBorders>
              <w:top w:val="nil"/>
              <w:left w:val="single" w:sz="4" w:space="0" w:color="auto"/>
              <w:bottom w:val="single" w:sz="4" w:space="0" w:color="auto"/>
              <w:right w:val="single" w:sz="4" w:space="0" w:color="auto"/>
            </w:tcBorders>
            <w:hideMark/>
          </w:tcPr>
          <w:p w14:paraId="2B9AA6E1"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316" w:type="pct"/>
            <w:vMerge/>
            <w:tcBorders>
              <w:top w:val="nil"/>
              <w:left w:val="single" w:sz="4" w:space="0" w:color="auto"/>
              <w:bottom w:val="single" w:sz="4" w:space="0" w:color="auto"/>
              <w:right w:val="single" w:sz="4" w:space="0" w:color="auto"/>
            </w:tcBorders>
            <w:hideMark/>
          </w:tcPr>
          <w:p w14:paraId="6700DB4E"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316" w:type="pct"/>
            <w:vMerge/>
            <w:tcBorders>
              <w:top w:val="nil"/>
              <w:left w:val="single" w:sz="4" w:space="0" w:color="auto"/>
              <w:bottom w:val="single" w:sz="4" w:space="0" w:color="auto"/>
              <w:right w:val="single" w:sz="4" w:space="0" w:color="auto"/>
            </w:tcBorders>
            <w:hideMark/>
          </w:tcPr>
          <w:p w14:paraId="26EA29D0"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304" w:type="pct"/>
            <w:vMerge/>
            <w:tcBorders>
              <w:top w:val="nil"/>
              <w:left w:val="single" w:sz="4" w:space="0" w:color="auto"/>
              <w:bottom w:val="single" w:sz="4" w:space="0" w:color="auto"/>
              <w:right w:val="single" w:sz="4" w:space="0" w:color="auto"/>
            </w:tcBorders>
            <w:hideMark/>
          </w:tcPr>
          <w:p w14:paraId="0052C850"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02DB5DF0" w14:textId="1261BA8A"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F52B79">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34AF6E7F" w14:textId="47C581AD"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F52B79">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92EC9BA" w14:textId="24D632C1"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F52B79">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22FDC917" w14:textId="63D66856"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B849DD">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D183159"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242A13CD"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7D466BAC"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nil"/>
              <w:left w:val="single" w:sz="4" w:space="0" w:color="auto"/>
              <w:bottom w:val="single" w:sz="4" w:space="0" w:color="auto"/>
              <w:right w:val="single" w:sz="4" w:space="0" w:color="auto"/>
            </w:tcBorders>
            <w:hideMark/>
          </w:tcPr>
          <w:p w14:paraId="119D9B46"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r>
      <w:tr w:rsidR="00BD20D4" w:rsidRPr="002F3B00" w14:paraId="0CB1E3E2" w14:textId="77777777" w:rsidTr="00BD20D4">
        <w:trPr>
          <w:trHeight w:val="300"/>
        </w:trPr>
        <w:tc>
          <w:tcPr>
            <w:tcW w:w="190" w:type="pct"/>
            <w:vMerge/>
            <w:tcBorders>
              <w:top w:val="nil"/>
              <w:left w:val="single" w:sz="4" w:space="0" w:color="auto"/>
              <w:bottom w:val="single" w:sz="4" w:space="0" w:color="auto"/>
              <w:right w:val="single" w:sz="4" w:space="0" w:color="auto"/>
            </w:tcBorders>
            <w:hideMark/>
          </w:tcPr>
          <w:p w14:paraId="3C031542"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5D536BDA"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645D7318"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701544F2"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7B02E0F6"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387D30AF"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35C17208"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1 297 166,30</w:t>
            </w:r>
          </w:p>
        </w:tc>
        <w:tc>
          <w:tcPr>
            <w:tcW w:w="316" w:type="pct"/>
            <w:tcBorders>
              <w:top w:val="nil"/>
              <w:left w:val="nil"/>
              <w:bottom w:val="single" w:sz="4" w:space="0" w:color="auto"/>
              <w:right w:val="single" w:sz="4" w:space="0" w:color="auto"/>
            </w:tcBorders>
            <w:shd w:val="clear" w:color="auto" w:fill="auto"/>
            <w:hideMark/>
          </w:tcPr>
          <w:p w14:paraId="5940692F"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1 297 166,30</w:t>
            </w:r>
          </w:p>
        </w:tc>
        <w:tc>
          <w:tcPr>
            <w:tcW w:w="304" w:type="pct"/>
            <w:vMerge/>
            <w:tcBorders>
              <w:top w:val="nil"/>
              <w:left w:val="single" w:sz="4" w:space="0" w:color="auto"/>
              <w:bottom w:val="single" w:sz="4" w:space="0" w:color="auto"/>
              <w:right w:val="single" w:sz="4" w:space="0" w:color="auto"/>
            </w:tcBorders>
            <w:hideMark/>
          </w:tcPr>
          <w:p w14:paraId="17100678"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5CD4EDA1"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6FAD10A1"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3 887,8</w:t>
            </w:r>
          </w:p>
        </w:tc>
        <w:tc>
          <w:tcPr>
            <w:tcW w:w="267" w:type="pct"/>
            <w:gridSpan w:val="3"/>
            <w:tcBorders>
              <w:top w:val="nil"/>
              <w:left w:val="nil"/>
              <w:bottom w:val="single" w:sz="4" w:space="0" w:color="auto"/>
              <w:right w:val="single" w:sz="4" w:space="0" w:color="auto"/>
            </w:tcBorders>
            <w:shd w:val="clear" w:color="auto" w:fill="auto"/>
            <w:hideMark/>
          </w:tcPr>
          <w:p w14:paraId="5D63D3D7"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9 071,3</w:t>
            </w:r>
          </w:p>
        </w:tc>
        <w:tc>
          <w:tcPr>
            <w:tcW w:w="267" w:type="pct"/>
            <w:gridSpan w:val="2"/>
            <w:tcBorders>
              <w:top w:val="nil"/>
              <w:left w:val="nil"/>
              <w:bottom w:val="single" w:sz="4" w:space="0" w:color="auto"/>
              <w:right w:val="nil"/>
            </w:tcBorders>
            <w:shd w:val="clear" w:color="auto" w:fill="auto"/>
            <w:hideMark/>
          </w:tcPr>
          <w:p w14:paraId="59C2D9E9" w14:textId="1073F04E"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B849DD">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32EB4AF"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51D66CC6"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2A17C18C"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33 369,2</w:t>
            </w:r>
          </w:p>
        </w:tc>
        <w:tc>
          <w:tcPr>
            <w:tcW w:w="395" w:type="pct"/>
            <w:vMerge/>
            <w:tcBorders>
              <w:top w:val="nil"/>
              <w:left w:val="single" w:sz="4" w:space="0" w:color="auto"/>
              <w:bottom w:val="single" w:sz="4" w:space="0" w:color="auto"/>
              <w:right w:val="single" w:sz="4" w:space="0" w:color="auto"/>
            </w:tcBorders>
            <w:hideMark/>
          </w:tcPr>
          <w:p w14:paraId="6C68D4A0"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r>
      <w:tr w:rsidR="00BD20D4" w:rsidRPr="002F3B00" w14:paraId="05980D98" w14:textId="77777777" w:rsidTr="00BD20D4">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1F7FFBFE"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63</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0BF2FD2B"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продолжения дор. на «Металлострой» на участке от </w:t>
            </w:r>
            <w:r w:rsidRPr="00772F17">
              <w:rPr>
                <w:rFonts w:ascii="Times New Roman" w:eastAsia="Times New Roman" w:hAnsi="Times New Roman" w:cs="Times New Roman"/>
                <w:color w:val="000000"/>
                <w:sz w:val="12"/>
                <w:szCs w:val="12"/>
                <w:lang w:eastAsia="ru-RU"/>
              </w:rPr>
              <w:br/>
              <w:t>ул. 3-й Пятилетки до 4-го Рыбацкого проезда</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03E70F73"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5248646D"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 км</w:t>
            </w:r>
          </w:p>
        </w:tc>
        <w:tc>
          <w:tcPr>
            <w:tcW w:w="215" w:type="pct"/>
            <w:tcBorders>
              <w:top w:val="nil"/>
              <w:left w:val="nil"/>
              <w:bottom w:val="single" w:sz="4" w:space="0" w:color="auto"/>
              <w:right w:val="single" w:sz="4" w:space="0" w:color="auto"/>
            </w:tcBorders>
            <w:shd w:val="clear" w:color="auto" w:fill="auto"/>
            <w:hideMark/>
          </w:tcPr>
          <w:p w14:paraId="3E418589"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72ACADBC"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2013-2023</w:t>
            </w:r>
          </w:p>
        </w:tc>
        <w:tc>
          <w:tcPr>
            <w:tcW w:w="316" w:type="pct"/>
            <w:tcBorders>
              <w:top w:val="nil"/>
              <w:left w:val="nil"/>
              <w:bottom w:val="single" w:sz="4" w:space="0" w:color="auto"/>
              <w:right w:val="single" w:sz="4" w:space="0" w:color="auto"/>
            </w:tcBorders>
            <w:shd w:val="clear" w:color="auto" w:fill="auto"/>
            <w:hideMark/>
          </w:tcPr>
          <w:p w14:paraId="659204BF"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28 810,00</w:t>
            </w:r>
          </w:p>
        </w:tc>
        <w:tc>
          <w:tcPr>
            <w:tcW w:w="316" w:type="pct"/>
            <w:tcBorders>
              <w:top w:val="nil"/>
              <w:left w:val="nil"/>
              <w:bottom w:val="single" w:sz="4" w:space="0" w:color="auto"/>
              <w:right w:val="single" w:sz="4" w:space="0" w:color="auto"/>
            </w:tcBorders>
            <w:shd w:val="clear" w:color="auto" w:fill="auto"/>
            <w:hideMark/>
          </w:tcPr>
          <w:p w14:paraId="2DCD128B"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11 948,60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2F4D1B57"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3C1E9EF7"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7DC532B5"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3 584,6</w:t>
            </w:r>
          </w:p>
        </w:tc>
        <w:tc>
          <w:tcPr>
            <w:tcW w:w="267" w:type="pct"/>
            <w:gridSpan w:val="3"/>
            <w:tcBorders>
              <w:top w:val="nil"/>
              <w:left w:val="nil"/>
              <w:bottom w:val="single" w:sz="4" w:space="0" w:color="auto"/>
              <w:right w:val="single" w:sz="4" w:space="0" w:color="auto"/>
            </w:tcBorders>
            <w:shd w:val="clear" w:color="auto" w:fill="auto"/>
            <w:hideMark/>
          </w:tcPr>
          <w:p w14:paraId="113746D0"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8 363,9</w:t>
            </w:r>
          </w:p>
        </w:tc>
        <w:tc>
          <w:tcPr>
            <w:tcW w:w="267" w:type="pct"/>
            <w:gridSpan w:val="2"/>
            <w:tcBorders>
              <w:top w:val="nil"/>
              <w:left w:val="nil"/>
              <w:bottom w:val="single" w:sz="4" w:space="0" w:color="auto"/>
              <w:right w:val="nil"/>
            </w:tcBorders>
            <w:shd w:val="clear" w:color="auto" w:fill="auto"/>
            <w:hideMark/>
          </w:tcPr>
          <w:p w14:paraId="10A45330" w14:textId="27ABE4CF"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B849DD">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B17FFB4" w14:textId="182B2FEC"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DE2B5F">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32B956C3" w14:textId="0CF0A32B"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DE2B5F">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0B423D6D"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11 948,6</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073B3620"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1.8</w:t>
            </w:r>
          </w:p>
        </w:tc>
      </w:tr>
      <w:tr w:rsidR="00BD20D4" w:rsidRPr="002F3B00" w14:paraId="1C4DF231" w14:textId="77777777" w:rsidTr="00BD20D4">
        <w:trPr>
          <w:trHeight w:val="300"/>
        </w:trPr>
        <w:tc>
          <w:tcPr>
            <w:tcW w:w="190" w:type="pct"/>
            <w:vMerge/>
            <w:tcBorders>
              <w:top w:val="nil"/>
              <w:left w:val="single" w:sz="4" w:space="0" w:color="auto"/>
              <w:bottom w:val="single" w:sz="4" w:space="0" w:color="auto"/>
              <w:right w:val="single" w:sz="4" w:space="0" w:color="auto"/>
            </w:tcBorders>
            <w:hideMark/>
          </w:tcPr>
          <w:p w14:paraId="354E3AE3"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1535F8EC"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529B4322"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296B618B"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1789E472"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200D9FD0"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45B8C375"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1 104 249,60</w:t>
            </w:r>
          </w:p>
        </w:tc>
        <w:tc>
          <w:tcPr>
            <w:tcW w:w="316" w:type="pct"/>
            <w:tcBorders>
              <w:top w:val="nil"/>
              <w:left w:val="nil"/>
              <w:bottom w:val="single" w:sz="4" w:space="0" w:color="auto"/>
              <w:right w:val="single" w:sz="4" w:space="0" w:color="auto"/>
            </w:tcBorders>
            <w:shd w:val="clear" w:color="auto" w:fill="auto"/>
            <w:hideMark/>
          </w:tcPr>
          <w:p w14:paraId="5C2F31A0"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1 104 249,60</w:t>
            </w:r>
          </w:p>
        </w:tc>
        <w:tc>
          <w:tcPr>
            <w:tcW w:w="304" w:type="pct"/>
            <w:vMerge/>
            <w:tcBorders>
              <w:top w:val="nil"/>
              <w:left w:val="single" w:sz="4" w:space="0" w:color="auto"/>
              <w:bottom w:val="single" w:sz="4" w:space="0" w:color="auto"/>
              <w:right w:val="single" w:sz="4" w:space="0" w:color="auto"/>
            </w:tcBorders>
            <w:hideMark/>
          </w:tcPr>
          <w:p w14:paraId="198FA3F7"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3691F03B" w14:textId="7E6339BC"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F604B3">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7B9D570" w14:textId="1ACA6F8A"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F604B3">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F3DE089" w14:textId="3D0F427C"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F604B3">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13DBC01D" w14:textId="25B8BFF0"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B849DD">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065D1ED"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0D33768C"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0A579FAC"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nil"/>
              <w:left w:val="single" w:sz="4" w:space="0" w:color="auto"/>
              <w:bottom w:val="single" w:sz="4" w:space="0" w:color="auto"/>
              <w:right w:val="single" w:sz="4" w:space="0" w:color="auto"/>
            </w:tcBorders>
            <w:hideMark/>
          </w:tcPr>
          <w:p w14:paraId="5E952F8C"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r>
      <w:tr w:rsidR="00BD20D4" w:rsidRPr="002F3B00" w14:paraId="2E5EFDA3" w14:textId="77777777" w:rsidTr="00BD20D4">
        <w:trPr>
          <w:trHeight w:val="300"/>
        </w:trPr>
        <w:tc>
          <w:tcPr>
            <w:tcW w:w="190" w:type="pct"/>
            <w:vMerge/>
            <w:tcBorders>
              <w:top w:val="nil"/>
              <w:left w:val="single" w:sz="4" w:space="0" w:color="auto"/>
              <w:bottom w:val="single" w:sz="4" w:space="0" w:color="auto"/>
              <w:right w:val="single" w:sz="4" w:space="0" w:color="auto"/>
            </w:tcBorders>
            <w:hideMark/>
          </w:tcPr>
          <w:p w14:paraId="7550FD97"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3F1D881C"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6AFB768E"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4C00245D"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3C7FEA83"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12547E8E"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2013-2027</w:t>
            </w:r>
          </w:p>
        </w:tc>
        <w:tc>
          <w:tcPr>
            <w:tcW w:w="316" w:type="pct"/>
            <w:tcBorders>
              <w:top w:val="nil"/>
              <w:left w:val="nil"/>
              <w:bottom w:val="single" w:sz="4" w:space="0" w:color="auto"/>
              <w:right w:val="single" w:sz="4" w:space="0" w:color="auto"/>
            </w:tcBorders>
            <w:shd w:val="clear" w:color="auto" w:fill="auto"/>
            <w:hideMark/>
          </w:tcPr>
          <w:p w14:paraId="4E87D4B1"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1 133 059,60</w:t>
            </w:r>
          </w:p>
        </w:tc>
        <w:tc>
          <w:tcPr>
            <w:tcW w:w="316" w:type="pct"/>
            <w:tcBorders>
              <w:top w:val="nil"/>
              <w:left w:val="nil"/>
              <w:bottom w:val="single" w:sz="4" w:space="0" w:color="auto"/>
              <w:right w:val="single" w:sz="4" w:space="0" w:color="auto"/>
            </w:tcBorders>
            <w:shd w:val="clear" w:color="auto" w:fill="auto"/>
            <w:hideMark/>
          </w:tcPr>
          <w:p w14:paraId="4BF7729A"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1 116 198,20</w:t>
            </w:r>
          </w:p>
        </w:tc>
        <w:tc>
          <w:tcPr>
            <w:tcW w:w="304" w:type="pct"/>
            <w:vMerge/>
            <w:tcBorders>
              <w:top w:val="nil"/>
              <w:left w:val="single" w:sz="4" w:space="0" w:color="auto"/>
              <w:bottom w:val="single" w:sz="4" w:space="0" w:color="auto"/>
              <w:right w:val="single" w:sz="4" w:space="0" w:color="auto"/>
            </w:tcBorders>
            <w:hideMark/>
          </w:tcPr>
          <w:p w14:paraId="6EF451CA"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2DF2960A"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4E72C796"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3 584,6</w:t>
            </w:r>
          </w:p>
        </w:tc>
        <w:tc>
          <w:tcPr>
            <w:tcW w:w="267" w:type="pct"/>
            <w:gridSpan w:val="3"/>
            <w:tcBorders>
              <w:top w:val="nil"/>
              <w:left w:val="nil"/>
              <w:bottom w:val="single" w:sz="4" w:space="0" w:color="auto"/>
              <w:right w:val="single" w:sz="4" w:space="0" w:color="auto"/>
            </w:tcBorders>
            <w:shd w:val="clear" w:color="auto" w:fill="auto"/>
            <w:hideMark/>
          </w:tcPr>
          <w:p w14:paraId="245FAA0C"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8 363,9</w:t>
            </w:r>
          </w:p>
        </w:tc>
        <w:tc>
          <w:tcPr>
            <w:tcW w:w="267" w:type="pct"/>
            <w:gridSpan w:val="2"/>
            <w:tcBorders>
              <w:top w:val="nil"/>
              <w:left w:val="nil"/>
              <w:bottom w:val="single" w:sz="4" w:space="0" w:color="auto"/>
              <w:right w:val="nil"/>
            </w:tcBorders>
            <w:shd w:val="clear" w:color="auto" w:fill="auto"/>
            <w:hideMark/>
          </w:tcPr>
          <w:p w14:paraId="050B5F10" w14:textId="3B010ED5"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B849DD">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04A8DFB"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67358D41"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0C78E3DD"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32 358,6</w:t>
            </w:r>
          </w:p>
        </w:tc>
        <w:tc>
          <w:tcPr>
            <w:tcW w:w="395" w:type="pct"/>
            <w:vMerge/>
            <w:tcBorders>
              <w:top w:val="nil"/>
              <w:left w:val="single" w:sz="4" w:space="0" w:color="auto"/>
              <w:bottom w:val="single" w:sz="4" w:space="0" w:color="auto"/>
              <w:right w:val="single" w:sz="4" w:space="0" w:color="auto"/>
            </w:tcBorders>
            <w:hideMark/>
          </w:tcPr>
          <w:p w14:paraId="14CA4252"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r>
      <w:tr w:rsidR="00BD20D4" w:rsidRPr="002F3B00" w14:paraId="395E81D6" w14:textId="77777777" w:rsidTr="00BD20D4">
        <w:trPr>
          <w:trHeight w:val="300"/>
        </w:trPr>
        <w:tc>
          <w:tcPr>
            <w:tcW w:w="19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D351263"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64</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80F0DF8"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дороги от промышленной зоны «Металлострой» до Загородной ул.</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497D12B"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w:t>
            </w:r>
            <w:r w:rsidRPr="00772F17">
              <w:rPr>
                <w:rFonts w:ascii="Times New Roman" w:eastAsia="Times New Roman" w:hAnsi="Times New Roman" w:cs="Times New Roman"/>
                <w:color w:val="000000"/>
                <w:sz w:val="12"/>
                <w:szCs w:val="12"/>
                <w:lang w:eastAsia="ru-RU"/>
              </w:rPr>
              <w:lastRenderedPageBreak/>
              <w:t>ы Санкт-Петербурга</w:t>
            </w:r>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F400B94"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lastRenderedPageBreak/>
              <w:t>1,28 км</w:t>
            </w:r>
          </w:p>
        </w:tc>
        <w:tc>
          <w:tcPr>
            <w:tcW w:w="215" w:type="pct"/>
            <w:tcBorders>
              <w:top w:val="single" w:sz="4" w:space="0" w:color="auto"/>
              <w:left w:val="nil"/>
              <w:bottom w:val="single" w:sz="4" w:space="0" w:color="auto"/>
              <w:right w:val="single" w:sz="4" w:space="0" w:color="auto"/>
            </w:tcBorders>
            <w:shd w:val="clear" w:color="auto" w:fill="auto"/>
            <w:hideMark/>
          </w:tcPr>
          <w:p w14:paraId="67090601"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single" w:sz="4" w:space="0" w:color="auto"/>
              <w:left w:val="nil"/>
              <w:bottom w:val="single" w:sz="4" w:space="0" w:color="auto"/>
              <w:right w:val="single" w:sz="4" w:space="0" w:color="auto"/>
            </w:tcBorders>
            <w:shd w:val="clear" w:color="auto" w:fill="auto"/>
            <w:hideMark/>
          </w:tcPr>
          <w:p w14:paraId="60383B03"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2013-2023</w:t>
            </w:r>
          </w:p>
        </w:tc>
        <w:tc>
          <w:tcPr>
            <w:tcW w:w="316" w:type="pct"/>
            <w:tcBorders>
              <w:top w:val="single" w:sz="4" w:space="0" w:color="auto"/>
              <w:left w:val="nil"/>
              <w:bottom w:val="single" w:sz="4" w:space="0" w:color="auto"/>
              <w:right w:val="single" w:sz="4" w:space="0" w:color="auto"/>
            </w:tcBorders>
            <w:shd w:val="clear" w:color="auto" w:fill="auto"/>
            <w:hideMark/>
          </w:tcPr>
          <w:p w14:paraId="683CDC72"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33 107,40</w:t>
            </w:r>
          </w:p>
        </w:tc>
        <w:tc>
          <w:tcPr>
            <w:tcW w:w="316" w:type="pct"/>
            <w:tcBorders>
              <w:top w:val="single" w:sz="4" w:space="0" w:color="auto"/>
              <w:left w:val="nil"/>
              <w:bottom w:val="single" w:sz="4" w:space="0" w:color="auto"/>
              <w:right w:val="single" w:sz="4" w:space="0" w:color="auto"/>
            </w:tcBorders>
            <w:shd w:val="clear" w:color="auto" w:fill="auto"/>
            <w:hideMark/>
          </w:tcPr>
          <w:p w14:paraId="01E1F302"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16 198,60</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434554A"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single" w:sz="4" w:space="0" w:color="auto"/>
              <w:left w:val="nil"/>
              <w:bottom w:val="single" w:sz="4" w:space="0" w:color="auto"/>
              <w:right w:val="single" w:sz="4" w:space="0" w:color="auto"/>
            </w:tcBorders>
            <w:shd w:val="clear" w:color="auto" w:fill="auto"/>
            <w:hideMark/>
          </w:tcPr>
          <w:p w14:paraId="76B8CF40"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2AF3B327"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4 859,6</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622C9E08"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11 338,9</w:t>
            </w:r>
          </w:p>
        </w:tc>
        <w:tc>
          <w:tcPr>
            <w:tcW w:w="267" w:type="pct"/>
            <w:gridSpan w:val="2"/>
            <w:tcBorders>
              <w:top w:val="single" w:sz="4" w:space="0" w:color="auto"/>
              <w:left w:val="nil"/>
              <w:bottom w:val="single" w:sz="4" w:space="0" w:color="auto"/>
              <w:right w:val="nil"/>
            </w:tcBorders>
            <w:shd w:val="clear" w:color="auto" w:fill="auto"/>
            <w:hideMark/>
          </w:tcPr>
          <w:p w14:paraId="64B781F4" w14:textId="2D08A1C9"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B849DD">
              <w:rPr>
                <w:rFonts w:ascii="Times New Roman" w:eastAsia="Times New Roman" w:hAnsi="Times New Roman" w:cs="Times New Roman"/>
                <w:color w:val="000000"/>
                <w:sz w:val="12"/>
                <w:szCs w:val="12"/>
                <w:lang w:val="en-US"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6F0160CE" w14:textId="4B7643F2"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A73C4B">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22EB9FA5" w14:textId="555E423B"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A73C4B">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44584A7E"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16 198,6</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A2E9D8B"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1.8</w:t>
            </w:r>
          </w:p>
        </w:tc>
      </w:tr>
      <w:tr w:rsidR="00BD20D4" w:rsidRPr="002F3B00" w14:paraId="1F0C9BAC" w14:textId="77777777" w:rsidTr="00BD20D4">
        <w:trPr>
          <w:trHeight w:val="300"/>
        </w:trPr>
        <w:tc>
          <w:tcPr>
            <w:tcW w:w="190" w:type="pct"/>
            <w:vMerge/>
            <w:tcBorders>
              <w:top w:val="single" w:sz="4" w:space="0" w:color="auto"/>
              <w:left w:val="single" w:sz="4" w:space="0" w:color="auto"/>
              <w:bottom w:val="single" w:sz="4" w:space="0" w:color="auto"/>
              <w:right w:val="single" w:sz="4" w:space="0" w:color="auto"/>
            </w:tcBorders>
            <w:hideMark/>
          </w:tcPr>
          <w:p w14:paraId="79A7CC40"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3553A777"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654C4F94"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3B95C851"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7C32A64F"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single" w:sz="4" w:space="0" w:color="auto"/>
              <w:left w:val="nil"/>
              <w:bottom w:val="single" w:sz="4" w:space="0" w:color="auto"/>
              <w:right w:val="single" w:sz="4" w:space="0" w:color="auto"/>
            </w:tcBorders>
            <w:shd w:val="clear" w:color="auto" w:fill="auto"/>
            <w:hideMark/>
          </w:tcPr>
          <w:p w14:paraId="3E233191"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single" w:sz="4" w:space="0" w:color="auto"/>
              <w:left w:val="nil"/>
              <w:bottom w:val="single" w:sz="4" w:space="0" w:color="auto"/>
              <w:right w:val="single" w:sz="4" w:space="0" w:color="auto"/>
            </w:tcBorders>
            <w:shd w:val="clear" w:color="auto" w:fill="auto"/>
            <w:hideMark/>
          </w:tcPr>
          <w:p w14:paraId="67314DBB"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1 765 958,90</w:t>
            </w:r>
          </w:p>
        </w:tc>
        <w:tc>
          <w:tcPr>
            <w:tcW w:w="316" w:type="pct"/>
            <w:tcBorders>
              <w:top w:val="single" w:sz="4" w:space="0" w:color="auto"/>
              <w:left w:val="nil"/>
              <w:bottom w:val="single" w:sz="4" w:space="0" w:color="auto"/>
              <w:right w:val="single" w:sz="4" w:space="0" w:color="auto"/>
            </w:tcBorders>
            <w:shd w:val="clear" w:color="auto" w:fill="auto"/>
            <w:hideMark/>
          </w:tcPr>
          <w:p w14:paraId="697FF8C4"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1 765 958,90</w:t>
            </w:r>
          </w:p>
        </w:tc>
        <w:tc>
          <w:tcPr>
            <w:tcW w:w="304" w:type="pct"/>
            <w:vMerge/>
            <w:tcBorders>
              <w:top w:val="single" w:sz="4" w:space="0" w:color="auto"/>
              <w:left w:val="single" w:sz="4" w:space="0" w:color="auto"/>
              <w:bottom w:val="single" w:sz="4" w:space="0" w:color="auto"/>
              <w:right w:val="single" w:sz="4" w:space="0" w:color="auto"/>
            </w:tcBorders>
            <w:hideMark/>
          </w:tcPr>
          <w:p w14:paraId="6D775E60"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176C8DA7" w14:textId="6567C87A"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381E1D">
              <w:rPr>
                <w:rFonts w:ascii="Times New Roman" w:eastAsia="Times New Roman" w:hAnsi="Times New Roman" w:cs="Times New Roman"/>
                <w:color w:val="000000"/>
                <w:sz w:val="12"/>
                <w:szCs w:val="12"/>
                <w:lang w:val="en-US"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3A82EE0D" w14:textId="0A363133"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381E1D">
              <w:rPr>
                <w:rFonts w:ascii="Times New Roman" w:eastAsia="Times New Roman" w:hAnsi="Times New Roman" w:cs="Times New Roman"/>
                <w:color w:val="000000"/>
                <w:sz w:val="12"/>
                <w:szCs w:val="12"/>
                <w:lang w:val="en-US"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4BF32CE8" w14:textId="0B7411F6"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381E1D">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nil"/>
            </w:tcBorders>
            <w:shd w:val="clear" w:color="auto" w:fill="auto"/>
            <w:hideMark/>
          </w:tcPr>
          <w:p w14:paraId="4B0EA55C" w14:textId="303B18C4"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B849DD">
              <w:rPr>
                <w:rFonts w:ascii="Times New Roman" w:eastAsia="Times New Roman" w:hAnsi="Times New Roman" w:cs="Times New Roman"/>
                <w:color w:val="000000"/>
                <w:sz w:val="12"/>
                <w:szCs w:val="12"/>
                <w:lang w:val="en-US"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0BEA958A"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41777DD0"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2022749F"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single" w:sz="4" w:space="0" w:color="auto"/>
              <w:left w:val="single" w:sz="4" w:space="0" w:color="auto"/>
              <w:bottom w:val="single" w:sz="4" w:space="0" w:color="auto"/>
              <w:right w:val="single" w:sz="4" w:space="0" w:color="auto"/>
            </w:tcBorders>
            <w:hideMark/>
          </w:tcPr>
          <w:p w14:paraId="64E0CC5B"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r>
      <w:tr w:rsidR="00E67C4E" w:rsidRPr="002F3B00" w14:paraId="2093B1B9" w14:textId="77777777" w:rsidTr="00BD20D4">
        <w:trPr>
          <w:trHeight w:val="300"/>
        </w:trPr>
        <w:tc>
          <w:tcPr>
            <w:tcW w:w="190" w:type="pct"/>
            <w:vMerge/>
            <w:tcBorders>
              <w:top w:val="nil"/>
              <w:left w:val="single" w:sz="4" w:space="0" w:color="auto"/>
              <w:bottom w:val="single" w:sz="4" w:space="0" w:color="auto"/>
              <w:right w:val="single" w:sz="4" w:space="0" w:color="auto"/>
            </w:tcBorders>
            <w:hideMark/>
          </w:tcPr>
          <w:p w14:paraId="41BCDC7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0561B56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10797F9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2020CD2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256A157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single" w:sz="4" w:space="0" w:color="auto"/>
              <w:left w:val="nil"/>
              <w:bottom w:val="single" w:sz="4" w:space="0" w:color="auto"/>
              <w:right w:val="single" w:sz="4" w:space="0" w:color="auto"/>
            </w:tcBorders>
            <w:shd w:val="clear" w:color="auto" w:fill="auto"/>
            <w:hideMark/>
          </w:tcPr>
          <w:p w14:paraId="71C69C6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2013-2027</w:t>
            </w:r>
          </w:p>
        </w:tc>
        <w:tc>
          <w:tcPr>
            <w:tcW w:w="316" w:type="pct"/>
            <w:tcBorders>
              <w:top w:val="single" w:sz="4" w:space="0" w:color="auto"/>
              <w:left w:val="nil"/>
              <w:bottom w:val="single" w:sz="4" w:space="0" w:color="auto"/>
              <w:right w:val="single" w:sz="4" w:space="0" w:color="auto"/>
            </w:tcBorders>
            <w:shd w:val="clear" w:color="auto" w:fill="auto"/>
            <w:hideMark/>
          </w:tcPr>
          <w:p w14:paraId="6B6BB06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1 799 066,30</w:t>
            </w:r>
          </w:p>
        </w:tc>
        <w:tc>
          <w:tcPr>
            <w:tcW w:w="316" w:type="pct"/>
            <w:tcBorders>
              <w:top w:val="single" w:sz="4" w:space="0" w:color="auto"/>
              <w:left w:val="nil"/>
              <w:bottom w:val="single" w:sz="4" w:space="0" w:color="auto"/>
              <w:right w:val="single" w:sz="4" w:space="0" w:color="auto"/>
            </w:tcBorders>
            <w:shd w:val="clear" w:color="auto" w:fill="auto"/>
            <w:hideMark/>
          </w:tcPr>
          <w:p w14:paraId="1D5C33A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1 782 157,50</w:t>
            </w:r>
          </w:p>
        </w:tc>
        <w:tc>
          <w:tcPr>
            <w:tcW w:w="304" w:type="pct"/>
            <w:vMerge/>
            <w:tcBorders>
              <w:top w:val="single" w:sz="4" w:space="0" w:color="auto"/>
              <w:left w:val="single" w:sz="4" w:space="0" w:color="auto"/>
              <w:bottom w:val="single" w:sz="4" w:space="0" w:color="auto"/>
              <w:right w:val="single" w:sz="4" w:space="0" w:color="auto"/>
            </w:tcBorders>
            <w:hideMark/>
          </w:tcPr>
          <w:p w14:paraId="7536FA8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59357A2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739C596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4 859,6</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501F7EF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11 338,9</w:t>
            </w:r>
          </w:p>
        </w:tc>
        <w:tc>
          <w:tcPr>
            <w:tcW w:w="267" w:type="pct"/>
            <w:gridSpan w:val="2"/>
            <w:tcBorders>
              <w:top w:val="single" w:sz="4" w:space="0" w:color="auto"/>
              <w:left w:val="nil"/>
              <w:bottom w:val="single" w:sz="4" w:space="0" w:color="auto"/>
              <w:right w:val="nil"/>
            </w:tcBorders>
            <w:shd w:val="clear" w:color="auto" w:fill="auto"/>
            <w:hideMark/>
          </w:tcPr>
          <w:p w14:paraId="6356B7F3" w14:textId="04B2BCD9" w:rsidR="00772F17" w:rsidRPr="00772F17" w:rsidRDefault="00BD20D4"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val="en-US"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10DBC68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5A5C46C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2113B49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36 608,6</w:t>
            </w:r>
          </w:p>
        </w:tc>
        <w:tc>
          <w:tcPr>
            <w:tcW w:w="395" w:type="pct"/>
            <w:vMerge/>
            <w:tcBorders>
              <w:top w:val="single" w:sz="4" w:space="0" w:color="auto"/>
              <w:left w:val="single" w:sz="4" w:space="0" w:color="auto"/>
              <w:bottom w:val="single" w:sz="4" w:space="0" w:color="auto"/>
              <w:right w:val="single" w:sz="4" w:space="0" w:color="auto"/>
            </w:tcBorders>
            <w:hideMark/>
          </w:tcPr>
          <w:p w14:paraId="0C046B4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BD20D4" w:rsidRPr="002F3B00" w14:paraId="5DE6F9C8" w14:textId="77777777" w:rsidTr="00BD20D4">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5D15CB84"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lastRenderedPageBreak/>
              <w:t>65</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282D6178"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ул. Севастьянова на участке от ул. Загородной до Межевой ул.</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7000FC40"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70DA2446"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3,7 км </w:t>
            </w:r>
          </w:p>
        </w:tc>
        <w:tc>
          <w:tcPr>
            <w:tcW w:w="215" w:type="pct"/>
            <w:tcBorders>
              <w:top w:val="nil"/>
              <w:left w:val="nil"/>
              <w:bottom w:val="single" w:sz="4" w:space="0" w:color="auto"/>
              <w:right w:val="single" w:sz="4" w:space="0" w:color="auto"/>
            </w:tcBorders>
            <w:shd w:val="clear" w:color="auto" w:fill="auto"/>
            <w:hideMark/>
          </w:tcPr>
          <w:p w14:paraId="7BAE8989"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71DF5390"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2016-2022</w:t>
            </w:r>
          </w:p>
        </w:tc>
        <w:tc>
          <w:tcPr>
            <w:tcW w:w="316" w:type="pct"/>
            <w:tcBorders>
              <w:top w:val="nil"/>
              <w:left w:val="nil"/>
              <w:bottom w:val="single" w:sz="4" w:space="0" w:color="auto"/>
              <w:right w:val="single" w:sz="4" w:space="0" w:color="auto"/>
            </w:tcBorders>
            <w:shd w:val="clear" w:color="auto" w:fill="auto"/>
            <w:hideMark/>
          </w:tcPr>
          <w:p w14:paraId="1F95B2D3"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28 514,20</w:t>
            </w:r>
          </w:p>
        </w:tc>
        <w:tc>
          <w:tcPr>
            <w:tcW w:w="316" w:type="pct"/>
            <w:tcBorders>
              <w:top w:val="nil"/>
              <w:left w:val="nil"/>
              <w:bottom w:val="single" w:sz="4" w:space="0" w:color="auto"/>
              <w:right w:val="single" w:sz="4" w:space="0" w:color="auto"/>
            </w:tcBorders>
            <w:shd w:val="clear" w:color="auto" w:fill="auto"/>
            <w:hideMark/>
          </w:tcPr>
          <w:p w14:paraId="4CFA17B4"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12 085,10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316C2012"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1C17178D"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3CEF3ADD"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12 085,0</w:t>
            </w:r>
          </w:p>
        </w:tc>
        <w:tc>
          <w:tcPr>
            <w:tcW w:w="267" w:type="pct"/>
            <w:gridSpan w:val="3"/>
            <w:tcBorders>
              <w:top w:val="nil"/>
              <w:left w:val="nil"/>
              <w:bottom w:val="single" w:sz="4" w:space="0" w:color="auto"/>
              <w:right w:val="single" w:sz="4" w:space="0" w:color="auto"/>
            </w:tcBorders>
            <w:shd w:val="clear" w:color="auto" w:fill="auto"/>
            <w:hideMark/>
          </w:tcPr>
          <w:p w14:paraId="40B2046E" w14:textId="2B7DABB1"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371A7E">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0860C921" w14:textId="50C14E50"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371A7E">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410B050" w14:textId="73BA0710"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371A7E">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0F489ED1" w14:textId="21948B36"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371A7E">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700182C7"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12 085,1</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0502F7BE"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1.7</w:t>
            </w:r>
          </w:p>
        </w:tc>
      </w:tr>
      <w:tr w:rsidR="00BD20D4" w:rsidRPr="002F3B00" w14:paraId="49EDCBC4" w14:textId="77777777" w:rsidTr="00BD20D4">
        <w:trPr>
          <w:trHeight w:val="300"/>
        </w:trPr>
        <w:tc>
          <w:tcPr>
            <w:tcW w:w="190" w:type="pct"/>
            <w:vMerge/>
            <w:tcBorders>
              <w:top w:val="nil"/>
              <w:left w:val="single" w:sz="4" w:space="0" w:color="auto"/>
              <w:bottom w:val="single" w:sz="4" w:space="0" w:color="auto"/>
              <w:right w:val="single" w:sz="4" w:space="0" w:color="auto"/>
            </w:tcBorders>
            <w:hideMark/>
          </w:tcPr>
          <w:p w14:paraId="01094B9F"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5CA6BDB2"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03C83295"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32491FB3"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3A51D7E4"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70D412B4"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12DE6B2B"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1 765 958,90</w:t>
            </w:r>
          </w:p>
        </w:tc>
        <w:tc>
          <w:tcPr>
            <w:tcW w:w="316" w:type="pct"/>
            <w:tcBorders>
              <w:top w:val="nil"/>
              <w:left w:val="nil"/>
              <w:bottom w:val="single" w:sz="4" w:space="0" w:color="auto"/>
              <w:right w:val="single" w:sz="4" w:space="0" w:color="auto"/>
            </w:tcBorders>
            <w:shd w:val="clear" w:color="auto" w:fill="auto"/>
            <w:hideMark/>
          </w:tcPr>
          <w:p w14:paraId="79C21A1F"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1 765 958,90</w:t>
            </w:r>
          </w:p>
        </w:tc>
        <w:tc>
          <w:tcPr>
            <w:tcW w:w="304" w:type="pct"/>
            <w:vMerge/>
            <w:tcBorders>
              <w:top w:val="nil"/>
              <w:left w:val="single" w:sz="4" w:space="0" w:color="auto"/>
              <w:bottom w:val="single" w:sz="4" w:space="0" w:color="auto"/>
              <w:right w:val="single" w:sz="4" w:space="0" w:color="auto"/>
            </w:tcBorders>
            <w:hideMark/>
          </w:tcPr>
          <w:p w14:paraId="26711EBC"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5CB4D55B" w14:textId="0B65E26F"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A17450">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069F3B4" w14:textId="160AF703"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A17450">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BB70C98" w14:textId="153BEA0E"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A17450">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586AF2A4" w14:textId="1F8BBC81"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A17450">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19EB6C1A"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779ED1D9"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22E558B6"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nil"/>
              <w:left w:val="single" w:sz="4" w:space="0" w:color="auto"/>
              <w:bottom w:val="single" w:sz="4" w:space="0" w:color="auto"/>
              <w:right w:val="single" w:sz="4" w:space="0" w:color="auto"/>
            </w:tcBorders>
            <w:hideMark/>
          </w:tcPr>
          <w:p w14:paraId="538900BA"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r>
      <w:tr w:rsidR="00BD20D4" w:rsidRPr="002F3B00" w14:paraId="52F264DB" w14:textId="77777777" w:rsidTr="00BD20D4">
        <w:trPr>
          <w:trHeight w:val="300"/>
        </w:trPr>
        <w:tc>
          <w:tcPr>
            <w:tcW w:w="190" w:type="pct"/>
            <w:vMerge/>
            <w:tcBorders>
              <w:top w:val="nil"/>
              <w:left w:val="single" w:sz="4" w:space="0" w:color="auto"/>
              <w:bottom w:val="single" w:sz="4" w:space="0" w:color="auto"/>
              <w:right w:val="single" w:sz="4" w:space="0" w:color="auto"/>
            </w:tcBorders>
            <w:hideMark/>
          </w:tcPr>
          <w:p w14:paraId="42AF0322"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4F17FC87"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663FA454"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329009D3"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5AD5BF4A"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55185957"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2016-2027</w:t>
            </w:r>
          </w:p>
        </w:tc>
        <w:tc>
          <w:tcPr>
            <w:tcW w:w="316" w:type="pct"/>
            <w:tcBorders>
              <w:top w:val="nil"/>
              <w:left w:val="nil"/>
              <w:bottom w:val="single" w:sz="4" w:space="0" w:color="auto"/>
              <w:right w:val="single" w:sz="4" w:space="0" w:color="auto"/>
            </w:tcBorders>
            <w:shd w:val="clear" w:color="auto" w:fill="auto"/>
            <w:hideMark/>
          </w:tcPr>
          <w:p w14:paraId="2228482E"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1 794 473,10</w:t>
            </w:r>
          </w:p>
        </w:tc>
        <w:tc>
          <w:tcPr>
            <w:tcW w:w="316" w:type="pct"/>
            <w:tcBorders>
              <w:top w:val="nil"/>
              <w:left w:val="nil"/>
              <w:bottom w:val="single" w:sz="4" w:space="0" w:color="auto"/>
              <w:right w:val="single" w:sz="4" w:space="0" w:color="auto"/>
            </w:tcBorders>
            <w:shd w:val="clear" w:color="auto" w:fill="auto"/>
            <w:hideMark/>
          </w:tcPr>
          <w:p w14:paraId="7E65E3ED"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1 778 044,00</w:t>
            </w:r>
          </w:p>
        </w:tc>
        <w:tc>
          <w:tcPr>
            <w:tcW w:w="304" w:type="pct"/>
            <w:vMerge/>
            <w:tcBorders>
              <w:top w:val="nil"/>
              <w:left w:val="single" w:sz="4" w:space="0" w:color="auto"/>
              <w:bottom w:val="single" w:sz="4" w:space="0" w:color="auto"/>
              <w:right w:val="single" w:sz="4" w:space="0" w:color="auto"/>
            </w:tcBorders>
            <w:hideMark/>
          </w:tcPr>
          <w:p w14:paraId="25E5E56C"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7F9F307B"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1913CD21"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12 085,0</w:t>
            </w:r>
          </w:p>
        </w:tc>
        <w:tc>
          <w:tcPr>
            <w:tcW w:w="267" w:type="pct"/>
            <w:gridSpan w:val="3"/>
            <w:tcBorders>
              <w:top w:val="nil"/>
              <w:left w:val="nil"/>
              <w:bottom w:val="single" w:sz="4" w:space="0" w:color="auto"/>
              <w:right w:val="single" w:sz="4" w:space="0" w:color="auto"/>
            </w:tcBorders>
            <w:shd w:val="clear" w:color="auto" w:fill="auto"/>
            <w:hideMark/>
          </w:tcPr>
          <w:p w14:paraId="27B13AF0" w14:textId="4F2EACDB"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831389">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552EDBC2" w14:textId="394E47DA"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831389">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1B181C3"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11CBD8FB"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544FBF12"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32 495,1</w:t>
            </w:r>
          </w:p>
        </w:tc>
        <w:tc>
          <w:tcPr>
            <w:tcW w:w="395" w:type="pct"/>
            <w:vMerge/>
            <w:tcBorders>
              <w:top w:val="nil"/>
              <w:left w:val="single" w:sz="4" w:space="0" w:color="auto"/>
              <w:bottom w:val="single" w:sz="4" w:space="0" w:color="auto"/>
              <w:right w:val="single" w:sz="4" w:space="0" w:color="auto"/>
            </w:tcBorders>
            <w:hideMark/>
          </w:tcPr>
          <w:p w14:paraId="1261F4A0"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r>
      <w:tr w:rsidR="00BD20D4" w:rsidRPr="002F3B00" w14:paraId="28ABED91" w14:textId="77777777" w:rsidTr="00BD20D4">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38141162"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66</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74EB9EAF"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Шуваловского пр. от Комендантского пр. </w:t>
            </w:r>
            <w:r w:rsidRPr="00772F17">
              <w:rPr>
                <w:rFonts w:ascii="Times New Roman" w:eastAsia="Times New Roman" w:hAnsi="Times New Roman" w:cs="Times New Roman"/>
                <w:color w:val="000000"/>
                <w:sz w:val="12"/>
                <w:szCs w:val="12"/>
                <w:lang w:eastAsia="ru-RU"/>
              </w:rPr>
              <w:br/>
              <w:t>до Парашютной ул.</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0E33A7B9"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6EB61954"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1,0 км </w:t>
            </w:r>
          </w:p>
        </w:tc>
        <w:tc>
          <w:tcPr>
            <w:tcW w:w="215" w:type="pct"/>
            <w:tcBorders>
              <w:top w:val="nil"/>
              <w:left w:val="nil"/>
              <w:bottom w:val="single" w:sz="4" w:space="0" w:color="auto"/>
              <w:right w:val="single" w:sz="4" w:space="0" w:color="auto"/>
            </w:tcBorders>
            <w:shd w:val="clear" w:color="auto" w:fill="auto"/>
            <w:hideMark/>
          </w:tcPr>
          <w:p w14:paraId="5AF6A366"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42E771DF"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2017-2021</w:t>
            </w:r>
          </w:p>
        </w:tc>
        <w:tc>
          <w:tcPr>
            <w:tcW w:w="316" w:type="pct"/>
            <w:tcBorders>
              <w:top w:val="nil"/>
              <w:left w:val="nil"/>
              <w:bottom w:val="single" w:sz="4" w:space="0" w:color="auto"/>
              <w:right w:val="single" w:sz="4" w:space="0" w:color="auto"/>
            </w:tcBorders>
            <w:shd w:val="clear" w:color="auto" w:fill="auto"/>
            <w:hideMark/>
          </w:tcPr>
          <w:p w14:paraId="44084E7B"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20 367,10</w:t>
            </w:r>
          </w:p>
        </w:tc>
        <w:tc>
          <w:tcPr>
            <w:tcW w:w="316" w:type="pct"/>
            <w:tcBorders>
              <w:top w:val="nil"/>
              <w:left w:val="nil"/>
              <w:bottom w:val="single" w:sz="4" w:space="0" w:color="auto"/>
              <w:right w:val="single" w:sz="4" w:space="0" w:color="auto"/>
            </w:tcBorders>
            <w:shd w:val="clear" w:color="auto" w:fill="auto"/>
            <w:hideMark/>
          </w:tcPr>
          <w:p w14:paraId="0DB78FB1"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11 378,30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561025F5"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448D0BBC"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7207FC11"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11 378,2</w:t>
            </w:r>
          </w:p>
        </w:tc>
        <w:tc>
          <w:tcPr>
            <w:tcW w:w="267" w:type="pct"/>
            <w:gridSpan w:val="3"/>
            <w:tcBorders>
              <w:top w:val="nil"/>
              <w:left w:val="nil"/>
              <w:bottom w:val="single" w:sz="4" w:space="0" w:color="auto"/>
              <w:right w:val="single" w:sz="4" w:space="0" w:color="auto"/>
            </w:tcBorders>
            <w:shd w:val="clear" w:color="auto" w:fill="auto"/>
            <w:hideMark/>
          </w:tcPr>
          <w:p w14:paraId="375E1109" w14:textId="0FD65EDC"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FA4D6B">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2EC05FA9" w14:textId="1A547EFE"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FA4D6B">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522A49F" w14:textId="15C6B2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FA4D6B">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3D123384" w14:textId="19FA0BF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FA4D6B">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7E4F1AED"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11 378,3</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3BC8FD58"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BD20D4" w:rsidRPr="002F3B00" w14:paraId="61E8B309" w14:textId="77777777" w:rsidTr="00BD20D4">
        <w:trPr>
          <w:trHeight w:val="300"/>
        </w:trPr>
        <w:tc>
          <w:tcPr>
            <w:tcW w:w="190" w:type="pct"/>
            <w:vMerge/>
            <w:tcBorders>
              <w:top w:val="nil"/>
              <w:left w:val="single" w:sz="4" w:space="0" w:color="auto"/>
              <w:bottom w:val="single" w:sz="4" w:space="0" w:color="auto"/>
              <w:right w:val="single" w:sz="4" w:space="0" w:color="auto"/>
            </w:tcBorders>
            <w:hideMark/>
          </w:tcPr>
          <w:p w14:paraId="66C589EC"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4349100E"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64F9C373"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5CCBEEDD"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16977731"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4BC463A6"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482FB0C5"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582 943,50</w:t>
            </w:r>
          </w:p>
        </w:tc>
        <w:tc>
          <w:tcPr>
            <w:tcW w:w="316" w:type="pct"/>
            <w:tcBorders>
              <w:top w:val="nil"/>
              <w:left w:val="nil"/>
              <w:bottom w:val="single" w:sz="4" w:space="0" w:color="auto"/>
              <w:right w:val="single" w:sz="4" w:space="0" w:color="auto"/>
            </w:tcBorders>
            <w:shd w:val="clear" w:color="auto" w:fill="auto"/>
            <w:hideMark/>
          </w:tcPr>
          <w:p w14:paraId="689D4AC2"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582 943,50</w:t>
            </w:r>
          </w:p>
        </w:tc>
        <w:tc>
          <w:tcPr>
            <w:tcW w:w="304" w:type="pct"/>
            <w:vMerge/>
            <w:tcBorders>
              <w:top w:val="nil"/>
              <w:left w:val="single" w:sz="4" w:space="0" w:color="auto"/>
              <w:bottom w:val="single" w:sz="4" w:space="0" w:color="auto"/>
              <w:right w:val="single" w:sz="4" w:space="0" w:color="auto"/>
            </w:tcBorders>
            <w:hideMark/>
          </w:tcPr>
          <w:p w14:paraId="7549E278"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2E82084F" w14:textId="5586DAF8"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14591D">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D859C22" w14:textId="43D1ECCF"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14591D">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9C3B19A" w14:textId="4A8E72AB"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14591D">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03810DFB" w14:textId="71879600"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14591D">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9021008"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2F2DBF13"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09081046"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nil"/>
              <w:left w:val="single" w:sz="4" w:space="0" w:color="auto"/>
              <w:bottom w:val="single" w:sz="4" w:space="0" w:color="auto"/>
              <w:right w:val="single" w:sz="4" w:space="0" w:color="auto"/>
            </w:tcBorders>
            <w:hideMark/>
          </w:tcPr>
          <w:p w14:paraId="15651524"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r>
      <w:tr w:rsidR="00BD20D4" w:rsidRPr="002F3B00" w14:paraId="26B7409B" w14:textId="77777777" w:rsidTr="00BD20D4">
        <w:trPr>
          <w:trHeight w:val="300"/>
        </w:trPr>
        <w:tc>
          <w:tcPr>
            <w:tcW w:w="190" w:type="pct"/>
            <w:vMerge/>
            <w:tcBorders>
              <w:top w:val="nil"/>
              <w:left w:val="single" w:sz="4" w:space="0" w:color="auto"/>
              <w:bottom w:val="single" w:sz="4" w:space="0" w:color="auto"/>
              <w:right w:val="single" w:sz="4" w:space="0" w:color="auto"/>
            </w:tcBorders>
            <w:hideMark/>
          </w:tcPr>
          <w:p w14:paraId="37293983"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439016E1"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09CA89BD"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3A12BC87"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7BD7489A"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0D0939AE"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2017-2027</w:t>
            </w:r>
          </w:p>
        </w:tc>
        <w:tc>
          <w:tcPr>
            <w:tcW w:w="316" w:type="pct"/>
            <w:tcBorders>
              <w:top w:val="nil"/>
              <w:left w:val="nil"/>
              <w:bottom w:val="single" w:sz="4" w:space="0" w:color="auto"/>
              <w:right w:val="single" w:sz="4" w:space="0" w:color="auto"/>
            </w:tcBorders>
            <w:shd w:val="clear" w:color="auto" w:fill="auto"/>
            <w:hideMark/>
          </w:tcPr>
          <w:p w14:paraId="35F673E5"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603 310,60</w:t>
            </w:r>
          </w:p>
        </w:tc>
        <w:tc>
          <w:tcPr>
            <w:tcW w:w="316" w:type="pct"/>
            <w:tcBorders>
              <w:top w:val="nil"/>
              <w:left w:val="nil"/>
              <w:bottom w:val="single" w:sz="4" w:space="0" w:color="auto"/>
              <w:right w:val="single" w:sz="4" w:space="0" w:color="auto"/>
            </w:tcBorders>
            <w:shd w:val="clear" w:color="auto" w:fill="auto"/>
            <w:hideMark/>
          </w:tcPr>
          <w:p w14:paraId="4AC8EE0F"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594 321,80</w:t>
            </w:r>
          </w:p>
        </w:tc>
        <w:tc>
          <w:tcPr>
            <w:tcW w:w="304" w:type="pct"/>
            <w:vMerge/>
            <w:tcBorders>
              <w:top w:val="nil"/>
              <w:left w:val="single" w:sz="4" w:space="0" w:color="auto"/>
              <w:bottom w:val="single" w:sz="4" w:space="0" w:color="auto"/>
              <w:right w:val="single" w:sz="4" w:space="0" w:color="auto"/>
            </w:tcBorders>
            <w:hideMark/>
          </w:tcPr>
          <w:p w14:paraId="1961956F"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4FAE90F3"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76FB9B02"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11 378,2</w:t>
            </w:r>
          </w:p>
        </w:tc>
        <w:tc>
          <w:tcPr>
            <w:tcW w:w="267" w:type="pct"/>
            <w:gridSpan w:val="3"/>
            <w:tcBorders>
              <w:top w:val="nil"/>
              <w:left w:val="nil"/>
              <w:bottom w:val="single" w:sz="4" w:space="0" w:color="auto"/>
              <w:right w:val="single" w:sz="4" w:space="0" w:color="auto"/>
            </w:tcBorders>
            <w:shd w:val="clear" w:color="auto" w:fill="auto"/>
            <w:hideMark/>
          </w:tcPr>
          <w:p w14:paraId="2D7688AC" w14:textId="7F26206F"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115B19">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37660C85" w14:textId="35D642E9"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115B19">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60FB2295"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1D6A86EC"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1AC6C894"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31 788,3</w:t>
            </w:r>
          </w:p>
        </w:tc>
        <w:tc>
          <w:tcPr>
            <w:tcW w:w="395" w:type="pct"/>
            <w:vMerge/>
            <w:tcBorders>
              <w:top w:val="nil"/>
              <w:left w:val="single" w:sz="4" w:space="0" w:color="auto"/>
              <w:bottom w:val="single" w:sz="4" w:space="0" w:color="auto"/>
              <w:right w:val="single" w:sz="4" w:space="0" w:color="auto"/>
            </w:tcBorders>
            <w:hideMark/>
          </w:tcPr>
          <w:p w14:paraId="57099C1F"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r>
      <w:tr w:rsidR="00BD20D4" w:rsidRPr="002F3B00" w14:paraId="6B70072B" w14:textId="77777777" w:rsidTr="00BD20D4">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5F365100"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67</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41CE4CE9"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транспортной развязки на съезде с КАД на Дачный пр.</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22694D4E"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3CC767D4"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1,7 км </w:t>
            </w:r>
          </w:p>
        </w:tc>
        <w:tc>
          <w:tcPr>
            <w:tcW w:w="215" w:type="pct"/>
            <w:tcBorders>
              <w:top w:val="nil"/>
              <w:left w:val="nil"/>
              <w:bottom w:val="single" w:sz="4" w:space="0" w:color="auto"/>
              <w:right w:val="single" w:sz="4" w:space="0" w:color="auto"/>
            </w:tcBorders>
            <w:shd w:val="clear" w:color="auto" w:fill="auto"/>
            <w:hideMark/>
          </w:tcPr>
          <w:p w14:paraId="48E6F639"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5F80CA1D"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2017-2022</w:t>
            </w:r>
          </w:p>
        </w:tc>
        <w:tc>
          <w:tcPr>
            <w:tcW w:w="316" w:type="pct"/>
            <w:tcBorders>
              <w:top w:val="nil"/>
              <w:left w:val="nil"/>
              <w:bottom w:val="single" w:sz="4" w:space="0" w:color="auto"/>
              <w:right w:val="single" w:sz="4" w:space="0" w:color="auto"/>
            </w:tcBorders>
            <w:shd w:val="clear" w:color="auto" w:fill="auto"/>
            <w:hideMark/>
          </w:tcPr>
          <w:p w14:paraId="6AD69978"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22 800,90</w:t>
            </w:r>
          </w:p>
        </w:tc>
        <w:tc>
          <w:tcPr>
            <w:tcW w:w="316" w:type="pct"/>
            <w:tcBorders>
              <w:top w:val="nil"/>
              <w:left w:val="nil"/>
              <w:bottom w:val="single" w:sz="4" w:space="0" w:color="auto"/>
              <w:right w:val="single" w:sz="4" w:space="0" w:color="auto"/>
            </w:tcBorders>
            <w:shd w:val="clear" w:color="auto" w:fill="auto"/>
            <w:hideMark/>
          </w:tcPr>
          <w:p w14:paraId="45CA6FC1"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13 237,30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022E0CF8"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3BB42F01"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0A7C19F4"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13 237,2</w:t>
            </w:r>
          </w:p>
        </w:tc>
        <w:tc>
          <w:tcPr>
            <w:tcW w:w="267" w:type="pct"/>
            <w:gridSpan w:val="3"/>
            <w:tcBorders>
              <w:top w:val="nil"/>
              <w:left w:val="nil"/>
              <w:bottom w:val="single" w:sz="4" w:space="0" w:color="auto"/>
              <w:right w:val="single" w:sz="4" w:space="0" w:color="auto"/>
            </w:tcBorders>
            <w:shd w:val="clear" w:color="auto" w:fill="auto"/>
            <w:hideMark/>
          </w:tcPr>
          <w:p w14:paraId="55FC4EED" w14:textId="2C64C06A"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81048A">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4B6CB729" w14:textId="3056AD2B"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81048A">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4BB6A4D" w14:textId="4FFBB7B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81048A">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44E9CD9C" w14:textId="200CEAC1"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81048A">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5881B801"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13 237,3</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037CF282"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1.7</w:t>
            </w:r>
          </w:p>
        </w:tc>
      </w:tr>
      <w:tr w:rsidR="00BD20D4" w:rsidRPr="002F3B00" w14:paraId="509B6354" w14:textId="77777777" w:rsidTr="00BD20D4">
        <w:trPr>
          <w:trHeight w:val="300"/>
        </w:trPr>
        <w:tc>
          <w:tcPr>
            <w:tcW w:w="190" w:type="pct"/>
            <w:vMerge/>
            <w:tcBorders>
              <w:top w:val="nil"/>
              <w:left w:val="single" w:sz="4" w:space="0" w:color="auto"/>
              <w:bottom w:val="single" w:sz="4" w:space="0" w:color="auto"/>
              <w:right w:val="single" w:sz="4" w:space="0" w:color="auto"/>
            </w:tcBorders>
            <w:hideMark/>
          </w:tcPr>
          <w:p w14:paraId="43CFE153"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19040BCA"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4B4507AB"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3244094F"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7725DB89"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02640DAF"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2024-2027</w:t>
            </w:r>
          </w:p>
        </w:tc>
        <w:tc>
          <w:tcPr>
            <w:tcW w:w="316" w:type="pct"/>
            <w:tcBorders>
              <w:top w:val="nil"/>
              <w:left w:val="nil"/>
              <w:bottom w:val="single" w:sz="4" w:space="0" w:color="auto"/>
              <w:right w:val="single" w:sz="4" w:space="0" w:color="auto"/>
            </w:tcBorders>
            <w:shd w:val="clear" w:color="auto" w:fill="auto"/>
            <w:hideMark/>
          </w:tcPr>
          <w:p w14:paraId="536DB03D"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1 036 394,10</w:t>
            </w:r>
          </w:p>
        </w:tc>
        <w:tc>
          <w:tcPr>
            <w:tcW w:w="316" w:type="pct"/>
            <w:tcBorders>
              <w:top w:val="nil"/>
              <w:left w:val="nil"/>
              <w:bottom w:val="single" w:sz="4" w:space="0" w:color="auto"/>
              <w:right w:val="single" w:sz="4" w:space="0" w:color="auto"/>
            </w:tcBorders>
            <w:shd w:val="clear" w:color="auto" w:fill="auto"/>
            <w:hideMark/>
          </w:tcPr>
          <w:p w14:paraId="320F00CF"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1 036 394,10</w:t>
            </w:r>
          </w:p>
        </w:tc>
        <w:tc>
          <w:tcPr>
            <w:tcW w:w="304" w:type="pct"/>
            <w:vMerge/>
            <w:tcBorders>
              <w:top w:val="nil"/>
              <w:left w:val="single" w:sz="4" w:space="0" w:color="auto"/>
              <w:bottom w:val="single" w:sz="4" w:space="0" w:color="auto"/>
              <w:right w:val="single" w:sz="4" w:space="0" w:color="auto"/>
            </w:tcBorders>
            <w:hideMark/>
          </w:tcPr>
          <w:p w14:paraId="049EDE38"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5DBFB5BA" w14:textId="42469052"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C514A1">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EAB80EE" w14:textId="3F696215"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C514A1">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347DF491" w14:textId="072DA7C2"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C514A1">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5F1C2ACD"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56A2E94A"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102 085,8</w:t>
            </w:r>
          </w:p>
        </w:tc>
        <w:tc>
          <w:tcPr>
            <w:tcW w:w="267" w:type="pct"/>
            <w:gridSpan w:val="2"/>
            <w:tcBorders>
              <w:top w:val="nil"/>
              <w:left w:val="nil"/>
              <w:bottom w:val="single" w:sz="4" w:space="0" w:color="auto"/>
              <w:right w:val="single" w:sz="4" w:space="0" w:color="auto"/>
            </w:tcBorders>
            <w:shd w:val="clear" w:color="auto" w:fill="auto"/>
            <w:hideMark/>
          </w:tcPr>
          <w:p w14:paraId="42DCAE86"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106 271,3</w:t>
            </w:r>
          </w:p>
        </w:tc>
        <w:tc>
          <w:tcPr>
            <w:tcW w:w="267" w:type="pct"/>
            <w:gridSpan w:val="2"/>
            <w:tcBorders>
              <w:top w:val="nil"/>
              <w:left w:val="nil"/>
              <w:bottom w:val="single" w:sz="4" w:space="0" w:color="auto"/>
              <w:right w:val="single" w:sz="4" w:space="0" w:color="auto"/>
            </w:tcBorders>
            <w:shd w:val="clear" w:color="auto" w:fill="auto"/>
            <w:hideMark/>
          </w:tcPr>
          <w:p w14:paraId="27202113"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308 357,1</w:t>
            </w:r>
          </w:p>
        </w:tc>
        <w:tc>
          <w:tcPr>
            <w:tcW w:w="395" w:type="pct"/>
            <w:vMerge/>
            <w:tcBorders>
              <w:top w:val="nil"/>
              <w:left w:val="single" w:sz="4" w:space="0" w:color="auto"/>
              <w:bottom w:val="single" w:sz="4" w:space="0" w:color="auto"/>
              <w:right w:val="single" w:sz="4" w:space="0" w:color="auto"/>
            </w:tcBorders>
            <w:hideMark/>
          </w:tcPr>
          <w:p w14:paraId="16A199F1"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r>
      <w:tr w:rsidR="00E67C4E" w:rsidRPr="002F3B00" w14:paraId="00BBF1AD" w14:textId="77777777" w:rsidTr="00BD20D4">
        <w:trPr>
          <w:trHeight w:val="300"/>
        </w:trPr>
        <w:tc>
          <w:tcPr>
            <w:tcW w:w="190" w:type="pct"/>
            <w:vMerge/>
            <w:tcBorders>
              <w:top w:val="nil"/>
              <w:left w:val="single" w:sz="4" w:space="0" w:color="auto"/>
              <w:bottom w:val="single" w:sz="4" w:space="0" w:color="auto"/>
              <w:right w:val="single" w:sz="4" w:space="0" w:color="auto"/>
            </w:tcBorders>
            <w:hideMark/>
          </w:tcPr>
          <w:p w14:paraId="743E70D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1A7CEF4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45F56A8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730401F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7BCD8EB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17E9F9A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2017-2027</w:t>
            </w:r>
          </w:p>
        </w:tc>
        <w:tc>
          <w:tcPr>
            <w:tcW w:w="316" w:type="pct"/>
            <w:tcBorders>
              <w:top w:val="nil"/>
              <w:left w:val="nil"/>
              <w:bottom w:val="single" w:sz="4" w:space="0" w:color="auto"/>
              <w:right w:val="single" w:sz="4" w:space="0" w:color="auto"/>
            </w:tcBorders>
            <w:shd w:val="clear" w:color="auto" w:fill="auto"/>
            <w:hideMark/>
          </w:tcPr>
          <w:p w14:paraId="061B1B1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1 059 195,00</w:t>
            </w:r>
          </w:p>
        </w:tc>
        <w:tc>
          <w:tcPr>
            <w:tcW w:w="316" w:type="pct"/>
            <w:tcBorders>
              <w:top w:val="nil"/>
              <w:left w:val="nil"/>
              <w:bottom w:val="single" w:sz="4" w:space="0" w:color="auto"/>
              <w:right w:val="single" w:sz="4" w:space="0" w:color="auto"/>
            </w:tcBorders>
            <w:shd w:val="clear" w:color="auto" w:fill="auto"/>
            <w:hideMark/>
          </w:tcPr>
          <w:p w14:paraId="58EA12C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1 049 631,40</w:t>
            </w:r>
          </w:p>
        </w:tc>
        <w:tc>
          <w:tcPr>
            <w:tcW w:w="304" w:type="pct"/>
            <w:vMerge/>
            <w:tcBorders>
              <w:top w:val="nil"/>
              <w:left w:val="single" w:sz="4" w:space="0" w:color="auto"/>
              <w:bottom w:val="single" w:sz="4" w:space="0" w:color="auto"/>
              <w:right w:val="single" w:sz="4" w:space="0" w:color="auto"/>
            </w:tcBorders>
            <w:hideMark/>
          </w:tcPr>
          <w:p w14:paraId="26DF073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552518F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0B3C380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13 237,2</w:t>
            </w:r>
          </w:p>
        </w:tc>
        <w:tc>
          <w:tcPr>
            <w:tcW w:w="267" w:type="pct"/>
            <w:gridSpan w:val="3"/>
            <w:tcBorders>
              <w:top w:val="nil"/>
              <w:left w:val="nil"/>
              <w:bottom w:val="single" w:sz="4" w:space="0" w:color="auto"/>
              <w:right w:val="single" w:sz="4" w:space="0" w:color="auto"/>
            </w:tcBorders>
            <w:shd w:val="clear" w:color="auto" w:fill="auto"/>
            <w:hideMark/>
          </w:tcPr>
          <w:p w14:paraId="203DBB56" w14:textId="1C8E3483" w:rsidR="00772F17" w:rsidRPr="00772F17" w:rsidRDefault="00BD20D4"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7B48897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8CE6F0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102 085,8</w:t>
            </w:r>
          </w:p>
        </w:tc>
        <w:tc>
          <w:tcPr>
            <w:tcW w:w="267" w:type="pct"/>
            <w:gridSpan w:val="2"/>
            <w:tcBorders>
              <w:top w:val="nil"/>
              <w:left w:val="nil"/>
              <w:bottom w:val="single" w:sz="4" w:space="0" w:color="auto"/>
              <w:right w:val="single" w:sz="4" w:space="0" w:color="auto"/>
            </w:tcBorders>
            <w:shd w:val="clear" w:color="auto" w:fill="auto"/>
            <w:hideMark/>
          </w:tcPr>
          <w:p w14:paraId="128710E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106 271,3</w:t>
            </w:r>
          </w:p>
        </w:tc>
        <w:tc>
          <w:tcPr>
            <w:tcW w:w="267" w:type="pct"/>
            <w:gridSpan w:val="2"/>
            <w:tcBorders>
              <w:top w:val="nil"/>
              <w:left w:val="nil"/>
              <w:bottom w:val="single" w:sz="4" w:space="0" w:color="auto"/>
              <w:right w:val="single" w:sz="4" w:space="0" w:color="auto"/>
            </w:tcBorders>
            <w:shd w:val="clear" w:color="auto" w:fill="auto"/>
            <w:hideMark/>
          </w:tcPr>
          <w:p w14:paraId="629F425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321 594,4</w:t>
            </w:r>
          </w:p>
        </w:tc>
        <w:tc>
          <w:tcPr>
            <w:tcW w:w="395" w:type="pct"/>
            <w:vMerge/>
            <w:tcBorders>
              <w:top w:val="nil"/>
              <w:left w:val="single" w:sz="4" w:space="0" w:color="auto"/>
              <w:bottom w:val="single" w:sz="4" w:space="0" w:color="auto"/>
              <w:right w:val="single" w:sz="4" w:space="0" w:color="auto"/>
            </w:tcBorders>
            <w:hideMark/>
          </w:tcPr>
          <w:p w14:paraId="12C0925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BD20D4" w:rsidRPr="002F3B00" w14:paraId="0BA67C0F" w14:textId="77777777" w:rsidTr="00BD20D4">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45331EF0"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68</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5536B3A8"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Обводного канала. Южная сторона набережной Обводного канала на пересечении с Московским пр.</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2E970A80"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737A9B80"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2,1 км </w:t>
            </w:r>
          </w:p>
        </w:tc>
        <w:tc>
          <w:tcPr>
            <w:tcW w:w="215" w:type="pct"/>
            <w:tcBorders>
              <w:top w:val="nil"/>
              <w:left w:val="nil"/>
              <w:bottom w:val="single" w:sz="4" w:space="0" w:color="auto"/>
              <w:right w:val="single" w:sz="4" w:space="0" w:color="auto"/>
            </w:tcBorders>
            <w:shd w:val="clear" w:color="auto" w:fill="auto"/>
            <w:hideMark/>
          </w:tcPr>
          <w:p w14:paraId="41AC76E2"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10599FD6"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2012-2023</w:t>
            </w:r>
          </w:p>
        </w:tc>
        <w:tc>
          <w:tcPr>
            <w:tcW w:w="316" w:type="pct"/>
            <w:tcBorders>
              <w:top w:val="nil"/>
              <w:left w:val="nil"/>
              <w:bottom w:val="single" w:sz="4" w:space="0" w:color="auto"/>
              <w:right w:val="single" w:sz="4" w:space="0" w:color="auto"/>
            </w:tcBorders>
            <w:shd w:val="clear" w:color="auto" w:fill="auto"/>
            <w:hideMark/>
          </w:tcPr>
          <w:p w14:paraId="59557F26"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72 149,80</w:t>
            </w:r>
          </w:p>
        </w:tc>
        <w:tc>
          <w:tcPr>
            <w:tcW w:w="316" w:type="pct"/>
            <w:tcBorders>
              <w:top w:val="nil"/>
              <w:left w:val="nil"/>
              <w:bottom w:val="single" w:sz="4" w:space="0" w:color="auto"/>
              <w:right w:val="single" w:sz="4" w:space="0" w:color="auto"/>
            </w:tcBorders>
            <w:shd w:val="clear" w:color="auto" w:fill="auto"/>
            <w:hideMark/>
          </w:tcPr>
          <w:p w14:paraId="3FFBCDAA"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31 631,80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3A0DCC13"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3E5ABC29"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39F140C5"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9 489,5</w:t>
            </w:r>
          </w:p>
        </w:tc>
        <w:tc>
          <w:tcPr>
            <w:tcW w:w="267" w:type="pct"/>
            <w:gridSpan w:val="3"/>
            <w:tcBorders>
              <w:top w:val="nil"/>
              <w:left w:val="nil"/>
              <w:bottom w:val="single" w:sz="4" w:space="0" w:color="auto"/>
              <w:right w:val="single" w:sz="4" w:space="0" w:color="auto"/>
            </w:tcBorders>
            <w:shd w:val="clear" w:color="auto" w:fill="auto"/>
            <w:hideMark/>
          </w:tcPr>
          <w:p w14:paraId="774E912A"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22 142,2</w:t>
            </w:r>
          </w:p>
        </w:tc>
        <w:tc>
          <w:tcPr>
            <w:tcW w:w="267" w:type="pct"/>
            <w:gridSpan w:val="2"/>
            <w:tcBorders>
              <w:top w:val="nil"/>
              <w:left w:val="nil"/>
              <w:bottom w:val="single" w:sz="4" w:space="0" w:color="auto"/>
              <w:right w:val="nil"/>
            </w:tcBorders>
            <w:shd w:val="clear" w:color="auto" w:fill="auto"/>
            <w:hideMark/>
          </w:tcPr>
          <w:p w14:paraId="1C240307" w14:textId="289656E9"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1372E5">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C94E64E" w14:textId="184CDE65"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1372E5">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6754121B" w14:textId="0C84CBAD"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1372E5">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1F47727F"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31 631,8</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13004011"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1.7</w:t>
            </w:r>
          </w:p>
        </w:tc>
      </w:tr>
      <w:tr w:rsidR="00BD20D4" w:rsidRPr="002F3B00" w14:paraId="68FBF755" w14:textId="77777777" w:rsidTr="00BD20D4">
        <w:trPr>
          <w:trHeight w:val="300"/>
        </w:trPr>
        <w:tc>
          <w:tcPr>
            <w:tcW w:w="190" w:type="pct"/>
            <w:vMerge/>
            <w:tcBorders>
              <w:top w:val="nil"/>
              <w:left w:val="single" w:sz="4" w:space="0" w:color="auto"/>
              <w:bottom w:val="single" w:sz="4" w:space="0" w:color="auto"/>
              <w:right w:val="single" w:sz="4" w:space="0" w:color="auto"/>
            </w:tcBorders>
            <w:hideMark/>
          </w:tcPr>
          <w:p w14:paraId="0CF2018D"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3B32373E"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107E2822"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52D65553"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03943B1B"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68AC2823"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2F8CC2CC"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1 339 160,00</w:t>
            </w:r>
          </w:p>
        </w:tc>
        <w:tc>
          <w:tcPr>
            <w:tcW w:w="316" w:type="pct"/>
            <w:tcBorders>
              <w:top w:val="nil"/>
              <w:left w:val="nil"/>
              <w:bottom w:val="single" w:sz="4" w:space="0" w:color="auto"/>
              <w:right w:val="single" w:sz="4" w:space="0" w:color="auto"/>
            </w:tcBorders>
            <w:shd w:val="clear" w:color="auto" w:fill="auto"/>
            <w:hideMark/>
          </w:tcPr>
          <w:p w14:paraId="4619DE28"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1 339 160,00</w:t>
            </w:r>
          </w:p>
        </w:tc>
        <w:tc>
          <w:tcPr>
            <w:tcW w:w="304" w:type="pct"/>
            <w:vMerge/>
            <w:tcBorders>
              <w:top w:val="nil"/>
              <w:left w:val="single" w:sz="4" w:space="0" w:color="auto"/>
              <w:bottom w:val="single" w:sz="4" w:space="0" w:color="auto"/>
              <w:right w:val="single" w:sz="4" w:space="0" w:color="auto"/>
            </w:tcBorders>
            <w:hideMark/>
          </w:tcPr>
          <w:p w14:paraId="696C7A66"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01A07B0B" w14:textId="711532B9"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E178B2">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49CFC43" w14:textId="42E059D3"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E178B2">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58650B7" w14:textId="1E2055E3"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E178B2">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5CD32832" w14:textId="603CD042"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E178B2">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BB9EB13"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167C0CF3"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30097FF9"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nil"/>
              <w:left w:val="single" w:sz="4" w:space="0" w:color="auto"/>
              <w:bottom w:val="single" w:sz="4" w:space="0" w:color="auto"/>
              <w:right w:val="single" w:sz="4" w:space="0" w:color="auto"/>
            </w:tcBorders>
            <w:hideMark/>
          </w:tcPr>
          <w:p w14:paraId="777F480C"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r>
      <w:tr w:rsidR="00E67C4E" w:rsidRPr="002F3B00" w14:paraId="4B96CA1B" w14:textId="77777777" w:rsidTr="00BD20D4">
        <w:trPr>
          <w:trHeight w:val="300"/>
        </w:trPr>
        <w:tc>
          <w:tcPr>
            <w:tcW w:w="190" w:type="pct"/>
            <w:vMerge/>
            <w:tcBorders>
              <w:top w:val="nil"/>
              <w:left w:val="single" w:sz="4" w:space="0" w:color="auto"/>
              <w:bottom w:val="single" w:sz="4" w:space="0" w:color="auto"/>
              <w:right w:val="single" w:sz="4" w:space="0" w:color="auto"/>
            </w:tcBorders>
            <w:hideMark/>
          </w:tcPr>
          <w:p w14:paraId="254C653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7ED32FE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06E119E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04AC08F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56E1A9B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2A3919E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2012-2027</w:t>
            </w:r>
          </w:p>
        </w:tc>
        <w:tc>
          <w:tcPr>
            <w:tcW w:w="316" w:type="pct"/>
            <w:tcBorders>
              <w:top w:val="nil"/>
              <w:left w:val="nil"/>
              <w:bottom w:val="single" w:sz="4" w:space="0" w:color="auto"/>
              <w:right w:val="single" w:sz="4" w:space="0" w:color="auto"/>
            </w:tcBorders>
            <w:shd w:val="clear" w:color="auto" w:fill="auto"/>
            <w:hideMark/>
          </w:tcPr>
          <w:p w14:paraId="6BA3FB9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1 411 309,80</w:t>
            </w:r>
          </w:p>
        </w:tc>
        <w:tc>
          <w:tcPr>
            <w:tcW w:w="316" w:type="pct"/>
            <w:tcBorders>
              <w:top w:val="nil"/>
              <w:left w:val="nil"/>
              <w:bottom w:val="single" w:sz="4" w:space="0" w:color="auto"/>
              <w:right w:val="single" w:sz="4" w:space="0" w:color="auto"/>
            </w:tcBorders>
            <w:shd w:val="clear" w:color="auto" w:fill="auto"/>
            <w:hideMark/>
          </w:tcPr>
          <w:p w14:paraId="0CF720E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1 370 791,80</w:t>
            </w:r>
          </w:p>
        </w:tc>
        <w:tc>
          <w:tcPr>
            <w:tcW w:w="304" w:type="pct"/>
            <w:vMerge/>
            <w:tcBorders>
              <w:top w:val="nil"/>
              <w:left w:val="single" w:sz="4" w:space="0" w:color="auto"/>
              <w:bottom w:val="single" w:sz="4" w:space="0" w:color="auto"/>
              <w:right w:val="single" w:sz="4" w:space="0" w:color="auto"/>
            </w:tcBorders>
            <w:hideMark/>
          </w:tcPr>
          <w:p w14:paraId="7FB50F8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6022C72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313EF3B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9 489,5</w:t>
            </w:r>
          </w:p>
        </w:tc>
        <w:tc>
          <w:tcPr>
            <w:tcW w:w="267" w:type="pct"/>
            <w:gridSpan w:val="3"/>
            <w:tcBorders>
              <w:top w:val="nil"/>
              <w:left w:val="nil"/>
              <w:bottom w:val="single" w:sz="4" w:space="0" w:color="auto"/>
              <w:right w:val="single" w:sz="4" w:space="0" w:color="auto"/>
            </w:tcBorders>
            <w:shd w:val="clear" w:color="auto" w:fill="auto"/>
            <w:hideMark/>
          </w:tcPr>
          <w:p w14:paraId="5718976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22 142,2</w:t>
            </w:r>
          </w:p>
        </w:tc>
        <w:tc>
          <w:tcPr>
            <w:tcW w:w="267" w:type="pct"/>
            <w:gridSpan w:val="2"/>
            <w:tcBorders>
              <w:top w:val="nil"/>
              <w:left w:val="nil"/>
              <w:bottom w:val="single" w:sz="4" w:space="0" w:color="auto"/>
              <w:right w:val="nil"/>
            </w:tcBorders>
            <w:shd w:val="clear" w:color="auto" w:fill="auto"/>
            <w:hideMark/>
          </w:tcPr>
          <w:p w14:paraId="65766300" w14:textId="2E51EA1C" w:rsidR="00772F17" w:rsidRPr="00772F17" w:rsidRDefault="00BD20D4"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9C0E38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47E4599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1E4D3F7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52 041,8</w:t>
            </w:r>
          </w:p>
        </w:tc>
        <w:tc>
          <w:tcPr>
            <w:tcW w:w="395" w:type="pct"/>
            <w:vMerge/>
            <w:tcBorders>
              <w:top w:val="nil"/>
              <w:left w:val="single" w:sz="4" w:space="0" w:color="auto"/>
              <w:bottom w:val="single" w:sz="4" w:space="0" w:color="auto"/>
              <w:right w:val="single" w:sz="4" w:space="0" w:color="auto"/>
            </w:tcBorders>
            <w:hideMark/>
          </w:tcPr>
          <w:p w14:paraId="14884A4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BD20D4" w:rsidRPr="002F3B00" w14:paraId="01FDB3DF" w14:textId="77777777" w:rsidTr="00BD20D4">
        <w:trPr>
          <w:trHeight w:val="630"/>
        </w:trPr>
        <w:tc>
          <w:tcPr>
            <w:tcW w:w="190" w:type="pct"/>
            <w:tcBorders>
              <w:top w:val="nil"/>
              <w:left w:val="single" w:sz="4" w:space="0" w:color="auto"/>
              <w:bottom w:val="single" w:sz="4" w:space="0" w:color="auto"/>
              <w:right w:val="single" w:sz="4" w:space="0" w:color="auto"/>
            </w:tcBorders>
            <w:shd w:val="clear" w:color="auto" w:fill="auto"/>
            <w:noWrap/>
            <w:hideMark/>
          </w:tcPr>
          <w:p w14:paraId="72D443C0"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69</w:t>
            </w:r>
          </w:p>
        </w:tc>
        <w:tc>
          <w:tcPr>
            <w:tcW w:w="503" w:type="pct"/>
            <w:tcBorders>
              <w:top w:val="nil"/>
              <w:left w:val="nil"/>
              <w:bottom w:val="single" w:sz="4" w:space="0" w:color="auto"/>
              <w:right w:val="single" w:sz="4" w:space="0" w:color="auto"/>
            </w:tcBorders>
            <w:shd w:val="clear" w:color="auto" w:fill="auto"/>
            <w:hideMark/>
          </w:tcPr>
          <w:p w14:paraId="543803B3"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автомобильной дороги до дома № 26 Танкового городка в пос. Песочное</w:t>
            </w:r>
          </w:p>
        </w:tc>
        <w:tc>
          <w:tcPr>
            <w:tcW w:w="338" w:type="pct"/>
            <w:tcBorders>
              <w:top w:val="nil"/>
              <w:left w:val="nil"/>
              <w:bottom w:val="single" w:sz="4" w:space="0" w:color="auto"/>
              <w:right w:val="single" w:sz="4" w:space="0" w:color="auto"/>
            </w:tcBorders>
            <w:shd w:val="clear" w:color="auto" w:fill="auto"/>
            <w:hideMark/>
          </w:tcPr>
          <w:p w14:paraId="03F2DA0D"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tcBorders>
              <w:top w:val="nil"/>
              <w:left w:val="nil"/>
              <w:bottom w:val="single" w:sz="4" w:space="0" w:color="auto"/>
              <w:right w:val="single" w:sz="4" w:space="0" w:color="auto"/>
            </w:tcBorders>
            <w:shd w:val="clear" w:color="auto" w:fill="auto"/>
            <w:hideMark/>
          </w:tcPr>
          <w:p w14:paraId="16A3C70B"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0,5 км </w:t>
            </w:r>
          </w:p>
        </w:tc>
        <w:tc>
          <w:tcPr>
            <w:tcW w:w="215" w:type="pct"/>
            <w:tcBorders>
              <w:top w:val="nil"/>
              <w:left w:val="nil"/>
              <w:bottom w:val="single" w:sz="4" w:space="0" w:color="auto"/>
              <w:right w:val="single" w:sz="4" w:space="0" w:color="auto"/>
            </w:tcBorders>
            <w:shd w:val="clear" w:color="auto" w:fill="auto"/>
            <w:hideMark/>
          </w:tcPr>
          <w:p w14:paraId="2417ABD1"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3B273AF5"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6B0D8E29"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362 691,00</w:t>
            </w:r>
          </w:p>
        </w:tc>
        <w:tc>
          <w:tcPr>
            <w:tcW w:w="316" w:type="pct"/>
            <w:tcBorders>
              <w:top w:val="nil"/>
              <w:left w:val="nil"/>
              <w:bottom w:val="single" w:sz="4" w:space="0" w:color="auto"/>
              <w:right w:val="single" w:sz="4" w:space="0" w:color="auto"/>
            </w:tcBorders>
            <w:shd w:val="clear" w:color="auto" w:fill="auto"/>
            <w:hideMark/>
          </w:tcPr>
          <w:p w14:paraId="0213ADD7"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362 691,00</w:t>
            </w:r>
          </w:p>
        </w:tc>
        <w:tc>
          <w:tcPr>
            <w:tcW w:w="304" w:type="pct"/>
            <w:tcBorders>
              <w:top w:val="nil"/>
              <w:left w:val="nil"/>
              <w:bottom w:val="single" w:sz="4" w:space="0" w:color="auto"/>
              <w:right w:val="single" w:sz="4" w:space="0" w:color="auto"/>
            </w:tcBorders>
            <w:shd w:val="clear" w:color="auto" w:fill="auto"/>
            <w:hideMark/>
          </w:tcPr>
          <w:p w14:paraId="4800B6CB"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5E717199" w14:textId="73F84502"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A1E7C">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11FE1FC" w14:textId="3B464F8E"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A1E7C">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F2D4D7F" w14:textId="69945AEA"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A1E7C">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0802EFE2" w14:textId="2FE9A132"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A1E7C">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3B9768F"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2D063467"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62150EFC"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tcBorders>
              <w:top w:val="nil"/>
              <w:left w:val="nil"/>
              <w:bottom w:val="single" w:sz="4" w:space="0" w:color="auto"/>
              <w:right w:val="single" w:sz="4" w:space="0" w:color="auto"/>
            </w:tcBorders>
            <w:shd w:val="clear" w:color="auto" w:fill="auto"/>
            <w:hideMark/>
          </w:tcPr>
          <w:p w14:paraId="5CECC2E5"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br/>
              <w:t>Показатель 5;</w:t>
            </w:r>
            <w:r w:rsidRPr="00772F17">
              <w:rPr>
                <w:rFonts w:ascii="Times New Roman" w:eastAsia="Times New Roman" w:hAnsi="Times New Roman" w:cs="Times New Roman"/>
                <w:color w:val="000000"/>
                <w:sz w:val="12"/>
                <w:szCs w:val="12"/>
                <w:lang w:eastAsia="ru-RU"/>
              </w:rPr>
              <w:br/>
              <w:t>индикатор 1.7</w:t>
            </w:r>
          </w:p>
        </w:tc>
      </w:tr>
      <w:tr w:rsidR="00BD20D4" w:rsidRPr="002F3B00" w14:paraId="1D083816" w14:textId="77777777" w:rsidTr="00BD20D4">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7CEA1BF8"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70</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3C3FEE82"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Северного пр. 1 этап</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7BADD3E7"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56A74D96"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0,6 км </w:t>
            </w:r>
          </w:p>
        </w:tc>
        <w:tc>
          <w:tcPr>
            <w:tcW w:w="215" w:type="pct"/>
            <w:tcBorders>
              <w:top w:val="nil"/>
              <w:left w:val="nil"/>
              <w:bottom w:val="single" w:sz="4" w:space="0" w:color="auto"/>
              <w:right w:val="single" w:sz="4" w:space="0" w:color="auto"/>
            </w:tcBorders>
            <w:shd w:val="clear" w:color="auto" w:fill="auto"/>
            <w:hideMark/>
          </w:tcPr>
          <w:p w14:paraId="6B585951"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376772DC"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2018-2021</w:t>
            </w:r>
          </w:p>
        </w:tc>
        <w:tc>
          <w:tcPr>
            <w:tcW w:w="316" w:type="pct"/>
            <w:tcBorders>
              <w:top w:val="nil"/>
              <w:left w:val="nil"/>
              <w:bottom w:val="single" w:sz="4" w:space="0" w:color="auto"/>
              <w:right w:val="single" w:sz="4" w:space="0" w:color="auto"/>
            </w:tcBorders>
            <w:shd w:val="clear" w:color="auto" w:fill="auto"/>
            <w:hideMark/>
          </w:tcPr>
          <w:p w14:paraId="16AE3445"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6 563,00</w:t>
            </w:r>
          </w:p>
        </w:tc>
        <w:tc>
          <w:tcPr>
            <w:tcW w:w="316" w:type="pct"/>
            <w:tcBorders>
              <w:top w:val="nil"/>
              <w:left w:val="nil"/>
              <w:bottom w:val="single" w:sz="4" w:space="0" w:color="auto"/>
              <w:right w:val="single" w:sz="4" w:space="0" w:color="auto"/>
            </w:tcBorders>
            <w:shd w:val="clear" w:color="auto" w:fill="auto"/>
            <w:hideMark/>
          </w:tcPr>
          <w:p w14:paraId="34180672"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2 303,30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18BC12EA"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ype="page"/>
              <w:t>Санкт-Петербурга</w:t>
            </w:r>
          </w:p>
        </w:tc>
        <w:tc>
          <w:tcPr>
            <w:tcW w:w="267" w:type="pct"/>
            <w:tcBorders>
              <w:top w:val="nil"/>
              <w:left w:val="nil"/>
              <w:bottom w:val="single" w:sz="4" w:space="0" w:color="auto"/>
              <w:right w:val="single" w:sz="4" w:space="0" w:color="auto"/>
            </w:tcBorders>
            <w:shd w:val="clear" w:color="auto" w:fill="auto"/>
            <w:hideMark/>
          </w:tcPr>
          <w:p w14:paraId="022E6A23" w14:textId="0BC40E44"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8E4265">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9AA6CFF" w14:textId="44FD4E55"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8E4265">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A2459E4" w14:textId="1EC8A52C"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8E4265">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4F9955D8" w14:textId="3B8853E5"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8E4265">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87F2D63" w14:textId="4B86D2B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8E4265">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51FD1AB6" w14:textId="797BCF02"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8E4265">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75F69999" w14:textId="1FA109E3"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8E4265">
              <w:rPr>
                <w:rFonts w:ascii="Times New Roman" w:eastAsia="Times New Roman" w:hAnsi="Times New Roman" w:cs="Times New Roman"/>
                <w:color w:val="000000"/>
                <w:sz w:val="12"/>
                <w:szCs w:val="12"/>
                <w:lang w:val="en-US" w:eastAsia="ru-RU"/>
              </w:rPr>
              <w:t>-</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106F687D"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br w:type="page"/>
              <w:t>Показатель 5;</w:t>
            </w:r>
            <w:r w:rsidRPr="00772F17">
              <w:rPr>
                <w:rFonts w:ascii="Times New Roman" w:eastAsia="Times New Roman" w:hAnsi="Times New Roman" w:cs="Times New Roman"/>
                <w:color w:val="000000"/>
                <w:sz w:val="12"/>
                <w:szCs w:val="12"/>
                <w:lang w:eastAsia="ru-RU"/>
              </w:rPr>
              <w:br w:type="page"/>
              <w:t>индикатор 1.7</w:t>
            </w:r>
          </w:p>
        </w:tc>
      </w:tr>
      <w:tr w:rsidR="00BD20D4" w:rsidRPr="002F3B00" w14:paraId="49DE1F42" w14:textId="77777777" w:rsidTr="00BD20D4">
        <w:trPr>
          <w:trHeight w:val="300"/>
        </w:trPr>
        <w:tc>
          <w:tcPr>
            <w:tcW w:w="190" w:type="pct"/>
            <w:vMerge/>
            <w:tcBorders>
              <w:top w:val="nil"/>
              <w:left w:val="single" w:sz="4" w:space="0" w:color="auto"/>
              <w:bottom w:val="single" w:sz="4" w:space="0" w:color="auto"/>
              <w:right w:val="single" w:sz="4" w:space="0" w:color="auto"/>
            </w:tcBorders>
            <w:hideMark/>
          </w:tcPr>
          <w:p w14:paraId="5F5C7211"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7890DA5A"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6815A947"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220BE8EE"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3DF3A7A9"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4773D6E2"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420789CC"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160 053,60</w:t>
            </w:r>
          </w:p>
        </w:tc>
        <w:tc>
          <w:tcPr>
            <w:tcW w:w="316" w:type="pct"/>
            <w:tcBorders>
              <w:top w:val="nil"/>
              <w:left w:val="nil"/>
              <w:bottom w:val="single" w:sz="4" w:space="0" w:color="auto"/>
              <w:right w:val="single" w:sz="4" w:space="0" w:color="auto"/>
            </w:tcBorders>
            <w:shd w:val="clear" w:color="auto" w:fill="auto"/>
            <w:hideMark/>
          </w:tcPr>
          <w:p w14:paraId="363E2DF4"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160 053,60</w:t>
            </w:r>
          </w:p>
        </w:tc>
        <w:tc>
          <w:tcPr>
            <w:tcW w:w="304" w:type="pct"/>
            <w:vMerge/>
            <w:tcBorders>
              <w:top w:val="nil"/>
              <w:left w:val="single" w:sz="4" w:space="0" w:color="auto"/>
              <w:bottom w:val="single" w:sz="4" w:space="0" w:color="auto"/>
              <w:right w:val="single" w:sz="4" w:space="0" w:color="auto"/>
            </w:tcBorders>
            <w:hideMark/>
          </w:tcPr>
          <w:p w14:paraId="0A75B120"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6018D70A" w14:textId="3AA03492"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D1804">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33FE803D" w14:textId="1E8119EC"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D1804">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58A6353" w14:textId="5C85C579"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D1804">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691145B6" w14:textId="2A123A9D"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D1804">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56AC39CC"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2832296B"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276BAD56"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nil"/>
              <w:left w:val="single" w:sz="4" w:space="0" w:color="auto"/>
              <w:bottom w:val="single" w:sz="4" w:space="0" w:color="auto"/>
              <w:right w:val="single" w:sz="4" w:space="0" w:color="auto"/>
            </w:tcBorders>
            <w:hideMark/>
          </w:tcPr>
          <w:p w14:paraId="68E5904F"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r>
      <w:tr w:rsidR="00BD20D4" w:rsidRPr="002F3B00" w14:paraId="064EC754" w14:textId="77777777" w:rsidTr="00BD20D4">
        <w:trPr>
          <w:trHeight w:val="300"/>
        </w:trPr>
        <w:tc>
          <w:tcPr>
            <w:tcW w:w="190" w:type="pct"/>
            <w:vMerge/>
            <w:tcBorders>
              <w:top w:val="nil"/>
              <w:left w:val="single" w:sz="4" w:space="0" w:color="auto"/>
              <w:bottom w:val="single" w:sz="4" w:space="0" w:color="auto"/>
              <w:right w:val="single" w:sz="4" w:space="0" w:color="auto"/>
            </w:tcBorders>
            <w:hideMark/>
          </w:tcPr>
          <w:p w14:paraId="69620AC7"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71447265"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69E5816D"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24A332CD"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23E0B426"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7E6BC8D4"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2018-2027</w:t>
            </w:r>
          </w:p>
        </w:tc>
        <w:tc>
          <w:tcPr>
            <w:tcW w:w="316" w:type="pct"/>
            <w:tcBorders>
              <w:top w:val="nil"/>
              <w:left w:val="nil"/>
              <w:bottom w:val="single" w:sz="4" w:space="0" w:color="auto"/>
              <w:right w:val="single" w:sz="4" w:space="0" w:color="auto"/>
            </w:tcBorders>
            <w:shd w:val="clear" w:color="auto" w:fill="auto"/>
            <w:hideMark/>
          </w:tcPr>
          <w:p w14:paraId="0804619C"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166 616,60</w:t>
            </w:r>
          </w:p>
        </w:tc>
        <w:tc>
          <w:tcPr>
            <w:tcW w:w="316" w:type="pct"/>
            <w:tcBorders>
              <w:top w:val="nil"/>
              <w:left w:val="nil"/>
              <w:bottom w:val="single" w:sz="4" w:space="0" w:color="auto"/>
              <w:right w:val="single" w:sz="4" w:space="0" w:color="auto"/>
            </w:tcBorders>
            <w:shd w:val="clear" w:color="auto" w:fill="auto"/>
            <w:hideMark/>
          </w:tcPr>
          <w:p w14:paraId="2B214310"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162 356,90</w:t>
            </w:r>
          </w:p>
        </w:tc>
        <w:tc>
          <w:tcPr>
            <w:tcW w:w="304" w:type="pct"/>
            <w:vMerge/>
            <w:tcBorders>
              <w:top w:val="nil"/>
              <w:left w:val="single" w:sz="4" w:space="0" w:color="auto"/>
              <w:bottom w:val="single" w:sz="4" w:space="0" w:color="auto"/>
              <w:right w:val="single" w:sz="4" w:space="0" w:color="auto"/>
            </w:tcBorders>
            <w:hideMark/>
          </w:tcPr>
          <w:p w14:paraId="361688CA"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198A8E45" w14:textId="37785C3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D1804">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3809B38" w14:textId="0C076792"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D1804">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7CFAF5A" w14:textId="75856D78"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D1804">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6586DAD9" w14:textId="1CAD9C41"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D1804">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18697CB"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2379FBDF"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19C06B8A"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nil"/>
              <w:left w:val="single" w:sz="4" w:space="0" w:color="auto"/>
              <w:bottom w:val="single" w:sz="4" w:space="0" w:color="auto"/>
              <w:right w:val="single" w:sz="4" w:space="0" w:color="auto"/>
            </w:tcBorders>
            <w:hideMark/>
          </w:tcPr>
          <w:p w14:paraId="05EA3DBA"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r>
      <w:tr w:rsidR="00BD20D4" w:rsidRPr="002F3B00" w14:paraId="31677642" w14:textId="77777777" w:rsidTr="00BD20D4">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17418692"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71</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47D44ED7"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автомобильной дороги М-10 «Россия» (Московское шоссе) М-11 «Москва-Санкт-Петербург</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36E16E5A"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01534592"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2,0 км </w:t>
            </w:r>
          </w:p>
        </w:tc>
        <w:tc>
          <w:tcPr>
            <w:tcW w:w="215" w:type="pct"/>
            <w:tcBorders>
              <w:top w:val="nil"/>
              <w:left w:val="nil"/>
              <w:bottom w:val="single" w:sz="4" w:space="0" w:color="auto"/>
              <w:right w:val="single" w:sz="4" w:space="0" w:color="auto"/>
            </w:tcBorders>
            <w:shd w:val="clear" w:color="auto" w:fill="auto"/>
            <w:hideMark/>
          </w:tcPr>
          <w:p w14:paraId="72A0A177"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175F519D"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2018-2022</w:t>
            </w:r>
          </w:p>
        </w:tc>
        <w:tc>
          <w:tcPr>
            <w:tcW w:w="316" w:type="pct"/>
            <w:tcBorders>
              <w:top w:val="nil"/>
              <w:left w:val="nil"/>
              <w:bottom w:val="single" w:sz="4" w:space="0" w:color="auto"/>
              <w:right w:val="single" w:sz="4" w:space="0" w:color="auto"/>
            </w:tcBorders>
            <w:shd w:val="clear" w:color="auto" w:fill="auto"/>
            <w:hideMark/>
          </w:tcPr>
          <w:p w14:paraId="3ECAAAF5"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16 086,00</w:t>
            </w:r>
          </w:p>
        </w:tc>
        <w:tc>
          <w:tcPr>
            <w:tcW w:w="316" w:type="pct"/>
            <w:tcBorders>
              <w:top w:val="nil"/>
              <w:left w:val="nil"/>
              <w:bottom w:val="single" w:sz="4" w:space="0" w:color="auto"/>
              <w:right w:val="single" w:sz="4" w:space="0" w:color="auto"/>
            </w:tcBorders>
            <w:shd w:val="clear" w:color="auto" w:fill="auto"/>
            <w:hideMark/>
          </w:tcPr>
          <w:p w14:paraId="000D5851"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5 803,20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1B01D0B4"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ype="page"/>
              <w:t>Санкт-Петербурга</w:t>
            </w:r>
          </w:p>
        </w:tc>
        <w:tc>
          <w:tcPr>
            <w:tcW w:w="267" w:type="pct"/>
            <w:tcBorders>
              <w:top w:val="nil"/>
              <w:left w:val="nil"/>
              <w:bottom w:val="single" w:sz="4" w:space="0" w:color="auto"/>
              <w:right w:val="single" w:sz="4" w:space="0" w:color="auto"/>
            </w:tcBorders>
            <w:shd w:val="clear" w:color="auto" w:fill="auto"/>
            <w:hideMark/>
          </w:tcPr>
          <w:p w14:paraId="2FB0427D"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17F38643"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5 803,1</w:t>
            </w:r>
          </w:p>
        </w:tc>
        <w:tc>
          <w:tcPr>
            <w:tcW w:w="267" w:type="pct"/>
            <w:gridSpan w:val="3"/>
            <w:tcBorders>
              <w:top w:val="nil"/>
              <w:left w:val="nil"/>
              <w:bottom w:val="single" w:sz="4" w:space="0" w:color="auto"/>
              <w:right w:val="single" w:sz="4" w:space="0" w:color="auto"/>
            </w:tcBorders>
            <w:shd w:val="clear" w:color="auto" w:fill="auto"/>
            <w:hideMark/>
          </w:tcPr>
          <w:p w14:paraId="74726B70" w14:textId="3F0FCDAC"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254087">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6490A33E" w14:textId="5329C7C4"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254087">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1BD36F98" w14:textId="5AEC87A8"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254087">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196CED8B" w14:textId="5D0C1E19"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254087">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02E1A060"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5 803,2</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24D2432A"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br w:type="page"/>
              <w:t>Показатель 5;</w:t>
            </w:r>
            <w:r w:rsidRPr="00772F17">
              <w:rPr>
                <w:rFonts w:ascii="Times New Roman" w:eastAsia="Times New Roman" w:hAnsi="Times New Roman" w:cs="Times New Roman"/>
                <w:color w:val="000000"/>
                <w:sz w:val="12"/>
                <w:szCs w:val="12"/>
                <w:lang w:eastAsia="ru-RU"/>
              </w:rPr>
              <w:br w:type="page"/>
              <w:t>индикатор 1.7</w:t>
            </w:r>
          </w:p>
        </w:tc>
      </w:tr>
      <w:tr w:rsidR="00BD20D4" w:rsidRPr="002F3B00" w14:paraId="6240E872" w14:textId="77777777" w:rsidTr="00BD20D4">
        <w:trPr>
          <w:trHeight w:val="300"/>
        </w:trPr>
        <w:tc>
          <w:tcPr>
            <w:tcW w:w="190" w:type="pct"/>
            <w:vMerge/>
            <w:tcBorders>
              <w:top w:val="nil"/>
              <w:left w:val="single" w:sz="4" w:space="0" w:color="auto"/>
              <w:bottom w:val="single" w:sz="4" w:space="0" w:color="auto"/>
              <w:right w:val="single" w:sz="4" w:space="0" w:color="auto"/>
            </w:tcBorders>
            <w:hideMark/>
          </w:tcPr>
          <w:p w14:paraId="69307DD8"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0458A655"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57F1BCB5"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6FE13D93"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2F0417BB"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4B0F26FE"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1F57B1BF"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1 193 864,80</w:t>
            </w:r>
          </w:p>
        </w:tc>
        <w:tc>
          <w:tcPr>
            <w:tcW w:w="316" w:type="pct"/>
            <w:tcBorders>
              <w:top w:val="nil"/>
              <w:left w:val="nil"/>
              <w:bottom w:val="single" w:sz="4" w:space="0" w:color="auto"/>
              <w:right w:val="single" w:sz="4" w:space="0" w:color="auto"/>
            </w:tcBorders>
            <w:shd w:val="clear" w:color="auto" w:fill="auto"/>
            <w:hideMark/>
          </w:tcPr>
          <w:p w14:paraId="024AAD34"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1 193 864,80</w:t>
            </w:r>
          </w:p>
        </w:tc>
        <w:tc>
          <w:tcPr>
            <w:tcW w:w="304" w:type="pct"/>
            <w:vMerge/>
            <w:tcBorders>
              <w:top w:val="nil"/>
              <w:left w:val="single" w:sz="4" w:space="0" w:color="auto"/>
              <w:bottom w:val="single" w:sz="4" w:space="0" w:color="auto"/>
              <w:right w:val="single" w:sz="4" w:space="0" w:color="auto"/>
            </w:tcBorders>
            <w:hideMark/>
          </w:tcPr>
          <w:p w14:paraId="05E35BF1"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7E4ADAEE" w14:textId="024654AE"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5B3794">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8BDDE01" w14:textId="1C418394"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5B3794">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6FA992A" w14:textId="6FD8827A"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5B3794">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16D2C111" w14:textId="3CF5F0BE"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5B3794">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E4576BA"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39E89756"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2B0288F3"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nil"/>
              <w:left w:val="single" w:sz="4" w:space="0" w:color="auto"/>
              <w:bottom w:val="single" w:sz="4" w:space="0" w:color="auto"/>
              <w:right w:val="single" w:sz="4" w:space="0" w:color="auto"/>
            </w:tcBorders>
            <w:hideMark/>
          </w:tcPr>
          <w:p w14:paraId="1B4C896D"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r>
      <w:tr w:rsidR="00BD20D4" w:rsidRPr="002F3B00" w14:paraId="399AF2CD" w14:textId="77777777" w:rsidTr="00BD20D4">
        <w:trPr>
          <w:trHeight w:val="300"/>
        </w:trPr>
        <w:tc>
          <w:tcPr>
            <w:tcW w:w="190" w:type="pct"/>
            <w:vMerge/>
            <w:tcBorders>
              <w:top w:val="nil"/>
              <w:left w:val="single" w:sz="4" w:space="0" w:color="auto"/>
              <w:bottom w:val="single" w:sz="4" w:space="0" w:color="auto"/>
              <w:right w:val="single" w:sz="4" w:space="0" w:color="auto"/>
            </w:tcBorders>
            <w:hideMark/>
          </w:tcPr>
          <w:p w14:paraId="6F22530D"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12D8FA4F"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2907616C"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1B3132F8"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497D198D"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5F4A1EAC"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2018-2027</w:t>
            </w:r>
          </w:p>
        </w:tc>
        <w:tc>
          <w:tcPr>
            <w:tcW w:w="316" w:type="pct"/>
            <w:tcBorders>
              <w:top w:val="nil"/>
              <w:left w:val="nil"/>
              <w:bottom w:val="single" w:sz="4" w:space="0" w:color="auto"/>
              <w:right w:val="single" w:sz="4" w:space="0" w:color="auto"/>
            </w:tcBorders>
            <w:shd w:val="clear" w:color="auto" w:fill="auto"/>
            <w:hideMark/>
          </w:tcPr>
          <w:p w14:paraId="39878E44"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1 209 950,80</w:t>
            </w:r>
          </w:p>
        </w:tc>
        <w:tc>
          <w:tcPr>
            <w:tcW w:w="316" w:type="pct"/>
            <w:tcBorders>
              <w:top w:val="nil"/>
              <w:left w:val="nil"/>
              <w:bottom w:val="single" w:sz="4" w:space="0" w:color="auto"/>
              <w:right w:val="single" w:sz="4" w:space="0" w:color="auto"/>
            </w:tcBorders>
            <w:shd w:val="clear" w:color="auto" w:fill="auto"/>
            <w:hideMark/>
          </w:tcPr>
          <w:p w14:paraId="2069A21E"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1 199 668,00</w:t>
            </w:r>
          </w:p>
        </w:tc>
        <w:tc>
          <w:tcPr>
            <w:tcW w:w="304" w:type="pct"/>
            <w:vMerge/>
            <w:tcBorders>
              <w:top w:val="nil"/>
              <w:left w:val="single" w:sz="4" w:space="0" w:color="auto"/>
              <w:bottom w:val="single" w:sz="4" w:space="0" w:color="auto"/>
              <w:right w:val="single" w:sz="4" w:space="0" w:color="auto"/>
            </w:tcBorders>
            <w:hideMark/>
          </w:tcPr>
          <w:p w14:paraId="0F7D2375"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4EC5E8B7"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197D8A93"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5 803,1</w:t>
            </w:r>
          </w:p>
        </w:tc>
        <w:tc>
          <w:tcPr>
            <w:tcW w:w="267" w:type="pct"/>
            <w:gridSpan w:val="3"/>
            <w:tcBorders>
              <w:top w:val="nil"/>
              <w:left w:val="nil"/>
              <w:bottom w:val="single" w:sz="4" w:space="0" w:color="auto"/>
              <w:right w:val="single" w:sz="4" w:space="0" w:color="auto"/>
            </w:tcBorders>
            <w:shd w:val="clear" w:color="auto" w:fill="auto"/>
            <w:hideMark/>
          </w:tcPr>
          <w:p w14:paraId="0039F7EE" w14:textId="1F6A970A"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F333AE">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4AE926B9" w14:textId="30602210"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F333AE">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6D7F6910"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4BEE7B94"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1707C4D8"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26 213,2</w:t>
            </w:r>
          </w:p>
        </w:tc>
        <w:tc>
          <w:tcPr>
            <w:tcW w:w="395" w:type="pct"/>
            <w:vMerge/>
            <w:tcBorders>
              <w:top w:val="nil"/>
              <w:left w:val="single" w:sz="4" w:space="0" w:color="auto"/>
              <w:bottom w:val="single" w:sz="4" w:space="0" w:color="auto"/>
              <w:right w:val="single" w:sz="4" w:space="0" w:color="auto"/>
            </w:tcBorders>
            <w:hideMark/>
          </w:tcPr>
          <w:p w14:paraId="20175169"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r>
      <w:tr w:rsidR="00BD20D4" w:rsidRPr="002F3B00" w14:paraId="519136D1" w14:textId="77777777" w:rsidTr="00BD20D4">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08616B28"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72</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1C58985A"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Шушарской дор. от Петербургского шоссе до Новгородского пр.</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0DD97EBA"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6BDF6ABA"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2,5 км </w:t>
            </w:r>
          </w:p>
        </w:tc>
        <w:tc>
          <w:tcPr>
            <w:tcW w:w="215" w:type="pct"/>
            <w:tcBorders>
              <w:top w:val="nil"/>
              <w:left w:val="nil"/>
              <w:bottom w:val="single" w:sz="4" w:space="0" w:color="auto"/>
              <w:right w:val="single" w:sz="4" w:space="0" w:color="auto"/>
            </w:tcBorders>
            <w:shd w:val="clear" w:color="auto" w:fill="auto"/>
            <w:hideMark/>
          </w:tcPr>
          <w:p w14:paraId="750E5482"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41CCF1A4"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2018-2022</w:t>
            </w:r>
          </w:p>
        </w:tc>
        <w:tc>
          <w:tcPr>
            <w:tcW w:w="316" w:type="pct"/>
            <w:tcBorders>
              <w:top w:val="nil"/>
              <w:left w:val="nil"/>
              <w:bottom w:val="single" w:sz="4" w:space="0" w:color="auto"/>
              <w:right w:val="single" w:sz="4" w:space="0" w:color="auto"/>
            </w:tcBorders>
            <w:shd w:val="clear" w:color="auto" w:fill="auto"/>
            <w:hideMark/>
          </w:tcPr>
          <w:p w14:paraId="6E5F0880"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25 443,50</w:t>
            </w:r>
          </w:p>
        </w:tc>
        <w:tc>
          <w:tcPr>
            <w:tcW w:w="316" w:type="pct"/>
            <w:tcBorders>
              <w:top w:val="nil"/>
              <w:left w:val="nil"/>
              <w:bottom w:val="single" w:sz="4" w:space="0" w:color="auto"/>
              <w:right w:val="single" w:sz="4" w:space="0" w:color="auto"/>
            </w:tcBorders>
            <w:shd w:val="clear" w:color="auto" w:fill="auto"/>
            <w:hideMark/>
          </w:tcPr>
          <w:p w14:paraId="4ED6143B"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24 159,10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05D2ED7C"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07ED5D8E"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382ACA35"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24 159,0</w:t>
            </w:r>
          </w:p>
        </w:tc>
        <w:tc>
          <w:tcPr>
            <w:tcW w:w="267" w:type="pct"/>
            <w:gridSpan w:val="3"/>
            <w:tcBorders>
              <w:top w:val="nil"/>
              <w:left w:val="nil"/>
              <w:bottom w:val="single" w:sz="4" w:space="0" w:color="auto"/>
              <w:right w:val="single" w:sz="4" w:space="0" w:color="auto"/>
            </w:tcBorders>
            <w:shd w:val="clear" w:color="auto" w:fill="auto"/>
            <w:hideMark/>
          </w:tcPr>
          <w:p w14:paraId="5C9C20E1" w14:textId="1360F288"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F333AE">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6CA63878" w14:textId="04F4D4F9"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F333AE">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3FD1408A" w14:textId="6FE7EA32"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08420C">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59A5CC2B" w14:textId="25789AB9"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08420C">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489665E3"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24 159,1</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4CCF8E41"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br/>
              <w:t>Показатель 5;</w:t>
            </w:r>
            <w:r w:rsidRPr="00772F17">
              <w:rPr>
                <w:rFonts w:ascii="Times New Roman" w:eastAsia="Times New Roman" w:hAnsi="Times New Roman" w:cs="Times New Roman"/>
                <w:color w:val="000000"/>
                <w:sz w:val="12"/>
                <w:szCs w:val="12"/>
                <w:lang w:eastAsia="ru-RU"/>
              </w:rPr>
              <w:br/>
              <w:t>индикатор 1.7</w:t>
            </w:r>
          </w:p>
        </w:tc>
      </w:tr>
      <w:tr w:rsidR="00BD20D4" w:rsidRPr="002F3B00" w14:paraId="6BD6C3DB" w14:textId="77777777" w:rsidTr="00BD20D4">
        <w:trPr>
          <w:trHeight w:val="300"/>
        </w:trPr>
        <w:tc>
          <w:tcPr>
            <w:tcW w:w="190" w:type="pct"/>
            <w:vMerge/>
            <w:tcBorders>
              <w:top w:val="nil"/>
              <w:left w:val="single" w:sz="4" w:space="0" w:color="auto"/>
              <w:bottom w:val="single" w:sz="4" w:space="0" w:color="auto"/>
              <w:right w:val="single" w:sz="4" w:space="0" w:color="auto"/>
            </w:tcBorders>
            <w:hideMark/>
          </w:tcPr>
          <w:p w14:paraId="4AF0DCA5"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154D954A"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5C64E836"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262D3F87"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30EAE4B4"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3E548BE2"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4C87234F"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1 188 765,90</w:t>
            </w:r>
          </w:p>
        </w:tc>
        <w:tc>
          <w:tcPr>
            <w:tcW w:w="316" w:type="pct"/>
            <w:tcBorders>
              <w:top w:val="nil"/>
              <w:left w:val="nil"/>
              <w:bottom w:val="single" w:sz="4" w:space="0" w:color="auto"/>
              <w:right w:val="single" w:sz="4" w:space="0" w:color="auto"/>
            </w:tcBorders>
            <w:shd w:val="clear" w:color="auto" w:fill="auto"/>
            <w:hideMark/>
          </w:tcPr>
          <w:p w14:paraId="77626F1A"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1 188 765,90</w:t>
            </w:r>
          </w:p>
        </w:tc>
        <w:tc>
          <w:tcPr>
            <w:tcW w:w="304" w:type="pct"/>
            <w:vMerge/>
            <w:tcBorders>
              <w:top w:val="nil"/>
              <w:left w:val="single" w:sz="4" w:space="0" w:color="auto"/>
              <w:bottom w:val="single" w:sz="4" w:space="0" w:color="auto"/>
              <w:right w:val="single" w:sz="4" w:space="0" w:color="auto"/>
            </w:tcBorders>
            <w:hideMark/>
          </w:tcPr>
          <w:p w14:paraId="164D3DBF"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2C468142" w14:textId="1BF6CFF4"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523A36">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7D995A6" w14:textId="6BF7A58C"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523A36">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14EBE85" w14:textId="38DB9FCA"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F333AE">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24EFDD85" w14:textId="3B6F17C5"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F333AE">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111EBB2"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478BBDDE"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56FFBBF3"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nil"/>
              <w:left w:val="single" w:sz="4" w:space="0" w:color="auto"/>
              <w:bottom w:val="single" w:sz="4" w:space="0" w:color="auto"/>
              <w:right w:val="single" w:sz="4" w:space="0" w:color="auto"/>
            </w:tcBorders>
            <w:hideMark/>
          </w:tcPr>
          <w:p w14:paraId="2BDA2C00"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r>
      <w:tr w:rsidR="00BD20D4" w:rsidRPr="002F3B00" w14:paraId="23266287" w14:textId="77777777" w:rsidTr="00BD20D4">
        <w:trPr>
          <w:trHeight w:val="300"/>
        </w:trPr>
        <w:tc>
          <w:tcPr>
            <w:tcW w:w="190" w:type="pct"/>
            <w:vMerge/>
            <w:tcBorders>
              <w:top w:val="nil"/>
              <w:left w:val="single" w:sz="4" w:space="0" w:color="auto"/>
              <w:bottom w:val="single" w:sz="4" w:space="0" w:color="auto"/>
              <w:right w:val="single" w:sz="4" w:space="0" w:color="auto"/>
            </w:tcBorders>
            <w:hideMark/>
          </w:tcPr>
          <w:p w14:paraId="292489D1"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79C7E812"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051EEFE1"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0EE54F9A"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0E2B77A7"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3499F7B1"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2018-2027</w:t>
            </w:r>
          </w:p>
        </w:tc>
        <w:tc>
          <w:tcPr>
            <w:tcW w:w="316" w:type="pct"/>
            <w:tcBorders>
              <w:top w:val="nil"/>
              <w:left w:val="nil"/>
              <w:bottom w:val="single" w:sz="4" w:space="0" w:color="auto"/>
              <w:right w:val="single" w:sz="4" w:space="0" w:color="auto"/>
            </w:tcBorders>
            <w:shd w:val="clear" w:color="auto" w:fill="auto"/>
            <w:hideMark/>
          </w:tcPr>
          <w:p w14:paraId="11C019B8"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1 214 209,40</w:t>
            </w:r>
          </w:p>
        </w:tc>
        <w:tc>
          <w:tcPr>
            <w:tcW w:w="316" w:type="pct"/>
            <w:tcBorders>
              <w:top w:val="nil"/>
              <w:left w:val="nil"/>
              <w:bottom w:val="single" w:sz="4" w:space="0" w:color="auto"/>
              <w:right w:val="single" w:sz="4" w:space="0" w:color="auto"/>
            </w:tcBorders>
            <w:shd w:val="clear" w:color="auto" w:fill="auto"/>
            <w:hideMark/>
          </w:tcPr>
          <w:p w14:paraId="11A76836"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1 212 925,00</w:t>
            </w:r>
          </w:p>
        </w:tc>
        <w:tc>
          <w:tcPr>
            <w:tcW w:w="304" w:type="pct"/>
            <w:vMerge/>
            <w:tcBorders>
              <w:top w:val="nil"/>
              <w:left w:val="single" w:sz="4" w:space="0" w:color="auto"/>
              <w:bottom w:val="single" w:sz="4" w:space="0" w:color="auto"/>
              <w:right w:val="single" w:sz="4" w:space="0" w:color="auto"/>
            </w:tcBorders>
            <w:hideMark/>
          </w:tcPr>
          <w:p w14:paraId="5E559437"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1423EF74"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41A5F714"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24 159,0</w:t>
            </w:r>
          </w:p>
        </w:tc>
        <w:tc>
          <w:tcPr>
            <w:tcW w:w="267" w:type="pct"/>
            <w:gridSpan w:val="3"/>
            <w:tcBorders>
              <w:top w:val="nil"/>
              <w:left w:val="nil"/>
              <w:bottom w:val="single" w:sz="4" w:space="0" w:color="auto"/>
              <w:right w:val="single" w:sz="4" w:space="0" w:color="auto"/>
            </w:tcBorders>
            <w:shd w:val="clear" w:color="auto" w:fill="auto"/>
            <w:hideMark/>
          </w:tcPr>
          <w:p w14:paraId="17048E1D" w14:textId="489A087C"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F333AE">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24CCABD4" w14:textId="1A78BD56"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F333AE">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5AE8ADD2"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2B6127E8"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4944C839"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44 569,1</w:t>
            </w:r>
          </w:p>
        </w:tc>
        <w:tc>
          <w:tcPr>
            <w:tcW w:w="395" w:type="pct"/>
            <w:vMerge/>
            <w:tcBorders>
              <w:top w:val="nil"/>
              <w:left w:val="single" w:sz="4" w:space="0" w:color="auto"/>
              <w:bottom w:val="single" w:sz="4" w:space="0" w:color="auto"/>
              <w:right w:val="single" w:sz="4" w:space="0" w:color="auto"/>
            </w:tcBorders>
            <w:hideMark/>
          </w:tcPr>
          <w:p w14:paraId="6EC1FD7C"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r>
      <w:tr w:rsidR="00BD20D4" w:rsidRPr="002F3B00" w14:paraId="51043B32" w14:textId="77777777" w:rsidTr="00BD20D4">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129E9EDA"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73</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A40C172"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Шушарской дор. от Новгородского пр. до Витебского пр.</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14A31B7"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6622AA0"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0,95 км</w:t>
            </w:r>
          </w:p>
        </w:tc>
        <w:tc>
          <w:tcPr>
            <w:tcW w:w="215" w:type="pct"/>
            <w:tcBorders>
              <w:top w:val="single" w:sz="4" w:space="0" w:color="auto"/>
              <w:left w:val="nil"/>
              <w:bottom w:val="single" w:sz="4" w:space="0" w:color="auto"/>
              <w:right w:val="single" w:sz="4" w:space="0" w:color="auto"/>
            </w:tcBorders>
            <w:shd w:val="clear" w:color="auto" w:fill="auto"/>
            <w:hideMark/>
          </w:tcPr>
          <w:p w14:paraId="1F09FA3E"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single" w:sz="4" w:space="0" w:color="auto"/>
              <w:left w:val="nil"/>
              <w:bottom w:val="single" w:sz="4" w:space="0" w:color="auto"/>
              <w:right w:val="single" w:sz="4" w:space="0" w:color="auto"/>
            </w:tcBorders>
            <w:shd w:val="clear" w:color="auto" w:fill="auto"/>
            <w:hideMark/>
          </w:tcPr>
          <w:p w14:paraId="5CD1E640"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2018-2022</w:t>
            </w:r>
          </w:p>
        </w:tc>
        <w:tc>
          <w:tcPr>
            <w:tcW w:w="316" w:type="pct"/>
            <w:tcBorders>
              <w:top w:val="single" w:sz="4" w:space="0" w:color="auto"/>
              <w:left w:val="nil"/>
              <w:bottom w:val="single" w:sz="4" w:space="0" w:color="auto"/>
              <w:right w:val="single" w:sz="4" w:space="0" w:color="auto"/>
            </w:tcBorders>
            <w:shd w:val="clear" w:color="auto" w:fill="auto"/>
            <w:hideMark/>
          </w:tcPr>
          <w:p w14:paraId="7B7B1B42"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8 546,80</w:t>
            </w:r>
          </w:p>
        </w:tc>
        <w:tc>
          <w:tcPr>
            <w:tcW w:w="316" w:type="pct"/>
            <w:tcBorders>
              <w:top w:val="single" w:sz="4" w:space="0" w:color="auto"/>
              <w:left w:val="nil"/>
              <w:bottom w:val="single" w:sz="4" w:space="0" w:color="auto"/>
              <w:right w:val="single" w:sz="4" w:space="0" w:color="auto"/>
            </w:tcBorders>
            <w:shd w:val="clear" w:color="auto" w:fill="auto"/>
            <w:hideMark/>
          </w:tcPr>
          <w:p w14:paraId="3CD1B667"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2 645,10</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44F57F9"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single" w:sz="4" w:space="0" w:color="auto"/>
              <w:left w:val="nil"/>
              <w:bottom w:val="single" w:sz="4" w:space="0" w:color="auto"/>
              <w:right w:val="single" w:sz="4" w:space="0" w:color="auto"/>
            </w:tcBorders>
            <w:shd w:val="clear" w:color="auto" w:fill="auto"/>
            <w:hideMark/>
          </w:tcPr>
          <w:p w14:paraId="02EEBB09"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1B89F800"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2 645,0</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16FBE688" w14:textId="50EE5253"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F333AE">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nil"/>
            </w:tcBorders>
            <w:shd w:val="clear" w:color="auto" w:fill="auto"/>
            <w:hideMark/>
          </w:tcPr>
          <w:p w14:paraId="58C7A14F" w14:textId="3043B98D"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F333AE">
              <w:rPr>
                <w:rFonts w:ascii="Times New Roman" w:eastAsia="Times New Roman" w:hAnsi="Times New Roman" w:cs="Times New Roman"/>
                <w:color w:val="000000"/>
                <w:sz w:val="12"/>
                <w:szCs w:val="12"/>
                <w:lang w:val="en-US"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7D842C7C" w14:textId="65BC9825"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B13721">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52AB9A9D" w14:textId="3559B36D"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B13721">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1C5765C2"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2 645,1</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FE78C75"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BD20D4" w:rsidRPr="002F3B00" w14:paraId="1F081896" w14:textId="77777777" w:rsidTr="00BD20D4">
        <w:trPr>
          <w:trHeight w:val="300"/>
        </w:trPr>
        <w:tc>
          <w:tcPr>
            <w:tcW w:w="190" w:type="pct"/>
            <w:vMerge/>
            <w:tcBorders>
              <w:top w:val="nil"/>
              <w:left w:val="single" w:sz="4" w:space="0" w:color="auto"/>
              <w:bottom w:val="single" w:sz="4" w:space="0" w:color="auto"/>
              <w:right w:val="single" w:sz="4" w:space="0" w:color="auto"/>
            </w:tcBorders>
            <w:hideMark/>
          </w:tcPr>
          <w:p w14:paraId="2A5FCD13"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384B188F"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33FA0ACE"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1A7D470C"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531B5267"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single" w:sz="4" w:space="0" w:color="auto"/>
              <w:left w:val="nil"/>
              <w:bottom w:val="single" w:sz="4" w:space="0" w:color="auto"/>
              <w:right w:val="single" w:sz="4" w:space="0" w:color="auto"/>
            </w:tcBorders>
            <w:shd w:val="clear" w:color="auto" w:fill="auto"/>
            <w:hideMark/>
          </w:tcPr>
          <w:p w14:paraId="5A35185A"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single" w:sz="4" w:space="0" w:color="auto"/>
              <w:left w:val="nil"/>
              <w:bottom w:val="single" w:sz="4" w:space="0" w:color="auto"/>
              <w:right w:val="single" w:sz="4" w:space="0" w:color="auto"/>
            </w:tcBorders>
            <w:shd w:val="clear" w:color="auto" w:fill="auto"/>
            <w:hideMark/>
          </w:tcPr>
          <w:p w14:paraId="41F413DB"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585 004,30</w:t>
            </w:r>
          </w:p>
        </w:tc>
        <w:tc>
          <w:tcPr>
            <w:tcW w:w="316" w:type="pct"/>
            <w:tcBorders>
              <w:top w:val="single" w:sz="4" w:space="0" w:color="auto"/>
              <w:left w:val="nil"/>
              <w:bottom w:val="single" w:sz="4" w:space="0" w:color="auto"/>
              <w:right w:val="single" w:sz="4" w:space="0" w:color="auto"/>
            </w:tcBorders>
            <w:shd w:val="clear" w:color="auto" w:fill="auto"/>
            <w:hideMark/>
          </w:tcPr>
          <w:p w14:paraId="4BAA8642"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585 004,30</w:t>
            </w:r>
          </w:p>
        </w:tc>
        <w:tc>
          <w:tcPr>
            <w:tcW w:w="304" w:type="pct"/>
            <w:vMerge/>
            <w:tcBorders>
              <w:top w:val="single" w:sz="4" w:space="0" w:color="auto"/>
              <w:left w:val="single" w:sz="4" w:space="0" w:color="auto"/>
              <w:bottom w:val="single" w:sz="4" w:space="0" w:color="auto"/>
              <w:right w:val="single" w:sz="4" w:space="0" w:color="auto"/>
            </w:tcBorders>
            <w:hideMark/>
          </w:tcPr>
          <w:p w14:paraId="67ED79AD"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1C61CAAD" w14:textId="1409C709"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EF0463">
              <w:rPr>
                <w:rFonts w:ascii="Times New Roman" w:eastAsia="Times New Roman" w:hAnsi="Times New Roman" w:cs="Times New Roman"/>
                <w:color w:val="000000"/>
                <w:sz w:val="12"/>
                <w:szCs w:val="12"/>
                <w:lang w:val="en-US"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6EA906BE" w14:textId="73F9F128"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EF0463">
              <w:rPr>
                <w:rFonts w:ascii="Times New Roman" w:eastAsia="Times New Roman" w:hAnsi="Times New Roman" w:cs="Times New Roman"/>
                <w:color w:val="000000"/>
                <w:sz w:val="12"/>
                <w:szCs w:val="12"/>
                <w:lang w:val="en-US"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65749431" w14:textId="62A9A8DF"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F333AE">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nil"/>
            </w:tcBorders>
            <w:shd w:val="clear" w:color="auto" w:fill="auto"/>
            <w:hideMark/>
          </w:tcPr>
          <w:p w14:paraId="44660EAA" w14:textId="69E4101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F333AE">
              <w:rPr>
                <w:rFonts w:ascii="Times New Roman" w:eastAsia="Times New Roman" w:hAnsi="Times New Roman" w:cs="Times New Roman"/>
                <w:color w:val="000000"/>
                <w:sz w:val="12"/>
                <w:szCs w:val="12"/>
                <w:lang w:val="en-US"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1A4D7B0F"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2976A61F"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47CFCB87"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single" w:sz="4" w:space="0" w:color="auto"/>
              <w:left w:val="single" w:sz="4" w:space="0" w:color="auto"/>
              <w:bottom w:val="single" w:sz="4" w:space="0" w:color="auto"/>
              <w:right w:val="single" w:sz="4" w:space="0" w:color="auto"/>
            </w:tcBorders>
            <w:hideMark/>
          </w:tcPr>
          <w:p w14:paraId="09BFD2D6"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r>
      <w:tr w:rsidR="00BD20D4" w:rsidRPr="002F3B00" w14:paraId="6FA94F84" w14:textId="77777777" w:rsidTr="00BD20D4">
        <w:trPr>
          <w:trHeight w:val="300"/>
        </w:trPr>
        <w:tc>
          <w:tcPr>
            <w:tcW w:w="190" w:type="pct"/>
            <w:vMerge/>
            <w:tcBorders>
              <w:top w:val="nil"/>
              <w:left w:val="single" w:sz="4" w:space="0" w:color="auto"/>
              <w:bottom w:val="single" w:sz="4" w:space="0" w:color="auto"/>
              <w:right w:val="single" w:sz="4" w:space="0" w:color="auto"/>
            </w:tcBorders>
            <w:hideMark/>
          </w:tcPr>
          <w:p w14:paraId="14A3F8DA"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718E8C2C"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04A4710B"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33916C9E"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6D00B706"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single" w:sz="4" w:space="0" w:color="auto"/>
              <w:left w:val="nil"/>
              <w:bottom w:val="single" w:sz="4" w:space="0" w:color="auto"/>
              <w:right w:val="single" w:sz="4" w:space="0" w:color="auto"/>
            </w:tcBorders>
            <w:shd w:val="clear" w:color="auto" w:fill="auto"/>
            <w:hideMark/>
          </w:tcPr>
          <w:p w14:paraId="4F7A41E9"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2018-2027</w:t>
            </w:r>
          </w:p>
        </w:tc>
        <w:tc>
          <w:tcPr>
            <w:tcW w:w="316" w:type="pct"/>
            <w:tcBorders>
              <w:top w:val="single" w:sz="4" w:space="0" w:color="auto"/>
              <w:left w:val="nil"/>
              <w:bottom w:val="single" w:sz="4" w:space="0" w:color="auto"/>
              <w:right w:val="single" w:sz="4" w:space="0" w:color="auto"/>
            </w:tcBorders>
            <w:shd w:val="clear" w:color="auto" w:fill="auto"/>
            <w:hideMark/>
          </w:tcPr>
          <w:p w14:paraId="203F74AB"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593 551,10</w:t>
            </w:r>
          </w:p>
        </w:tc>
        <w:tc>
          <w:tcPr>
            <w:tcW w:w="316" w:type="pct"/>
            <w:tcBorders>
              <w:top w:val="single" w:sz="4" w:space="0" w:color="auto"/>
              <w:left w:val="nil"/>
              <w:bottom w:val="single" w:sz="4" w:space="0" w:color="auto"/>
              <w:right w:val="single" w:sz="4" w:space="0" w:color="auto"/>
            </w:tcBorders>
            <w:shd w:val="clear" w:color="auto" w:fill="auto"/>
            <w:hideMark/>
          </w:tcPr>
          <w:p w14:paraId="3D6B829D"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587 649,40</w:t>
            </w:r>
          </w:p>
        </w:tc>
        <w:tc>
          <w:tcPr>
            <w:tcW w:w="304" w:type="pct"/>
            <w:vMerge/>
            <w:tcBorders>
              <w:top w:val="single" w:sz="4" w:space="0" w:color="auto"/>
              <w:left w:val="single" w:sz="4" w:space="0" w:color="auto"/>
              <w:bottom w:val="single" w:sz="4" w:space="0" w:color="auto"/>
              <w:right w:val="single" w:sz="4" w:space="0" w:color="auto"/>
            </w:tcBorders>
            <w:hideMark/>
          </w:tcPr>
          <w:p w14:paraId="607E873E"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711736ED"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22A32766"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2 645,0</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682B2CEC" w14:textId="6B50C1D8"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F333AE">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nil"/>
            </w:tcBorders>
            <w:shd w:val="clear" w:color="auto" w:fill="auto"/>
            <w:hideMark/>
          </w:tcPr>
          <w:p w14:paraId="5B6754C4" w14:textId="534A4C3E"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F333AE">
              <w:rPr>
                <w:rFonts w:ascii="Times New Roman" w:eastAsia="Times New Roman" w:hAnsi="Times New Roman" w:cs="Times New Roman"/>
                <w:color w:val="000000"/>
                <w:sz w:val="12"/>
                <w:szCs w:val="12"/>
                <w:lang w:val="en-US"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262BC6C9"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7875CFDA"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5AB3DF4C"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23 055,1</w:t>
            </w:r>
          </w:p>
        </w:tc>
        <w:tc>
          <w:tcPr>
            <w:tcW w:w="395" w:type="pct"/>
            <w:vMerge/>
            <w:tcBorders>
              <w:top w:val="single" w:sz="4" w:space="0" w:color="auto"/>
              <w:left w:val="single" w:sz="4" w:space="0" w:color="auto"/>
              <w:bottom w:val="single" w:sz="4" w:space="0" w:color="auto"/>
              <w:right w:val="single" w:sz="4" w:space="0" w:color="auto"/>
            </w:tcBorders>
            <w:hideMark/>
          </w:tcPr>
          <w:p w14:paraId="418A3F40"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r>
      <w:tr w:rsidR="00BD20D4" w:rsidRPr="002F3B00" w14:paraId="603B50C7" w14:textId="77777777" w:rsidTr="00BD20D4">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4D5C6FEA"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74</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E3E52AD"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Новгородского пр. от Пушкинской ул. до Шушарской дор.</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7F69B8D"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ABA4EDB"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 км</w:t>
            </w:r>
          </w:p>
        </w:tc>
        <w:tc>
          <w:tcPr>
            <w:tcW w:w="215" w:type="pct"/>
            <w:tcBorders>
              <w:top w:val="single" w:sz="4" w:space="0" w:color="auto"/>
              <w:left w:val="nil"/>
              <w:bottom w:val="single" w:sz="4" w:space="0" w:color="auto"/>
              <w:right w:val="single" w:sz="4" w:space="0" w:color="auto"/>
            </w:tcBorders>
            <w:shd w:val="clear" w:color="auto" w:fill="auto"/>
            <w:hideMark/>
          </w:tcPr>
          <w:p w14:paraId="58701135"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single" w:sz="4" w:space="0" w:color="auto"/>
              <w:left w:val="nil"/>
              <w:bottom w:val="single" w:sz="4" w:space="0" w:color="auto"/>
              <w:right w:val="single" w:sz="4" w:space="0" w:color="auto"/>
            </w:tcBorders>
            <w:shd w:val="clear" w:color="auto" w:fill="auto"/>
            <w:hideMark/>
          </w:tcPr>
          <w:p w14:paraId="5E50FC96"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2018-2021</w:t>
            </w:r>
          </w:p>
        </w:tc>
        <w:tc>
          <w:tcPr>
            <w:tcW w:w="316" w:type="pct"/>
            <w:tcBorders>
              <w:top w:val="single" w:sz="4" w:space="0" w:color="auto"/>
              <w:left w:val="nil"/>
              <w:bottom w:val="single" w:sz="4" w:space="0" w:color="auto"/>
              <w:right w:val="single" w:sz="4" w:space="0" w:color="auto"/>
            </w:tcBorders>
            <w:shd w:val="clear" w:color="auto" w:fill="auto"/>
            <w:hideMark/>
          </w:tcPr>
          <w:p w14:paraId="63F6FAA1"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17 175,70</w:t>
            </w:r>
          </w:p>
        </w:tc>
        <w:tc>
          <w:tcPr>
            <w:tcW w:w="316" w:type="pct"/>
            <w:tcBorders>
              <w:top w:val="single" w:sz="4" w:space="0" w:color="auto"/>
              <w:left w:val="nil"/>
              <w:bottom w:val="single" w:sz="4" w:space="0" w:color="auto"/>
              <w:right w:val="single" w:sz="4" w:space="0" w:color="auto"/>
            </w:tcBorders>
            <w:shd w:val="clear" w:color="auto" w:fill="auto"/>
            <w:hideMark/>
          </w:tcPr>
          <w:p w14:paraId="14F9E129"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5 566,40</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13FA03C"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single" w:sz="4" w:space="0" w:color="auto"/>
              <w:left w:val="nil"/>
              <w:bottom w:val="single" w:sz="4" w:space="0" w:color="auto"/>
              <w:right w:val="single" w:sz="4" w:space="0" w:color="auto"/>
            </w:tcBorders>
            <w:shd w:val="clear" w:color="auto" w:fill="auto"/>
            <w:hideMark/>
          </w:tcPr>
          <w:p w14:paraId="10F2FC6F"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5 566,4</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54CAF19C" w14:textId="25E35495"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val="en-US"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08A3CBDC" w14:textId="15B6D00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F333AE">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nil"/>
            </w:tcBorders>
            <w:shd w:val="clear" w:color="auto" w:fill="auto"/>
            <w:hideMark/>
          </w:tcPr>
          <w:p w14:paraId="0ED076C4" w14:textId="3195E2F0"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F333AE">
              <w:rPr>
                <w:rFonts w:ascii="Times New Roman" w:eastAsia="Times New Roman" w:hAnsi="Times New Roman" w:cs="Times New Roman"/>
                <w:color w:val="000000"/>
                <w:sz w:val="12"/>
                <w:szCs w:val="12"/>
                <w:lang w:val="en-US"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6E68E763" w14:textId="7338275A"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266AF0">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4981A4EB" w14:textId="63AB3BD2"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266AF0">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0DA0B134"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5 566,4</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8BAC598"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BD20D4" w:rsidRPr="002F3B00" w14:paraId="70E12E7D" w14:textId="77777777" w:rsidTr="00BD20D4">
        <w:trPr>
          <w:trHeight w:val="300"/>
        </w:trPr>
        <w:tc>
          <w:tcPr>
            <w:tcW w:w="190" w:type="pct"/>
            <w:vMerge/>
            <w:tcBorders>
              <w:top w:val="nil"/>
              <w:left w:val="single" w:sz="4" w:space="0" w:color="auto"/>
              <w:bottom w:val="single" w:sz="4" w:space="0" w:color="auto"/>
              <w:right w:val="single" w:sz="4" w:space="0" w:color="auto"/>
            </w:tcBorders>
            <w:hideMark/>
          </w:tcPr>
          <w:p w14:paraId="5E96C619"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593A84D2"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35066107"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50C5233B"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35E57888"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single" w:sz="4" w:space="0" w:color="auto"/>
              <w:left w:val="nil"/>
              <w:bottom w:val="single" w:sz="4" w:space="0" w:color="auto"/>
              <w:right w:val="single" w:sz="4" w:space="0" w:color="auto"/>
            </w:tcBorders>
            <w:shd w:val="clear" w:color="auto" w:fill="auto"/>
            <w:hideMark/>
          </w:tcPr>
          <w:p w14:paraId="3F4DDB0A"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2022-2025</w:t>
            </w:r>
          </w:p>
        </w:tc>
        <w:tc>
          <w:tcPr>
            <w:tcW w:w="316" w:type="pct"/>
            <w:tcBorders>
              <w:top w:val="single" w:sz="4" w:space="0" w:color="auto"/>
              <w:left w:val="nil"/>
              <w:bottom w:val="single" w:sz="4" w:space="0" w:color="auto"/>
              <w:right w:val="single" w:sz="4" w:space="0" w:color="auto"/>
            </w:tcBorders>
            <w:shd w:val="clear" w:color="auto" w:fill="auto"/>
            <w:hideMark/>
          </w:tcPr>
          <w:p w14:paraId="28D8DC1C"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697 863,30</w:t>
            </w:r>
          </w:p>
        </w:tc>
        <w:tc>
          <w:tcPr>
            <w:tcW w:w="316" w:type="pct"/>
            <w:tcBorders>
              <w:top w:val="single" w:sz="4" w:space="0" w:color="auto"/>
              <w:left w:val="nil"/>
              <w:bottom w:val="single" w:sz="4" w:space="0" w:color="auto"/>
              <w:right w:val="single" w:sz="4" w:space="0" w:color="auto"/>
            </w:tcBorders>
            <w:shd w:val="clear" w:color="auto" w:fill="auto"/>
            <w:hideMark/>
          </w:tcPr>
          <w:p w14:paraId="2280F0F8"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697 863,30</w:t>
            </w:r>
          </w:p>
        </w:tc>
        <w:tc>
          <w:tcPr>
            <w:tcW w:w="304" w:type="pct"/>
            <w:vMerge/>
            <w:tcBorders>
              <w:top w:val="single" w:sz="4" w:space="0" w:color="auto"/>
              <w:left w:val="single" w:sz="4" w:space="0" w:color="auto"/>
              <w:bottom w:val="single" w:sz="4" w:space="0" w:color="auto"/>
              <w:right w:val="single" w:sz="4" w:space="0" w:color="auto"/>
            </w:tcBorders>
            <w:hideMark/>
          </w:tcPr>
          <w:p w14:paraId="47A928EB"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3F939C82" w14:textId="40017908"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val="en-US"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1CE7F89A"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30 433,0</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0A38E977"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40 000,0</w:t>
            </w:r>
          </w:p>
        </w:tc>
        <w:tc>
          <w:tcPr>
            <w:tcW w:w="267" w:type="pct"/>
            <w:gridSpan w:val="2"/>
            <w:tcBorders>
              <w:top w:val="single" w:sz="4" w:space="0" w:color="auto"/>
              <w:left w:val="nil"/>
              <w:bottom w:val="single" w:sz="4" w:space="0" w:color="auto"/>
              <w:right w:val="nil"/>
            </w:tcBorders>
            <w:shd w:val="clear" w:color="auto" w:fill="auto"/>
            <w:hideMark/>
          </w:tcPr>
          <w:p w14:paraId="44613294"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100 000,0</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5FDE2205"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527 430,3</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67CBF3E1" w14:textId="40DDDE09"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19775B">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1657E551"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697 863,3</w:t>
            </w:r>
          </w:p>
        </w:tc>
        <w:tc>
          <w:tcPr>
            <w:tcW w:w="395" w:type="pct"/>
            <w:vMerge/>
            <w:tcBorders>
              <w:top w:val="single" w:sz="4" w:space="0" w:color="auto"/>
              <w:left w:val="single" w:sz="4" w:space="0" w:color="auto"/>
              <w:bottom w:val="single" w:sz="4" w:space="0" w:color="auto"/>
              <w:right w:val="single" w:sz="4" w:space="0" w:color="auto"/>
            </w:tcBorders>
            <w:hideMark/>
          </w:tcPr>
          <w:p w14:paraId="45052174"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r>
      <w:tr w:rsidR="00BD20D4" w:rsidRPr="002F3B00" w14:paraId="7F178281" w14:textId="77777777" w:rsidTr="00BD20D4">
        <w:trPr>
          <w:trHeight w:val="300"/>
        </w:trPr>
        <w:tc>
          <w:tcPr>
            <w:tcW w:w="190" w:type="pct"/>
            <w:vMerge/>
            <w:tcBorders>
              <w:top w:val="nil"/>
              <w:left w:val="single" w:sz="4" w:space="0" w:color="auto"/>
              <w:bottom w:val="single" w:sz="4" w:space="0" w:color="auto"/>
              <w:right w:val="single" w:sz="4" w:space="0" w:color="auto"/>
            </w:tcBorders>
            <w:hideMark/>
          </w:tcPr>
          <w:p w14:paraId="09C158F7"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597EB067"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6C4253DB"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4797DCBD"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27FC12F5"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single" w:sz="4" w:space="0" w:color="auto"/>
              <w:left w:val="nil"/>
              <w:bottom w:val="single" w:sz="4" w:space="0" w:color="auto"/>
              <w:right w:val="single" w:sz="4" w:space="0" w:color="auto"/>
            </w:tcBorders>
            <w:shd w:val="clear" w:color="auto" w:fill="auto"/>
            <w:hideMark/>
          </w:tcPr>
          <w:p w14:paraId="0C7001BF"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2018-2025</w:t>
            </w:r>
          </w:p>
        </w:tc>
        <w:tc>
          <w:tcPr>
            <w:tcW w:w="316" w:type="pct"/>
            <w:tcBorders>
              <w:top w:val="single" w:sz="4" w:space="0" w:color="auto"/>
              <w:left w:val="nil"/>
              <w:bottom w:val="single" w:sz="4" w:space="0" w:color="auto"/>
              <w:right w:val="single" w:sz="4" w:space="0" w:color="auto"/>
            </w:tcBorders>
            <w:shd w:val="clear" w:color="auto" w:fill="auto"/>
            <w:hideMark/>
          </w:tcPr>
          <w:p w14:paraId="3FFFAD77"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715 039,00</w:t>
            </w:r>
          </w:p>
        </w:tc>
        <w:tc>
          <w:tcPr>
            <w:tcW w:w="316" w:type="pct"/>
            <w:tcBorders>
              <w:top w:val="single" w:sz="4" w:space="0" w:color="auto"/>
              <w:left w:val="nil"/>
              <w:bottom w:val="single" w:sz="4" w:space="0" w:color="auto"/>
              <w:right w:val="single" w:sz="4" w:space="0" w:color="auto"/>
            </w:tcBorders>
            <w:shd w:val="clear" w:color="auto" w:fill="auto"/>
            <w:hideMark/>
          </w:tcPr>
          <w:p w14:paraId="4EAE8718"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703 429,70</w:t>
            </w:r>
          </w:p>
        </w:tc>
        <w:tc>
          <w:tcPr>
            <w:tcW w:w="304" w:type="pct"/>
            <w:vMerge/>
            <w:tcBorders>
              <w:top w:val="single" w:sz="4" w:space="0" w:color="auto"/>
              <w:left w:val="single" w:sz="4" w:space="0" w:color="auto"/>
              <w:bottom w:val="single" w:sz="4" w:space="0" w:color="auto"/>
              <w:right w:val="single" w:sz="4" w:space="0" w:color="auto"/>
            </w:tcBorders>
            <w:hideMark/>
          </w:tcPr>
          <w:p w14:paraId="18818DE5"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3D2D4C6E"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5 566,4</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0DD9E152"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30 433,0</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7AA5B398"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40 000,0</w:t>
            </w:r>
          </w:p>
        </w:tc>
        <w:tc>
          <w:tcPr>
            <w:tcW w:w="267" w:type="pct"/>
            <w:gridSpan w:val="2"/>
            <w:tcBorders>
              <w:top w:val="single" w:sz="4" w:space="0" w:color="auto"/>
              <w:left w:val="nil"/>
              <w:bottom w:val="single" w:sz="4" w:space="0" w:color="auto"/>
              <w:right w:val="nil"/>
            </w:tcBorders>
            <w:shd w:val="clear" w:color="auto" w:fill="auto"/>
            <w:hideMark/>
          </w:tcPr>
          <w:p w14:paraId="41E7BFE3"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100 000,0</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72B93011"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527 430,3</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4575FCC1" w14:textId="666F29A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19775B">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5A6E4643"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703 429,7</w:t>
            </w:r>
          </w:p>
        </w:tc>
        <w:tc>
          <w:tcPr>
            <w:tcW w:w="395" w:type="pct"/>
            <w:vMerge/>
            <w:tcBorders>
              <w:top w:val="single" w:sz="4" w:space="0" w:color="auto"/>
              <w:left w:val="single" w:sz="4" w:space="0" w:color="auto"/>
              <w:bottom w:val="single" w:sz="4" w:space="0" w:color="auto"/>
              <w:right w:val="single" w:sz="4" w:space="0" w:color="auto"/>
            </w:tcBorders>
            <w:hideMark/>
          </w:tcPr>
          <w:p w14:paraId="538A637D" w14:textId="77777777" w:rsidR="00BD20D4" w:rsidRPr="00772F17" w:rsidRDefault="00BD20D4" w:rsidP="00BD20D4">
            <w:pPr>
              <w:spacing w:after="0" w:line="240" w:lineRule="auto"/>
              <w:rPr>
                <w:rFonts w:ascii="Times New Roman" w:eastAsia="Times New Roman" w:hAnsi="Times New Roman" w:cs="Times New Roman"/>
                <w:color w:val="000000"/>
                <w:sz w:val="12"/>
                <w:szCs w:val="12"/>
                <w:lang w:eastAsia="ru-RU"/>
              </w:rPr>
            </w:pPr>
          </w:p>
        </w:tc>
      </w:tr>
      <w:tr w:rsidR="00BD20D4" w:rsidRPr="002F3B00" w14:paraId="5A18409E" w14:textId="77777777" w:rsidTr="00BD20D4">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43F695BC"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75</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5DB2556"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Реконструкция Ленинского пр. от </w:t>
            </w:r>
            <w:r w:rsidRPr="00772F17">
              <w:rPr>
                <w:rFonts w:ascii="Times New Roman" w:eastAsia="Times New Roman" w:hAnsi="Times New Roman" w:cs="Times New Roman"/>
                <w:color w:val="000000"/>
                <w:sz w:val="12"/>
                <w:szCs w:val="12"/>
                <w:lang w:eastAsia="ru-RU"/>
              </w:rPr>
              <w:lastRenderedPageBreak/>
              <w:t>Брестского бульв. до ул. Доблести (местные проезды)</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3343E7E"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lastRenderedPageBreak/>
              <w:t xml:space="preserve">Комитет по развитию </w:t>
            </w:r>
            <w:r w:rsidRPr="00772F17">
              <w:rPr>
                <w:rFonts w:ascii="Times New Roman" w:eastAsia="Times New Roman" w:hAnsi="Times New Roman" w:cs="Times New Roman"/>
                <w:color w:val="000000"/>
                <w:sz w:val="12"/>
                <w:szCs w:val="12"/>
                <w:lang w:eastAsia="ru-RU"/>
              </w:rPr>
              <w:lastRenderedPageBreak/>
              <w:t>транспортной инфраструктуры Санкт-Петербурга</w:t>
            </w:r>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64E30FB"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lastRenderedPageBreak/>
              <w:t>1,45 км</w:t>
            </w:r>
          </w:p>
        </w:tc>
        <w:tc>
          <w:tcPr>
            <w:tcW w:w="215" w:type="pct"/>
            <w:tcBorders>
              <w:top w:val="single" w:sz="4" w:space="0" w:color="auto"/>
              <w:left w:val="nil"/>
              <w:bottom w:val="single" w:sz="4" w:space="0" w:color="auto"/>
              <w:right w:val="single" w:sz="4" w:space="0" w:color="auto"/>
            </w:tcBorders>
            <w:shd w:val="clear" w:color="auto" w:fill="auto"/>
            <w:hideMark/>
          </w:tcPr>
          <w:p w14:paraId="20B9D26B"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single" w:sz="4" w:space="0" w:color="auto"/>
              <w:left w:val="nil"/>
              <w:bottom w:val="single" w:sz="4" w:space="0" w:color="auto"/>
              <w:right w:val="single" w:sz="4" w:space="0" w:color="auto"/>
            </w:tcBorders>
            <w:shd w:val="clear" w:color="auto" w:fill="auto"/>
            <w:hideMark/>
          </w:tcPr>
          <w:p w14:paraId="13CA266B"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2017-2022</w:t>
            </w:r>
          </w:p>
        </w:tc>
        <w:tc>
          <w:tcPr>
            <w:tcW w:w="316" w:type="pct"/>
            <w:tcBorders>
              <w:top w:val="single" w:sz="4" w:space="0" w:color="auto"/>
              <w:left w:val="nil"/>
              <w:bottom w:val="single" w:sz="4" w:space="0" w:color="auto"/>
              <w:right w:val="single" w:sz="4" w:space="0" w:color="auto"/>
            </w:tcBorders>
            <w:shd w:val="clear" w:color="auto" w:fill="auto"/>
            <w:hideMark/>
          </w:tcPr>
          <w:p w14:paraId="4D309EA7"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7 954,40</w:t>
            </w:r>
          </w:p>
        </w:tc>
        <w:tc>
          <w:tcPr>
            <w:tcW w:w="316" w:type="pct"/>
            <w:tcBorders>
              <w:top w:val="single" w:sz="4" w:space="0" w:color="auto"/>
              <w:left w:val="nil"/>
              <w:bottom w:val="single" w:sz="4" w:space="0" w:color="auto"/>
              <w:right w:val="single" w:sz="4" w:space="0" w:color="auto"/>
            </w:tcBorders>
            <w:shd w:val="clear" w:color="auto" w:fill="auto"/>
            <w:hideMark/>
          </w:tcPr>
          <w:p w14:paraId="5D4346F5"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2 032,50</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905FA1F"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w:t>
            </w:r>
            <w:r w:rsidRPr="00772F17">
              <w:rPr>
                <w:rFonts w:ascii="Times New Roman" w:eastAsia="Times New Roman" w:hAnsi="Times New Roman" w:cs="Times New Roman"/>
                <w:color w:val="000000"/>
                <w:sz w:val="12"/>
                <w:szCs w:val="12"/>
                <w:lang w:eastAsia="ru-RU"/>
              </w:rPr>
              <w:lastRenderedPageBreak/>
              <w:t>Петербурга</w:t>
            </w:r>
          </w:p>
        </w:tc>
        <w:tc>
          <w:tcPr>
            <w:tcW w:w="267" w:type="pct"/>
            <w:tcBorders>
              <w:top w:val="single" w:sz="4" w:space="0" w:color="auto"/>
              <w:left w:val="nil"/>
              <w:bottom w:val="single" w:sz="4" w:space="0" w:color="auto"/>
              <w:right w:val="single" w:sz="4" w:space="0" w:color="auto"/>
            </w:tcBorders>
            <w:shd w:val="clear" w:color="auto" w:fill="auto"/>
            <w:hideMark/>
          </w:tcPr>
          <w:p w14:paraId="75595E49"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lastRenderedPageBreak/>
              <w:t>0,1</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00830D6F"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2 032,4</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3EA718FE" w14:textId="45B69478"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40CC2">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nil"/>
            </w:tcBorders>
            <w:shd w:val="clear" w:color="auto" w:fill="auto"/>
            <w:hideMark/>
          </w:tcPr>
          <w:p w14:paraId="2B768E8F" w14:textId="7E30B61C"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40CC2">
              <w:rPr>
                <w:rFonts w:ascii="Times New Roman" w:eastAsia="Times New Roman" w:hAnsi="Times New Roman" w:cs="Times New Roman"/>
                <w:color w:val="000000"/>
                <w:sz w:val="12"/>
                <w:szCs w:val="12"/>
                <w:lang w:val="en-US"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7E47D16C" w14:textId="5423B072"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40CC2">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243A1565" w14:textId="32299ECA"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19775B">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63539297" w14:textId="77777777" w:rsidR="00BD20D4" w:rsidRPr="00772F17" w:rsidRDefault="00BD20D4" w:rsidP="00BD20D4">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2 032,5</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82B8EF6" w14:textId="77777777" w:rsidR="00BD20D4" w:rsidRPr="00772F17" w:rsidRDefault="00BD20D4" w:rsidP="00BD20D4">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1.7</w:t>
            </w:r>
          </w:p>
        </w:tc>
      </w:tr>
      <w:tr w:rsidR="000772B7" w:rsidRPr="002F3B00" w14:paraId="776FBB1E"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6F73D1A6"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493ECEDB"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099283A6"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54D133D9"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78BEDCAD"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single" w:sz="4" w:space="0" w:color="auto"/>
              <w:left w:val="nil"/>
              <w:bottom w:val="single" w:sz="4" w:space="0" w:color="auto"/>
              <w:right w:val="single" w:sz="4" w:space="0" w:color="auto"/>
            </w:tcBorders>
            <w:shd w:val="clear" w:color="auto" w:fill="auto"/>
            <w:hideMark/>
          </w:tcPr>
          <w:p w14:paraId="4D24D8AD"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2024-2025</w:t>
            </w:r>
          </w:p>
        </w:tc>
        <w:tc>
          <w:tcPr>
            <w:tcW w:w="316" w:type="pct"/>
            <w:tcBorders>
              <w:top w:val="single" w:sz="4" w:space="0" w:color="auto"/>
              <w:left w:val="nil"/>
              <w:bottom w:val="single" w:sz="4" w:space="0" w:color="auto"/>
              <w:right w:val="single" w:sz="4" w:space="0" w:color="auto"/>
            </w:tcBorders>
            <w:shd w:val="clear" w:color="auto" w:fill="auto"/>
            <w:hideMark/>
          </w:tcPr>
          <w:p w14:paraId="19993A32"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328 519,30</w:t>
            </w:r>
          </w:p>
        </w:tc>
        <w:tc>
          <w:tcPr>
            <w:tcW w:w="316" w:type="pct"/>
            <w:tcBorders>
              <w:top w:val="single" w:sz="4" w:space="0" w:color="auto"/>
              <w:left w:val="nil"/>
              <w:bottom w:val="single" w:sz="4" w:space="0" w:color="auto"/>
              <w:right w:val="single" w:sz="4" w:space="0" w:color="auto"/>
            </w:tcBorders>
            <w:shd w:val="clear" w:color="auto" w:fill="auto"/>
            <w:hideMark/>
          </w:tcPr>
          <w:p w14:paraId="265A3F5F"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328 519,30</w:t>
            </w:r>
          </w:p>
        </w:tc>
        <w:tc>
          <w:tcPr>
            <w:tcW w:w="304" w:type="pct"/>
            <w:vMerge/>
            <w:tcBorders>
              <w:top w:val="single" w:sz="4" w:space="0" w:color="auto"/>
              <w:left w:val="single" w:sz="4" w:space="0" w:color="auto"/>
              <w:bottom w:val="single" w:sz="4" w:space="0" w:color="auto"/>
              <w:right w:val="single" w:sz="4" w:space="0" w:color="auto"/>
            </w:tcBorders>
            <w:hideMark/>
          </w:tcPr>
          <w:p w14:paraId="6F3DE39E"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345228DF" w14:textId="6BBD667E"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C37D0C">
              <w:rPr>
                <w:rFonts w:ascii="Times New Roman" w:eastAsia="Times New Roman" w:hAnsi="Times New Roman" w:cs="Times New Roman"/>
                <w:color w:val="000000"/>
                <w:sz w:val="12"/>
                <w:szCs w:val="12"/>
                <w:lang w:val="en-US"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4EF6D23F" w14:textId="33D7821B"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C37D0C">
              <w:rPr>
                <w:rFonts w:ascii="Times New Roman" w:eastAsia="Times New Roman" w:hAnsi="Times New Roman" w:cs="Times New Roman"/>
                <w:color w:val="000000"/>
                <w:sz w:val="12"/>
                <w:szCs w:val="12"/>
                <w:lang w:val="en-US"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6DEC8F8E" w14:textId="408148F3"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C37D0C">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nil"/>
            </w:tcBorders>
            <w:shd w:val="clear" w:color="auto" w:fill="auto"/>
            <w:hideMark/>
          </w:tcPr>
          <w:p w14:paraId="274C1E2B"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155 000,0</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2E2E1A89"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173 519,3</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39BCB51D" w14:textId="7CB95403"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F51598">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177CEDFB"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328 519,3</w:t>
            </w:r>
          </w:p>
        </w:tc>
        <w:tc>
          <w:tcPr>
            <w:tcW w:w="395" w:type="pct"/>
            <w:vMerge/>
            <w:tcBorders>
              <w:top w:val="single" w:sz="4" w:space="0" w:color="auto"/>
              <w:left w:val="single" w:sz="4" w:space="0" w:color="auto"/>
              <w:bottom w:val="single" w:sz="4" w:space="0" w:color="auto"/>
              <w:right w:val="single" w:sz="4" w:space="0" w:color="auto"/>
            </w:tcBorders>
            <w:hideMark/>
          </w:tcPr>
          <w:p w14:paraId="2EC284DC"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r>
      <w:tr w:rsidR="000772B7" w:rsidRPr="002F3B00" w14:paraId="3D8E09C4"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146A6DE1"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52060D81"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4D40F39E"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4FCEC180"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49E221D1"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single" w:sz="4" w:space="0" w:color="auto"/>
              <w:left w:val="nil"/>
              <w:bottom w:val="single" w:sz="4" w:space="0" w:color="auto"/>
              <w:right w:val="single" w:sz="4" w:space="0" w:color="auto"/>
            </w:tcBorders>
            <w:shd w:val="clear" w:color="auto" w:fill="auto"/>
            <w:hideMark/>
          </w:tcPr>
          <w:p w14:paraId="0338325C"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2017-2025</w:t>
            </w:r>
          </w:p>
        </w:tc>
        <w:tc>
          <w:tcPr>
            <w:tcW w:w="316" w:type="pct"/>
            <w:tcBorders>
              <w:top w:val="single" w:sz="4" w:space="0" w:color="auto"/>
              <w:left w:val="nil"/>
              <w:bottom w:val="single" w:sz="4" w:space="0" w:color="auto"/>
              <w:right w:val="single" w:sz="4" w:space="0" w:color="auto"/>
            </w:tcBorders>
            <w:shd w:val="clear" w:color="auto" w:fill="auto"/>
            <w:hideMark/>
          </w:tcPr>
          <w:p w14:paraId="1DF0A853"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336 473,70</w:t>
            </w:r>
          </w:p>
        </w:tc>
        <w:tc>
          <w:tcPr>
            <w:tcW w:w="316" w:type="pct"/>
            <w:tcBorders>
              <w:top w:val="single" w:sz="4" w:space="0" w:color="auto"/>
              <w:left w:val="nil"/>
              <w:bottom w:val="single" w:sz="4" w:space="0" w:color="auto"/>
              <w:right w:val="single" w:sz="4" w:space="0" w:color="auto"/>
            </w:tcBorders>
            <w:shd w:val="clear" w:color="auto" w:fill="auto"/>
            <w:hideMark/>
          </w:tcPr>
          <w:p w14:paraId="347634C6"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330 551,80</w:t>
            </w:r>
          </w:p>
        </w:tc>
        <w:tc>
          <w:tcPr>
            <w:tcW w:w="304" w:type="pct"/>
            <w:vMerge/>
            <w:tcBorders>
              <w:top w:val="single" w:sz="4" w:space="0" w:color="auto"/>
              <w:left w:val="single" w:sz="4" w:space="0" w:color="auto"/>
              <w:bottom w:val="single" w:sz="4" w:space="0" w:color="auto"/>
              <w:right w:val="single" w:sz="4" w:space="0" w:color="auto"/>
            </w:tcBorders>
            <w:hideMark/>
          </w:tcPr>
          <w:p w14:paraId="35D35863"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07F29A3F"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011412EC"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2 032,4</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7A268567" w14:textId="15DB0488"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nil"/>
            </w:tcBorders>
            <w:shd w:val="clear" w:color="auto" w:fill="auto"/>
            <w:hideMark/>
          </w:tcPr>
          <w:p w14:paraId="32D8BDED"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155 000,0</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3FFAF5B4"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173 519,3</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19B0D49B" w14:textId="57FEA7BD"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F51598">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2FD90C76"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330 551,8</w:t>
            </w:r>
          </w:p>
        </w:tc>
        <w:tc>
          <w:tcPr>
            <w:tcW w:w="395" w:type="pct"/>
            <w:vMerge/>
            <w:tcBorders>
              <w:top w:val="single" w:sz="4" w:space="0" w:color="auto"/>
              <w:left w:val="single" w:sz="4" w:space="0" w:color="auto"/>
              <w:bottom w:val="single" w:sz="4" w:space="0" w:color="auto"/>
              <w:right w:val="single" w:sz="4" w:space="0" w:color="auto"/>
            </w:tcBorders>
            <w:hideMark/>
          </w:tcPr>
          <w:p w14:paraId="34BFCFA7"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r>
      <w:tr w:rsidR="000772B7" w:rsidRPr="002F3B00" w14:paraId="77151D75" w14:textId="77777777" w:rsidTr="000772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0D1984B7"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76</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27051229"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9-го проезда (подъездная дорога к автовокзалу «Парнас»)</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089672C9"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0EBE2BDD"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1,25 км</w:t>
            </w:r>
          </w:p>
        </w:tc>
        <w:tc>
          <w:tcPr>
            <w:tcW w:w="215" w:type="pct"/>
            <w:tcBorders>
              <w:top w:val="nil"/>
              <w:left w:val="nil"/>
              <w:bottom w:val="single" w:sz="4" w:space="0" w:color="auto"/>
              <w:right w:val="single" w:sz="4" w:space="0" w:color="auto"/>
            </w:tcBorders>
            <w:shd w:val="clear" w:color="auto" w:fill="auto"/>
            <w:hideMark/>
          </w:tcPr>
          <w:p w14:paraId="30A58285"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588CFBDC"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2017-2022</w:t>
            </w:r>
          </w:p>
        </w:tc>
        <w:tc>
          <w:tcPr>
            <w:tcW w:w="316" w:type="pct"/>
            <w:tcBorders>
              <w:top w:val="nil"/>
              <w:left w:val="nil"/>
              <w:bottom w:val="single" w:sz="4" w:space="0" w:color="auto"/>
              <w:right w:val="single" w:sz="4" w:space="0" w:color="auto"/>
            </w:tcBorders>
            <w:shd w:val="clear" w:color="auto" w:fill="auto"/>
            <w:hideMark/>
          </w:tcPr>
          <w:p w14:paraId="33A71511"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11 945,30</w:t>
            </w:r>
          </w:p>
        </w:tc>
        <w:tc>
          <w:tcPr>
            <w:tcW w:w="316" w:type="pct"/>
            <w:tcBorders>
              <w:top w:val="nil"/>
              <w:left w:val="nil"/>
              <w:bottom w:val="single" w:sz="4" w:space="0" w:color="auto"/>
              <w:right w:val="single" w:sz="4" w:space="0" w:color="auto"/>
            </w:tcBorders>
            <w:shd w:val="clear" w:color="auto" w:fill="auto"/>
            <w:hideMark/>
          </w:tcPr>
          <w:p w14:paraId="2BE00777"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3 056,90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4C8B3559"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138A7E5D"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431E5FE5"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3 056,8</w:t>
            </w:r>
          </w:p>
        </w:tc>
        <w:tc>
          <w:tcPr>
            <w:tcW w:w="267" w:type="pct"/>
            <w:gridSpan w:val="3"/>
            <w:tcBorders>
              <w:top w:val="nil"/>
              <w:left w:val="nil"/>
              <w:bottom w:val="single" w:sz="4" w:space="0" w:color="auto"/>
              <w:right w:val="single" w:sz="4" w:space="0" w:color="auto"/>
            </w:tcBorders>
            <w:shd w:val="clear" w:color="auto" w:fill="auto"/>
            <w:hideMark/>
          </w:tcPr>
          <w:p w14:paraId="7F51B12D" w14:textId="4D49C5B6"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E51E4F">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7C06F525" w14:textId="10AC96CC"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E51E4F">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31F77890" w14:textId="51732D82"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E51E4F">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7DD90A58" w14:textId="4626E331"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F51598">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0A6ED09A"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3 056,9</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58455685"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0772B7" w:rsidRPr="002F3B00" w14:paraId="4B4C8AB1"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0017F5FD"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32448E5A"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0B15E951"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62A488A3"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5D1AC89A"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678EB1A8"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68426194"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317 937,90</w:t>
            </w:r>
          </w:p>
        </w:tc>
        <w:tc>
          <w:tcPr>
            <w:tcW w:w="316" w:type="pct"/>
            <w:tcBorders>
              <w:top w:val="nil"/>
              <w:left w:val="nil"/>
              <w:bottom w:val="single" w:sz="4" w:space="0" w:color="auto"/>
              <w:right w:val="single" w:sz="4" w:space="0" w:color="auto"/>
            </w:tcBorders>
            <w:shd w:val="clear" w:color="auto" w:fill="auto"/>
            <w:hideMark/>
          </w:tcPr>
          <w:p w14:paraId="55A66C04"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317 937,90</w:t>
            </w:r>
          </w:p>
        </w:tc>
        <w:tc>
          <w:tcPr>
            <w:tcW w:w="304" w:type="pct"/>
            <w:vMerge/>
            <w:tcBorders>
              <w:top w:val="nil"/>
              <w:left w:val="single" w:sz="4" w:space="0" w:color="auto"/>
              <w:bottom w:val="single" w:sz="4" w:space="0" w:color="auto"/>
              <w:right w:val="single" w:sz="4" w:space="0" w:color="auto"/>
            </w:tcBorders>
            <w:hideMark/>
          </w:tcPr>
          <w:p w14:paraId="6C8ABBF4"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21596C10" w14:textId="3BE04B9C"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12563E">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E93755B" w14:textId="676807DF"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12563E">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A0A1233" w14:textId="13C0E3C5"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12563E">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6F692F54" w14:textId="06F27001"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12563E">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31498CA6"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6DA57BC4"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008A08A4"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nil"/>
              <w:left w:val="single" w:sz="4" w:space="0" w:color="auto"/>
              <w:bottom w:val="single" w:sz="4" w:space="0" w:color="auto"/>
              <w:right w:val="single" w:sz="4" w:space="0" w:color="auto"/>
            </w:tcBorders>
            <w:hideMark/>
          </w:tcPr>
          <w:p w14:paraId="4A7A2790"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r>
      <w:tr w:rsidR="000772B7" w:rsidRPr="002F3B00" w14:paraId="23B84235"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52718343"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67C58ECF"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21048380"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45359958"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3448A8A0"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6279CBED"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2017-2027</w:t>
            </w:r>
          </w:p>
        </w:tc>
        <w:tc>
          <w:tcPr>
            <w:tcW w:w="316" w:type="pct"/>
            <w:tcBorders>
              <w:top w:val="nil"/>
              <w:left w:val="nil"/>
              <w:bottom w:val="single" w:sz="4" w:space="0" w:color="auto"/>
              <w:right w:val="single" w:sz="4" w:space="0" w:color="auto"/>
            </w:tcBorders>
            <w:shd w:val="clear" w:color="auto" w:fill="auto"/>
            <w:hideMark/>
          </w:tcPr>
          <w:p w14:paraId="75914013"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329 883,20</w:t>
            </w:r>
          </w:p>
        </w:tc>
        <w:tc>
          <w:tcPr>
            <w:tcW w:w="316" w:type="pct"/>
            <w:tcBorders>
              <w:top w:val="nil"/>
              <w:left w:val="nil"/>
              <w:bottom w:val="single" w:sz="4" w:space="0" w:color="auto"/>
              <w:right w:val="single" w:sz="4" w:space="0" w:color="auto"/>
            </w:tcBorders>
            <w:shd w:val="clear" w:color="auto" w:fill="auto"/>
            <w:hideMark/>
          </w:tcPr>
          <w:p w14:paraId="60541834"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320 994,80</w:t>
            </w:r>
          </w:p>
        </w:tc>
        <w:tc>
          <w:tcPr>
            <w:tcW w:w="304" w:type="pct"/>
            <w:vMerge/>
            <w:tcBorders>
              <w:top w:val="nil"/>
              <w:left w:val="single" w:sz="4" w:space="0" w:color="auto"/>
              <w:bottom w:val="single" w:sz="4" w:space="0" w:color="auto"/>
              <w:right w:val="single" w:sz="4" w:space="0" w:color="auto"/>
            </w:tcBorders>
            <w:hideMark/>
          </w:tcPr>
          <w:p w14:paraId="1531741C"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25401B42"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27627896"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3 056,8</w:t>
            </w:r>
          </w:p>
        </w:tc>
        <w:tc>
          <w:tcPr>
            <w:tcW w:w="267" w:type="pct"/>
            <w:gridSpan w:val="3"/>
            <w:tcBorders>
              <w:top w:val="nil"/>
              <w:left w:val="nil"/>
              <w:bottom w:val="single" w:sz="4" w:space="0" w:color="auto"/>
              <w:right w:val="single" w:sz="4" w:space="0" w:color="auto"/>
            </w:tcBorders>
            <w:shd w:val="clear" w:color="auto" w:fill="auto"/>
            <w:hideMark/>
          </w:tcPr>
          <w:p w14:paraId="07B8E285" w14:textId="4C545F4E"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DF6C2F">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5AD6BB7E" w14:textId="33426D58"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DF6C2F">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AE3ACEF"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0B6E36B4"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1E353DD5"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23 466,9</w:t>
            </w:r>
          </w:p>
        </w:tc>
        <w:tc>
          <w:tcPr>
            <w:tcW w:w="395" w:type="pct"/>
            <w:vMerge/>
            <w:tcBorders>
              <w:top w:val="nil"/>
              <w:left w:val="single" w:sz="4" w:space="0" w:color="auto"/>
              <w:bottom w:val="single" w:sz="4" w:space="0" w:color="auto"/>
              <w:right w:val="single" w:sz="4" w:space="0" w:color="auto"/>
            </w:tcBorders>
            <w:hideMark/>
          </w:tcPr>
          <w:p w14:paraId="7B91CED2"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r>
      <w:tr w:rsidR="000772B7" w:rsidRPr="002F3B00" w14:paraId="4B0FC403" w14:textId="77777777" w:rsidTr="000772B7">
        <w:trPr>
          <w:trHeight w:val="48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6ED09EBA"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77</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54663D9B"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Обводного кан. Строительство участка северной стороны наб. Обводного кан. от ул. Степана Разина до Межевого кан. с мостом через р. Екатерингофку в створе Межевого кан. 1-й этап</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71563CD8"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14692CFF"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0,687 км</w:t>
            </w:r>
          </w:p>
        </w:tc>
        <w:tc>
          <w:tcPr>
            <w:tcW w:w="215" w:type="pct"/>
            <w:tcBorders>
              <w:top w:val="nil"/>
              <w:left w:val="nil"/>
              <w:bottom w:val="single" w:sz="4" w:space="0" w:color="auto"/>
              <w:right w:val="single" w:sz="4" w:space="0" w:color="auto"/>
            </w:tcBorders>
            <w:shd w:val="clear" w:color="auto" w:fill="auto"/>
            <w:hideMark/>
          </w:tcPr>
          <w:p w14:paraId="21EFF64D"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0DC89C47"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2012-2023</w:t>
            </w:r>
          </w:p>
        </w:tc>
        <w:tc>
          <w:tcPr>
            <w:tcW w:w="316" w:type="pct"/>
            <w:tcBorders>
              <w:top w:val="nil"/>
              <w:left w:val="nil"/>
              <w:bottom w:val="single" w:sz="4" w:space="0" w:color="auto"/>
              <w:right w:val="single" w:sz="4" w:space="0" w:color="auto"/>
            </w:tcBorders>
            <w:shd w:val="clear" w:color="auto" w:fill="auto"/>
            <w:hideMark/>
          </w:tcPr>
          <w:p w14:paraId="641FFB06"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54 382,20</w:t>
            </w:r>
          </w:p>
        </w:tc>
        <w:tc>
          <w:tcPr>
            <w:tcW w:w="316" w:type="pct"/>
            <w:tcBorders>
              <w:top w:val="nil"/>
              <w:left w:val="nil"/>
              <w:bottom w:val="single" w:sz="4" w:space="0" w:color="auto"/>
              <w:right w:val="single" w:sz="4" w:space="0" w:color="auto"/>
            </w:tcBorders>
            <w:shd w:val="clear" w:color="auto" w:fill="auto"/>
            <w:hideMark/>
          </w:tcPr>
          <w:p w14:paraId="39EE0DF7"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15 882,90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7C9A8F13"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506FBDA5"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69CB3297"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4 764,8</w:t>
            </w:r>
          </w:p>
        </w:tc>
        <w:tc>
          <w:tcPr>
            <w:tcW w:w="267" w:type="pct"/>
            <w:gridSpan w:val="3"/>
            <w:tcBorders>
              <w:top w:val="nil"/>
              <w:left w:val="nil"/>
              <w:bottom w:val="single" w:sz="4" w:space="0" w:color="auto"/>
              <w:right w:val="single" w:sz="4" w:space="0" w:color="auto"/>
            </w:tcBorders>
            <w:shd w:val="clear" w:color="auto" w:fill="auto"/>
            <w:hideMark/>
          </w:tcPr>
          <w:p w14:paraId="3360A7EB"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11 118,0</w:t>
            </w:r>
          </w:p>
        </w:tc>
        <w:tc>
          <w:tcPr>
            <w:tcW w:w="267" w:type="pct"/>
            <w:gridSpan w:val="2"/>
            <w:tcBorders>
              <w:top w:val="nil"/>
              <w:left w:val="nil"/>
              <w:bottom w:val="single" w:sz="4" w:space="0" w:color="auto"/>
              <w:right w:val="nil"/>
            </w:tcBorders>
            <w:shd w:val="clear" w:color="auto" w:fill="auto"/>
            <w:hideMark/>
          </w:tcPr>
          <w:p w14:paraId="1E16ACC7" w14:textId="779982D3"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68320B">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66EF0FEE" w14:textId="508C8704"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68320B">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7C42FBCB" w14:textId="27CE153C"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68320B">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30C28EE3"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15 882,9</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32F062EC"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0772B7" w:rsidRPr="002F3B00" w14:paraId="2EABA1E1"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36DF7D7C"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36DDC215"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746B76C5"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59B846EC"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0D85A02F"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5A5ED362"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02E04C2B"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812 665,30</w:t>
            </w:r>
          </w:p>
        </w:tc>
        <w:tc>
          <w:tcPr>
            <w:tcW w:w="316" w:type="pct"/>
            <w:tcBorders>
              <w:top w:val="nil"/>
              <w:left w:val="nil"/>
              <w:bottom w:val="single" w:sz="4" w:space="0" w:color="auto"/>
              <w:right w:val="single" w:sz="4" w:space="0" w:color="auto"/>
            </w:tcBorders>
            <w:shd w:val="clear" w:color="auto" w:fill="auto"/>
            <w:hideMark/>
          </w:tcPr>
          <w:p w14:paraId="71D6C0DF"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812 665,30</w:t>
            </w:r>
          </w:p>
        </w:tc>
        <w:tc>
          <w:tcPr>
            <w:tcW w:w="304" w:type="pct"/>
            <w:vMerge/>
            <w:tcBorders>
              <w:top w:val="nil"/>
              <w:left w:val="single" w:sz="4" w:space="0" w:color="auto"/>
              <w:bottom w:val="single" w:sz="4" w:space="0" w:color="auto"/>
              <w:right w:val="single" w:sz="4" w:space="0" w:color="auto"/>
            </w:tcBorders>
            <w:hideMark/>
          </w:tcPr>
          <w:p w14:paraId="56B20E25"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07D577D6" w14:textId="5E590BF5"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BD29BB">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36310C7" w14:textId="5D52263E"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BD29BB">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A877970" w14:textId="044D45F5"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BD29BB">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2A4A7AAE" w14:textId="38797A38"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BD29BB">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6513982"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7517F0F6"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32840B2C"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nil"/>
              <w:left w:val="single" w:sz="4" w:space="0" w:color="auto"/>
              <w:bottom w:val="single" w:sz="4" w:space="0" w:color="auto"/>
              <w:right w:val="single" w:sz="4" w:space="0" w:color="auto"/>
            </w:tcBorders>
            <w:hideMark/>
          </w:tcPr>
          <w:p w14:paraId="0EAD6FED"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r>
      <w:tr w:rsidR="00E67C4E" w:rsidRPr="002F3B00" w14:paraId="2E21154A"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096DF2D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5A0A854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60A8378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3067397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03147B0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43BF70A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2012-2027</w:t>
            </w:r>
          </w:p>
        </w:tc>
        <w:tc>
          <w:tcPr>
            <w:tcW w:w="316" w:type="pct"/>
            <w:tcBorders>
              <w:top w:val="nil"/>
              <w:left w:val="nil"/>
              <w:bottom w:val="single" w:sz="4" w:space="0" w:color="auto"/>
              <w:right w:val="single" w:sz="4" w:space="0" w:color="auto"/>
            </w:tcBorders>
            <w:shd w:val="clear" w:color="auto" w:fill="auto"/>
            <w:hideMark/>
          </w:tcPr>
          <w:p w14:paraId="2250FB8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867 047,50</w:t>
            </w:r>
          </w:p>
        </w:tc>
        <w:tc>
          <w:tcPr>
            <w:tcW w:w="316" w:type="pct"/>
            <w:tcBorders>
              <w:top w:val="nil"/>
              <w:left w:val="nil"/>
              <w:bottom w:val="single" w:sz="4" w:space="0" w:color="auto"/>
              <w:right w:val="single" w:sz="4" w:space="0" w:color="auto"/>
            </w:tcBorders>
            <w:shd w:val="clear" w:color="auto" w:fill="auto"/>
            <w:hideMark/>
          </w:tcPr>
          <w:p w14:paraId="17CF350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828 548,20</w:t>
            </w:r>
          </w:p>
        </w:tc>
        <w:tc>
          <w:tcPr>
            <w:tcW w:w="304" w:type="pct"/>
            <w:vMerge/>
            <w:tcBorders>
              <w:top w:val="nil"/>
              <w:left w:val="single" w:sz="4" w:space="0" w:color="auto"/>
              <w:bottom w:val="single" w:sz="4" w:space="0" w:color="auto"/>
              <w:right w:val="single" w:sz="4" w:space="0" w:color="auto"/>
            </w:tcBorders>
            <w:hideMark/>
          </w:tcPr>
          <w:p w14:paraId="0331269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0FA2C77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72CB4B8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4 764,8</w:t>
            </w:r>
          </w:p>
        </w:tc>
        <w:tc>
          <w:tcPr>
            <w:tcW w:w="267" w:type="pct"/>
            <w:gridSpan w:val="3"/>
            <w:tcBorders>
              <w:top w:val="nil"/>
              <w:left w:val="nil"/>
              <w:bottom w:val="single" w:sz="4" w:space="0" w:color="auto"/>
              <w:right w:val="single" w:sz="4" w:space="0" w:color="auto"/>
            </w:tcBorders>
            <w:shd w:val="clear" w:color="auto" w:fill="auto"/>
            <w:hideMark/>
          </w:tcPr>
          <w:p w14:paraId="7C1D00A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11 118,0</w:t>
            </w:r>
          </w:p>
        </w:tc>
        <w:tc>
          <w:tcPr>
            <w:tcW w:w="267" w:type="pct"/>
            <w:gridSpan w:val="2"/>
            <w:tcBorders>
              <w:top w:val="nil"/>
              <w:left w:val="nil"/>
              <w:bottom w:val="single" w:sz="4" w:space="0" w:color="auto"/>
              <w:right w:val="nil"/>
            </w:tcBorders>
            <w:shd w:val="clear" w:color="auto" w:fill="auto"/>
            <w:hideMark/>
          </w:tcPr>
          <w:p w14:paraId="7FAE4673" w14:textId="25836BF9"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5BD1B6D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17613DB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0888570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36 292,9</w:t>
            </w:r>
          </w:p>
        </w:tc>
        <w:tc>
          <w:tcPr>
            <w:tcW w:w="395" w:type="pct"/>
            <w:vMerge/>
            <w:tcBorders>
              <w:top w:val="nil"/>
              <w:left w:val="single" w:sz="4" w:space="0" w:color="auto"/>
              <w:bottom w:val="single" w:sz="4" w:space="0" w:color="auto"/>
              <w:right w:val="single" w:sz="4" w:space="0" w:color="auto"/>
            </w:tcBorders>
            <w:hideMark/>
          </w:tcPr>
          <w:p w14:paraId="717EF24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0772B7" w:rsidRPr="002F3B00" w14:paraId="666DA77F" w14:textId="77777777" w:rsidTr="000772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463A71A7"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78</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4B26EF3B"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Колхозной ул. на участке от ул. Обороны до ул. Садовой</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2FB482ED"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3B0F856E"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2,191 км</w:t>
            </w:r>
          </w:p>
        </w:tc>
        <w:tc>
          <w:tcPr>
            <w:tcW w:w="215" w:type="pct"/>
            <w:tcBorders>
              <w:top w:val="nil"/>
              <w:left w:val="nil"/>
              <w:bottom w:val="single" w:sz="4" w:space="0" w:color="auto"/>
              <w:right w:val="single" w:sz="4" w:space="0" w:color="auto"/>
            </w:tcBorders>
            <w:shd w:val="clear" w:color="auto" w:fill="auto"/>
            <w:hideMark/>
          </w:tcPr>
          <w:p w14:paraId="5D7EA3CD"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5E5EDD51"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2016-2022</w:t>
            </w:r>
          </w:p>
        </w:tc>
        <w:tc>
          <w:tcPr>
            <w:tcW w:w="316" w:type="pct"/>
            <w:tcBorders>
              <w:top w:val="nil"/>
              <w:left w:val="nil"/>
              <w:bottom w:val="single" w:sz="4" w:space="0" w:color="auto"/>
              <w:right w:val="single" w:sz="4" w:space="0" w:color="auto"/>
            </w:tcBorders>
            <w:shd w:val="clear" w:color="auto" w:fill="auto"/>
            <w:hideMark/>
          </w:tcPr>
          <w:p w14:paraId="785D5134"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16 056,90</w:t>
            </w:r>
          </w:p>
        </w:tc>
        <w:tc>
          <w:tcPr>
            <w:tcW w:w="316" w:type="pct"/>
            <w:tcBorders>
              <w:top w:val="nil"/>
              <w:left w:val="nil"/>
              <w:bottom w:val="single" w:sz="4" w:space="0" w:color="auto"/>
              <w:right w:val="single" w:sz="4" w:space="0" w:color="auto"/>
            </w:tcBorders>
            <w:shd w:val="clear" w:color="auto" w:fill="auto"/>
            <w:hideMark/>
          </w:tcPr>
          <w:p w14:paraId="2F011D7F"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3 965,20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58D5504D"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0A767889"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7DFADC15"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3 965,1</w:t>
            </w:r>
          </w:p>
        </w:tc>
        <w:tc>
          <w:tcPr>
            <w:tcW w:w="267" w:type="pct"/>
            <w:gridSpan w:val="3"/>
            <w:tcBorders>
              <w:top w:val="nil"/>
              <w:left w:val="nil"/>
              <w:bottom w:val="single" w:sz="4" w:space="0" w:color="auto"/>
              <w:right w:val="single" w:sz="4" w:space="0" w:color="auto"/>
            </w:tcBorders>
            <w:shd w:val="clear" w:color="auto" w:fill="auto"/>
            <w:hideMark/>
          </w:tcPr>
          <w:p w14:paraId="1BDA1A4D" w14:textId="24E1C2A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E30805">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192FBB71" w14:textId="74A415A8"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E30805">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57368BC2" w14:textId="055C6C88"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E30805">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629C63AC" w14:textId="644CA1B6"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E30805">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24A8A14A"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3 965,2</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74406B9F"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1.7</w:t>
            </w:r>
          </w:p>
        </w:tc>
      </w:tr>
      <w:tr w:rsidR="000772B7" w:rsidRPr="002F3B00" w14:paraId="54CD2E5B"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17BFB358"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304FE247"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03A89730"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75BCB44C"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635DB9B9"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1DAAE0A0"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3F781B9D"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371 239,70</w:t>
            </w:r>
          </w:p>
        </w:tc>
        <w:tc>
          <w:tcPr>
            <w:tcW w:w="316" w:type="pct"/>
            <w:tcBorders>
              <w:top w:val="nil"/>
              <w:left w:val="nil"/>
              <w:bottom w:val="single" w:sz="4" w:space="0" w:color="auto"/>
              <w:right w:val="single" w:sz="4" w:space="0" w:color="auto"/>
            </w:tcBorders>
            <w:shd w:val="clear" w:color="auto" w:fill="auto"/>
            <w:hideMark/>
          </w:tcPr>
          <w:p w14:paraId="7DC8266E"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371 239,70</w:t>
            </w:r>
          </w:p>
        </w:tc>
        <w:tc>
          <w:tcPr>
            <w:tcW w:w="304" w:type="pct"/>
            <w:vMerge/>
            <w:tcBorders>
              <w:top w:val="nil"/>
              <w:left w:val="single" w:sz="4" w:space="0" w:color="auto"/>
              <w:bottom w:val="single" w:sz="4" w:space="0" w:color="auto"/>
              <w:right w:val="single" w:sz="4" w:space="0" w:color="auto"/>
            </w:tcBorders>
            <w:hideMark/>
          </w:tcPr>
          <w:p w14:paraId="02774659"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34D26587" w14:textId="378B8C44"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055B9">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68DB16F" w14:textId="7602E77E"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055B9">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4DC9B16" w14:textId="53E60843"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055B9">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1E365178" w14:textId="02B57E6A"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4E01E18"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44EF4CB8"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2B5F0C0E"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nil"/>
              <w:left w:val="single" w:sz="4" w:space="0" w:color="auto"/>
              <w:bottom w:val="single" w:sz="4" w:space="0" w:color="auto"/>
              <w:right w:val="single" w:sz="4" w:space="0" w:color="auto"/>
            </w:tcBorders>
            <w:hideMark/>
          </w:tcPr>
          <w:p w14:paraId="785E4D6C"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r>
      <w:tr w:rsidR="000772B7" w:rsidRPr="002F3B00" w14:paraId="440CEC49"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5E78384A"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451469EA"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3B301997"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3F5278B1"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59ECF90A"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731ACD32"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2016-2027</w:t>
            </w:r>
          </w:p>
        </w:tc>
        <w:tc>
          <w:tcPr>
            <w:tcW w:w="316" w:type="pct"/>
            <w:tcBorders>
              <w:top w:val="nil"/>
              <w:left w:val="nil"/>
              <w:bottom w:val="single" w:sz="4" w:space="0" w:color="auto"/>
              <w:right w:val="single" w:sz="4" w:space="0" w:color="auto"/>
            </w:tcBorders>
            <w:shd w:val="clear" w:color="auto" w:fill="auto"/>
            <w:hideMark/>
          </w:tcPr>
          <w:p w14:paraId="663EEBD3"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387 124,60</w:t>
            </w:r>
          </w:p>
        </w:tc>
        <w:tc>
          <w:tcPr>
            <w:tcW w:w="316" w:type="pct"/>
            <w:tcBorders>
              <w:top w:val="nil"/>
              <w:left w:val="nil"/>
              <w:bottom w:val="single" w:sz="4" w:space="0" w:color="auto"/>
              <w:right w:val="single" w:sz="4" w:space="0" w:color="auto"/>
            </w:tcBorders>
            <w:shd w:val="clear" w:color="auto" w:fill="auto"/>
            <w:hideMark/>
          </w:tcPr>
          <w:p w14:paraId="16E9F6D0"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375 032,90</w:t>
            </w:r>
          </w:p>
        </w:tc>
        <w:tc>
          <w:tcPr>
            <w:tcW w:w="304" w:type="pct"/>
            <w:vMerge/>
            <w:tcBorders>
              <w:top w:val="nil"/>
              <w:left w:val="single" w:sz="4" w:space="0" w:color="auto"/>
              <w:bottom w:val="single" w:sz="4" w:space="0" w:color="auto"/>
              <w:right w:val="single" w:sz="4" w:space="0" w:color="auto"/>
            </w:tcBorders>
            <w:hideMark/>
          </w:tcPr>
          <w:p w14:paraId="28AE5864"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4381AB1A"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608DD5D1"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3 965,1</w:t>
            </w:r>
          </w:p>
        </w:tc>
        <w:tc>
          <w:tcPr>
            <w:tcW w:w="267" w:type="pct"/>
            <w:gridSpan w:val="3"/>
            <w:tcBorders>
              <w:top w:val="nil"/>
              <w:left w:val="nil"/>
              <w:bottom w:val="single" w:sz="4" w:space="0" w:color="auto"/>
              <w:right w:val="single" w:sz="4" w:space="0" w:color="auto"/>
            </w:tcBorders>
            <w:shd w:val="clear" w:color="auto" w:fill="auto"/>
            <w:hideMark/>
          </w:tcPr>
          <w:p w14:paraId="3C5096CE" w14:textId="5C701CC6"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FA7CA4">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7AB63B8B" w14:textId="097F1C8A"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FA7CA4">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3C17341D"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613716AC"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196DB208"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24 375,2</w:t>
            </w:r>
          </w:p>
        </w:tc>
        <w:tc>
          <w:tcPr>
            <w:tcW w:w="395" w:type="pct"/>
            <w:vMerge/>
            <w:tcBorders>
              <w:top w:val="nil"/>
              <w:left w:val="single" w:sz="4" w:space="0" w:color="auto"/>
              <w:bottom w:val="single" w:sz="4" w:space="0" w:color="auto"/>
              <w:right w:val="single" w:sz="4" w:space="0" w:color="auto"/>
            </w:tcBorders>
            <w:hideMark/>
          </w:tcPr>
          <w:p w14:paraId="2053A5D0"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r>
      <w:tr w:rsidR="000772B7" w:rsidRPr="002F3B00" w14:paraId="1EA001E0" w14:textId="77777777" w:rsidTr="000772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3ED1908D"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79</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08A33782"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ул. Спирина</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7895383C"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0F9B56FA"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0,73 км </w:t>
            </w:r>
          </w:p>
        </w:tc>
        <w:tc>
          <w:tcPr>
            <w:tcW w:w="215" w:type="pct"/>
            <w:tcBorders>
              <w:top w:val="nil"/>
              <w:left w:val="nil"/>
              <w:bottom w:val="single" w:sz="4" w:space="0" w:color="auto"/>
              <w:right w:val="single" w:sz="4" w:space="0" w:color="auto"/>
            </w:tcBorders>
            <w:shd w:val="clear" w:color="auto" w:fill="auto"/>
            <w:hideMark/>
          </w:tcPr>
          <w:p w14:paraId="55646DFD"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08DC7375"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2018-2022</w:t>
            </w:r>
          </w:p>
        </w:tc>
        <w:tc>
          <w:tcPr>
            <w:tcW w:w="316" w:type="pct"/>
            <w:tcBorders>
              <w:top w:val="nil"/>
              <w:left w:val="nil"/>
              <w:bottom w:val="single" w:sz="4" w:space="0" w:color="auto"/>
              <w:right w:val="single" w:sz="4" w:space="0" w:color="auto"/>
            </w:tcBorders>
            <w:shd w:val="clear" w:color="auto" w:fill="auto"/>
            <w:hideMark/>
          </w:tcPr>
          <w:p w14:paraId="0C45FC3D"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12 178,10</w:t>
            </w:r>
          </w:p>
        </w:tc>
        <w:tc>
          <w:tcPr>
            <w:tcW w:w="316" w:type="pct"/>
            <w:tcBorders>
              <w:top w:val="nil"/>
              <w:left w:val="nil"/>
              <w:bottom w:val="single" w:sz="4" w:space="0" w:color="auto"/>
              <w:right w:val="single" w:sz="4" w:space="0" w:color="auto"/>
            </w:tcBorders>
            <w:shd w:val="clear" w:color="auto" w:fill="auto"/>
            <w:hideMark/>
          </w:tcPr>
          <w:p w14:paraId="73EA747E"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4 628,10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0483F8CB"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55EC3054"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6106E346"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4 628,0</w:t>
            </w:r>
          </w:p>
        </w:tc>
        <w:tc>
          <w:tcPr>
            <w:tcW w:w="267" w:type="pct"/>
            <w:gridSpan w:val="3"/>
            <w:tcBorders>
              <w:top w:val="nil"/>
              <w:left w:val="nil"/>
              <w:bottom w:val="single" w:sz="4" w:space="0" w:color="auto"/>
              <w:right w:val="single" w:sz="4" w:space="0" w:color="auto"/>
            </w:tcBorders>
            <w:shd w:val="clear" w:color="auto" w:fill="auto"/>
            <w:hideMark/>
          </w:tcPr>
          <w:p w14:paraId="6049EFAF" w14:textId="3708AEEA"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392B33">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0F7D0510" w14:textId="0897F682"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392B33">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A37ED49" w14:textId="368967D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392B33">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5E96E561" w14:textId="44E6B9E6"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392B33">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5DEAAE9A"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4 628,1</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0F392729"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0772B7" w:rsidRPr="002F3B00" w14:paraId="69EDA2F9"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7B74A7C4"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45550FA7"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6B464079"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012454C0"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69D407B7"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0638D9A4"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4E022592"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212 529,80</w:t>
            </w:r>
          </w:p>
        </w:tc>
        <w:tc>
          <w:tcPr>
            <w:tcW w:w="316" w:type="pct"/>
            <w:tcBorders>
              <w:top w:val="nil"/>
              <w:left w:val="nil"/>
              <w:bottom w:val="single" w:sz="4" w:space="0" w:color="auto"/>
              <w:right w:val="single" w:sz="4" w:space="0" w:color="auto"/>
            </w:tcBorders>
            <w:shd w:val="clear" w:color="auto" w:fill="auto"/>
            <w:hideMark/>
          </w:tcPr>
          <w:p w14:paraId="43682655"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212 529,80</w:t>
            </w:r>
          </w:p>
        </w:tc>
        <w:tc>
          <w:tcPr>
            <w:tcW w:w="304" w:type="pct"/>
            <w:vMerge/>
            <w:tcBorders>
              <w:top w:val="nil"/>
              <w:left w:val="single" w:sz="4" w:space="0" w:color="auto"/>
              <w:bottom w:val="single" w:sz="4" w:space="0" w:color="auto"/>
              <w:right w:val="single" w:sz="4" w:space="0" w:color="auto"/>
            </w:tcBorders>
            <w:hideMark/>
          </w:tcPr>
          <w:p w14:paraId="0D9371FC"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6C88819F" w14:textId="0BBB2718"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112C1">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BE1AFFD" w14:textId="57E1B55E"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112C1">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C29673C" w14:textId="2233A13D"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112C1">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4B6A38F8" w14:textId="49A968C3"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112C1">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5186992"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5496D9F5"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3A3476A1"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nil"/>
              <w:left w:val="single" w:sz="4" w:space="0" w:color="auto"/>
              <w:bottom w:val="single" w:sz="4" w:space="0" w:color="auto"/>
              <w:right w:val="single" w:sz="4" w:space="0" w:color="auto"/>
            </w:tcBorders>
            <w:hideMark/>
          </w:tcPr>
          <w:p w14:paraId="09B7C42D"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r>
      <w:tr w:rsidR="000772B7" w:rsidRPr="002F3B00" w14:paraId="3979B764"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5C92263D"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6DD1CEB2"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24F36905"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29109D17"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7D673EA3"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7CDAF7C2"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2018-2027</w:t>
            </w:r>
          </w:p>
        </w:tc>
        <w:tc>
          <w:tcPr>
            <w:tcW w:w="316" w:type="pct"/>
            <w:tcBorders>
              <w:top w:val="nil"/>
              <w:left w:val="nil"/>
              <w:bottom w:val="single" w:sz="4" w:space="0" w:color="auto"/>
              <w:right w:val="single" w:sz="4" w:space="0" w:color="auto"/>
            </w:tcBorders>
            <w:shd w:val="clear" w:color="auto" w:fill="auto"/>
            <w:hideMark/>
          </w:tcPr>
          <w:p w14:paraId="775FDA1D"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224 707,90</w:t>
            </w:r>
          </w:p>
        </w:tc>
        <w:tc>
          <w:tcPr>
            <w:tcW w:w="316" w:type="pct"/>
            <w:tcBorders>
              <w:top w:val="nil"/>
              <w:left w:val="nil"/>
              <w:bottom w:val="single" w:sz="4" w:space="0" w:color="auto"/>
              <w:right w:val="single" w:sz="4" w:space="0" w:color="auto"/>
            </w:tcBorders>
            <w:shd w:val="clear" w:color="auto" w:fill="auto"/>
            <w:hideMark/>
          </w:tcPr>
          <w:p w14:paraId="333F887E"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217 157,90</w:t>
            </w:r>
          </w:p>
        </w:tc>
        <w:tc>
          <w:tcPr>
            <w:tcW w:w="304" w:type="pct"/>
            <w:vMerge/>
            <w:tcBorders>
              <w:top w:val="nil"/>
              <w:left w:val="single" w:sz="4" w:space="0" w:color="auto"/>
              <w:bottom w:val="single" w:sz="4" w:space="0" w:color="auto"/>
              <w:right w:val="single" w:sz="4" w:space="0" w:color="auto"/>
            </w:tcBorders>
            <w:hideMark/>
          </w:tcPr>
          <w:p w14:paraId="27640A4A"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43EB7B6B"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3BEA9D1A"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4 628,0</w:t>
            </w:r>
          </w:p>
        </w:tc>
        <w:tc>
          <w:tcPr>
            <w:tcW w:w="267" w:type="pct"/>
            <w:gridSpan w:val="3"/>
            <w:tcBorders>
              <w:top w:val="nil"/>
              <w:left w:val="nil"/>
              <w:bottom w:val="single" w:sz="4" w:space="0" w:color="auto"/>
              <w:right w:val="single" w:sz="4" w:space="0" w:color="auto"/>
            </w:tcBorders>
            <w:shd w:val="clear" w:color="auto" w:fill="auto"/>
            <w:hideMark/>
          </w:tcPr>
          <w:p w14:paraId="3299B122" w14:textId="02383606"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BD7E44">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4D2D3227" w14:textId="5D3AA53A"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BD7E44">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59E9E2F9"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7CB55E5E"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54F23C46"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25 038,1</w:t>
            </w:r>
          </w:p>
        </w:tc>
        <w:tc>
          <w:tcPr>
            <w:tcW w:w="395" w:type="pct"/>
            <w:vMerge/>
            <w:tcBorders>
              <w:top w:val="nil"/>
              <w:left w:val="single" w:sz="4" w:space="0" w:color="auto"/>
              <w:bottom w:val="single" w:sz="4" w:space="0" w:color="auto"/>
              <w:right w:val="single" w:sz="4" w:space="0" w:color="auto"/>
            </w:tcBorders>
            <w:hideMark/>
          </w:tcPr>
          <w:p w14:paraId="6BFF3AA5"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r>
      <w:tr w:rsidR="000772B7" w:rsidRPr="002F3B00" w14:paraId="6A709B61" w14:textId="77777777" w:rsidTr="000772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0D7D3D17"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80</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189D52F4"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Колпинского шоссе. Примыкание Северской ул.</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66842BF0"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77967318"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1,14 км</w:t>
            </w:r>
          </w:p>
        </w:tc>
        <w:tc>
          <w:tcPr>
            <w:tcW w:w="215" w:type="pct"/>
            <w:tcBorders>
              <w:top w:val="nil"/>
              <w:left w:val="nil"/>
              <w:bottom w:val="single" w:sz="4" w:space="0" w:color="auto"/>
              <w:right w:val="single" w:sz="4" w:space="0" w:color="auto"/>
            </w:tcBorders>
            <w:shd w:val="clear" w:color="auto" w:fill="auto"/>
            <w:hideMark/>
          </w:tcPr>
          <w:p w14:paraId="61CA68E9"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2D27A2F7"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2018-2022</w:t>
            </w:r>
          </w:p>
        </w:tc>
        <w:tc>
          <w:tcPr>
            <w:tcW w:w="316" w:type="pct"/>
            <w:tcBorders>
              <w:top w:val="nil"/>
              <w:left w:val="nil"/>
              <w:bottom w:val="single" w:sz="4" w:space="0" w:color="auto"/>
              <w:right w:val="single" w:sz="4" w:space="0" w:color="auto"/>
            </w:tcBorders>
            <w:shd w:val="clear" w:color="auto" w:fill="auto"/>
            <w:hideMark/>
          </w:tcPr>
          <w:p w14:paraId="64A39BEB"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17 640,40</w:t>
            </w:r>
          </w:p>
        </w:tc>
        <w:tc>
          <w:tcPr>
            <w:tcW w:w="316" w:type="pct"/>
            <w:tcBorders>
              <w:top w:val="nil"/>
              <w:left w:val="nil"/>
              <w:bottom w:val="single" w:sz="4" w:space="0" w:color="auto"/>
              <w:right w:val="single" w:sz="4" w:space="0" w:color="auto"/>
            </w:tcBorders>
            <w:shd w:val="clear" w:color="auto" w:fill="auto"/>
            <w:hideMark/>
          </w:tcPr>
          <w:p w14:paraId="73A17D6E"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10 597,60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1555D6DB"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192046A2"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06427BBD"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10 597,5</w:t>
            </w:r>
          </w:p>
        </w:tc>
        <w:tc>
          <w:tcPr>
            <w:tcW w:w="267" w:type="pct"/>
            <w:gridSpan w:val="3"/>
            <w:tcBorders>
              <w:top w:val="nil"/>
              <w:left w:val="nil"/>
              <w:bottom w:val="single" w:sz="4" w:space="0" w:color="auto"/>
              <w:right w:val="single" w:sz="4" w:space="0" w:color="auto"/>
            </w:tcBorders>
            <w:shd w:val="clear" w:color="auto" w:fill="auto"/>
            <w:hideMark/>
          </w:tcPr>
          <w:p w14:paraId="3F91AEB1" w14:textId="7DC6E2F1"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BD7E44">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52E79C82" w14:textId="4321145A"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BD7E44">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1A6C09C3" w14:textId="58548CF5"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B1770B">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3DBF2BD9" w14:textId="1226E251"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B1770B">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6A01EB89"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10 597,6</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66B5E073"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1.7</w:t>
            </w:r>
          </w:p>
        </w:tc>
      </w:tr>
      <w:tr w:rsidR="000772B7" w:rsidRPr="002F3B00" w14:paraId="460B3DA2"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7D05BEE3"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607904D2"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1DBADDF5"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24E1C889"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04D70305"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479B82B9"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33F2DDFB"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225 732,30</w:t>
            </w:r>
          </w:p>
        </w:tc>
        <w:tc>
          <w:tcPr>
            <w:tcW w:w="316" w:type="pct"/>
            <w:tcBorders>
              <w:top w:val="nil"/>
              <w:left w:val="nil"/>
              <w:bottom w:val="single" w:sz="4" w:space="0" w:color="auto"/>
              <w:right w:val="single" w:sz="4" w:space="0" w:color="auto"/>
            </w:tcBorders>
            <w:shd w:val="clear" w:color="auto" w:fill="auto"/>
            <w:hideMark/>
          </w:tcPr>
          <w:p w14:paraId="073AB9CF"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225 732,30</w:t>
            </w:r>
          </w:p>
        </w:tc>
        <w:tc>
          <w:tcPr>
            <w:tcW w:w="304" w:type="pct"/>
            <w:vMerge/>
            <w:tcBorders>
              <w:top w:val="nil"/>
              <w:left w:val="single" w:sz="4" w:space="0" w:color="auto"/>
              <w:bottom w:val="single" w:sz="4" w:space="0" w:color="auto"/>
              <w:right w:val="single" w:sz="4" w:space="0" w:color="auto"/>
            </w:tcBorders>
            <w:hideMark/>
          </w:tcPr>
          <w:p w14:paraId="72F6E295"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045F6AAA" w14:textId="6E3807E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B8BAB09"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0,0</w:t>
            </w:r>
          </w:p>
        </w:tc>
        <w:tc>
          <w:tcPr>
            <w:tcW w:w="267" w:type="pct"/>
            <w:gridSpan w:val="3"/>
            <w:tcBorders>
              <w:top w:val="nil"/>
              <w:left w:val="nil"/>
              <w:bottom w:val="single" w:sz="4" w:space="0" w:color="auto"/>
              <w:right w:val="single" w:sz="4" w:space="0" w:color="auto"/>
            </w:tcBorders>
            <w:shd w:val="clear" w:color="auto" w:fill="auto"/>
            <w:hideMark/>
          </w:tcPr>
          <w:p w14:paraId="182D69B7" w14:textId="787C2DDD"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BD7E44">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213D451C" w14:textId="6B1ED553"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BD7E44">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690FC6B"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43306605"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32C69CCB"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nil"/>
              <w:left w:val="single" w:sz="4" w:space="0" w:color="auto"/>
              <w:bottom w:val="single" w:sz="4" w:space="0" w:color="auto"/>
              <w:right w:val="single" w:sz="4" w:space="0" w:color="auto"/>
            </w:tcBorders>
            <w:hideMark/>
          </w:tcPr>
          <w:p w14:paraId="0879DC76"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r>
      <w:tr w:rsidR="000772B7" w:rsidRPr="002F3B00" w14:paraId="167C3F47"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3848547B"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49DDCA59"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5CA8A61A"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4CF91141"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0A17D457"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4F39CC65"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2018-2027</w:t>
            </w:r>
          </w:p>
        </w:tc>
        <w:tc>
          <w:tcPr>
            <w:tcW w:w="316" w:type="pct"/>
            <w:tcBorders>
              <w:top w:val="nil"/>
              <w:left w:val="nil"/>
              <w:bottom w:val="single" w:sz="4" w:space="0" w:color="auto"/>
              <w:right w:val="single" w:sz="4" w:space="0" w:color="auto"/>
            </w:tcBorders>
            <w:shd w:val="clear" w:color="auto" w:fill="auto"/>
            <w:hideMark/>
          </w:tcPr>
          <w:p w14:paraId="776320C5"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243 372,70</w:t>
            </w:r>
          </w:p>
        </w:tc>
        <w:tc>
          <w:tcPr>
            <w:tcW w:w="316" w:type="pct"/>
            <w:tcBorders>
              <w:top w:val="nil"/>
              <w:left w:val="nil"/>
              <w:bottom w:val="single" w:sz="4" w:space="0" w:color="auto"/>
              <w:right w:val="single" w:sz="4" w:space="0" w:color="auto"/>
            </w:tcBorders>
            <w:shd w:val="clear" w:color="auto" w:fill="auto"/>
            <w:hideMark/>
          </w:tcPr>
          <w:p w14:paraId="30ED1CDA"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236 329,90</w:t>
            </w:r>
          </w:p>
        </w:tc>
        <w:tc>
          <w:tcPr>
            <w:tcW w:w="304" w:type="pct"/>
            <w:vMerge/>
            <w:tcBorders>
              <w:top w:val="nil"/>
              <w:left w:val="single" w:sz="4" w:space="0" w:color="auto"/>
              <w:bottom w:val="single" w:sz="4" w:space="0" w:color="auto"/>
              <w:right w:val="single" w:sz="4" w:space="0" w:color="auto"/>
            </w:tcBorders>
            <w:hideMark/>
          </w:tcPr>
          <w:p w14:paraId="1378B7A2"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19296C90"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65369851"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10 597,5</w:t>
            </w:r>
          </w:p>
        </w:tc>
        <w:tc>
          <w:tcPr>
            <w:tcW w:w="267" w:type="pct"/>
            <w:gridSpan w:val="3"/>
            <w:tcBorders>
              <w:top w:val="nil"/>
              <w:left w:val="nil"/>
              <w:bottom w:val="single" w:sz="4" w:space="0" w:color="auto"/>
              <w:right w:val="single" w:sz="4" w:space="0" w:color="auto"/>
            </w:tcBorders>
            <w:shd w:val="clear" w:color="auto" w:fill="auto"/>
            <w:hideMark/>
          </w:tcPr>
          <w:p w14:paraId="7A7E4A9E" w14:textId="2A2A0978"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BD7E44">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5A017E84" w14:textId="013DDAF4"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BD7E44">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65F762F"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17458F97"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62A25544"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31 007,6</w:t>
            </w:r>
          </w:p>
        </w:tc>
        <w:tc>
          <w:tcPr>
            <w:tcW w:w="395" w:type="pct"/>
            <w:vMerge/>
            <w:tcBorders>
              <w:top w:val="nil"/>
              <w:left w:val="single" w:sz="4" w:space="0" w:color="auto"/>
              <w:bottom w:val="single" w:sz="4" w:space="0" w:color="auto"/>
              <w:right w:val="single" w:sz="4" w:space="0" w:color="auto"/>
            </w:tcBorders>
            <w:hideMark/>
          </w:tcPr>
          <w:p w14:paraId="08AE0180"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r>
      <w:tr w:rsidR="000772B7" w:rsidRPr="002F3B00" w14:paraId="7B9CED7B" w14:textId="77777777" w:rsidTr="000772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37944DFA"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81</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4F8038BA"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Приморского шоссе. 2-й этап. Подключение делового квартала «Лахта центр». Этап 2.3 Бобыльская ул.</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050D074C"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5FDDAC46"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0,478 км </w:t>
            </w:r>
          </w:p>
        </w:tc>
        <w:tc>
          <w:tcPr>
            <w:tcW w:w="215" w:type="pct"/>
            <w:tcBorders>
              <w:top w:val="nil"/>
              <w:left w:val="nil"/>
              <w:bottom w:val="single" w:sz="4" w:space="0" w:color="auto"/>
              <w:right w:val="single" w:sz="4" w:space="0" w:color="auto"/>
            </w:tcBorders>
            <w:shd w:val="clear" w:color="auto" w:fill="auto"/>
            <w:hideMark/>
          </w:tcPr>
          <w:p w14:paraId="5626E613"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2D554F47"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2018-2022</w:t>
            </w:r>
          </w:p>
        </w:tc>
        <w:tc>
          <w:tcPr>
            <w:tcW w:w="316" w:type="pct"/>
            <w:tcBorders>
              <w:top w:val="nil"/>
              <w:left w:val="nil"/>
              <w:bottom w:val="single" w:sz="4" w:space="0" w:color="auto"/>
              <w:right w:val="single" w:sz="4" w:space="0" w:color="auto"/>
            </w:tcBorders>
            <w:shd w:val="clear" w:color="auto" w:fill="auto"/>
            <w:hideMark/>
          </w:tcPr>
          <w:p w14:paraId="3CCF319B"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19 762,90</w:t>
            </w:r>
          </w:p>
        </w:tc>
        <w:tc>
          <w:tcPr>
            <w:tcW w:w="316" w:type="pct"/>
            <w:tcBorders>
              <w:top w:val="nil"/>
              <w:left w:val="nil"/>
              <w:bottom w:val="single" w:sz="4" w:space="0" w:color="auto"/>
              <w:right w:val="single" w:sz="4" w:space="0" w:color="auto"/>
            </w:tcBorders>
            <w:shd w:val="clear" w:color="auto" w:fill="auto"/>
            <w:hideMark/>
          </w:tcPr>
          <w:p w14:paraId="73AEE6D7"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4 740,80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17DAB6A7"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3C9DD18D"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0D7CE07F"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4 740,7</w:t>
            </w:r>
          </w:p>
        </w:tc>
        <w:tc>
          <w:tcPr>
            <w:tcW w:w="267" w:type="pct"/>
            <w:gridSpan w:val="3"/>
            <w:tcBorders>
              <w:top w:val="nil"/>
              <w:left w:val="nil"/>
              <w:bottom w:val="single" w:sz="4" w:space="0" w:color="auto"/>
              <w:right w:val="single" w:sz="4" w:space="0" w:color="auto"/>
            </w:tcBorders>
            <w:shd w:val="clear" w:color="auto" w:fill="auto"/>
            <w:hideMark/>
          </w:tcPr>
          <w:p w14:paraId="0ABD2C8D" w14:textId="635888B6"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BD7E44">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1662CA7B" w14:textId="153252D8"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BD7E44">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66FE9F6E" w14:textId="606B3DEF"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E747CA">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51373B7E" w14:textId="1CC3FEF6"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E747CA">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4EF22644"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4 740,8</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3AB2E235"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1.7</w:t>
            </w:r>
          </w:p>
        </w:tc>
      </w:tr>
      <w:tr w:rsidR="000772B7" w:rsidRPr="002F3B00" w14:paraId="5A92EF06"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4E4F8CE8"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5CDD789F"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37694B85"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5D830C66"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077F9227"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4416A7A0"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2025-2026</w:t>
            </w:r>
          </w:p>
        </w:tc>
        <w:tc>
          <w:tcPr>
            <w:tcW w:w="316" w:type="pct"/>
            <w:tcBorders>
              <w:top w:val="nil"/>
              <w:left w:val="nil"/>
              <w:bottom w:val="single" w:sz="4" w:space="0" w:color="auto"/>
              <w:right w:val="single" w:sz="4" w:space="0" w:color="auto"/>
            </w:tcBorders>
            <w:shd w:val="clear" w:color="auto" w:fill="auto"/>
            <w:hideMark/>
          </w:tcPr>
          <w:p w14:paraId="34298D93"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104 420,10</w:t>
            </w:r>
          </w:p>
        </w:tc>
        <w:tc>
          <w:tcPr>
            <w:tcW w:w="316" w:type="pct"/>
            <w:tcBorders>
              <w:top w:val="nil"/>
              <w:left w:val="nil"/>
              <w:bottom w:val="single" w:sz="4" w:space="0" w:color="auto"/>
              <w:right w:val="single" w:sz="4" w:space="0" w:color="auto"/>
            </w:tcBorders>
            <w:shd w:val="clear" w:color="auto" w:fill="auto"/>
            <w:hideMark/>
          </w:tcPr>
          <w:p w14:paraId="3929222F"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104 420,10</w:t>
            </w:r>
          </w:p>
        </w:tc>
        <w:tc>
          <w:tcPr>
            <w:tcW w:w="304" w:type="pct"/>
            <w:vMerge/>
            <w:tcBorders>
              <w:top w:val="nil"/>
              <w:left w:val="single" w:sz="4" w:space="0" w:color="auto"/>
              <w:bottom w:val="single" w:sz="4" w:space="0" w:color="auto"/>
              <w:right w:val="single" w:sz="4" w:space="0" w:color="auto"/>
            </w:tcBorders>
            <w:hideMark/>
          </w:tcPr>
          <w:p w14:paraId="7A11407C"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02E3C5F8" w14:textId="2D8455CD"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72E6460"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0,0</w:t>
            </w:r>
          </w:p>
        </w:tc>
        <w:tc>
          <w:tcPr>
            <w:tcW w:w="267" w:type="pct"/>
            <w:gridSpan w:val="3"/>
            <w:tcBorders>
              <w:top w:val="nil"/>
              <w:left w:val="nil"/>
              <w:bottom w:val="single" w:sz="4" w:space="0" w:color="auto"/>
              <w:right w:val="single" w:sz="4" w:space="0" w:color="auto"/>
            </w:tcBorders>
            <w:shd w:val="clear" w:color="auto" w:fill="auto"/>
            <w:hideMark/>
          </w:tcPr>
          <w:p w14:paraId="49CDBA4D" w14:textId="43B0E383"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BD7E44">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7470FD74" w14:textId="232B6FB6"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BD7E44">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DB8310B"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0E3E4E0A"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07447D59"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nil"/>
              <w:left w:val="single" w:sz="4" w:space="0" w:color="auto"/>
              <w:bottom w:val="single" w:sz="4" w:space="0" w:color="auto"/>
              <w:right w:val="single" w:sz="4" w:space="0" w:color="auto"/>
            </w:tcBorders>
            <w:hideMark/>
          </w:tcPr>
          <w:p w14:paraId="69897D25"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r>
      <w:tr w:rsidR="000772B7" w:rsidRPr="002F3B00" w14:paraId="547C63CC"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51E89950"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634E6D9F"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52D06B9D"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20BD53BB"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1A4203C7"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7197B0C6"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2018-2026</w:t>
            </w:r>
          </w:p>
        </w:tc>
        <w:tc>
          <w:tcPr>
            <w:tcW w:w="316" w:type="pct"/>
            <w:tcBorders>
              <w:top w:val="nil"/>
              <w:left w:val="nil"/>
              <w:bottom w:val="single" w:sz="4" w:space="0" w:color="auto"/>
              <w:right w:val="single" w:sz="4" w:space="0" w:color="auto"/>
            </w:tcBorders>
            <w:shd w:val="clear" w:color="auto" w:fill="auto"/>
            <w:hideMark/>
          </w:tcPr>
          <w:p w14:paraId="636580B5"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124 183,00</w:t>
            </w:r>
          </w:p>
        </w:tc>
        <w:tc>
          <w:tcPr>
            <w:tcW w:w="316" w:type="pct"/>
            <w:tcBorders>
              <w:top w:val="nil"/>
              <w:left w:val="nil"/>
              <w:bottom w:val="single" w:sz="4" w:space="0" w:color="auto"/>
              <w:right w:val="single" w:sz="4" w:space="0" w:color="auto"/>
            </w:tcBorders>
            <w:shd w:val="clear" w:color="auto" w:fill="auto"/>
            <w:hideMark/>
          </w:tcPr>
          <w:p w14:paraId="4807856E"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109 160,90</w:t>
            </w:r>
          </w:p>
        </w:tc>
        <w:tc>
          <w:tcPr>
            <w:tcW w:w="304" w:type="pct"/>
            <w:vMerge/>
            <w:tcBorders>
              <w:top w:val="nil"/>
              <w:left w:val="single" w:sz="4" w:space="0" w:color="auto"/>
              <w:bottom w:val="single" w:sz="4" w:space="0" w:color="auto"/>
              <w:right w:val="single" w:sz="4" w:space="0" w:color="auto"/>
            </w:tcBorders>
            <w:hideMark/>
          </w:tcPr>
          <w:p w14:paraId="6396B975"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285597F2"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76B2DB9A"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4 740,7</w:t>
            </w:r>
          </w:p>
        </w:tc>
        <w:tc>
          <w:tcPr>
            <w:tcW w:w="267" w:type="pct"/>
            <w:gridSpan w:val="3"/>
            <w:tcBorders>
              <w:top w:val="nil"/>
              <w:left w:val="nil"/>
              <w:bottom w:val="single" w:sz="4" w:space="0" w:color="auto"/>
              <w:right w:val="single" w:sz="4" w:space="0" w:color="auto"/>
            </w:tcBorders>
            <w:shd w:val="clear" w:color="auto" w:fill="auto"/>
            <w:hideMark/>
          </w:tcPr>
          <w:p w14:paraId="469FA818" w14:textId="601E74BB"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BD7E44">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76007203" w14:textId="67F9A5E3"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BD7E44">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A22E05E"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7706329D"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43D0A147"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25 150,8</w:t>
            </w:r>
          </w:p>
        </w:tc>
        <w:tc>
          <w:tcPr>
            <w:tcW w:w="395" w:type="pct"/>
            <w:vMerge/>
            <w:tcBorders>
              <w:top w:val="nil"/>
              <w:left w:val="single" w:sz="4" w:space="0" w:color="auto"/>
              <w:bottom w:val="single" w:sz="4" w:space="0" w:color="auto"/>
              <w:right w:val="single" w:sz="4" w:space="0" w:color="auto"/>
            </w:tcBorders>
            <w:hideMark/>
          </w:tcPr>
          <w:p w14:paraId="35C7FE87"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r>
      <w:tr w:rsidR="000772B7" w:rsidRPr="002F3B00" w14:paraId="19CE4091" w14:textId="77777777" w:rsidTr="000772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430D7262"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82</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5E9FB4E"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пешеходного перехода в районе Жилого комплекса «Новая Охта» через КАД</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C5ADA25"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46F8C31"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0,33 км</w:t>
            </w:r>
          </w:p>
        </w:tc>
        <w:tc>
          <w:tcPr>
            <w:tcW w:w="215" w:type="pct"/>
            <w:tcBorders>
              <w:top w:val="single" w:sz="4" w:space="0" w:color="auto"/>
              <w:left w:val="nil"/>
              <w:bottom w:val="single" w:sz="4" w:space="0" w:color="auto"/>
              <w:right w:val="single" w:sz="4" w:space="0" w:color="auto"/>
            </w:tcBorders>
            <w:shd w:val="clear" w:color="auto" w:fill="auto"/>
            <w:hideMark/>
          </w:tcPr>
          <w:p w14:paraId="366209F8"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single" w:sz="4" w:space="0" w:color="auto"/>
              <w:left w:val="nil"/>
              <w:bottom w:val="single" w:sz="4" w:space="0" w:color="auto"/>
              <w:right w:val="single" w:sz="4" w:space="0" w:color="auto"/>
            </w:tcBorders>
            <w:shd w:val="clear" w:color="auto" w:fill="auto"/>
            <w:hideMark/>
          </w:tcPr>
          <w:p w14:paraId="6A254496"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2018-2022</w:t>
            </w:r>
          </w:p>
        </w:tc>
        <w:tc>
          <w:tcPr>
            <w:tcW w:w="316" w:type="pct"/>
            <w:tcBorders>
              <w:top w:val="single" w:sz="4" w:space="0" w:color="auto"/>
              <w:left w:val="nil"/>
              <w:bottom w:val="single" w:sz="4" w:space="0" w:color="auto"/>
              <w:right w:val="single" w:sz="4" w:space="0" w:color="auto"/>
            </w:tcBorders>
            <w:shd w:val="clear" w:color="auto" w:fill="auto"/>
            <w:hideMark/>
          </w:tcPr>
          <w:p w14:paraId="32C51200"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11 650,00</w:t>
            </w:r>
          </w:p>
        </w:tc>
        <w:tc>
          <w:tcPr>
            <w:tcW w:w="316" w:type="pct"/>
            <w:tcBorders>
              <w:top w:val="single" w:sz="4" w:space="0" w:color="auto"/>
              <w:left w:val="nil"/>
              <w:bottom w:val="single" w:sz="4" w:space="0" w:color="auto"/>
              <w:right w:val="single" w:sz="4" w:space="0" w:color="auto"/>
            </w:tcBorders>
            <w:shd w:val="clear" w:color="auto" w:fill="auto"/>
            <w:hideMark/>
          </w:tcPr>
          <w:p w14:paraId="4D5045DE"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5 365,00</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B953483"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single" w:sz="4" w:space="0" w:color="auto"/>
              <w:left w:val="nil"/>
              <w:bottom w:val="single" w:sz="4" w:space="0" w:color="auto"/>
              <w:right w:val="single" w:sz="4" w:space="0" w:color="auto"/>
            </w:tcBorders>
            <w:shd w:val="clear" w:color="auto" w:fill="auto"/>
            <w:hideMark/>
          </w:tcPr>
          <w:p w14:paraId="460C376B"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5DB6D5B1"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5 364,9</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4A30CEA0" w14:textId="0A964A00"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BD7E44">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nil"/>
            </w:tcBorders>
            <w:shd w:val="clear" w:color="auto" w:fill="auto"/>
            <w:hideMark/>
          </w:tcPr>
          <w:p w14:paraId="4D73BC79" w14:textId="7FEED216"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BD7E44">
              <w:rPr>
                <w:rFonts w:ascii="Times New Roman" w:eastAsia="Times New Roman" w:hAnsi="Times New Roman" w:cs="Times New Roman"/>
                <w:color w:val="000000"/>
                <w:sz w:val="12"/>
                <w:szCs w:val="12"/>
                <w:lang w:val="en-US"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6C123A75" w14:textId="17C53A98"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1B3C4F">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125985CE" w14:textId="4A31B38A"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1B3C4F">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0F6EE783"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5 365,0</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CB43E7E"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Индикатор 1.11</w:t>
            </w:r>
          </w:p>
        </w:tc>
      </w:tr>
      <w:tr w:rsidR="000772B7" w:rsidRPr="002F3B00" w14:paraId="785FBFB0"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188FB785"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5C802FAC"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3CB1C8D4"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0B7243B6"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399C56AA"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single" w:sz="4" w:space="0" w:color="auto"/>
              <w:left w:val="nil"/>
              <w:bottom w:val="single" w:sz="4" w:space="0" w:color="auto"/>
              <w:right w:val="single" w:sz="4" w:space="0" w:color="auto"/>
            </w:tcBorders>
            <w:shd w:val="clear" w:color="auto" w:fill="auto"/>
            <w:hideMark/>
          </w:tcPr>
          <w:p w14:paraId="3DB57E6A"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single" w:sz="4" w:space="0" w:color="auto"/>
              <w:left w:val="nil"/>
              <w:bottom w:val="single" w:sz="4" w:space="0" w:color="auto"/>
              <w:right w:val="single" w:sz="4" w:space="0" w:color="auto"/>
            </w:tcBorders>
            <w:shd w:val="clear" w:color="auto" w:fill="auto"/>
            <w:hideMark/>
          </w:tcPr>
          <w:p w14:paraId="76BF8D5C"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238 978,40</w:t>
            </w:r>
          </w:p>
        </w:tc>
        <w:tc>
          <w:tcPr>
            <w:tcW w:w="316" w:type="pct"/>
            <w:tcBorders>
              <w:top w:val="single" w:sz="4" w:space="0" w:color="auto"/>
              <w:left w:val="nil"/>
              <w:bottom w:val="single" w:sz="4" w:space="0" w:color="auto"/>
              <w:right w:val="single" w:sz="4" w:space="0" w:color="auto"/>
            </w:tcBorders>
            <w:shd w:val="clear" w:color="auto" w:fill="auto"/>
            <w:hideMark/>
          </w:tcPr>
          <w:p w14:paraId="2D9EEEFF"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238 978,40</w:t>
            </w:r>
          </w:p>
        </w:tc>
        <w:tc>
          <w:tcPr>
            <w:tcW w:w="304" w:type="pct"/>
            <w:vMerge/>
            <w:tcBorders>
              <w:top w:val="single" w:sz="4" w:space="0" w:color="auto"/>
              <w:left w:val="single" w:sz="4" w:space="0" w:color="auto"/>
              <w:bottom w:val="single" w:sz="4" w:space="0" w:color="auto"/>
              <w:right w:val="single" w:sz="4" w:space="0" w:color="auto"/>
            </w:tcBorders>
            <w:hideMark/>
          </w:tcPr>
          <w:p w14:paraId="454367C1"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45F03D04" w14:textId="4C5794B3"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val="en-US"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2C619D7E"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0,0</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37E3B8D9" w14:textId="4CF8AF18"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BD7E44">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nil"/>
            </w:tcBorders>
            <w:shd w:val="clear" w:color="auto" w:fill="auto"/>
            <w:hideMark/>
          </w:tcPr>
          <w:p w14:paraId="36374103" w14:textId="4CBDCEF2"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BD7E44">
              <w:rPr>
                <w:rFonts w:ascii="Times New Roman" w:eastAsia="Times New Roman" w:hAnsi="Times New Roman" w:cs="Times New Roman"/>
                <w:color w:val="000000"/>
                <w:sz w:val="12"/>
                <w:szCs w:val="12"/>
                <w:lang w:val="en-US"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00C5E450"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42D48AD5"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6EDEE8F1"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single" w:sz="4" w:space="0" w:color="auto"/>
              <w:left w:val="single" w:sz="4" w:space="0" w:color="auto"/>
              <w:bottom w:val="single" w:sz="4" w:space="0" w:color="auto"/>
              <w:right w:val="single" w:sz="4" w:space="0" w:color="auto"/>
            </w:tcBorders>
            <w:hideMark/>
          </w:tcPr>
          <w:p w14:paraId="789B4981"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r>
      <w:tr w:rsidR="000772B7" w:rsidRPr="002F3B00" w14:paraId="6F2170C1"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0C49BD73"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03F597A8"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7FC7C851"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2E5CC5C9"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381C7B53"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single" w:sz="4" w:space="0" w:color="auto"/>
              <w:left w:val="nil"/>
              <w:bottom w:val="single" w:sz="4" w:space="0" w:color="auto"/>
              <w:right w:val="single" w:sz="4" w:space="0" w:color="auto"/>
            </w:tcBorders>
            <w:shd w:val="clear" w:color="auto" w:fill="auto"/>
            <w:hideMark/>
          </w:tcPr>
          <w:p w14:paraId="37B3E7AF"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2018-2027</w:t>
            </w:r>
          </w:p>
        </w:tc>
        <w:tc>
          <w:tcPr>
            <w:tcW w:w="316" w:type="pct"/>
            <w:tcBorders>
              <w:top w:val="single" w:sz="4" w:space="0" w:color="auto"/>
              <w:left w:val="nil"/>
              <w:bottom w:val="single" w:sz="4" w:space="0" w:color="auto"/>
              <w:right w:val="single" w:sz="4" w:space="0" w:color="auto"/>
            </w:tcBorders>
            <w:shd w:val="clear" w:color="auto" w:fill="auto"/>
            <w:hideMark/>
          </w:tcPr>
          <w:p w14:paraId="0BCBF7D3"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250 628,40</w:t>
            </w:r>
          </w:p>
        </w:tc>
        <w:tc>
          <w:tcPr>
            <w:tcW w:w="316" w:type="pct"/>
            <w:tcBorders>
              <w:top w:val="single" w:sz="4" w:space="0" w:color="auto"/>
              <w:left w:val="nil"/>
              <w:bottom w:val="single" w:sz="4" w:space="0" w:color="auto"/>
              <w:right w:val="single" w:sz="4" w:space="0" w:color="auto"/>
            </w:tcBorders>
            <w:shd w:val="clear" w:color="auto" w:fill="auto"/>
            <w:hideMark/>
          </w:tcPr>
          <w:p w14:paraId="2AEF0590"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244 343,40</w:t>
            </w:r>
          </w:p>
        </w:tc>
        <w:tc>
          <w:tcPr>
            <w:tcW w:w="304" w:type="pct"/>
            <w:vMerge/>
            <w:tcBorders>
              <w:top w:val="single" w:sz="4" w:space="0" w:color="auto"/>
              <w:left w:val="single" w:sz="4" w:space="0" w:color="auto"/>
              <w:bottom w:val="single" w:sz="4" w:space="0" w:color="auto"/>
              <w:right w:val="single" w:sz="4" w:space="0" w:color="auto"/>
            </w:tcBorders>
            <w:hideMark/>
          </w:tcPr>
          <w:p w14:paraId="2EB529B9"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770E71D3"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0031A0C5"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5 364,9</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0AF15573" w14:textId="7B1749A2"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BD7E44">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nil"/>
            </w:tcBorders>
            <w:shd w:val="clear" w:color="auto" w:fill="auto"/>
            <w:hideMark/>
          </w:tcPr>
          <w:p w14:paraId="6767D2E0" w14:textId="5A9722D8"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BD7E44">
              <w:rPr>
                <w:rFonts w:ascii="Times New Roman" w:eastAsia="Times New Roman" w:hAnsi="Times New Roman" w:cs="Times New Roman"/>
                <w:color w:val="000000"/>
                <w:sz w:val="12"/>
                <w:szCs w:val="12"/>
                <w:lang w:val="en-US"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1511C923"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665E123D"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41EE95C9"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25 775,0</w:t>
            </w:r>
          </w:p>
        </w:tc>
        <w:tc>
          <w:tcPr>
            <w:tcW w:w="395" w:type="pct"/>
            <w:vMerge/>
            <w:tcBorders>
              <w:top w:val="single" w:sz="4" w:space="0" w:color="auto"/>
              <w:left w:val="single" w:sz="4" w:space="0" w:color="auto"/>
              <w:bottom w:val="single" w:sz="4" w:space="0" w:color="auto"/>
              <w:right w:val="single" w:sz="4" w:space="0" w:color="auto"/>
            </w:tcBorders>
            <w:hideMark/>
          </w:tcPr>
          <w:p w14:paraId="78F521DF"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r>
      <w:tr w:rsidR="000772B7" w:rsidRPr="002F3B00" w14:paraId="2C998C93" w14:textId="77777777" w:rsidTr="000772B7">
        <w:trPr>
          <w:trHeight w:val="585"/>
        </w:trPr>
        <w:tc>
          <w:tcPr>
            <w:tcW w:w="190" w:type="pct"/>
            <w:tcBorders>
              <w:top w:val="nil"/>
              <w:left w:val="single" w:sz="4" w:space="0" w:color="auto"/>
              <w:bottom w:val="single" w:sz="4" w:space="0" w:color="auto"/>
              <w:right w:val="single" w:sz="4" w:space="0" w:color="auto"/>
            </w:tcBorders>
            <w:shd w:val="clear" w:color="auto" w:fill="auto"/>
            <w:noWrap/>
            <w:hideMark/>
          </w:tcPr>
          <w:p w14:paraId="70EF88FB"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83</w:t>
            </w:r>
          </w:p>
        </w:tc>
        <w:tc>
          <w:tcPr>
            <w:tcW w:w="503" w:type="pct"/>
            <w:tcBorders>
              <w:top w:val="nil"/>
              <w:left w:val="nil"/>
              <w:bottom w:val="single" w:sz="4" w:space="0" w:color="auto"/>
              <w:right w:val="single" w:sz="4" w:space="0" w:color="auto"/>
            </w:tcBorders>
            <w:shd w:val="clear" w:color="auto" w:fill="auto"/>
            <w:hideMark/>
          </w:tcPr>
          <w:p w14:paraId="3067028A"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Астрономической ул.</w:t>
            </w:r>
          </w:p>
        </w:tc>
        <w:tc>
          <w:tcPr>
            <w:tcW w:w="338" w:type="pct"/>
            <w:tcBorders>
              <w:top w:val="nil"/>
              <w:left w:val="nil"/>
              <w:bottom w:val="single" w:sz="4" w:space="0" w:color="auto"/>
              <w:right w:val="single" w:sz="4" w:space="0" w:color="auto"/>
            </w:tcBorders>
            <w:shd w:val="clear" w:color="auto" w:fill="auto"/>
            <w:hideMark/>
          </w:tcPr>
          <w:p w14:paraId="7AD93D9F"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tcBorders>
              <w:top w:val="nil"/>
              <w:left w:val="nil"/>
              <w:bottom w:val="single" w:sz="4" w:space="0" w:color="auto"/>
              <w:right w:val="single" w:sz="4" w:space="0" w:color="auto"/>
            </w:tcBorders>
            <w:shd w:val="clear" w:color="auto" w:fill="auto"/>
            <w:hideMark/>
          </w:tcPr>
          <w:p w14:paraId="7B1E06A0"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2,585 км </w:t>
            </w:r>
          </w:p>
        </w:tc>
        <w:tc>
          <w:tcPr>
            <w:tcW w:w="215" w:type="pct"/>
            <w:tcBorders>
              <w:top w:val="nil"/>
              <w:left w:val="nil"/>
              <w:bottom w:val="single" w:sz="4" w:space="0" w:color="auto"/>
              <w:right w:val="single" w:sz="4" w:space="0" w:color="auto"/>
            </w:tcBorders>
            <w:shd w:val="clear" w:color="auto" w:fill="auto"/>
            <w:hideMark/>
          </w:tcPr>
          <w:p w14:paraId="49F130B8"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44E6E1C7"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68706E73"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983 848,00</w:t>
            </w:r>
          </w:p>
        </w:tc>
        <w:tc>
          <w:tcPr>
            <w:tcW w:w="316" w:type="pct"/>
            <w:tcBorders>
              <w:top w:val="nil"/>
              <w:left w:val="nil"/>
              <w:bottom w:val="single" w:sz="4" w:space="0" w:color="auto"/>
              <w:right w:val="single" w:sz="4" w:space="0" w:color="auto"/>
            </w:tcBorders>
            <w:shd w:val="clear" w:color="auto" w:fill="auto"/>
            <w:hideMark/>
          </w:tcPr>
          <w:p w14:paraId="3C4A25D8"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983 848,00</w:t>
            </w:r>
          </w:p>
        </w:tc>
        <w:tc>
          <w:tcPr>
            <w:tcW w:w="304" w:type="pct"/>
            <w:tcBorders>
              <w:top w:val="nil"/>
              <w:left w:val="nil"/>
              <w:bottom w:val="single" w:sz="4" w:space="0" w:color="auto"/>
              <w:right w:val="single" w:sz="4" w:space="0" w:color="auto"/>
            </w:tcBorders>
            <w:shd w:val="clear" w:color="auto" w:fill="auto"/>
            <w:hideMark/>
          </w:tcPr>
          <w:p w14:paraId="039A90CF"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5BB217A9" w14:textId="706D9FEC"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BA29B3">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A428CA7" w14:textId="7F810372"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BA29B3">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61ACFD7" w14:textId="4E64FA6B"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BD7E44">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0DA43789" w14:textId="45C47969"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BD7E44">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6FF340BC"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62074E74"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4D59902E"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tcBorders>
              <w:top w:val="nil"/>
              <w:left w:val="nil"/>
              <w:bottom w:val="single" w:sz="4" w:space="0" w:color="auto"/>
              <w:right w:val="single" w:sz="4" w:space="0" w:color="auto"/>
            </w:tcBorders>
            <w:shd w:val="clear" w:color="auto" w:fill="auto"/>
            <w:hideMark/>
          </w:tcPr>
          <w:p w14:paraId="7FFD1EF5"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1.7</w:t>
            </w:r>
          </w:p>
        </w:tc>
      </w:tr>
      <w:tr w:rsidR="00E67C4E" w:rsidRPr="002F3B00" w14:paraId="24FFA857" w14:textId="77777777" w:rsidTr="000772B7">
        <w:trPr>
          <w:trHeight w:val="435"/>
        </w:trPr>
        <w:tc>
          <w:tcPr>
            <w:tcW w:w="190" w:type="pct"/>
            <w:tcBorders>
              <w:top w:val="nil"/>
              <w:left w:val="single" w:sz="4" w:space="0" w:color="auto"/>
              <w:bottom w:val="single" w:sz="4" w:space="0" w:color="auto"/>
              <w:right w:val="single" w:sz="4" w:space="0" w:color="auto"/>
            </w:tcBorders>
            <w:shd w:val="clear" w:color="auto" w:fill="auto"/>
            <w:noWrap/>
            <w:hideMark/>
          </w:tcPr>
          <w:p w14:paraId="19B2A8B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84</w:t>
            </w:r>
          </w:p>
        </w:tc>
        <w:tc>
          <w:tcPr>
            <w:tcW w:w="503" w:type="pct"/>
            <w:tcBorders>
              <w:top w:val="nil"/>
              <w:left w:val="nil"/>
              <w:bottom w:val="single" w:sz="4" w:space="0" w:color="auto"/>
              <w:right w:val="single" w:sz="4" w:space="0" w:color="auto"/>
            </w:tcBorders>
            <w:shd w:val="clear" w:color="auto" w:fill="auto"/>
            <w:hideMark/>
          </w:tcPr>
          <w:p w14:paraId="75FF28A1"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ул. Сперанского</w:t>
            </w:r>
          </w:p>
        </w:tc>
        <w:tc>
          <w:tcPr>
            <w:tcW w:w="338" w:type="pct"/>
            <w:tcBorders>
              <w:top w:val="nil"/>
              <w:left w:val="nil"/>
              <w:bottom w:val="single" w:sz="4" w:space="0" w:color="auto"/>
              <w:right w:val="single" w:sz="4" w:space="0" w:color="auto"/>
            </w:tcBorders>
            <w:shd w:val="clear" w:color="auto" w:fill="auto"/>
            <w:hideMark/>
          </w:tcPr>
          <w:p w14:paraId="58C69283"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tcBorders>
              <w:top w:val="nil"/>
              <w:left w:val="nil"/>
              <w:bottom w:val="single" w:sz="4" w:space="0" w:color="auto"/>
              <w:right w:val="single" w:sz="4" w:space="0" w:color="auto"/>
            </w:tcBorders>
            <w:shd w:val="clear" w:color="auto" w:fill="auto"/>
            <w:hideMark/>
          </w:tcPr>
          <w:p w14:paraId="54EF865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0,35 км</w:t>
            </w:r>
          </w:p>
        </w:tc>
        <w:tc>
          <w:tcPr>
            <w:tcW w:w="215" w:type="pct"/>
            <w:tcBorders>
              <w:top w:val="nil"/>
              <w:left w:val="nil"/>
              <w:bottom w:val="single" w:sz="4" w:space="0" w:color="auto"/>
              <w:right w:val="single" w:sz="4" w:space="0" w:color="auto"/>
            </w:tcBorders>
            <w:shd w:val="clear" w:color="auto" w:fill="auto"/>
            <w:hideMark/>
          </w:tcPr>
          <w:p w14:paraId="04011D1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39C57CE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2022-2025</w:t>
            </w:r>
          </w:p>
        </w:tc>
        <w:tc>
          <w:tcPr>
            <w:tcW w:w="316" w:type="pct"/>
            <w:tcBorders>
              <w:top w:val="nil"/>
              <w:left w:val="nil"/>
              <w:bottom w:val="single" w:sz="4" w:space="0" w:color="auto"/>
              <w:right w:val="single" w:sz="4" w:space="0" w:color="auto"/>
            </w:tcBorders>
            <w:shd w:val="clear" w:color="auto" w:fill="auto"/>
            <w:hideMark/>
          </w:tcPr>
          <w:p w14:paraId="6856892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329 000,00</w:t>
            </w:r>
          </w:p>
        </w:tc>
        <w:tc>
          <w:tcPr>
            <w:tcW w:w="316" w:type="pct"/>
            <w:tcBorders>
              <w:top w:val="nil"/>
              <w:left w:val="nil"/>
              <w:bottom w:val="single" w:sz="4" w:space="0" w:color="auto"/>
              <w:right w:val="single" w:sz="4" w:space="0" w:color="auto"/>
            </w:tcBorders>
            <w:shd w:val="clear" w:color="auto" w:fill="auto"/>
            <w:hideMark/>
          </w:tcPr>
          <w:p w14:paraId="5AD997E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329 000,00</w:t>
            </w:r>
          </w:p>
        </w:tc>
        <w:tc>
          <w:tcPr>
            <w:tcW w:w="304" w:type="pct"/>
            <w:tcBorders>
              <w:top w:val="nil"/>
              <w:left w:val="nil"/>
              <w:bottom w:val="single" w:sz="4" w:space="0" w:color="auto"/>
              <w:right w:val="single" w:sz="4" w:space="0" w:color="auto"/>
            </w:tcBorders>
            <w:shd w:val="clear" w:color="auto" w:fill="auto"/>
            <w:hideMark/>
          </w:tcPr>
          <w:p w14:paraId="68A666B7"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52BF71D7" w14:textId="0328ACF1"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57F2C8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20 000,0</w:t>
            </w:r>
          </w:p>
        </w:tc>
        <w:tc>
          <w:tcPr>
            <w:tcW w:w="267" w:type="pct"/>
            <w:gridSpan w:val="3"/>
            <w:tcBorders>
              <w:top w:val="nil"/>
              <w:left w:val="nil"/>
              <w:bottom w:val="single" w:sz="4" w:space="0" w:color="auto"/>
              <w:right w:val="single" w:sz="4" w:space="0" w:color="auto"/>
            </w:tcBorders>
            <w:shd w:val="clear" w:color="auto" w:fill="auto"/>
            <w:hideMark/>
          </w:tcPr>
          <w:p w14:paraId="4ADB442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30 000,0</w:t>
            </w:r>
          </w:p>
        </w:tc>
        <w:tc>
          <w:tcPr>
            <w:tcW w:w="267" w:type="pct"/>
            <w:gridSpan w:val="2"/>
            <w:tcBorders>
              <w:top w:val="nil"/>
              <w:left w:val="nil"/>
              <w:bottom w:val="single" w:sz="4" w:space="0" w:color="auto"/>
              <w:right w:val="nil"/>
            </w:tcBorders>
            <w:shd w:val="clear" w:color="auto" w:fill="auto"/>
            <w:hideMark/>
          </w:tcPr>
          <w:p w14:paraId="58D3611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0409B0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229 000,0</w:t>
            </w:r>
          </w:p>
        </w:tc>
        <w:tc>
          <w:tcPr>
            <w:tcW w:w="267" w:type="pct"/>
            <w:gridSpan w:val="2"/>
            <w:tcBorders>
              <w:top w:val="nil"/>
              <w:left w:val="nil"/>
              <w:bottom w:val="single" w:sz="4" w:space="0" w:color="auto"/>
              <w:right w:val="single" w:sz="4" w:space="0" w:color="auto"/>
            </w:tcBorders>
            <w:shd w:val="clear" w:color="auto" w:fill="auto"/>
            <w:hideMark/>
          </w:tcPr>
          <w:p w14:paraId="0988360F" w14:textId="111F72B2"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498EA11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329 000,0</w:t>
            </w:r>
          </w:p>
        </w:tc>
        <w:tc>
          <w:tcPr>
            <w:tcW w:w="395" w:type="pct"/>
            <w:tcBorders>
              <w:top w:val="nil"/>
              <w:left w:val="nil"/>
              <w:bottom w:val="single" w:sz="4" w:space="0" w:color="auto"/>
              <w:right w:val="single" w:sz="4" w:space="0" w:color="auto"/>
            </w:tcBorders>
            <w:shd w:val="clear" w:color="auto" w:fill="auto"/>
            <w:hideMark/>
          </w:tcPr>
          <w:p w14:paraId="7FC789D5" w14:textId="77777777" w:rsidR="00772F17" w:rsidRPr="00772F17" w:rsidRDefault="00772F17" w:rsidP="00772F17">
            <w:pPr>
              <w:spacing w:after="0" w:line="240" w:lineRule="auto"/>
              <w:outlineLvl w:val="0"/>
              <w:rPr>
                <w:rFonts w:ascii="Calibri" w:eastAsia="Times New Roman" w:hAnsi="Calibri" w:cs="Times New Roman"/>
                <w:color w:val="000000"/>
                <w:sz w:val="12"/>
                <w:szCs w:val="12"/>
                <w:lang w:eastAsia="ru-RU"/>
              </w:rPr>
            </w:pPr>
            <w:r w:rsidRPr="00772F17">
              <w:rPr>
                <w:rFonts w:ascii="Calibri" w:eastAsia="Times New Roman" w:hAnsi="Calibri" w:cs="Times New Roman"/>
                <w:color w:val="000000"/>
                <w:sz w:val="12"/>
                <w:szCs w:val="12"/>
                <w:lang w:eastAsia="ru-RU"/>
              </w:rPr>
              <w:t> </w:t>
            </w:r>
          </w:p>
        </w:tc>
      </w:tr>
      <w:tr w:rsidR="000772B7" w:rsidRPr="002F3B00" w14:paraId="74736194" w14:textId="77777777" w:rsidTr="000772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7EE9E419"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85</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6DE092C2"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автомобильных дорог на намывной территории севернее пос. Лисий Нос</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B6B0A18"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w:t>
            </w:r>
            <w:r w:rsidRPr="00772F17">
              <w:rPr>
                <w:rFonts w:ascii="Times New Roman" w:eastAsia="Times New Roman" w:hAnsi="Times New Roman" w:cs="Times New Roman"/>
                <w:color w:val="000000"/>
                <w:sz w:val="12"/>
                <w:szCs w:val="12"/>
                <w:lang w:eastAsia="ru-RU"/>
              </w:rPr>
              <w:lastRenderedPageBreak/>
              <w:t>ы Санкт-Петербурга</w:t>
            </w:r>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46F3108"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lastRenderedPageBreak/>
              <w:t xml:space="preserve">4,6 км </w:t>
            </w:r>
          </w:p>
        </w:tc>
        <w:tc>
          <w:tcPr>
            <w:tcW w:w="215" w:type="pct"/>
            <w:tcBorders>
              <w:top w:val="single" w:sz="4" w:space="0" w:color="auto"/>
              <w:left w:val="nil"/>
              <w:bottom w:val="single" w:sz="4" w:space="0" w:color="auto"/>
              <w:right w:val="single" w:sz="4" w:space="0" w:color="auto"/>
            </w:tcBorders>
            <w:shd w:val="clear" w:color="auto" w:fill="auto"/>
            <w:hideMark/>
          </w:tcPr>
          <w:p w14:paraId="28B8D27B"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single" w:sz="4" w:space="0" w:color="auto"/>
              <w:left w:val="nil"/>
              <w:bottom w:val="single" w:sz="4" w:space="0" w:color="auto"/>
              <w:right w:val="single" w:sz="4" w:space="0" w:color="auto"/>
            </w:tcBorders>
            <w:shd w:val="clear" w:color="auto" w:fill="auto"/>
            <w:hideMark/>
          </w:tcPr>
          <w:p w14:paraId="556F729A"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2018-2021</w:t>
            </w:r>
          </w:p>
        </w:tc>
        <w:tc>
          <w:tcPr>
            <w:tcW w:w="316" w:type="pct"/>
            <w:tcBorders>
              <w:top w:val="single" w:sz="4" w:space="0" w:color="auto"/>
              <w:left w:val="nil"/>
              <w:bottom w:val="single" w:sz="4" w:space="0" w:color="auto"/>
              <w:right w:val="single" w:sz="4" w:space="0" w:color="auto"/>
            </w:tcBorders>
            <w:shd w:val="clear" w:color="auto" w:fill="auto"/>
            <w:hideMark/>
          </w:tcPr>
          <w:p w14:paraId="2F8C6772"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56 091,10</w:t>
            </w:r>
          </w:p>
        </w:tc>
        <w:tc>
          <w:tcPr>
            <w:tcW w:w="316" w:type="pct"/>
            <w:tcBorders>
              <w:top w:val="single" w:sz="4" w:space="0" w:color="auto"/>
              <w:left w:val="nil"/>
              <w:bottom w:val="single" w:sz="4" w:space="0" w:color="auto"/>
              <w:right w:val="single" w:sz="4" w:space="0" w:color="auto"/>
            </w:tcBorders>
            <w:shd w:val="clear" w:color="auto" w:fill="auto"/>
            <w:hideMark/>
          </w:tcPr>
          <w:p w14:paraId="386950AA"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56 091,10</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B4851D7"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single" w:sz="4" w:space="0" w:color="auto"/>
              <w:left w:val="nil"/>
              <w:bottom w:val="single" w:sz="4" w:space="0" w:color="auto"/>
              <w:right w:val="single" w:sz="4" w:space="0" w:color="auto"/>
            </w:tcBorders>
            <w:shd w:val="clear" w:color="auto" w:fill="auto"/>
            <w:hideMark/>
          </w:tcPr>
          <w:p w14:paraId="607874E7" w14:textId="7E4438E5"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0E4E0D">
              <w:rPr>
                <w:rFonts w:ascii="Times New Roman" w:eastAsia="Times New Roman" w:hAnsi="Times New Roman" w:cs="Times New Roman"/>
                <w:color w:val="000000"/>
                <w:sz w:val="12"/>
                <w:szCs w:val="12"/>
                <w:lang w:val="en-US"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0829ACEB" w14:textId="496B62C0"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0E4E0D">
              <w:rPr>
                <w:rFonts w:ascii="Times New Roman" w:eastAsia="Times New Roman" w:hAnsi="Times New Roman" w:cs="Times New Roman"/>
                <w:color w:val="000000"/>
                <w:sz w:val="12"/>
                <w:szCs w:val="12"/>
                <w:lang w:val="en-US"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41DB7588" w14:textId="30F94DDE"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0E4E0D">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nil"/>
            </w:tcBorders>
            <w:shd w:val="clear" w:color="auto" w:fill="auto"/>
            <w:hideMark/>
          </w:tcPr>
          <w:p w14:paraId="1B38CB29" w14:textId="439DF99D"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0E4E0D">
              <w:rPr>
                <w:rFonts w:ascii="Times New Roman" w:eastAsia="Times New Roman" w:hAnsi="Times New Roman" w:cs="Times New Roman"/>
                <w:color w:val="000000"/>
                <w:sz w:val="12"/>
                <w:szCs w:val="12"/>
                <w:lang w:val="en-US"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6CD694D2" w14:textId="5D435B61"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0E4E0D">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7F182D94" w14:textId="6252668F"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0E4E0D">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5D99792E" w14:textId="31F1D7FC"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0E4E0D">
              <w:rPr>
                <w:rFonts w:ascii="Times New Roman" w:eastAsia="Times New Roman" w:hAnsi="Times New Roman" w:cs="Times New Roman"/>
                <w:color w:val="000000"/>
                <w:sz w:val="12"/>
                <w:szCs w:val="12"/>
                <w:lang w:val="en-US" w:eastAsia="ru-RU"/>
              </w:rPr>
              <w:t>-</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3CAC1A2"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0772B7" w:rsidRPr="002F3B00" w14:paraId="7D0C0504"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09736307"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2AAACB8D"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754FA90D"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0C1546D8"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274B8E55"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single" w:sz="4" w:space="0" w:color="auto"/>
              <w:left w:val="nil"/>
              <w:bottom w:val="single" w:sz="4" w:space="0" w:color="auto"/>
              <w:right w:val="single" w:sz="4" w:space="0" w:color="auto"/>
            </w:tcBorders>
            <w:shd w:val="clear" w:color="auto" w:fill="auto"/>
            <w:hideMark/>
          </w:tcPr>
          <w:p w14:paraId="18A01FC2"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single" w:sz="4" w:space="0" w:color="auto"/>
              <w:left w:val="nil"/>
              <w:bottom w:val="single" w:sz="4" w:space="0" w:color="auto"/>
              <w:right w:val="single" w:sz="4" w:space="0" w:color="auto"/>
            </w:tcBorders>
            <w:shd w:val="clear" w:color="auto" w:fill="auto"/>
            <w:hideMark/>
          </w:tcPr>
          <w:p w14:paraId="51EF16E3"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1 240 928,70</w:t>
            </w:r>
          </w:p>
        </w:tc>
        <w:tc>
          <w:tcPr>
            <w:tcW w:w="316" w:type="pct"/>
            <w:tcBorders>
              <w:top w:val="single" w:sz="4" w:space="0" w:color="auto"/>
              <w:left w:val="nil"/>
              <w:bottom w:val="single" w:sz="4" w:space="0" w:color="auto"/>
              <w:right w:val="single" w:sz="4" w:space="0" w:color="auto"/>
            </w:tcBorders>
            <w:shd w:val="clear" w:color="auto" w:fill="auto"/>
            <w:hideMark/>
          </w:tcPr>
          <w:p w14:paraId="5C4DF242"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1 240 928,70</w:t>
            </w:r>
          </w:p>
        </w:tc>
        <w:tc>
          <w:tcPr>
            <w:tcW w:w="304" w:type="pct"/>
            <w:vMerge/>
            <w:tcBorders>
              <w:top w:val="single" w:sz="4" w:space="0" w:color="auto"/>
              <w:left w:val="single" w:sz="4" w:space="0" w:color="auto"/>
              <w:bottom w:val="single" w:sz="4" w:space="0" w:color="auto"/>
              <w:right w:val="single" w:sz="4" w:space="0" w:color="auto"/>
            </w:tcBorders>
            <w:hideMark/>
          </w:tcPr>
          <w:p w14:paraId="3553A81E"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65654E14" w14:textId="2F15BF00"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36C18">
              <w:rPr>
                <w:rFonts w:ascii="Times New Roman" w:eastAsia="Times New Roman" w:hAnsi="Times New Roman" w:cs="Times New Roman"/>
                <w:color w:val="000000"/>
                <w:sz w:val="12"/>
                <w:szCs w:val="12"/>
                <w:lang w:val="en-US"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7A714488" w14:textId="5D889CC2"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36C18">
              <w:rPr>
                <w:rFonts w:ascii="Times New Roman" w:eastAsia="Times New Roman" w:hAnsi="Times New Roman" w:cs="Times New Roman"/>
                <w:color w:val="000000"/>
                <w:sz w:val="12"/>
                <w:szCs w:val="12"/>
                <w:lang w:val="en-US"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665F0B7E" w14:textId="665378D9"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36C18">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nil"/>
            </w:tcBorders>
            <w:shd w:val="clear" w:color="auto" w:fill="auto"/>
            <w:hideMark/>
          </w:tcPr>
          <w:p w14:paraId="6748C4CD" w14:textId="391B0F1A"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36C18">
              <w:rPr>
                <w:rFonts w:ascii="Times New Roman" w:eastAsia="Times New Roman" w:hAnsi="Times New Roman" w:cs="Times New Roman"/>
                <w:color w:val="000000"/>
                <w:sz w:val="12"/>
                <w:szCs w:val="12"/>
                <w:lang w:val="en-US"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6DB2D91E"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01403C47"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18552452"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single" w:sz="4" w:space="0" w:color="auto"/>
              <w:left w:val="single" w:sz="4" w:space="0" w:color="auto"/>
              <w:bottom w:val="single" w:sz="4" w:space="0" w:color="auto"/>
              <w:right w:val="single" w:sz="4" w:space="0" w:color="auto"/>
            </w:tcBorders>
            <w:hideMark/>
          </w:tcPr>
          <w:p w14:paraId="155F1DEF"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r>
      <w:tr w:rsidR="000772B7" w:rsidRPr="002F3B00" w14:paraId="1372E2E9"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512972EF"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3E2B2273"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17D577A3"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735B643B"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1421183C"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single" w:sz="4" w:space="0" w:color="auto"/>
              <w:left w:val="nil"/>
              <w:bottom w:val="single" w:sz="4" w:space="0" w:color="auto"/>
              <w:right w:val="single" w:sz="4" w:space="0" w:color="auto"/>
            </w:tcBorders>
            <w:shd w:val="clear" w:color="auto" w:fill="auto"/>
            <w:hideMark/>
          </w:tcPr>
          <w:p w14:paraId="54AB5F62"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2018-2027</w:t>
            </w:r>
          </w:p>
        </w:tc>
        <w:tc>
          <w:tcPr>
            <w:tcW w:w="316" w:type="pct"/>
            <w:tcBorders>
              <w:top w:val="single" w:sz="4" w:space="0" w:color="auto"/>
              <w:left w:val="nil"/>
              <w:bottom w:val="single" w:sz="4" w:space="0" w:color="auto"/>
              <w:right w:val="single" w:sz="4" w:space="0" w:color="auto"/>
            </w:tcBorders>
            <w:shd w:val="clear" w:color="auto" w:fill="auto"/>
            <w:hideMark/>
          </w:tcPr>
          <w:p w14:paraId="4D77052C"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1 297 019,80</w:t>
            </w:r>
          </w:p>
        </w:tc>
        <w:tc>
          <w:tcPr>
            <w:tcW w:w="316" w:type="pct"/>
            <w:tcBorders>
              <w:top w:val="single" w:sz="4" w:space="0" w:color="auto"/>
              <w:left w:val="nil"/>
              <w:bottom w:val="single" w:sz="4" w:space="0" w:color="auto"/>
              <w:right w:val="single" w:sz="4" w:space="0" w:color="auto"/>
            </w:tcBorders>
            <w:shd w:val="clear" w:color="auto" w:fill="auto"/>
            <w:hideMark/>
          </w:tcPr>
          <w:p w14:paraId="6A0E4944"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1 297 019,80</w:t>
            </w:r>
          </w:p>
        </w:tc>
        <w:tc>
          <w:tcPr>
            <w:tcW w:w="304" w:type="pct"/>
            <w:vMerge/>
            <w:tcBorders>
              <w:top w:val="single" w:sz="4" w:space="0" w:color="auto"/>
              <w:left w:val="single" w:sz="4" w:space="0" w:color="auto"/>
              <w:bottom w:val="single" w:sz="4" w:space="0" w:color="auto"/>
              <w:right w:val="single" w:sz="4" w:space="0" w:color="auto"/>
            </w:tcBorders>
            <w:hideMark/>
          </w:tcPr>
          <w:p w14:paraId="411D9F34"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28715E24" w14:textId="6FE63499"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196D13">
              <w:rPr>
                <w:rFonts w:ascii="Times New Roman" w:eastAsia="Times New Roman" w:hAnsi="Times New Roman" w:cs="Times New Roman"/>
                <w:color w:val="000000"/>
                <w:sz w:val="12"/>
                <w:szCs w:val="12"/>
                <w:lang w:val="en-US"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20355329" w14:textId="1E664D1C"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196D13">
              <w:rPr>
                <w:rFonts w:ascii="Times New Roman" w:eastAsia="Times New Roman" w:hAnsi="Times New Roman" w:cs="Times New Roman"/>
                <w:color w:val="000000"/>
                <w:sz w:val="12"/>
                <w:szCs w:val="12"/>
                <w:lang w:val="en-US"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38C41BB2" w14:textId="03A0F0A5"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196D13">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nil"/>
            </w:tcBorders>
            <w:shd w:val="clear" w:color="auto" w:fill="auto"/>
            <w:hideMark/>
          </w:tcPr>
          <w:p w14:paraId="5667404C" w14:textId="3BB9926A"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196D13">
              <w:rPr>
                <w:rFonts w:ascii="Times New Roman" w:eastAsia="Times New Roman" w:hAnsi="Times New Roman" w:cs="Times New Roman"/>
                <w:color w:val="000000"/>
                <w:sz w:val="12"/>
                <w:szCs w:val="12"/>
                <w:lang w:val="en-US"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521A8C22"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5F7EDD1A"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20F505BD"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single" w:sz="4" w:space="0" w:color="auto"/>
              <w:left w:val="single" w:sz="4" w:space="0" w:color="auto"/>
              <w:bottom w:val="single" w:sz="4" w:space="0" w:color="auto"/>
              <w:right w:val="single" w:sz="4" w:space="0" w:color="auto"/>
            </w:tcBorders>
            <w:hideMark/>
          </w:tcPr>
          <w:p w14:paraId="72E9EE96"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r>
      <w:tr w:rsidR="000772B7" w:rsidRPr="002F3B00" w14:paraId="65D20A67" w14:textId="77777777" w:rsidTr="000772B7">
        <w:trPr>
          <w:trHeight w:val="510"/>
        </w:trPr>
        <w:tc>
          <w:tcPr>
            <w:tcW w:w="190" w:type="pct"/>
            <w:tcBorders>
              <w:top w:val="nil"/>
              <w:left w:val="single" w:sz="4" w:space="0" w:color="auto"/>
              <w:bottom w:val="single" w:sz="4" w:space="0" w:color="auto"/>
              <w:right w:val="single" w:sz="4" w:space="0" w:color="auto"/>
            </w:tcBorders>
            <w:shd w:val="clear" w:color="auto" w:fill="auto"/>
            <w:noWrap/>
            <w:hideMark/>
          </w:tcPr>
          <w:p w14:paraId="3977C635"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lastRenderedPageBreak/>
              <w:t>86</w:t>
            </w:r>
          </w:p>
        </w:tc>
        <w:tc>
          <w:tcPr>
            <w:tcW w:w="503" w:type="pct"/>
            <w:tcBorders>
              <w:top w:val="nil"/>
              <w:left w:val="nil"/>
              <w:bottom w:val="single" w:sz="4" w:space="0" w:color="auto"/>
              <w:right w:val="single" w:sz="4" w:space="0" w:color="auto"/>
            </w:tcBorders>
            <w:shd w:val="clear" w:color="auto" w:fill="auto"/>
            <w:hideMark/>
          </w:tcPr>
          <w:p w14:paraId="42FBB69F"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Яшумова пер.</w:t>
            </w:r>
          </w:p>
        </w:tc>
        <w:tc>
          <w:tcPr>
            <w:tcW w:w="338" w:type="pct"/>
            <w:tcBorders>
              <w:top w:val="nil"/>
              <w:left w:val="nil"/>
              <w:bottom w:val="single" w:sz="4" w:space="0" w:color="auto"/>
              <w:right w:val="single" w:sz="4" w:space="0" w:color="auto"/>
            </w:tcBorders>
            <w:shd w:val="clear" w:color="auto" w:fill="auto"/>
            <w:hideMark/>
          </w:tcPr>
          <w:p w14:paraId="4D99C3A8"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tcBorders>
              <w:top w:val="nil"/>
              <w:left w:val="nil"/>
              <w:bottom w:val="single" w:sz="4" w:space="0" w:color="auto"/>
              <w:right w:val="single" w:sz="4" w:space="0" w:color="auto"/>
            </w:tcBorders>
            <w:shd w:val="clear" w:color="auto" w:fill="auto"/>
            <w:hideMark/>
          </w:tcPr>
          <w:p w14:paraId="1EF3F254"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0,6 км </w:t>
            </w:r>
          </w:p>
        </w:tc>
        <w:tc>
          <w:tcPr>
            <w:tcW w:w="215" w:type="pct"/>
            <w:tcBorders>
              <w:top w:val="nil"/>
              <w:left w:val="nil"/>
              <w:bottom w:val="single" w:sz="4" w:space="0" w:color="auto"/>
              <w:right w:val="single" w:sz="4" w:space="0" w:color="auto"/>
            </w:tcBorders>
            <w:shd w:val="clear" w:color="auto" w:fill="auto"/>
            <w:hideMark/>
          </w:tcPr>
          <w:p w14:paraId="0FA44262"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2B93501E"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4D75504F"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131 369,30</w:t>
            </w:r>
          </w:p>
        </w:tc>
        <w:tc>
          <w:tcPr>
            <w:tcW w:w="316" w:type="pct"/>
            <w:tcBorders>
              <w:top w:val="nil"/>
              <w:left w:val="nil"/>
              <w:bottom w:val="single" w:sz="4" w:space="0" w:color="auto"/>
              <w:right w:val="single" w:sz="4" w:space="0" w:color="auto"/>
            </w:tcBorders>
            <w:shd w:val="clear" w:color="auto" w:fill="auto"/>
            <w:hideMark/>
          </w:tcPr>
          <w:p w14:paraId="2896D67E"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131 369,30</w:t>
            </w:r>
          </w:p>
        </w:tc>
        <w:tc>
          <w:tcPr>
            <w:tcW w:w="304" w:type="pct"/>
            <w:tcBorders>
              <w:top w:val="nil"/>
              <w:left w:val="nil"/>
              <w:bottom w:val="single" w:sz="4" w:space="0" w:color="auto"/>
              <w:right w:val="single" w:sz="4" w:space="0" w:color="auto"/>
            </w:tcBorders>
            <w:shd w:val="clear" w:color="auto" w:fill="auto"/>
            <w:hideMark/>
          </w:tcPr>
          <w:p w14:paraId="3DAF79EA"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0FE4CD31" w14:textId="655E423C"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196D13">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7A099B4" w14:textId="4CDF3C0B"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196D13">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735847A" w14:textId="3F50707A"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196D13">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6B282059" w14:textId="0ADC226C"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196D13">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D6DE2FA"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7BA97958"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2FA10DCB"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tcBorders>
              <w:top w:val="nil"/>
              <w:left w:val="nil"/>
              <w:bottom w:val="single" w:sz="4" w:space="0" w:color="auto"/>
              <w:right w:val="single" w:sz="4" w:space="0" w:color="auto"/>
            </w:tcBorders>
            <w:shd w:val="clear" w:color="auto" w:fill="auto"/>
            <w:hideMark/>
          </w:tcPr>
          <w:p w14:paraId="509B0315"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1.7</w:t>
            </w:r>
          </w:p>
        </w:tc>
      </w:tr>
      <w:tr w:rsidR="000772B7" w:rsidRPr="002F3B00" w14:paraId="4C0BDB65" w14:textId="77777777" w:rsidTr="000772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45E60016"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87</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239E30B3"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ул. Александра Товпеко</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06BEFB4D"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67BB7C42"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1,2 км </w:t>
            </w:r>
          </w:p>
        </w:tc>
        <w:tc>
          <w:tcPr>
            <w:tcW w:w="215" w:type="pct"/>
            <w:tcBorders>
              <w:top w:val="nil"/>
              <w:left w:val="nil"/>
              <w:bottom w:val="single" w:sz="4" w:space="0" w:color="auto"/>
              <w:right w:val="single" w:sz="4" w:space="0" w:color="auto"/>
            </w:tcBorders>
            <w:shd w:val="clear" w:color="auto" w:fill="auto"/>
            <w:hideMark/>
          </w:tcPr>
          <w:p w14:paraId="1E9ACE2A"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33E3E119"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2020-2022</w:t>
            </w:r>
          </w:p>
        </w:tc>
        <w:tc>
          <w:tcPr>
            <w:tcW w:w="316" w:type="pct"/>
            <w:tcBorders>
              <w:top w:val="nil"/>
              <w:left w:val="nil"/>
              <w:bottom w:val="single" w:sz="4" w:space="0" w:color="auto"/>
              <w:right w:val="single" w:sz="4" w:space="0" w:color="auto"/>
            </w:tcBorders>
            <w:shd w:val="clear" w:color="auto" w:fill="auto"/>
            <w:hideMark/>
          </w:tcPr>
          <w:p w14:paraId="483F4CA1"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6 232,30</w:t>
            </w:r>
          </w:p>
        </w:tc>
        <w:tc>
          <w:tcPr>
            <w:tcW w:w="316" w:type="pct"/>
            <w:tcBorders>
              <w:top w:val="nil"/>
              <w:left w:val="nil"/>
              <w:bottom w:val="single" w:sz="4" w:space="0" w:color="auto"/>
              <w:right w:val="single" w:sz="4" w:space="0" w:color="auto"/>
            </w:tcBorders>
            <w:shd w:val="clear" w:color="auto" w:fill="auto"/>
            <w:hideMark/>
          </w:tcPr>
          <w:p w14:paraId="3F6BA071"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6 046,90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1EF6F4BB"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03177012"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4 228,5</w:t>
            </w:r>
          </w:p>
        </w:tc>
        <w:tc>
          <w:tcPr>
            <w:tcW w:w="267" w:type="pct"/>
            <w:gridSpan w:val="3"/>
            <w:tcBorders>
              <w:top w:val="nil"/>
              <w:left w:val="nil"/>
              <w:bottom w:val="single" w:sz="4" w:space="0" w:color="auto"/>
              <w:right w:val="single" w:sz="4" w:space="0" w:color="auto"/>
            </w:tcBorders>
            <w:shd w:val="clear" w:color="auto" w:fill="auto"/>
            <w:hideMark/>
          </w:tcPr>
          <w:p w14:paraId="3533169D"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1 818,4</w:t>
            </w:r>
          </w:p>
        </w:tc>
        <w:tc>
          <w:tcPr>
            <w:tcW w:w="267" w:type="pct"/>
            <w:gridSpan w:val="3"/>
            <w:tcBorders>
              <w:top w:val="nil"/>
              <w:left w:val="nil"/>
              <w:bottom w:val="single" w:sz="4" w:space="0" w:color="auto"/>
              <w:right w:val="single" w:sz="4" w:space="0" w:color="auto"/>
            </w:tcBorders>
            <w:shd w:val="clear" w:color="auto" w:fill="auto"/>
            <w:hideMark/>
          </w:tcPr>
          <w:p w14:paraId="03F76819" w14:textId="1764C0C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E47E2A">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45613025" w14:textId="4C0407E8"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E47E2A">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3C80C399" w14:textId="6EE9D323"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E47E2A">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32DC9B5A" w14:textId="47908F12"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E47E2A">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54408C35"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6 046,9</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4B4FB627"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1.7</w:t>
            </w:r>
          </w:p>
        </w:tc>
      </w:tr>
      <w:tr w:rsidR="000772B7" w:rsidRPr="002F3B00" w14:paraId="1B4FDEF9"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7DEC9ABD"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78F937D2"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0BDF7A8A"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176CAE5E"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3F6A0266"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60EACA03"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2A54AF74"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178 540,90</w:t>
            </w:r>
          </w:p>
        </w:tc>
        <w:tc>
          <w:tcPr>
            <w:tcW w:w="316" w:type="pct"/>
            <w:tcBorders>
              <w:top w:val="nil"/>
              <w:left w:val="nil"/>
              <w:bottom w:val="single" w:sz="4" w:space="0" w:color="auto"/>
              <w:right w:val="single" w:sz="4" w:space="0" w:color="auto"/>
            </w:tcBorders>
            <w:shd w:val="clear" w:color="auto" w:fill="auto"/>
            <w:hideMark/>
          </w:tcPr>
          <w:p w14:paraId="0DDBD13B"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178 540,90</w:t>
            </w:r>
          </w:p>
        </w:tc>
        <w:tc>
          <w:tcPr>
            <w:tcW w:w="304" w:type="pct"/>
            <w:vMerge/>
            <w:tcBorders>
              <w:top w:val="nil"/>
              <w:left w:val="single" w:sz="4" w:space="0" w:color="auto"/>
              <w:bottom w:val="single" w:sz="4" w:space="0" w:color="auto"/>
              <w:right w:val="single" w:sz="4" w:space="0" w:color="auto"/>
            </w:tcBorders>
            <w:hideMark/>
          </w:tcPr>
          <w:p w14:paraId="44F680FA"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3FBEC7AB" w14:textId="47ECAFDD"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A675E">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4FEC497" w14:textId="160D0BBF"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A675E">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CC883B0" w14:textId="43180D2E"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A675E">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0370BE93" w14:textId="0150B5A8"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A675E">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174BB365"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4E2DE0B0"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5111A637"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nil"/>
              <w:left w:val="single" w:sz="4" w:space="0" w:color="auto"/>
              <w:bottom w:val="single" w:sz="4" w:space="0" w:color="auto"/>
              <w:right w:val="single" w:sz="4" w:space="0" w:color="auto"/>
            </w:tcBorders>
            <w:hideMark/>
          </w:tcPr>
          <w:p w14:paraId="2D226380"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r>
      <w:tr w:rsidR="000772B7" w:rsidRPr="002F3B00" w14:paraId="20F9635A"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6229B625"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753D926A"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5626D8B4"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2B545652"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5D8054F7"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1F486505"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2020-2027</w:t>
            </w:r>
          </w:p>
        </w:tc>
        <w:tc>
          <w:tcPr>
            <w:tcW w:w="316" w:type="pct"/>
            <w:tcBorders>
              <w:top w:val="nil"/>
              <w:left w:val="nil"/>
              <w:bottom w:val="single" w:sz="4" w:space="0" w:color="auto"/>
              <w:right w:val="single" w:sz="4" w:space="0" w:color="auto"/>
            </w:tcBorders>
            <w:shd w:val="clear" w:color="auto" w:fill="auto"/>
            <w:hideMark/>
          </w:tcPr>
          <w:p w14:paraId="375829C3"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184 773,20</w:t>
            </w:r>
          </w:p>
        </w:tc>
        <w:tc>
          <w:tcPr>
            <w:tcW w:w="316" w:type="pct"/>
            <w:tcBorders>
              <w:top w:val="nil"/>
              <w:left w:val="nil"/>
              <w:bottom w:val="single" w:sz="4" w:space="0" w:color="auto"/>
              <w:right w:val="single" w:sz="4" w:space="0" w:color="auto"/>
            </w:tcBorders>
            <w:shd w:val="clear" w:color="auto" w:fill="auto"/>
            <w:hideMark/>
          </w:tcPr>
          <w:p w14:paraId="4C46F97A"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184 587,80</w:t>
            </w:r>
          </w:p>
        </w:tc>
        <w:tc>
          <w:tcPr>
            <w:tcW w:w="304" w:type="pct"/>
            <w:vMerge/>
            <w:tcBorders>
              <w:top w:val="nil"/>
              <w:left w:val="single" w:sz="4" w:space="0" w:color="auto"/>
              <w:bottom w:val="single" w:sz="4" w:space="0" w:color="auto"/>
              <w:right w:val="single" w:sz="4" w:space="0" w:color="auto"/>
            </w:tcBorders>
            <w:hideMark/>
          </w:tcPr>
          <w:p w14:paraId="59DD9CC7"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25D467DE"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4 228,5</w:t>
            </w:r>
          </w:p>
        </w:tc>
        <w:tc>
          <w:tcPr>
            <w:tcW w:w="267" w:type="pct"/>
            <w:gridSpan w:val="3"/>
            <w:tcBorders>
              <w:top w:val="nil"/>
              <w:left w:val="nil"/>
              <w:bottom w:val="single" w:sz="4" w:space="0" w:color="auto"/>
              <w:right w:val="single" w:sz="4" w:space="0" w:color="auto"/>
            </w:tcBorders>
            <w:shd w:val="clear" w:color="auto" w:fill="auto"/>
            <w:hideMark/>
          </w:tcPr>
          <w:p w14:paraId="60A186DD"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1 818,4</w:t>
            </w:r>
          </w:p>
        </w:tc>
        <w:tc>
          <w:tcPr>
            <w:tcW w:w="267" w:type="pct"/>
            <w:gridSpan w:val="3"/>
            <w:tcBorders>
              <w:top w:val="nil"/>
              <w:left w:val="nil"/>
              <w:bottom w:val="single" w:sz="4" w:space="0" w:color="auto"/>
              <w:right w:val="single" w:sz="4" w:space="0" w:color="auto"/>
            </w:tcBorders>
            <w:shd w:val="clear" w:color="auto" w:fill="auto"/>
            <w:hideMark/>
          </w:tcPr>
          <w:p w14:paraId="2FBFB69C" w14:textId="43D27484"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68CD4ED8" w14:textId="59E020F4"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7569BF2"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40A966D6"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3DDAE401"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26 456,9</w:t>
            </w:r>
          </w:p>
        </w:tc>
        <w:tc>
          <w:tcPr>
            <w:tcW w:w="395" w:type="pct"/>
            <w:vMerge/>
            <w:tcBorders>
              <w:top w:val="nil"/>
              <w:left w:val="single" w:sz="4" w:space="0" w:color="auto"/>
              <w:bottom w:val="single" w:sz="4" w:space="0" w:color="auto"/>
              <w:right w:val="single" w:sz="4" w:space="0" w:color="auto"/>
            </w:tcBorders>
            <w:hideMark/>
          </w:tcPr>
          <w:p w14:paraId="1169C00D"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r>
      <w:tr w:rsidR="000772B7" w:rsidRPr="002F3B00" w14:paraId="3982E8AF" w14:textId="77777777" w:rsidTr="000772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1A65491E"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88</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3AB2BA12"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ул. Варвары Петровой</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75992AE3"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100F4B51"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0,4 км </w:t>
            </w:r>
          </w:p>
        </w:tc>
        <w:tc>
          <w:tcPr>
            <w:tcW w:w="215" w:type="pct"/>
            <w:tcBorders>
              <w:top w:val="nil"/>
              <w:left w:val="nil"/>
              <w:bottom w:val="single" w:sz="4" w:space="0" w:color="auto"/>
              <w:right w:val="single" w:sz="4" w:space="0" w:color="auto"/>
            </w:tcBorders>
            <w:shd w:val="clear" w:color="auto" w:fill="auto"/>
            <w:hideMark/>
          </w:tcPr>
          <w:p w14:paraId="35C917DA"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7EA4CD39"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2020-2022</w:t>
            </w:r>
          </w:p>
        </w:tc>
        <w:tc>
          <w:tcPr>
            <w:tcW w:w="316" w:type="pct"/>
            <w:tcBorders>
              <w:top w:val="nil"/>
              <w:left w:val="nil"/>
              <w:bottom w:val="single" w:sz="4" w:space="0" w:color="auto"/>
              <w:right w:val="single" w:sz="4" w:space="0" w:color="auto"/>
            </w:tcBorders>
            <w:shd w:val="clear" w:color="auto" w:fill="auto"/>
            <w:hideMark/>
          </w:tcPr>
          <w:p w14:paraId="13620B68"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5 934,60</w:t>
            </w:r>
          </w:p>
        </w:tc>
        <w:tc>
          <w:tcPr>
            <w:tcW w:w="316" w:type="pct"/>
            <w:tcBorders>
              <w:top w:val="nil"/>
              <w:left w:val="nil"/>
              <w:bottom w:val="single" w:sz="4" w:space="0" w:color="auto"/>
              <w:right w:val="single" w:sz="4" w:space="0" w:color="auto"/>
            </w:tcBorders>
            <w:shd w:val="clear" w:color="auto" w:fill="auto"/>
            <w:hideMark/>
          </w:tcPr>
          <w:p w14:paraId="335C4676"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5 659,00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7607E0C0"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27461552"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3 736,9</w:t>
            </w:r>
          </w:p>
        </w:tc>
        <w:tc>
          <w:tcPr>
            <w:tcW w:w="267" w:type="pct"/>
            <w:gridSpan w:val="3"/>
            <w:tcBorders>
              <w:top w:val="nil"/>
              <w:left w:val="nil"/>
              <w:bottom w:val="single" w:sz="4" w:space="0" w:color="auto"/>
              <w:right w:val="single" w:sz="4" w:space="0" w:color="auto"/>
            </w:tcBorders>
            <w:shd w:val="clear" w:color="auto" w:fill="auto"/>
            <w:hideMark/>
          </w:tcPr>
          <w:p w14:paraId="46ACB019"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1 922,1</w:t>
            </w:r>
          </w:p>
        </w:tc>
        <w:tc>
          <w:tcPr>
            <w:tcW w:w="267" w:type="pct"/>
            <w:gridSpan w:val="3"/>
            <w:tcBorders>
              <w:top w:val="nil"/>
              <w:left w:val="nil"/>
              <w:bottom w:val="single" w:sz="4" w:space="0" w:color="auto"/>
              <w:right w:val="single" w:sz="4" w:space="0" w:color="auto"/>
            </w:tcBorders>
            <w:shd w:val="clear" w:color="auto" w:fill="auto"/>
            <w:hideMark/>
          </w:tcPr>
          <w:p w14:paraId="69EC8998" w14:textId="7B483D58"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3267763E" w14:textId="3ACC7DD4"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6300330" w14:textId="3185E4C2"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06491">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3AF71A09" w14:textId="05DBE2A0"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06491">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34AE9DB1"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5 659,0</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29E461A6"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1.7</w:t>
            </w:r>
          </w:p>
        </w:tc>
      </w:tr>
      <w:tr w:rsidR="000772B7" w:rsidRPr="002F3B00" w14:paraId="58B570DF"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6E255112"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28A41507"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39C78031"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358D98B1"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14277D52"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49FF5D0C"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2025-2026</w:t>
            </w:r>
          </w:p>
        </w:tc>
        <w:tc>
          <w:tcPr>
            <w:tcW w:w="316" w:type="pct"/>
            <w:tcBorders>
              <w:top w:val="nil"/>
              <w:left w:val="nil"/>
              <w:bottom w:val="single" w:sz="4" w:space="0" w:color="auto"/>
              <w:right w:val="single" w:sz="4" w:space="0" w:color="auto"/>
            </w:tcBorders>
            <w:shd w:val="clear" w:color="auto" w:fill="auto"/>
            <w:hideMark/>
          </w:tcPr>
          <w:p w14:paraId="64A18048"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56 152,20</w:t>
            </w:r>
          </w:p>
        </w:tc>
        <w:tc>
          <w:tcPr>
            <w:tcW w:w="316" w:type="pct"/>
            <w:tcBorders>
              <w:top w:val="nil"/>
              <w:left w:val="nil"/>
              <w:bottom w:val="single" w:sz="4" w:space="0" w:color="auto"/>
              <w:right w:val="single" w:sz="4" w:space="0" w:color="auto"/>
            </w:tcBorders>
            <w:shd w:val="clear" w:color="auto" w:fill="auto"/>
            <w:hideMark/>
          </w:tcPr>
          <w:p w14:paraId="22C32BB7"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56 152,20</w:t>
            </w:r>
          </w:p>
        </w:tc>
        <w:tc>
          <w:tcPr>
            <w:tcW w:w="304" w:type="pct"/>
            <w:vMerge/>
            <w:tcBorders>
              <w:top w:val="nil"/>
              <w:left w:val="single" w:sz="4" w:space="0" w:color="auto"/>
              <w:bottom w:val="single" w:sz="4" w:space="0" w:color="auto"/>
              <w:right w:val="single" w:sz="4" w:space="0" w:color="auto"/>
            </w:tcBorders>
            <w:hideMark/>
          </w:tcPr>
          <w:p w14:paraId="3470D1FD"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6734ADD3" w14:textId="7332845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65E74">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AFD6C77" w14:textId="06A832E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65E74">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736F1E4" w14:textId="7963CB25"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31EA7798" w14:textId="00FE7F1A"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AFACBCD"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5269392F"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29C3A561"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nil"/>
              <w:left w:val="single" w:sz="4" w:space="0" w:color="auto"/>
              <w:bottom w:val="single" w:sz="4" w:space="0" w:color="auto"/>
              <w:right w:val="single" w:sz="4" w:space="0" w:color="auto"/>
            </w:tcBorders>
            <w:hideMark/>
          </w:tcPr>
          <w:p w14:paraId="51AC43E4"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r>
      <w:tr w:rsidR="000772B7" w:rsidRPr="002F3B00" w14:paraId="3630542B"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43B7FC32"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0452D432"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78A34752"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2AF407BB"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6ED95CFC"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23D11766"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2020-2026</w:t>
            </w:r>
          </w:p>
        </w:tc>
        <w:tc>
          <w:tcPr>
            <w:tcW w:w="316" w:type="pct"/>
            <w:tcBorders>
              <w:top w:val="nil"/>
              <w:left w:val="nil"/>
              <w:bottom w:val="single" w:sz="4" w:space="0" w:color="auto"/>
              <w:right w:val="single" w:sz="4" w:space="0" w:color="auto"/>
            </w:tcBorders>
            <w:shd w:val="clear" w:color="auto" w:fill="auto"/>
            <w:hideMark/>
          </w:tcPr>
          <w:p w14:paraId="277B749B"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62 086,80</w:t>
            </w:r>
          </w:p>
        </w:tc>
        <w:tc>
          <w:tcPr>
            <w:tcW w:w="316" w:type="pct"/>
            <w:tcBorders>
              <w:top w:val="nil"/>
              <w:left w:val="nil"/>
              <w:bottom w:val="single" w:sz="4" w:space="0" w:color="auto"/>
              <w:right w:val="single" w:sz="4" w:space="0" w:color="auto"/>
            </w:tcBorders>
            <w:shd w:val="clear" w:color="auto" w:fill="auto"/>
            <w:hideMark/>
          </w:tcPr>
          <w:p w14:paraId="46351BE6"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61 811,20</w:t>
            </w:r>
          </w:p>
        </w:tc>
        <w:tc>
          <w:tcPr>
            <w:tcW w:w="304" w:type="pct"/>
            <w:vMerge/>
            <w:tcBorders>
              <w:top w:val="nil"/>
              <w:left w:val="single" w:sz="4" w:space="0" w:color="auto"/>
              <w:bottom w:val="single" w:sz="4" w:space="0" w:color="auto"/>
              <w:right w:val="single" w:sz="4" w:space="0" w:color="auto"/>
            </w:tcBorders>
            <w:hideMark/>
          </w:tcPr>
          <w:p w14:paraId="7E7C2C3B"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7CB9BFED"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3 736,9</w:t>
            </w:r>
          </w:p>
        </w:tc>
        <w:tc>
          <w:tcPr>
            <w:tcW w:w="267" w:type="pct"/>
            <w:gridSpan w:val="3"/>
            <w:tcBorders>
              <w:top w:val="nil"/>
              <w:left w:val="nil"/>
              <w:bottom w:val="single" w:sz="4" w:space="0" w:color="auto"/>
              <w:right w:val="single" w:sz="4" w:space="0" w:color="auto"/>
            </w:tcBorders>
            <w:shd w:val="clear" w:color="auto" w:fill="auto"/>
            <w:hideMark/>
          </w:tcPr>
          <w:p w14:paraId="7D04E7E5"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1 922,1</w:t>
            </w:r>
          </w:p>
        </w:tc>
        <w:tc>
          <w:tcPr>
            <w:tcW w:w="267" w:type="pct"/>
            <w:gridSpan w:val="3"/>
            <w:tcBorders>
              <w:top w:val="nil"/>
              <w:left w:val="nil"/>
              <w:bottom w:val="single" w:sz="4" w:space="0" w:color="auto"/>
              <w:right w:val="single" w:sz="4" w:space="0" w:color="auto"/>
            </w:tcBorders>
            <w:shd w:val="clear" w:color="auto" w:fill="auto"/>
            <w:hideMark/>
          </w:tcPr>
          <w:p w14:paraId="404145AF" w14:textId="1FC3B009"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231B3067" w14:textId="55C6229A"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651CB37C"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191E949C"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4537E21D"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26 069,0</w:t>
            </w:r>
          </w:p>
        </w:tc>
        <w:tc>
          <w:tcPr>
            <w:tcW w:w="395" w:type="pct"/>
            <w:vMerge/>
            <w:tcBorders>
              <w:top w:val="nil"/>
              <w:left w:val="single" w:sz="4" w:space="0" w:color="auto"/>
              <w:bottom w:val="single" w:sz="4" w:space="0" w:color="auto"/>
              <w:right w:val="single" w:sz="4" w:space="0" w:color="auto"/>
            </w:tcBorders>
            <w:hideMark/>
          </w:tcPr>
          <w:p w14:paraId="0BEA4A48"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r>
      <w:tr w:rsidR="000772B7" w:rsidRPr="002F3B00" w14:paraId="2427104C" w14:textId="77777777" w:rsidTr="000772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7719CF4F"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89</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3432F3CC"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Станционной ул.</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21BFBABE"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536BD880"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 км</w:t>
            </w:r>
          </w:p>
        </w:tc>
        <w:tc>
          <w:tcPr>
            <w:tcW w:w="215" w:type="pct"/>
            <w:tcBorders>
              <w:top w:val="nil"/>
              <w:left w:val="nil"/>
              <w:bottom w:val="single" w:sz="4" w:space="0" w:color="auto"/>
              <w:right w:val="single" w:sz="4" w:space="0" w:color="auto"/>
            </w:tcBorders>
            <w:shd w:val="clear" w:color="auto" w:fill="auto"/>
            <w:hideMark/>
          </w:tcPr>
          <w:p w14:paraId="6B5D794B"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7C03276E"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2020-2022</w:t>
            </w:r>
          </w:p>
        </w:tc>
        <w:tc>
          <w:tcPr>
            <w:tcW w:w="316" w:type="pct"/>
            <w:tcBorders>
              <w:top w:val="nil"/>
              <w:left w:val="nil"/>
              <w:bottom w:val="single" w:sz="4" w:space="0" w:color="auto"/>
              <w:right w:val="single" w:sz="4" w:space="0" w:color="auto"/>
            </w:tcBorders>
            <w:shd w:val="clear" w:color="auto" w:fill="auto"/>
            <w:hideMark/>
          </w:tcPr>
          <w:p w14:paraId="200CAA76"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7 347,00</w:t>
            </w:r>
          </w:p>
        </w:tc>
        <w:tc>
          <w:tcPr>
            <w:tcW w:w="316" w:type="pct"/>
            <w:tcBorders>
              <w:top w:val="nil"/>
              <w:left w:val="nil"/>
              <w:bottom w:val="single" w:sz="4" w:space="0" w:color="auto"/>
              <w:right w:val="single" w:sz="4" w:space="0" w:color="auto"/>
            </w:tcBorders>
            <w:shd w:val="clear" w:color="auto" w:fill="auto"/>
            <w:hideMark/>
          </w:tcPr>
          <w:p w14:paraId="20F44251"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7 006,60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55A0E1E9"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1807823C"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4 377,1</w:t>
            </w:r>
          </w:p>
        </w:tc>
        <w:tc>
          <w:tcPr>
            <w:tcW w:w="267" w:type="pct"/>
            <w:gridSpan w:val="3"/>
            <w:tcBorders>
              <w:top w:val="nil"/>
              <w:left w:val="nil"/>
              <w:bottom w:val="single" w:sz="4" w:space="0" w:color="auto"/>
              <w:right w:val="single" w:sz="4" w:space="0" w:color="auto"/>
            </w:tcBorders>
            <w:shd w:val="clear" w:color="auto" w:fill="auto"/>
            <w:hideMark/>
          </w:tcPr>
          <w:p w14:paraId="731C026C"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2 629,5</w:t>
            </w:r>
          </w:p>
        </w:tc>
        <w:tc>
          <w:tcPr>
            <w:tcW w:w="267" w:type="pct"/>
            <w:gridSpan w:val="3"/>
            <w:tcBorders>
              <w:top w:val="nil"/>
              <w:left w:val="nil"/>
              <w:bottom w:val="single" w:sz="4" w:space="0" w:color="auto"/>
              <w:right w:val="single" w:sz="4" w:space="0" w:color="auto"/>
            </w:tcBorders>
            <w:shd w:val="clear" w:color="auto" w:fill="auto"/>
            <w:hideMark/>
          </w:tcPr>
          <w:p w14:paraId="1495E625" w14:textId="435566DF"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55AAC520" w14:textId="4B2A6F04"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1359327F" w14:textId="52BB6E12"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0A0A15">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5FF2EBC1" w14:textId="273BC5A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0A0A15">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054B3F1B"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7 006,6</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32C0A92E"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1.7</w:t>
            </w:r>
          </w:p>
        </w:tc>
      </w:tr>
      <w:tr w:rsidR="000772B7" w:rsidRPr="002F3B00" w14:paraId="25977C40"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09A8EB23"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305141AF"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3851913E"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2C3DD9FB"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5BE03F95"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44F42952"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65E201BC"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163 470,80</w:t>
            </w:r>
          </w:p>
        </w:tc>
        <w:tc>
          <w:tcPr>
            <w:tcW w:w="316" w:type="pct"/>
            <w:tcBorders>
              <w:top w:val="nil"/>
              <w:left w:val="nil"/>
              <w:bottom w:val="single" w:sz="4" w:space="0" w:color="auto"/>
              <w:right w:val="single" w:sz="4" w:space="0" w:color="auto"/>
            </w:tcBorders>
            <w:shd w:val="clear" w:color="auto" w:fill="auto"/>
            <w:hideMark/>
          </w:tcPr>
          <w:p w14:paraId="2A69660F"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163 470,80</w:t>
            </w:r>
          </w:p>
        </w:tc>
        <w:tc>
          <w:tcPr>
            <w:tcW w:w="304" w:type="pct"/>
            <w:vMerge/>
            <w:tcBorders>
              <w:top w:val="nil"/>
              <w:left w:val="single" w:sz="4" w:space="0" w:color="auto"/>
              <w:bottom w:val="single" w:sz="4" w:space="0" w:color="auto"/>
              <w:right w:val="single" w:sz="4" w:space="0" w:color="auto"/>
            </w:tcBorders>
            <w:hideMark/>
          </w:tcPr>
          <w:p w14:paraId="287D2258"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639B5C17" w14:textId="3932AFF0"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FF569D">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A28BB31" w14:textId="1E138622"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FF569D">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7A222A9" w14:textId="5D4FA84A"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5218A1C2" w14:textId="19F75E66"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16026CB1"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76107446"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7049A78C"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nil"/>
              <w:left w:val="single" w:sz="4" w:space="0" w:color="auto"/>
              <w:bottom w:val="single" w:sz="4" w:space="0" w:color="auto"/>
              <w:right w:val="single" w:sz="4" w:space="0" w:color="auto"/>
            </w:tcBorders>
            <w:hideMark/>
          </w:tcPr>
          <w:p w14:paraId="54ADAB75"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r>
      <w:tr w:rsidR="000772B7" w:rsidRPr="002F3B00" w14:paraId="1C2DB1BE"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3F86676F"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223AF268"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4A723488"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1A561A74"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74418DD5"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11EB1F57"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2020-2027</w:t>
            </w:r>
          </w:p>
        </w:tc>
        <w:tc>
          <w:tcPr>
            <w:tcW w:w="316" w:type="pct"/>
            <w:tcBorders>
              <w:top w:val="nil"/>
              <w:left w:val="nil"/>
              <w:bottom w:val="single" w:sz="4" w:space="0" w:color="auto"/>
              <w:right w:val="single" w:sz="4" w:space="0" w:color="auto"/>
            </w:tcBorders>
            <w:shd w:val="clear" w:color="auto" w:fill="auto"/>
            <w:hideMark/>
          </w:tcPr>
          <w:p w14:paraId="041E02EF"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170 817,80</w:t>
            </w:r>
          </w:p>
        </w:tc>
        <w:tc>
          <w:tcPr>
            <w:tcW w:w="316" w:type="pct"/>
            <w:tcBorders>
              <w:top w:val="nil"/>
              <w:left w:val="nil"/>
              <w:bottom w:val="single" w:sz="4" w:space="0" w:color="auto"/>
              <w:right w:val="single" w:sz="4" w:space="0" w:color="auto"/>
            </w:tcBorders>
            <w:shd w:val="clear" w:color="auto" w:fill="auto"/>
            <w:hideMark/>
          </w:tcPr>
          <w:p w14:paraId="0E633264"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170 477,40</w:t>
            </w:r>
          </w:p>
        </w:tc>
        <w:tc>
          <w:tcPr>
            <w:tcW w:w="304" w:type="pct"/>
            <w:vMerge/>
            <w:tcBorders>
              <w:top w:val="nil"/>
              <w:left w:val="single" w:sz="4" w:space="0" w:color="auto"/>
              <w:bottom w:val="single" w:sz="4" w:space="0" w:color="auto"/>
              <w:right w:val="single" w:sz="4" w:space="0" w:color="auto"/>
            </w:tcBorders>
            <w:hideMark/>
          </w:tcPr>
          <w:p w14:paraId="0E90D636"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65768BB7"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4 377,1</w:t>
            </w:r>
          </w:p>
        </w:tc>
        <w:tc>
          <w:tcPr>
            <w:tcW w:w="267" w:type="pct"/>
            <w:gridSpan w:val="3"/>
            <w:tcBorders>
              <w:top w:val="nil"/>
              <w:left w:val="nil"/>
              <w:bottom w:val="single" w:sz="4" w:space="0" w:color="auto"/>
              <w:right w:val="single" w:sz="4" w:space="0" w:color="auto"/>
            </w:tcBorders>
            <w:shd w:val="clear" w:color="auto" w:fill="auto"/>
            <w:hideMark/>
          </w:tcPr>
          <w:p w14:paraId="0FDACADE"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2 629,5</w:t>
            </w:r>
          </w:p>
        </w:tc>
        <w:tc>
          <w:tcPr>
            <w:tcW w:w="267" w:type="pct"/>
            <w:gridSpan w:val="3"/>
            <w:tcBorders>
              <w:top w:val="nil"/>
              <w:left w:val="nil"/>
              <w:bottom w:val="single" w:sz="4" w:space="0" w:color="auto"/>
              <w:right w:val="single" w:sz="4" w:space="0" w:color="auto"/>
            </w:tcBorders>
            <w:shd w:val="clear" w:color="auto" w:fill="auto"/>
            <w:hideMark/>
          </w:tcPr>
          <w:p w14:paraId="57A562E4" w14:textId="6C07B7A0"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7ECFA02A" w14:textId="44FBA2EB"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E405534"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0511A61A"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111DF0D1"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27 416,6</w:t>
            </w:r>
          </w:p>
        </w:tc>
        <w:tc>
          <w:tcPr>
            <w:tcW w:w="395" w:type="pct"/>
            <w:vMerge/>
            <w:tcBorders>
              <w:top w:val="nil"/>
              <w:left w:val="single" w:sz="4" w:space="0" w:color="auto"/>
              <w:bottom w:val="single" w:sz="4" w:space="0" w:color="auto"/>
              <w:right w:val="single" w:sz="4" w:space="0" w:color="auto"/>
            </w:tcBorders>
            <w:hideMark/>
          </w:tcPr>
          <w:p w14:paraId="44AC2C56"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r>
      <w:tr w:rsidR="000772B7" w:rsidRPr="002F3B00" w14:paraId="6F92BC0B" w14:textId="77777777" w:rsidTr="000772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200878FA"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90</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0015D615"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Клубной ул.</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60C28D23"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22AD69AF"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км</w:t>
            </w:r>
          </w:p>
        </w:tc>
        <w:tc>
          <w:tcPr>
            <w:tcW w:w="215" w:type="pct"/>
            <w:tcBorders>
              <w:top w:val="nil"/>
              <w:left w:val="nil"/>
              <w:bottom w:val="single" w:sz="4" w:space="0" w:color="auto"/>
              <w:right w:val="single" w:sz="4" w:space="0" w:color="auto"/>
            </w:tcBorders>
            <w:shd w:val="clear" w:color="auto" w:fill="auto"/>
            <w:hideMark/>
          </w:tcPr>
          <w:p w14:paraId="71BC2A40"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5AADC49F"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2020-2022</w:t>
            </w:r>
          </w:p>
        </w:tc>
        <w:tc>
          <w:tcPr>
            <w:tcW w:w="316" w:type="pct"/>
            <w:tcBorders>
              <w:top w:val="nil"/>
              <w:left w:val="nil"/>
              <w:bottom w:val="single" w:sz="4" w:space="0" w:color="auto"/>
              <w:right w:val="single" w:sz="4" w:space="0" w:color="auto"/>
            </w:tcBorders>
            <w:shd w:val="clear" w:color="auto" w:fill="auto"/>
            <w:hideMark/>
          </w:tcPr>
          <w:p w14:paraId="575CECD7"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7 472,50</w:t>
            </w:r>
          </w:p>
        </w:tc>
        <w:tc>
          <w:tcPr>
            <w:tcW w:w="316" w:type="pct"/>
            <w:tcBorders>
              <w:top w:val="nil"/>
              <w:left w:val="nil"/>
              <w:bottom w:val="single" w:sz="4" w:space="0" w:color="auto"/>
              <w:right w:val="single" w:sz="4" w:space="0" w:color="auto"/>
            </w:tcBorders>
            <w:shd w:val="clear" w:color="auto" w:fill="auto"/>
            <w:hideMark/>
          </w:tcPr>
          <w:p w14:paraId="22F6CF38"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7 202,90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71786C62"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33E2F206"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4 951,8</w:t>
            </w:r>
          </w:p>
        </w:tc>
        <w:tc>
          <w:tcPr>
            <w:tcW w:w="267" w:type="pct"/>
            <w:gridSpan w:val="3"/>
            <w:tcBorders>
              <w:top w:val="nil"/>
              <w:left w:val="nil"/>
              <w:bottom w:val="single" w:sz="4" w:space="0" w:color="auto"/>
              <w:right w:val="single" w:sz="4" w:space="0" w:color="auto"/>
            </w:tcBorders>
            <w:shd w:val="clear" w:color="auto" w:fill="auto"/>
            <w:hideMark/>
          </w:tcPr>
          <w:p w14:paraId="246BA4ED"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2 251,1</w:t>
            </w:r>
          </w:p>
        </w:tc>
        <w:tc>
          <w:tcPr>
            <w:tcW w:w="267" w:type="pct"/>
            <w:gridSpan w:val="3"/>
            <w:tcBorders>
              <w:top w:val="nil"/>
              <w:left w:val="nil"/>
              <w:bottom w:val="single" w:sz="4" w:space="0" w:color="auto"/>
              <w:right w:val="single" w:sz="4" w:space="0" w:color="auto"/>
            </w:tcBorders>
            <w:shd w:val="clear" w:color="auto" w:fill="auto"/>
            <w:hideMark/>
          </w:tcPr>
          <w:p w14:paraId="50A2DC48" w14:textId="7FBFE0DA"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12E99B3D" w14:textId="6C0F4A5B"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6F527E9" w14:textId="662914CB"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904396">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2608EAB1" w14:textId="6139F652"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904396">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3F2041FF"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7 202,9</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5390A83B"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1.7</w:t>
            </w:r>
          </w:p>
        </w:tc>
      </w:tr>
      <w:tr w:rsidR="000772B7" w:rsidRPr="002F3B00" w14:paraId="08EEB5B6"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6B44DF50"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4C3800DD"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1B86016B"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7EF12542"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042F4872"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24FAED72"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4973F273"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226 164,60</w:t>
            </w:r>
          </w:p>
        </w:tc>
        <w:tc>
          <w:tcPr>
            <w:tcW w:w="316" w:type="pct"/>
            <w:tcBorders>
              <w:top w:val="nil"/>
              <w:left w:val="nil"/>
              <w:bottom w:val="single" w:sz="4" w:space="0" w:color="auto"/>
              <w:right w:val="single" w:sz="4" w:space="0" w:color="auto"/>
            </w:tcBorders>
            <w:shd w:val="clear" w:color="auto" w:fill="auto"/>
            <w:hideMark/>
          </w:tcPr>
          <w:p w14:paraId="0028FCEC"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226 164,60</w:t>
            </w:r>
          </w:p>
        </w:tc>
        <w:tc>
          <w:tcPr>
            <w:tcW w:w="304" w:type="pct"/>
            <w:vMerge/>
            <w:tcBorders>
              <w:top w:val="nil"/>
              <w:left w:val="single" w:sz="4" w:space="0" w:color="auto"/>
              <w:bottom w:val="single" w:sz="4" w:space="0" w:color="auto"/>
              <w:right w:val="single" w:sz="4" w:space="0" w:color="auto"/>
            </w:tcBorders>
            <w:hideMark/>
          </w:tcPr>
          <w:p w14:paraId="3F7BA6BA"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05B801DF" w14:textId="25F0F6D6"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E94B22">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F2C70C5" w14:textId="5B3D57CE"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E94B22">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6EF2E93" w14:textId="5616B114"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00DAA4BC" w14:textId="3DEA007C"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5EEE5FEA"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79E286DF"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025D0FC7"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nil"/>
              <w:left w:val="single" w:sz="4" w:space="0" w:color="auto"/>
              <w:bottom w:val="single" w:sz="4" w:space="0" w:color="auto"/>
              <w:right w:val="single" w:sz="4" w:space="0" w:color="auto"/>
            </w:tcBorders>
            <w:hideMark/>
          </w:tcPr>
          <w:p w14:paraId="4732F506"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r>
      <w:tr w:rsidR="000772B7" w:rsidRPr="002F3B00" w14:paraId="14B61FC5"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48BDB905"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316FCD9C"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292F9684"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21AE0C50"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2D1B220B"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04F5D6B1"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2020-2027</w:t>
            </w:r>
          </w:p>
        </w:tc>
        <w:tc>
          <w:tcPr>
            <w:tcW w:w="316" w:type="pct"/>
            <w:tcBorders>
              <w:top w:val="nil"/>
              <w:left w:val="nil"/>
              <w:bottom w:val="single" w:sz="4" w:space="0" w:color="auto"/>
              <w:right w:val="single" w:sz="4" w:space="0" w:color="auto"/>
            </w:tcBorders>
            <w:shd w:val="clear" w:color="auto" w:fill="auto"/>
            <w:hideMark/>
          </w:tcPr>
          <w:p w14:paraId="6639FDD8"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232 589,60</w:t>
            </w:r>
          </w:p>
        </w:tc>
        <w:tc>
          <w:tcPr>
            <w:tcW w:w="316" w:type="pct"/>
            <w:tcBorders>
              <w:top w:val="nil"/>
              <w:left w:val="nil"/>
              <w:bottom w:val="single" w:sz="4" w:space="0" w:color="auto"/>
              <w:right w:val="single" w:sz="4" w:space="0" w:color="auto"/>
            </w:tcBorders>
            <w:shd w:val="clear" w:color="auto" w:fill="auto"/>
            <w:hideMark/>
          </w:tcPr>
          <w:p w14:paraId="59CC347D"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232 320,00</w:t>
            </w:r>
          </w:p>
        </w:tc>
        <w:tc>
          <w:tcPr>
            <w:tcW w:w="304" w:type="pct"/>
            <w:vMerge/>
            <w:tcBorders>
              <w:top w:val="nil"/>
              <w:left w:val="single" w:sz="4" w:space="0" w:color="auto"/>
              <w:bottom w:val="single" w:sz="4" w:space="0" w:color="auto"/>
              <w:right w:val="single" w:sz="4" w:space="0" w:color="auto"/>
            </w:tcBorders>
            <w:hideMark/>
          </w:tcPr>
          <w:p w14:paraId="0A068444"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370CEAE9"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4 951,8</w:t>
            </w:r>
          </w:p>
        </w:tc>
        <w:tc>
          <w:tcPr>
            <w:tcW w:w="267" w:type="pct"/>
            <w:gridSpan w:val="3"/>
            <w:tcBorders>
              <w:top w:val="nil"/>
              <w:left w:val="nil"/>
              <w:bottom w:val="single" w:sz="4" w:space="0" w:color="auto"/>
              <w:right w:val="single" w:sz="4" w:space="0" w:color="auto"/>
            </w:tcBorders>
            <w:shd w:val="clear" w:color="auto" w:fill="auto"/>
            <w:hideMark/>
          </w:tcPr>
          <w:p w14:paraId="059CCE0E"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2 251,1</w:t>
            </w:r>
          </w:p>
        </w:tc>
        <w:tc>
          <w:tcPr>
            <w:tcW w:w="267" w:type="pct"/>
            <w:gridSpan w:val="3"/>
            <w:tcBorders>
              <w:top w:val="nil"/>
              <w:left w:val="nil"/>
              <w:bottom w:val="single" w:sz="4" w:space="0" w:color="auto"/>
              <w:right w:val="single" w:sz="4" w:space="0" w:color="auto"/>
            </w:tcBorders>
            <w:shd w:val="clear" w:color="auto" w:fill="auto"/>
            <w:hideMark/>
          </w:tcPr>
          <w:p w14:paraId="6B99A7A8" w14:textId="347209DB"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00C1B732" w14:textId="00489963"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29DA0A7"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1428F5F2"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02700AA4"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27 612,9</w:t>
            </w:r>
          </w:p>
        </w:tc>
        <w:tc>
          <w:tcPr>
            <w:tcW w:w="395" w:type="pct"/>
            <w:vMerge/>
            <w:tcBorders>
              <w:top w:val="nil"/>
              <w:left w:val="single" w:sz="4" w:space="0" w:color="auto"/>
              <w:bottom w:val="single" w:sz="4" w:space="0" w:color="auto"/>
              <w:right w:val="single" w:sz="4" w:space="0" w:color="auto"/>
            </w:tcBorders>
            <w:hideMark/>
          </w:tcPr>
          <w:p w14:paraId="1F54D683"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r>
      <w:tr w:rsidR="000772B7" w:rsidRPr="002F3B00" w14:paraId="7567763E" w14:textId="77777777" w:rsidTr="000772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29ED95EE"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91</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1A9DA6FD"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Совхозного пр.</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2D1BF9BC"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25487DDF"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0,92 км</w:t>
            </w:r>
          </w:p>
        </w:tc>
        <w:tc>
          <w:tcPr>
            <w:tcW w:w="215" w:type="pct"/>
            <w:tcBorders>
              <w:top w:val="nil"/>
              <w:left w:val="nil"/>
              <w:bottom w:val="single" w:sz="4" w:space="0" w:color="auto"/>
              <w:right w:val="single" w:sz="4" w:space="0" w:color="auto"/>
            </w:tcBorders>
            <w:shd w:val="clear" w:color="auto" w:fill="auto"/>
            <w:hideMark/>
          </w:tcPr>
          <w:p w14:paraId="6911AAAA"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65CD2B5D"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2020-2022</w:t>
            </w:r>
          </w:p>
        </w:tc>
        <w:tc>
          <w:tcPr>
            <w:tcW w:w="316" w:type="pct"/>
            <w:tcBorders>
              <w:top w:val="nil"/>
              <w:left w:val="nil"/>
              <w:bottom w:val="single" w:sz="4" w:space="0" w:color="auto"/>
              <w:right w:val="single" w:sz="4" w:space="0" w:color="auto"/>
            </w:tcBorders>
            <w:shd w:val="clear" w:color="auto" w:fill="auto"/>
            <w:hideMark/>
          </w:tcPr>
          <w:p w14:paraId="0B056AA7"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7 912,50</w:t>
            </w:r>
          </w:p>
        </w:tc>
        <w:tc>
          <w:tcPr>
            <w:tcW w:w="316" w:type="pct"/>
            <w:tcBorders>
              <w:top w:val="nil"/>
              <w:left w:val="nil"/>
              <w:bottom w:val="single" w:sz="4" w:space="0" w:color="auto"/>
              <w:right w:val="single" w:sz="4" w:space="0" w:color="auto"/>
            </w:tcBorders>
            <w:shd w:val="clear" w:color="auto" w:fill="auto"/>
            <w:hideMark/>
          </w:tcPr>
          <w:p w14:paraId="69D9304E"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7 633,30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4C1EFD8C"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5BF1BC33"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5 141,7</w:t>
            </w:r>
          </w:p>
        </w:tc>
        <w:tc>
          <w:tcPr>
            <w:tcW w:w="267" w:type="pct"/>
            <w:gridSpan w:val="3"/>
            <w:tcBorders>
              <w:top w:val="nil"/>
              <w:left w:val="nil"/>
              <w:bottom w:val="single" w:sz="4" w:space="0" w:color="auto"/>
              <w:right w:val="single" w:sz="4" w:space="0" w:color="auto"/>
            </w:tcBorders>
            <w:shd w:val="clear" w:color="auto" w:fill="auto"/>
            <w:hideMark/>
          </w:tcPr>
          <w:p w14:paraId="63CDD049"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2 491,6</w:t>
            </w:r>
          </w:p>
        </w:tc>
        <w:tc>
          <w:tcPr>
            <w:tcW w:w="267" w:type="pct"/>
            <w:gridSpan w:val="3"/>
            <w:tcBorders>
              <w:top w:val="nil"/>
              <w:left w:val="nil"/>
              <w:bottom w:val="single" w:sz="4" w:space="0" w:color="auto"/>
              <w:right w:val="single" w:sz="4" w:space="0" w:color="auto"/>
            </w:tcBorders>
            <w:shd w:val="clear" w:color="auto" w:fill="auto"/>
            <w:hideMark/>
          </w:tcPr>
          <w:p w14:paraId="69BC5F9A" w14:textId="579986D8"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7AAC840A" w14:textId="05C82B71"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7525F74" w14:textId="78E0BE42"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FC197D">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3E24CDAB" w14:textId="6C9EF38F"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FC197D">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24F2DB82"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7 633,3</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13DBE185"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1.7</w:t>
            </w:r>
          </w:p>
        </w:tc>
      </w:tr>
      <w:tr w:rsidR="000772B7" w:rsidRPr="002F3B00" w14:paraId="6C159777"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1D301AF1"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5986511D"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10E29CE8"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60AA1BD0"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78F9E8DB"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266701C9"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58BC48F8"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207 142,30</w:t>
            </w:r>
          </w:p>
        </w:tc>
        <w:tc>
          <w:tcPr>
            <w:tcW w:w="316" w:type="pct"/>
            <w:tcBorders>
              <w:top w:val="nil"/>
              <w:left w:val="nil"/>
              <w:bottom w:val="single" w:sz="4" w:space="0" w:color="auto"/>
              <w:right w:val="single" w:sz="4" w:space="0" w:color="auto"/>
            </w:tcBorders>
            <w:shd w:val="clear" w:color="auto" w:fill="auto"/>
            <w:hideMark/>
          </w:tcPr>
          <w:p w14:paraId="4A4840D6"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207 142,30</w:t>
            </w:r>
          </w:p>
        </w:tc>
        <w:tc>
          <w:tcPr>
            <w:tcW w:w="304" w:type="pct"/>
            <w:vMerge/>
            <w:tcBorders>
              <w:top w:val="nil"/>
              <w:left w:val="single" w:sz="4" w:space="0" w:color="auto"/>
              <w:bottom w:val="single" w:sz="4" w:space="0" w:color="auto"/>
              <w:right w:val="single" w:sz="4" w:space="0" w:color="auto"/>
            </w:tcBorders>
            <w:hideMark/>
          </w:tcPr>
          <w:p w14:paraId="50EC3D6A"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11FCE606" w14:textId="27DD6A8D"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165630">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E1137D7" w14:textId="5B42464D"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165630">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5980DC4" w14:textId="4EB503AD"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1555102B" w14:textId="401EFDA2"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B59EDAD"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43FFFE8F"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4ED57F67"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nil"/>
              <w:left w:val="single" w:sz="4" w:space="0" w:color="auto"/>
              <w:bottom w:val="single" w:sz="4" w:space="0" w:color="auto"/>
              <w:right w:val="single" w:sz="4" w:space="0" w:color="auto"/>
            </w:tcBorders>
            <w:hideMark/>
          </w:tcPr>
          <w:p w14:paraId="6F8568E2"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r>
      <w:tr w:rsidR="000772B7" w:rsidRPr="002F3B00" w14:paraId="02E5CA07"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1360A9B1"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7E5AAFB5"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7813ACBC"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25D69D69"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35619B63"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7C93016C"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2020-2027</w:t>
            </w:r>
          </w:p>
        </w:tc>
        <w:tc>
          <w:tcPr>
            <w:tcW w:w="316" w:type="pct"/>
            <w:tcBorders>
              <w:top w:val="nil"/>
              <w:left w:val="nil"/>
              <w:bottom w:val="single" w:sz="4" w:space="0" w:color="auto"/>
              <w:right w:val="single" w:sz="4" w:space="0" w:color="auto"/>
            </w:tcBorders>
            <w:shd w:val="clear" w:color="auto" w:fill="auto"/>
            <w:hideMark/>
          </w:tcPr>
          <w:p w14:paraId="2EAA91FC"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213 942,30</w:t>
            </w:r>
          </w:p>
        </w:tc>
        <w:tc>
          <w:tcPr>
            <w:tcW w:w="316" w:type="pct"/>
            <w:tcBorders>
              <w:top w:val="nil"/>
              <w:left w:val="nil"/>
              <w:bottom w:val="single" w:sz="4" w:space="0" w:color="auto"/>
              <w:right w:val="single" w:sz="4" w:space="0" w:color="auto"/>
            </w:tcBorders>
            <w:shd w:val="clear" w:color="auto" w:fill="auto"/>
            <w:hideMark/>
          </w:tcPr>
          <w:p w14:paraId="60AF2CDD"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213 663,10</w:t>
            </w:r>
          </w:p>
        </w:tc>
        <w:tc>
          <w:tcPr>
            <w:tcW w:w="304" w:type="pct"/>
            <w:vMerge/>
            <w:tcBorders>
              <w:top w:val="nil"/>
              <w:left w:val="single" w:sz="4" w:space="0" w:color="auto"/>
              <w:bottom w:val="single" w:sz="4" w:space="0" w:color="auto"/>
              <w:right w:val="single" w:sz="4" w:space="0" w:color="auto"/>
            </w:tcBorders>
            <w:hideMark/>
          </w:tcPr>
          <w:p w14:paraId="3B58FC97"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5FDF12AE"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5 141,7</w:t>
            </w:r>
          </w:p>
        </w:tc>
        <w:tc>
          <w:tcPr>
            <w:tcW w:w="267" w:type="pct"/>
            <w:gridSpan w:val="3"/>
            <w:tcBorders>
              <w:top w:val="nil"/>
              <w:left w:val="nil"/>
              <w:bottom w:val="single" w:sz="4" w:space="0" w:color="auto"/>
              <w:right w:val="single" w:sz="4" w:space="0" w:color="auto"/>
            </w:tcBorders>
            <w:shd w:val="clear" w:color="auto" w:fill="auto"/>
            <w:hideMark/>
          </w:tcPr>
          <w:p w14:paraId="0BDC97A6"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2 491,6</w:t>
            </w:r>
          </w:p>
        </w:tc>
        <w:tc>
          <w:tcPr>
            <w:tcW w:w="267" w:type="pct"/>
            <w:gridSpan w:val="3"/>
            <w:tcBorders>
              <w:top w:val="nil"/>
              <w:left w:val="nil"/>
              <w:bottom w:val="single" w:sz="4" w:space="0" w:color="auto"/>
              <w:right w:val="single" w:sz="4" w:space="0" w:color="auto"/>
            </w:tcBorders>
            <w:shd w:val="clear" w:color="auto" w:fill="auto"/>
            <w:hideMark/>
          </w:tcPr>
          <w:p w14:paraId="28B26724" w14:textId="654542A0"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5F2B8D85" w14:textId="73CFBC02"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4E0FF0F"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66A5B0D2"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7D7D6857"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28 043,3</w:t>
            </w:r>
          </w:p>
        </w:tc>
        <w:tc>
          <w:tcPr>
            <w:tcW w:w="395" w:type="pct"/>
            <w:vMerge/>
            <w:tcBorders>
              <w:top w:val="nil"/>
              <w:left w:val="single" w:sz="4" w:space="0" w:color="auto"/>
              <w:bottom w:val="single" w:sz="4" w:space="0" w:color="auto"/>
              <w:right w:val="single" w:sz="4" w:space="0" w:color="auto"/>
            </w:tcBorders>
            <w:hideMark/>
          </w:tcPr>
          <w:p w14:paraId="4F18BBB4"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r>
      <w:tr w:rsidR="000772B7" w:rsidRPr="002F3B00" w14:paraId="3CD38FED" w14:textId="77777777" w:rsidTr="000772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448415A8"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98</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1A3FA0D5"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ул. Володарского</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609CAD9"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0B7948B"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0,92 км</w:t>
            </w:r>
          </w:p>
        </w:tc>
        <w:tc>
          <w:tcPr>
            <w:tcW w:w="215" w:type="pct"/>
            <w:tcBorders>
              <w:top w:val="single" w:sz="4" w:space="0" w:color="auto"/>
              <w:left w:val="nil"/>
              <w:bottom w:val="single" w:sz="4" w:space="0" w:color="auto"/>
              <w:right w:val="single" w:sz="4" w:space="0" w:color="auto"/>
            </w:tcBorders>
            <w:shd w:val="clear" w:color="auto" w:fill="auto"/>
            <w:hideMark/>
          </w:tcPr>
          <w:p w14:paraId="6DCA4454"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single" w:sz="4" w:space="0" w:color="auto"/>
              <w:left w:val="nil"/>
              <w:bottom w:val="single" w:sz="4" w:space="0" w:color="auto"/>
              <w:right w:val="single" w:sz="4" w:space="0" w:color="auto"/>
            </w:tcBorders>
            <w:shd w:val="clear" w:color="auto" w:fill="auto"/>
            <w:hideMark/>
          </w:tcPr>
          <w:p w14:paraId="03AC2E53"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2020-2022</w:t>
            </w:r>
          </w:p>
        </w:tc>
        <w:tc>
          <w:tcPr>
            <w:tcW w:w="316" w:type="pct"/>
            <w:tcBorders>
              <w:top w:val="single" w:sz="4" w:space="0" w:color="auto"/>
              <w:left w:val="nil"/>
              <w:bottom w:val="single" w:sz="4" w:space="0" w:color="auto"/>
              <w:right w:val="single" w:sz="4" w:space="0" w:color="auto"/>
            </w:tcBorders>
            <w:shd w:val="clear" w:color="auto" w:fill="auto"/>
            <w:hideMark/>
          </w:tcPr>
          <w:p w14:paraId="7F79D787"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5 099,00</w:t>
            </w:r>
          </w:p>
        </w:tc>
        <w:tc>
          <w:tcPr>
            <w:tcW w:w="316" w:type="pct"/>
            <w:tcBorders>
              <w:top w:val="single" w:sz="4" w:space="0" w:color="auto"/>
              <w:left w:val="nil"/>
              <w:bottom w:val="single" w:sz="4" w:space="0" w:color="auto"/>
              <w:right w:val="single" w:sz="4" w:space="0" w:color="auto"/>
            </w:tcBorders>
            <w:shd w:val="clear" w:color="auto" w:fill="auto"/>
            <w:hideMark/>
          </w:tcPr>
          <w:p w14:paraId="004E4AC9"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4 960,70</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697B47F"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single" w:sz="4" w:space="0" w:color="auto"/>
              <w:left w:val="nil"/>
              <w:bottom w:val="single" w:sz="4" w:space="0" w:color="auto"/>
              <w:right w:val="single" w:sz="4" w:space="0" w:color="auto"/>
            </w:tcBorders>
            <w:shd w:val="clear" w:color="auto" w:fill="auto"/>
            <w:hideMark/>
          </w:tcPr>
          <w:p w14:paraId="14F43DD0"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3 899,7</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78F415F9"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1 061,0</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46FBE140" w14:textId="55B9A3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nil"/>
            </w:tcBorders>
            <w:shd w:val="clear" w:color="auto" w:fill="auto"/>
            <w:hideMark/>
          </w:tcPr>
          <w:p w14:paraId="47FD2E63" w14:textId="76E64335"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56E97982" w14:textId="4B470584"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97306">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55E75F7E" w14:textId="109F3B99"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97306">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28475ADD"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4 960,7</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4758DF3"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1.7</w:t>
            </w:r>
          </w:p>
        </w:tc>
      </w:tr>
      <w:tr w:rsidR="000772B7" w:rsidRPr="002F3B00" w14:paraId="6F81F909"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1B45391D"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49ACC1FC"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039AC016"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62C7AFCE"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21B06B4C"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single" w:sz="4" w:space="0" w:color="auto"/>
              <w:left w:val="nil"/>
              <w:bottom w:val="single" w:sz="4" w:space="0" w:color="auto"/>
              <w:right w:val="single" w:sz="4" w:space="0" w:color="auto"/>
            </w:tcBorders>
            <w:shd w:val="clear" w:color="auto" w:fill="auto"/>
            <w:hideMark/>
          </w:tcPr>
          <w:p w14:paraId="081106F3"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single" w:sz="4" w:space="0" w:color="auto"/>
              <w:left w:val="nil"/>
              <w:bottom w:val="single" w:sz="4" w:space="0" w:color="auto"/>
              <w:right w:val="single" w:sz="4" w:space="0" w:color="auto"/>
            </w:tcBorders>
            <w:shd w:val="clear" w:color="auto" w:fill="auto"/>
            <w:hideMark/>
          </w:tcPr>
          <w:p w14:paraId="10443E92"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209 861,50</w:t>
            </w:r>
          </w:p>
        </w:tc>
        <w:tc>
          <w:tcPr>
            <w:tcW w:w="316" w:type="pct"/>
            <w:tcBorders>
              <w:top w:val="single" w:sz="4" w:space="0" w:color="auto"/>
              <w:left w:val="nil"/>
              <w:bottom w:val="single" w:sz="4" w:space="0" w:color="auto"/>
              <w:right w:val="single" w:sz="4" w:space="0" w:color="auto"/>
            </w:tcBorders>
            <w:shd w:val="clear" w:color="auto" w:fill="auto"/>
            <w:hideMark/>
          </w:tcPr>
          <w:p w14:paraId="2521138C"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209 861,50</w:t>
            </w:r>
          </w:p>
        </w:tc>
        <w:tc>
          <w:tcPr>
            <w:tcW w:w="304" w:type="pct"/>
            <w:vMerge/>
            <w:tcBorders>
              <w:top w:val="single" w:sz="4" w:space="0" w:color="auto"/>
              <w:left w:val="single" w:sz="4" w:space="0" w:color="auto"/>
              <w:bottom w:val="single" w:sz="4" w:space="0" w:color="auto"/>
              <w:right w:val="single" w:sz="4" w:space="0" w:color="auto"/>
            </w:tcBorders>
            <w:hideMark/>
          </w:tcPr>
          <w:p w14:paraId="00F7B7A8"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3A4D5AAF" w14:textId="566AD864"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E86989">
              <w:rPr>
                <w:rFonts w:ascii="Times New Roman" w:eastAsia="Times New Roman" w:hAnsi="Times New Roman" w:cs="Times New Roman"/>
                <w:color w:val="000000"/>
                <w:sz w:val="12"/>
                <w:szCs w:val="12"/>
                <w:lang w:val="en-US"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449CBD52" w14:textId="7CFB8F00"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E86989">
              <w:rPr>
                <w:rFonts w:ascii="Times New Roman" w:eastAsia="Times New Roman" w:hAnsi="Times New Roman" w:cs="Times New Roman"/>
                <w:color w:val="000000"/>
                <w:sz w:val="12"/>
                <w:szCs w:val="12"/>
                <w:lang w:val="en-US"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4C17DE9C" w14:textId="7E243CBD"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nil"/>
            </w:tcBorders>
            <w:shd w:val="clear" w:color="auto" w:fill="auto"/>
            <w:hideMark/>
          </w:tcPr>
          <w:p w14:paraId="4AC3EF1F" w14:textId="62A23AC4"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59B95A0B"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36C03369"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06810DB4"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single" w:sz="4" w:space="0" w:color="auto"/>
              <w:left w:val="single" w:sz="4" w:space="0" w:color="auto"/>
              <w:bottom w:val="single" w:sz="4" w:space="0" w:color="auto"/>
              <w:right w:val="single" w:sz="4" w:space="0" w:color="auto"/>
            </w:tcBorders>
            <w:hideMark/>
          </w:tcPr>
          <w:p w14:paraId="1FF75B9A"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r>
      <w:tr w:rsidR="000772B7" w:rsidRPr="002F3B00" w14:paraId="7A7100C7"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683BC328"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57BABD28"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31F78964"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005E7D5A"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43FB85C4"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single" w:sz="4" w:space="0" w:color="auto"/>
              <w:left w:val="nil"/>
              <w:bottom w:val="single" w:sz="4" w:space="0" w:color="auto"/>
              <w:right w:val="single" w:sz="4" w:space="0" w:color="auto"/>
            </w:tcBorders>
            <w:shd w:val="clear" w:color="auto" w:fill="auto"/>
            <w:hideMark/>
          </w:tcPr>
          <w:p w14:paraId="23478028"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2020-2027</w:t>
            </w:r>
          </w:p>
        </w:tc>
        <w:tc>
          <w:tcPr>
            <w:tcW w:w="316" w:type="pct"/>
            <w:tcBorders>
              <w:top w:val="single" w:sz="4" w:space="0" w:color="auto"/>
              <w:left w:val="nil"/>
              <w:bottom w:val="single" w:sz="4" w:space="0" w:color="auto"/>
              <w:right w:val="single" w:sz="4" w:space="0" w:color="auto"/>
            </w:tcBorders>
            <w:shd w:val="clear" w:color="auto" w:fill="auto"/>
            <w:hideMark/>
          </w:tcPr>
          <w:p w14:paraId="090C3921"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214 059,50</w:t>
            </w:r>
          </w:p>
        </w:tc>
        <w:tc>
          <w:tcPr>
            <w:tcW w:w="316" w:type="pct"/>
            <w:tcBorders>
              <w:top w:val="single" w:sz="4" w:space="0" w:color="auto"/>
              <w:left w:val="nil"/>
              <w:bottom w:val="single" w:sz="4" w:space="0" w:color="auto"/>
              <w:right w:val="single" w:sz="4" w:space="0" w:color="auto"/>
            </w:tcBorders>
            <w:shd w:val="clear" w:color="auto" w:fill="auto"/>
            <w:hideMark/>
          </w:tcPr>
          <w:p w14:paraId="34F85C1D"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213 921,20</w:t>
            </w:r>
          </w:p>
        </w:tc>
        <w:tc>
          <w:tcPr>
            <w:tcW w:w="304" w:type="pct"/>
            <w:vMerge/>
            <w:tcBorders>
              <w:top w:val="single" w:sz="4" w:space="0" w:color="auto"/>
              <w:left w:val="single" w:sz="4" w:space="0" w:color="auto"/>
              <w:bottom w:val="single" w:sz="4" w:space="0" w:color="auto"/>
              <w:right w:val="single" w:sz="4" w:space="0" w:color="auto"/>
            </w:tcBorders>
            <w:hideMark/>
          </w:tcPr>
          <w:p w14:paraId="36F2960F"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137388E8"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3 899,7</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5257DC62"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1 061,0</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0FAE8CF9" w14:textId="2B01CBB0"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nil"/>
            </w:tcBorders>
            <w:shd w:val="clear" w:color="auto" w:fill="auto"/>
            <w:hideMark/>
          </w:tcPr>
          <w:p w14:paraId="3662D91D" w14:textId="3DD28B3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09301145"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14132E7B"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3EEAD0D1"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25 370,7</w:t>
            </w:r>
          </w:p>
        </w:tc>
        <w:tc>
          <w:tcPr>
            <w:tcW w:w="395" w:type="pct"/>
            <w:vMerge/>
            <w:tcBorders>
              <w:top w:val="single" w:sz="4" w:space="0" w:color="auto"/>
              <w:left w:val="single" w:sz="4" w:space="0" w:color="auto"/>
              <w:bottom w:val="single" w:sz="4" w:space="0" w:color="auto"/>
              <w:right w:val="single" w:sz="4" w:space="0" w:color="auto"/>
            </w:tcBorders>
            <w:hideMark/>
          </w:tcPr>
          <w:p w14:paraId="5159BB3D"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r>
      <w:tr w:rsidR="000772B7" w:rsidRPr="002F3B00" w14:paraId="37DF183F" w14:textId="77777777" w:rsidTr="000772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5C37C887"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93</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6314D528"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Речного пер.</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314251DF"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584BB8E5"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0,3 км</w:t>
            </w:r>
          </w:p>
        </w:tc>
        <w:tc>
          <w:tcPr>
            <w:tcW w:w="215" w:type="pct"/>
            <w:tcBorders>
              <w:top w:val="nil"/>
              <w:left w:val="nil"/>
              <w:bottom w:val="single" w:sz="4" w:space="0" w:color="auto"/>
              <w:right w:val="single" w:sz="4" w:space="0" w:color="auto"/>
            </w:tcBorders>
            <w:shd w:val="clear" w:color="auto" w:fill="auto"/>
            <w:hideMark/>
          </w:tcPr>
          <w:p w14:paraId="6C00FDB5"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7D1204C2"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2020-2022</w:t>
            </w:r>
          </w:p>
        </w:tc>
        <w:tc>
          <w:tcPr>
            <w:tcW w:w="316" w:type="pct"/>
            <w:tcBorders>
              <w:top w:val="nil"/>
              <w:left w:val="nil"/>
              <w:bottom w:val="single" w:sz="4" w:space="0" w:color="auto"/>
              <w:right w:val="single" w:sz="4" w:space="0" w:color="auto"/>
            </w:tcBorders>
            <w:shd w:val="clear" w:color="auto" w:fill="auto"/>
            <w:hideMark/>
          </w:tcPr>
          <w:p w14:paraId="374D77FE"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5 465,10</w:t>
            </w:r>
          </w:p>
        </w:tc>
        <w:tc>
          <w:tcPr>
            <w:tcW w:w="316" w:type="pct"/>
            <w:tcBorders>
              <w:top w:val="nil"/>
              <w:left w:val="nil"/>
              <w:bottom w:val="single" w:sz="4" w:space="0" w:color="auto"/>
              <w:right w:val="single" w:sz="4" w:space="0" w:color="auto"/>
            </w:tcBorders>
            <w:shd w:val="clear" w:color="auto" w:fill="auto"/>
            <w:hideMark/>
          </w:tcPr>
          <w:p w14:paraId="32012C4F"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5 254,10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720D8ECA"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0D2BCF27"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3 717,8</w:t>
            </w:r>
          </w:p>
        </w:tc>
        <w:tc>
          <w:tcPr>
            <w:tcW w:w="267" w:type="pct"/>
            <w:gridSpan w:val="3"/>
            <w:tcBorders>
              <w:top w:val="nil"/>
              <w:left w:val="nil"/>
              <w:bottom w:val="single" w:sz="4" w:space="0" w:color="auto"/>
              <w:right w:val="single" w:sz="4" w:space="0" w:color="auto"/>
            </w:tcBorders>
            <w:shd w:val="clear" w:color="auto" w:fill="auto"/>
            <w:hideMark/>
          </w:tcPr>
          <w:p w14:paraId="64B6B0B5"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1 536,7</w:t>
            </w:r>
          </w:p>
        </w:tc>
        <w:tc>
          <w:tcPr>
            <w:tcW w:w="267" w:type="pct"/>
            <w:gridSpan w:val="3"/>
            <w:tcBorders>
              <w:top w:val="nil"/>
              <w:left w:val="nil"/>
              <w:bottom w:val="single" w:sz="4" w:space="0" w:color="auto"/>
              <w:right w:val="single" w:sz="4" w:space="0" w:color="auto"/>
            </w:tcBorders>
            <w:shd w:val="clear" w:color="auto" w:fill="auto"/>
            <w:hideMark/>
          </w:tcPr>
          <w:p w14:paraId="4FA5E9AB" w14:textId="54B7F80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2B021DC3" w14:textId="42928EF2"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B3C971D" w14:textId="1F94E0B0"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E603A4">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2E7DDBC6" w14:textId="1C08284D"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E603A4">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2D650329"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5 254,5</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173719A2"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1.7</w:t>
            </w:r>
          </w:p>
        </w:tc>
      </w:tr>
      <w:tr w:rsidR="000772B7" w:rsidRPr="002F3B00" w14:paraId="52647B0D"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04B1EBCD"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38AFD2D1"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4C37705F"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05DEBB31"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4CBFEFA3"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7A5919D3"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4740BD25"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49 552,40</w:t>
            </w:r>
          </w:p>
        </w:tc>
        <w:tc>
          <w:tcPr>
            <w:tcW w:w="316" w:type="pct"/>
            <w:tcBorders>
              <w:top w:val="nil"/>
              <w:left w:val="nil"/>
              <w:bottom w:val="single" w:sz="4" w:space="0" w:color="auto"/>
              <w:right w:val="single" w:sz="4" w:space="0" w:color="auto"/>
            </w:tcBorders>
            <w:shd w:val="clear" w:color="auto" w:fill="auto"/>
            <w:hideMark/>
          </w:tcPr>
          <w:p w14:paraId="19A51A46"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49 552,40</w:t>
            </w:r>
          </w:p>
        </w:tc>
        <w:tc>
          <w:tcPr>
            <w:tcW w:w="304" w:type="pct"/>
            <w:vMerge/>
            <w:tcBorders>
              <w:top w:val="nil"/>
              <w:left w:val="single" w:sz="4" w:space="0" w:color="auto"/>
              <w:bottom w:val="single" w:sz="4" w:space="0" w:color="auto"/>
              <w:right w:val="single" w:sz="4" w:space="0" w:color="auto"/>
            </w:tcBorders>
            <w:hideMark/>
          </w:tcPr>
          <w:p w14:paraId="6DED9D22"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4FB219E9" w14:textId="467045DD"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1353B">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E98E385" w14:textId="7ADC9496"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1353B">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A5D6A64" w14:textId="5F90735B"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7CC74894" w14:textId="2F0052C1"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4385632"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004F7C88"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04692203"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nil"/>
              <w:left w:val="single" w:sz="4" w:space="0" w:color="auto"/>
              <w:bottom w:val="single" w:sz="4" w:space="0" w:color="auto"/>
              <w:right w:val="single" w:sz="4" w:space="0" w:color="auto"/>
            </w:tcBorders>
            <w:hideMark/>
          </w:tcPr>
          <w:p w14:paraId="504A6DD6"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r>
      <w:tr w:rsidR="000772B7" w:rsidRPr="002F3B00" w14:paraId="757533E7"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73D18048"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47332CD6"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114BF020"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2947C20F"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40EC8966"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4D5FE0A0"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2020-2027</w:t>
            </w:r>
          </w:p>
        </w:tc>
        <w:tc>
          <w:tcPr>
            <w:tcW w:w="316" w:type="pct"/>
            <w:tcBorders>
              <w:top w:val="nil"/>
              <w:left w:val="nil"/>
              <w:bottom w:val="single" w:sz="4" w:space="0" w:color="auto"/>
              <w:right w:val="single" w:sz="4" w:space="0" w:color="auto"/>
            </w:tcBorders>
            <w:shd w:val="clear" w:color="auto" w:fill="auto"/>
            <w:hideMark/>
          </w:tcPr>
          <w:p w14:paraId="72393A68"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54 052,60</w:t>
            </w:r>
          </w:p>
        </w:tc>
        <w:tc>
          <w:tcPr>
            <w:tcW w:w="316" w:type="pct"/>
            <w:tcBorders>
              <w:top w:val="nil"/>
              <w:left w:val="nil"/>
              <w:bottom w:val="single" w:sz="4" w:space="0" w:color="auto"/>
              <w:right w:val="single" w:sz="4" w:space="0" w:color="auto"/>
            </w:tcBorders>
            <w:shd w:val="clear" w:color="auto" w:fill="auto"/>
            <w:hideMark/>
          </w:tcPr>
          <w:p w14:paraId="18829148"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53 842,00</w:t>
            </w:r>
          </w:p>
        </w:tc>
        <w:tc>
          <w:tcPr>
            <w:tcW w:w="304" w:type="pct"/>
            <w:vMerge/>
            <w:tcBorders>
              <w:top w:val="nil"/>
              <w:left w:val="single" w:sz="4" w:space="0" w:color="auto"/>
              <w:bottom w:val="single" w:sz="4" w:space="0" w:color="auto"/>
              <w:right w:val="single" w:sz="4" w:space="0" w:color="auto"/>
            </w:tcBorders>
            <w:hideMark/>
          </w:tcPr>
          <w:p w14:paraId="640C4767"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461C28DD"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3 717,8</w:t>
            </w:r>
          </w:p>
        </w:tc>
        <w:tc>
          <w:tcPr>
            <w:tcW w:w="267" w:type="pct"/>
            <w:gridSpan w:val="3"/>
            <w:tcBorders>
              <w:top w:val="nil"/>
              <w:left w:val="nil"/>
              <w:bottom w:val="single" w:sz="4" w:space="0" w:color="auto"/>
              <w:right w:val="single" w:sz="4" w:space="0" w:color="auto"/>
            </w:tcBorders>
            <w:shd w:val="clear" w:color="auto" w:fill="auto"/>
            <w:hideMark/>
          </w:tcPr>
          <w:p w14:paraId="41587616"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1 536,7</w:t>
            </w:r>
          </w:p>
        </w:tc>
        <w:tc>
          <w:tcPr>
            <w:tcW w:w="267" w:type="pct"/>
            <w:gridSpan w:val="3"/>
            <w:tcBorders>
              <w:top w:val="nil"/>
              <w:left w:val="nil"/>
              <w:bottom w:val="single" w:sz="4" w:space="0" w:color="auto"/>
              <w:right w:val="single" w:sz="4" w:space="0" w:color="auto"/>
            </w:tcBorders>
            <w:shd w:val="clear" w:color="auto" w:fill="auto"/>
            <w:hideMark/>
          </w:tcPr>
          <w:p w14:paraId="79B6EEA0" w14:textId="5F1702BD"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79ED58A6" w14:textId="7C0AB078"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16EC122"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30F3ED53"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18E456EE"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25 664,5</w:t>
            </w:r>
          </w:p>
        </w:tc>
        <w:tc>
          <w:tcPr>
            <w:tcW w:w="395" w:type="pct"/>
            <w:vMerge/>
            <w:tcBorders>
              <w:top w:val="nil"/>
              <w:left w:val="single" w:sz="4" w:space="0" w:color="auto"/>
              <w:bottom w:val="single" w:sz="4" w:space="0" w:color="auto"/>
              <w:right w:val="single" w:sz="4" w:space="0" w:color="auto"/>
            </w:tcBorders>
            <w:hideMark/>
          </w:tcPr>
          <w:p w14:paraId="0AE7B0C5"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r>
      <w:tr w:rsidR="000772B7" w:rsidRPr="002F3B00" w14:paraId="7B1AA5AA" w14:textId="77777777" w:rsidTr="000772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2C5529EB"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94</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5A35DFBB"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ул. 3-й Пятилетки</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5FD4EE16"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06BEA414"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0,46 км </w:t>
            </w:r>
          </w:p>
        </w:tc>
        <w:tc>
          <w:tcPr>
            <w:tcW w:w="215" w:type="pct"/>
            <w:tcBorders>
              <w:top w:val="nil"/>
              <w:left w:val="nil"/>
              <w:bottom w:val="single" w:sz="4" w:space="0" w:color="auto"/>
              <w:right w:val="single" w:sz="4" w:space="0" w:color="auto"/>
            </w:tcBorders>
            <w:shd w:val="clear" w:color="auto" w:fill="auto"/>
            <w:hideMark/>
          </w:tcPr>
          <w:p w14:paraId="5AA93DD3"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29B5A816"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2020-2022</w:t>
            </w:r>
          </w:p>
        </w:tc>
        <w:tc>
          <w:tcPr>
            <w:tcW w:w="316" w:type="pct"/>
            <w:tcBorders>
              <w:top w:val="nil"/>
              <w:left w:val="nil"/>
              <w:bottom w:val="single" w:sz="4" w:space="0" w:color="auto"/>
              <w:right w:val="single" w:sz="4" w:space="0" w:color="auto"/>
            </w:tcBorders>
            <w:shd w:val="clear" w:color="auto" w:fill="auto"/>
            <w:hideMark/>
          </w:tcPr>
          <w:p w14:paraId="38FE2511"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5 100,40</w:t>
            </w:r>
          </w:p>
        </w:tc>
        <w:tc>
          <w:tcPr>
            <w:tcW w:w="316" w:type="pct"/>
            <w:tcBorders>
              <w:top w:val="nil"/>
              <w:left w:val="nil"/>
              <w:bottom w:val="single" w:sz="4" w:space="0" w:color="auto"/>
              <w:right w:val="single" w:sz="4" w:space="0" w:color="auto"/>
            </w:tcBorders>
            <w:shd w:val="clear" w:color="auto" w:fill="auto"/>
            <w:hideMark/>
          </w:tcPr>
          <w:p w14:paraId="08E0C530"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5 053,60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31F964E8"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ype="page"/>
              <w:t>Санкт-Петербурга</w:t>
            </w:r>
          </w:p>
        </w:tc>
        <w:tc>
          <w:tcPr>
            <w:tcW w:w="267" w:type="pct"/>
            <w:tcBorders>
              <w:top w:val="nil"/>
              <w:left w:val="nil"/>
              <w:bottom w:val="single" w:sz="4" w:space="0" w:color="auto"/>
              <w:right w:val="single" w:sz="4" w:space="0" w:color="auto"/>
            </w:tcBorders>
            <w:shd w:val="clear" w:color="auto" w:fill="auto"/>
            <w:hideMark/>
          </w:tcPr>
          <w:p w14:paraId="47A0E109"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3 790,9</w:t>
            </w:r>
          </w:p>
        </w:tc>
        <w:tc>
          <w:tcPr>
            <w:tcW w:w="267" w:type="pct"/>
            <w:gridSpan w:val="3"/>
            <w:tcBorders>
              <w:top w:val="nil"/>
              <w:left w:val="nil"/>
              <w:bottom w:val="single" w:sz="4" w:space="0" w:color="auto"/>
              <w:right w:val="single" w:sz="4" w:space="0" w:color="auto"/>
            </w:tcBorders>
            <w:shd w:val="clear" w:color="auto" w:fill="auto"/>
            <w:hideMark/>
          </w:tcPr>
          <w:p w14:paraId="01E5FE6D"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1 262,7</w:t>
            </w:r>
          </w:p>
        </w:tc>
        <w:tc>
          <w:tcPr>
            <w:tcW w:w="267" w:type="pct"/>
            <w:gridSpan w:val="3"/>
            <w:tcBorders>
              <w:top w:val="nil"/>
              <w:left w:val="nil"/>
              <w:bottom w:val="single" w:sz="4" w:space="0" w:color="auto"/>
              <w:right w:val="single" w:sz="4" w:space="0" w:color="auto"/>
            </w:tcBorders>
            <w:shd w:val="clear" w:color="auto" w:fill="auto"/>
            <w:hideMark/>
          </w:tcPr>
          <w:p w14:paraId="6F5E3B24" w14:textId="3C01AD53"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0D0FBFFB" w14:textId="2467E0DD"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3044B9F4" w14:textId="4388D829"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804B8">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579EA134" w14:textId="78EC191F"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804B8">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7B9B2061"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5 053,6</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093616F0"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ype="page"/>
              <w:t>индикатор 1.7</w:t>
            </w:r>
          </w:p>
        </w:tc>
      </w:tr>
      <w:tr w:rsidR="000772B7" w:rsidRPr="002F3B00" w14:paraId="410A2F72"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4852589A"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1A1DF0E0"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09AE8E8E"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089F9483"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6D111E88"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44CD4968"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2025-2026</w:t>
            </w:r>
          </w:p>
        </w:tc>
        <w:tc>
          <w:tcPr>
            <w:tcW w:w="316" w:type="pct"/>
            <w:tcBorders>
              <w:top w:val="nil"/>
              <w:left w:val="nil"/>
              <w:bottom w:val="single" w:sz="4" w:space="0" w:color="auto"/>
              <w:right w:val="single" w:sz="4" w:space="0" w:color="auto"/>
            </w:tcBorders>
            <w:shd w:val="clear" w:color="auto" w:fill="auto"/>
            <w:hideMark/>
          </w:tcPr>
          <w:p w14:paraId="1285FA51"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42 003,00</w:t>
            </w:r>
          </w:p>
        </w:tc>
        <w:tc>
          <w:tcPr>
            <w:tcW w:w="316" w:type="pct"/>
            <w:tcBorders>
              <w:top w:val="nil"/>
              <w:left w:val="nil"/>
              <w:bottom w:val="single" w:sz="4" w:space="0" w:color="auto"/>
              <w:right w:val="single" w:sz="4" w:space="0" w:color="auto"/>
            </w:tcBorders>
            <w:shd w:val="clear" w:color="auto" w:fill="auto"/>
            <w:hideMark/>
          </w:tcPr>
          <w:p w14:paraId="38E0BF9B"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42 003,00</w:t>
            </w:r>
          </w:p>
        </w:tc>
        <w:tc>
          <w:tcPr>
            <w:tcW w:w="304" w:type="pct"/>
            <w:vMerge/>
            <w:tcBorders>
              <w:top w:val="nil"/>
              <w:left w:val="single" w:sz="4" w:space="0" w:color="auto"/>
              <w:bottom w:val="single" w:sz="4" w:space="0" w:color="auto"/>
              <w:right w:val="single" w:sz="4" w:space="0" w:color="auto"/>
            </w:tcBorders>
            <w:hideMark/>
          </w:tcPr>
          <w:p w14:paraId="21237068"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679C0A1D" w14:textId="40AD4414"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46146F">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83CED8C" w14:textId="385B6116"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46146F">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4720D19" w14:textId="1F8D4F9B"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266D2783" w14:textId="2E4AF16F"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491A59B"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228AFD0F"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491AE272"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nil"/>
              <w:left w:val="single" w:sz="4" w:space="0" w:color="auto"/>
              <w:bottom w:val="single" w:sz="4" w:space="0" w:color="auto"/>
              <w:right w:val="single" w:sz="4" w:space="0" w:color="auto"/>
            </w:tcBorders>
            <w:hideMark/>
          </w:tcPr>
          <w:p w14:paraId="276DF985"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r>
      <w:tr w:rsidR="000772B7" w:rsidRPr="002F3B00" w14:paraId="52BFE588" w14:textId="77777777" w:rsidTr="000772B7">
        <w:trPr>
          <w:trHeight w:val="315"/>
        </w:trPr>
        <w:tc>
          <w:tcPr>
            <w:tcW w:w="190" w:type="pct"/>
            <w:vMerge/>
            <w:tcBorders>
              <w:top w:val="nil"/>
              <w:left w:val="single" w:sz="4" w:space="0" w:color="auto"/>
              <w:bottom w:val="single" w:sz="4" w:space="0" w:color="auto"/>
              <w:right w:val="single" w:sz="4" w:space="0" w:color="auto"/>
            </w:tcBorders>
            <w:hideMark/>
          </w:tcPr>
          <w:p w14:paraId="3ECAF0DF"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0A87674B"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07925847"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14515FD5"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10D61F29"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017624E4"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2020-2026</w:t>
            </w:r>
          </w:p>
        </w:tc>
        <w:tc>
          <w:tcPr>
            <w:tcW w:w="316" w:type="pct"/>
            <w:tcBorders>
              <w:top w:val="nil"/>
              <w:left w:val="nil"/>
              <w:bottom w:val="single" w:sz="4" w:space="0" w:color="auto"/>
              <w:right w:val="single" w:sz="4" w:space="0" w:color="auto"/>
            </w:tcBorders>
            <w:shd w:val="clear" w:color="auto" w:fill="auto"/>
            <w:hideMark/>
          </w:tcPr>
          <w:p w14:paraId="2C71ECC3"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46 203,30</w:t>
            </w:r>
          </w:p>
        </w:tc>
        <w:tc>
          <w:tcPr>
            <w:tcW w:w="316" w:type="pct"/>
            <w:tcBorders>
              <w:top w:val="nil"/>
              <w:left w:val="nil"/>
              <w:bottom w:val="single" w:sz="4" w:space="0" w:color="auto"/>
              <w:right w:val="single" w:sz="4" w:space="0" w:color="auto"/>
            </w:tcBorders>
            <w:shd w:val="clear" w:color="auto" w:fill="auto"/>
            <w:hideMark/>
          </w:tcPr>
          <w:p w14:paraId="2994B595"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46 156,50</w:t>
            </w:r>
          </w:p>
        </w:tc>
        <w:tc>
          <w:tcPr>
            <w:tcW w:w="304" w:type="pct"/>
            <w:vMerge/>
            <w:tcBorders>
              <w:top w:val="nil"/>
              <w:left w:val="single" w:sz="4" w:space="0" w:color="auto"/>
              <w:bottom w:val="single" w:sz="4" w:space="0" w:color="auto"/>
              <w:right w:val="single" w:sz="4" w:space="0" w:color="auto"/>
            </w:tcBorders>
            <w:hideMark/>
          </w:tcPr>
          <w:p w14:paraId="4906D1B5"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25A7F445"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3 790,9</w:t>
            </w:r>
          </w:p>
        </w:tc>
        <w:tc>
          <w:tcPr>
            <w:tcW w:w="267" w:type="pct"/>
            <w:gridSpan w:val="3"/>
            <w:tcBorders>
              <w:top w:val="nil"/>
              <w:left w:val="nil"/>
              <w:bottom w:val="single" w:sz="4" w:space="0" w:color="auto"/>
              <w:right w:val="single" w:sz="4" w:space="0" w:color="auto"/>
            </w:tcBorders>
            <w:shd w:val="clear" w:color="auto" w:fill="auto"/>
            <w:hideMark/>
          </w:tcPr>
          <w:p w14:paraId="3752BF41"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1 262,7</w:t>
            </w:r>
          </w:p>
        </w:tc>
        <w:tc>
          <w:tcPr>
            <w:tcW w:w="267" w:type="pct"/>
            <w:gridSpan w:val="3"/>
            <w:tcBorders>
              <w:top w:val="nil"/>
              <w:left w:val="nil"/>
              <w:bottom w:val="single" w:sz="4" w:space="0" w:color="auto"/>
              <w:right w:val="single" w:sz="4" w:space="0" w:color="auto"/>
            </w:tcBorders>
            <w:shd w:val="clear" w:color="auto" w:fill="auto"/>
            <w:hideMark/>
          </w:tcPr>
          <w:p w14:paraId="7C7FDF53" w14:textId="587DBBBD"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50A774A1" w14:textId="509C45F0"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3321988"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740A5676"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4BA3E7D3"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25 463,6</w:t>
            </w:r>
          </w:p>
        </w:tc>
        <w:tc>
          <w:tcPr>
            <w:tcW w:w="395" w:type="pct"/>
            <w:vMerge/>
            <w:tcBorders>
              <w:top w:val="nil"/>
              <w:left w:val="single" w:sz="4" w:space="0" w:color="auto"/>
              <w:bottom w:val="single" w:sz="4" w:space="0" w:color="auto"/>
              <w:right w:val="single" w:sz="4" w:space="0" w:color="auto"/>
            </w:tcBorders>
            <w:hideMark/>
          </w:tcPr>
          <w:p w14:paraId="6A016656"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r>
      <w:tr w:rsidR="000772B7" w:rsidRPr="002F3B00" w14:paraId="0262EA25" w14:textId="77777777" w:rsidTr="000772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26D568A7"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95</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641C84C4"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Железнодорожной ул.</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351E3296"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62878719"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1,1 км </w:t>
            </w:r>
          </w:p>
        </w:tc>
        <w:tc>
          <w:tcPr>
            <w:tcW w:w="215" w:type="pct"/>
            <w:tcBorders>
              <w:top w:val="nil"/>
              <w:left w:val="nil"/>
              <w:bottom w:val="single" w:sz="4" w:space="0" w:color="auto"/>
              <w:right w:val="single" w:sz="4" w:space="0" w:color="auto"/>
            </w:tcBorders>
            <w:shd w:val="clear" w:color="auto" w:fill="auto"/>
            <w:hideMark/>
          </w:tcPr>
          <w:p w14:paraId="0456A56C"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0B14E3D3"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2020-2022</w:t>
            </w:r>
          </w:p>
        </w:tc>
        <w:tc>
          <w:tcPr>
            <w:tcW w:w="316" w:type="pct"/>
            <w:tcBorders>
              <w:top w:val="nil"/>
              <w:left w:val="nil"/>
              <w:bottom w:val="single" w:sz="4" w:space="0" w:color="auto"/>
              <w:right w:val="single" w:sz="4" w:space="0" w:color="auto"/>
            </w:tcBorders>
            <w:shd w:val="clear" w:color="auto" w:fill="auto"/>
            <w:hideMark/>
          </w:tcPr>
          <w:p w14:paraId="3B74C2FC"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6 234,40</w:t>
            </w:r>
          </w:p>
        </w:tc>
        <w:tc>
          <w:tcPr>
            <w:tcW w:w="316" w:type="pct"/>
            <w:tcBorders>
              <w:top w:val="nil"/>
              <w:left w:val="nil"/>
              <w:bottom w:val="single" w:sz="4" w:space="0" w:color="auto"/>
              <w:right w:val="single" w:sz="4" w:space="0" w:color="auto"/>
            </w:tcBorders>
            <w:shd w:val="clear" w:color="auto" w:fill="auto"/>
            <w:hideMark/>
          </w:tcPr>
          <w:p w14:paraId="09691345"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5 914,40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1F14E9C0"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ype="page"/>
              <w:t>Санкт-Петербурга</w:t>
            </w:r>
          </w:p>
        </w:tc>
        <w:tc>
          <w:tcPr>
            <w:tcW w:w="267" w:type="pct"/>
            <w:tcBorders>
              <w:top w:val="nil"/>
              <w:left w:val="nil"/>
              <w:bottom w:val="single" w:sz="4" w:space="0" w:color="auto"/>
              <w:right w:val="single" w:sz="4" w:space="0" w:color="auto"/>
            </w:tcBorders>
            <w:shd w:val="clear" w:color="auto" w:fill="auto"/>
            <w:hideMark/>
          </w:tcPr>
          <w:p w14:paraId="0058409F"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4 291,9</w:t>
            </w:r>
          </w:p>
        </w:tc>
        <w:tc>
          <w:tcPr>
            <w:tcW w:w="267" w:type="pct"/>
            <w:gridSpan w:val="3"/>
            <w:tcBorders>
              <w:top w:val="nil"/>
              <w:left w:val="nil"/>
              <w:bottom w:val="single" w:sz="4" w:space="0" w:color="auto"/>
              <w:right w:val="single" w:sz="4" w:space="0" w:color="auto"/>
            </w:tcBorders>
            <w:shd w:val="clear" w:color="auto" w:fill="auto"/>
            <w:hideMark/>
          </w:tcPr>
          <w:p w14:paraId="54B3CD61"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1 622,5</w:t>
            </w:r>
          </w:p>
        </w:tc>
        <w:tc>
          <w:tcPr>
            <w:tcW w:w="267" w:type="pct"/>
            <w:gridSpan w:val="3"/>
            <w:tcBorders>
              <w:top w:val="nil"/>
              <w:left w:val="nil"/>
              <w:bottom w:val="single" w:sz="4" w:space="0" w:color="auto"/>
              <w:right w:val="single" w:sz="4" w:space="0" w:color="auto"/>
            </w:tcBorders>
            <w:shd w:val="clear" w:color="auto" w:fill="auto"/>
            <w:hideMark/>
          </w:tcPr>
          <w:p w14:paraId="10DAF63B" w14:textId="6BC2285F"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3B24FE31" w14:textId="61478322"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15385F97" w14:textId="1EA43031"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F967B8">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2EB7E9C4" w14:textId="011BE750"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F967B8">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608FC9BC"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5 914,4</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073B20B8"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ype="page"/>
              <w:t>индикатор 1.7</w:t>
            </w:r>
          </w:p>
        </w:tc>
      </w:tr>
      <w:tr w:rsidR="000772B7" w:rsidRPr="002F3B00" w14:paraId="03D12AFF"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27BD42DE"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22BB05AF"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7BD5DC8B"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567AB5C2"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3C9BB7A8"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3CE17C40"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31688362"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249 952,50</w:t>
            </w:r>
          </w:p>
        </w:tc>
        <w:tc>
          <w:tcPr>
            <w:tcW w:w="316" w:type="pct"/>
            <w:tcBorders>
              <w:top w:val="nil"/>
              <w:left w:val="nil"/>
              <w:bottom w:val="single" w:sz="4" w:space="0" w:color="auto"/>
              <w:right w:val="single" w:sz="4" w:space="0" w:color="auto"/>
            </w:tcBorders>
            <w:shd w:val="clear" w:color="auto" w:fill="auto"/>
            <w:hideMark/>
          </w:tcPr>
          <w:p w14:paraId="1185222B"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249 952,50</w:t>
            </w:r>
          </w:p>
        </w:tc>
        <w:tc>
          <w:tcPr>
            <w:tcW w:w="304" w:type="pct"/>
            <w:vMerge/>
            <w:tcBorders>
              <w:top w:val="nil"/>
              <w:left w:val="single" w:sz="4" w:space="0" w:color="auto"/>
              <w:bottom w:val="single" w:sz="4" w:space="0" w:color="auto"/>
              <w:right w:val="single" w:sz="4" w:space="0" w:color="auto"/>
            </w:tcBorders>
            <w:hideMark/>
          </w:tcPr>
          <w:p w14:paraId="3B7C7DC0"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31F0F615" w14:textId="43E8B7D6"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887327">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41D5A7A" w14:textId="5189287C"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887327">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5249B70" w14:textId="488FC201"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186BFC78" w14:textId="07222ECB"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1C146EA"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6ECA1EC6"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5B0B92BC"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nil"/>
              <w:left w:val="single" w:sz="4" w:space="0" w:color="auto"/>
              <w:bottom w:val="single" w:sz="4" w:space="0" w:color="auto"/>
              <w:right w:val="single" w:sz="4" w:space="0" w:color="auto"/>
            </w:tcBorders>
            <w:hideMark/>
          </w:tcPr>
          <w:p w14:paraId="660909FD"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r>
      <w:tr w:rsidR="000772B7" w:rsidRPr="002F3B00" w14:paraId="4BEFC620"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0A6B2453"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4B5D33A8"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51939403"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25A22B15"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595B7EFF"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2623E996"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2020-2027</w:t>
            </w:r>
          </w:p>
        </w:tc>
        <w:tc>
          <w:tcPr>
            <w:tcW w:w="316" w:type="pct"/>
            <w:tcBorders>
              <w:top w:val="nil"/>
              <w:left w:val="nil"/>
              <w:bottom w:val="single" w:sz="4" w:space="0" w:color="auto"/>
              <w:right w:val="single" w:sz="4" w:space="0" w:color="auto"/>
            </w:tcBorders>
            <w:shd w:val="clear" w:color="auto" w:fill="auto"/>
            <w:hideMark/>
          </w:tcPr>
          <w:p w14:paraId="4AC4D704"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255 553,70</w:t>
            </w:r>
          </w:p>
        </w:tc>
        <w:tc>
          <w:tcPr>
            <w:tcW w:w="316" w:type="pct"/>
            <w:tcBorders>
              <w:top w:val="nil"/>
              <w:left w:val="nil"/>
              <w:bottom w:val="single" w:sz="4" w:space="0" w:color="auto"/>
              <w:right w:val="single" w:sz="4" w:space="0" w:color="auto"/>
            </w:tcBorders>
            <w:shd w:val="clear" w:color="auto" w:fill="auto"/>
            <w:hideMark/>
          </w:tcPr>
          <w:p w14:paraId="7C797EC7"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255 233,70</w:t>
            </w:r>
          </w:p>
        </w:tc>
        <w:tc>
          <w:tcPr>
            <w:tcW w:w="304" w:type="pct"/>
            <w:vMerge/>
            <w:tcBorders>
              <w:top w:val="nil"/>
              <w:left w:val="single" w:sz="4" w:space="0" w:color="auto"/>
              <w:bottom w:val="single" w:sz="4" w:space="0" w:color="auto"/>
              <w:right w:val="single" w:sz="4" w:space="0" w:color="auto"/>
            </w:tcBorders>
            <w:hideMark/>
          </w:tcPr>
          <w:p w14:paraId="5C019FB0"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45580578"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4 291,9</w:t>
            </w:r>
          </w:p>
        </w:tc>
        <w:tc>
          <w:tcPr>
            <w:tcW w:w="267" w:type="pct"/>
            <w:gridSpan w:val="3"/>
            <w:tcBorders>
              <w:top w:val="nil"/>
              <w:left w:val="nil"/>
              <w:bottom w:val="single" w:sz="4" w:space="0" w:color="auto"/>
              <w:right w:val="single" w:sz="4" w:space="0" w:color="auto"/>
            </w:tcBorders>
            <w:shd w:val="clear" w:color="auto" w:fill="auto"/>
            <w:hideMark/>
          </w:tcPr>
          <w:p w14:paraId="5CD6A0F6"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1 622,5</w:t>
            </w:r>
          </w:p>
        </w:tc>
        <w:tc>
          <w:tcPr>
            <w:tcW w:w="267" w:type="pct"/>
            <w:gridSpan w:val="3"/>
            <w:tcBorders>
              <w:top w:val="nil"/>
              <w:left w:val="nil"/>
              <w:bottom w:val="single" w:sz="4" w:space="0" w:color="auto"/>
              <w:right w:val="single" w:sz="4" w:space="0" w:color="auto"/>
            </w:tcBorders>
            <w:shd w:val="clear" w:color="auto" w:fill="auto"/>
            <w:hideMark/>
          </w:tcPr>
          <w:p w14:paraId="30E9EB70" w14:textId="377C3C54"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18F9FB03" w14:textId="063FF33D"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91F54F7"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520B6E62"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1B967999"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26 324,4</w:t>
            </w:r>
          </w:p>
        </w:tc>
        <w:tc>
          <w:tcPr>
            <w:tcW w:w="395" w:type="pct"/>
            <w:vMerge/>
            <w:tcBorders>
              <w:top w:val="nil"/>
              <w:left w:val="single" w:sz="4" w:space="0" w:color="auto"/>
              <w:bottom w:val="single" w:sz="4" w:space="0" w:color="auto"/>
              <w:right w:val="single" w:sz="4" w:space="0" w:color="auto"/>
            </w:tcBorders>
            <w:hideMark/>
          </w:tcPr>
          <w:p w14:paraId="76C3ADCF" w14:textId="77777777" w:rsidR="000772B7" w:rsidRPr="00772F17" w:rsidRDefault="000772B7" w:rsidP="000772B7">
            <w:pPr>
              <w:spacing w:after="0" w:line="240" w:lineRule="auto"/>
              <w:rPr>
                <w:rFonts w:ascii="Times New Roman" w:eastAsia="Times New Roman" w:hAnsi="Times New Roman" w:cs="Times New Roman"/>
                <w:color w:val="000000"/>
                <w:sz w:val="12"/>
                <w:szCs w:val="12"/>
                <w:lang w:eastAsia="ru-RU"/>
              </w:rPr>
            </w:pPr>
          </w:p>
        </w:tc>
      </w:tr>
      <w:tr w:rsidR="000772B7" w:rsidRPr="002F3B00" w14:paraId="18717802" w14:textId="77777777" w:rsidTr="000772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48909111"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96</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6D1A120A"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Полевой ул.</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C32F3CF"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Комитет по развитию </w:t>
            </w:r>
            <w:r w:rsidRPr="00772F17">
              <w:rPr>
                <w:rFonts w:ascii="Times New Roman" w:eastAsia="Times New Roman" w:hAnsi="Times New Roman" w:cs="Times New Roman"/>
                <w:color w:val="000000"/>
                <w:sz w:val="12"/>
                <w:szCs w:val="12"/>
                <w:lang w:eastAsia="ru-RU"/>
              </w:rPr>
              <w:lastRenderedPageBreak/>
              <w:t>транспортной инфраструктуры Санкт-Петербурга</w:t>
            </w:r>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9C00E82"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lastRenderedPageBreak/>
              <w:t>1,0 км</w:t>
            </w:r>
          </w:p>
        </w:tc>
        <w:tc>
          <w:tcPr>
            <w:tcW w:w="215" w:type="pct"/>
            <w:tcBorders>
              <w:top w:val="single" w:sz="4" w:space="0" w:color="auto"/>
              <w:left w:val="nil"/>
              <w:bottom w:val="single" w:sz="4" w:space="0" w:color="auto"/>
              <w:right w:val="single" w:sz="4" w:space="0" w:color="auto"/>
            </w:tcBorders>
            <w:shd w:val="clear" w:color="auto" w:fill="auto"/>
            <w:hideMark/>
          </w:tcPr>
          <w:p w14:paraId="07F987EB"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single" w:sz="4" w:space="0" w:color="auto"/>
              <w:left w:val="nil"/>
              <w:bottom w:val="single" w:sz="4" w:space="0" w:color="auto"/>
              <w:right w:val="single" w:sz="4" w:space="0" w:color="auto"/>
            </w:tcBorders>
            <w:shd w:val="clear" w:color="auto" w:fill="auto"/>
            <w:hideMark/>
          </w:tcPr>
          <w:p w14:paraId="0ADFEB10"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2020-2022</w:t>
            </w:r>
          </w:p>
        </w:tc>
        <w:tc>
          <w:tcPr>
            <w:tcW w:w="316" w:type="pct"/>
            <w:tcBorders>
              <w:top w:val="single" w:sz="4" w:space="0" w:color="auto"/>
              <w:left w:val="nil"/>
              <w:bottom w:val="single" w:sz="4" w:space="0" w:color="auto"/>
              <w:right w:val="single" w:sz="4" w:space="0" w:color="auto"/>
            </w:tcBorders>
            <w:shd w:val="clear" w:color="auto" w:fill="auto"/>
            <w:hideMark/>
          </w:tcPr>
          <w:p w14:paraId="4B496A20"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8 349,00</w:t>
            </w:r>
          </w:p>
        </w:tc>
        <w:tc>
          <w:tcPr>
            <w:tcW w:w="316" w:type="pct"/>
            <w:tcBorders>
              <w:top w:val="single" w:sz="4" w:space="0" w:color="auto"/>
              <w:left w:val="nil"/>
              <w:bottom w:val="single" w:sz="4" w:space="0" w:color="auto"/>
              <w:right w:val="single" w:sz="4" w:space="0" w:color="auto"/>
            </w:tcBorders>
            <w:shd w:val="clear" w:color="auto" w:fill="auto"/>
            <w:hideMark/>
          </w:tcPr>
          <w:p w14:paraId="5A7938FF"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8 047,80</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78C73A3"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w:t>
            </w:r>
            <w:r w:rsidRPr="00772F17">
              <w:rPr>
                <w:rFonts w:ascii="Times New Roman" w:eastAsia="Times New Roman" w:hAnsi="Times New Roman" w:cs="Times New Roman"/>
                <w:color w:val="000000"/>
                <w:sz w:val="12"/>
                <w:szCs w:val="12"/>
                <w:lang w:eastAsia="ru-RU"/>
              </w:rPr>
              <w:lastRenderedPageBreak/>
              <w:t>Петербурга</w:t>
            </w:r>
          </w:p>
        </w:tc>
        <w:tc>
          <w:tcPr>
            <w:tcW w:w="267" w:type="pct"/>
            <w:tcBorders>
              <w:top w:val="single" w:sz="4" w:space="0" w:color="auto"/>
              <w:left w:val="nil"/>
              <w:bottom w:val="single" w:sz="4" w:space="0" w:color="auto"/>
              <w:right w:val="single" w:sz="4" w:space="0" w:color="auto"/>
            </w:tcBorders>
            <w:shd w:val="clear" w:color="auto" w:fill="auto"/>
            <w:hideMark/>
          </w:tcPr>
          <w:p w14:paraId="623D2EB9"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lastRenderedPageBreak/>
              <w:t>4 399,2</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60364872"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3 648,6</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1D862411" w14:textId="45E66B35"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nil"/>
            </w:tcBorders>
            <w:shd w:val="clear" w:color="auto" w:fill="auto"/>
            <w:hideMark/>
          </w:tcPr>
          <w:p w14:paraId="3E22742C" w14:textId="1C6CFB73"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5B2213">
              <w:rPr>
                <w:rFonts w:ascii="Times New Roman" w:eastAsia="Times New Roman" w:hAnsi="Times New Roman" w:cs="Times New Roman"/>
                <w:color w:val="000000"/>
                <w:sz w:val="12"/>
                <w:szCs w:val="12"/>
                <w:lang w:val="en-US"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4ACF8736" w14:textId="5261019D"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09766B">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16830A8C" w14:textId="69B41EB9"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09766B">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3C384DDD" w14:textId="77777777" w:rsidR="000772B7" w:rsidRPr="00772F17" w:rsidRDefault="000772B7" w:rsidP="000772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8 047,8</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70FE92E" w14:textId="77777777" w:rsidR="000772B7" w:rsidRPr="00772F17" w:rsidRDefault="000772B7" w:rsidP="000772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1.7</w:t>
            </w:r>
          </w:p>
        </w:tc>
      </w:tr>
      <w:tr w:rsidR="00E67C4E" w:rsidRPr="002F3B00" w14:paraId="20D88B1B"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5415A69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5DA4BBB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13C2DCB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3599FB8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6F5403F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single" w:sz="4" w:space="0" w:color="auto"/>
              <w:left w:val="nil"/>
              <w:bottom w:val="single" w:sz="4" w:space="0" w:color="auto"/>
              <w:right w:val="single" w:sz="4" w:space="0" w:color="auto"/>
            </w:tcBorders>
            <w:shd w:val="clear" w:color="auto" w:fill="auto"/>
            <w:hideMark/>
          </w:tcPr>
          <w:p w14:paraId="052A3B3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single" w:sz="4" w:space="0" w:color="auto"/>
              <w:left w:val="nil"/>
              <w:bottom w:val="single" w:sz="4" w:space="0" w:color="auto"/>
              <w:right w:val="single" w:sz="4" w:space="0" w:color="auto"/>
            </w:tcBorders>
            <w:shd w:val="clear" w:color="auto" w:fill="auto"/>
            <w:hideMark/>
          </w:tcPr>
          <w:p w14:paraId="402D432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615 670,30</w:t>
            </w:r>
          </w:p>
        </w:tc>
        <w:tc>
          <w:tcPr>
            <w:tcW w:w="316" w:type="pct"/>
            <w:tcBorders>
              <w:top w:val="single" w:sz="4" w:space="0" w:color="auto"/>
              <w:left w:val="nil"/>
              <w:bottom w:val="single" w:sz="4" w:space="0" w:color="auto"/>
              <w:right w:val="single" w:sz="4" w:space="0" w:color="auto"/>
            </w:tcBorders>
            <w:shd w:val="clear" w:color="auto" w:fill="auto"/>
            <w:hideMark/>
          </w:tcPr>
          <w:p w14:paraId="237526A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615 670,30</w:t>
            </w:r>
          </w:p>
        </w:tc>
        <w:tc>
          <w:tcPr>
            <w:tcW w:w="304" w:type="pct"/>
            <w:vMerge/>
            <w:tcBorders>
              <w:top w:val="single" w:sz="4" w:space="0" w:color="auto"/>
              <w:left w:val="single" w:sz="4" w:space="0" w:color="auto"/>
              <w:bottom w:val="single" w:sz="4" w:space="0" w:color="auto"/>
              <w:right w:val="single" w:sz="4" w:space="0" w:color="auto"/>
            </w:tcBorders>
            <w:hideMark/>
          </w:tcPr>
          <w:p w14:paraId="60588A1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3FB681C0" w14:textId="3925C284"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579C8415" w14:textId="49162013"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2A83F199" w14:textId="5E1F7F7C"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hideMark/>
          </w:tcPr>
          <w:p w14:paraId="22D83780" w14:textId="0A936A4F"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5BD5F6D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3A6AE7E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324E537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single" w:sz="4" w:space="0" w:color="auto"/>
              <w:left w:val="single" w:sz="4" w:space="0" w:color="auto"/>
              <w:bottom w:val="single" w:sz="4" w:space="0" w:color="auto"/>
              <w:right w:val="single" w:sz="4" w:space="0" w:color="auto"/>
            </w:tcBorders>
            <w:hideMark/>
          </w:tcPr>
          <w:p w14:paraId="01E3F27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35C4A0D4"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2E5D4B2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4C19C8F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143EF6A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4E8A5A5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2CB8690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single" w:sz="4" w:space="0" w:color="auto"/>
              <w:left w:val="nil"/>
              <w:bottom w:val="single" w:sz="4" w:space="0" w:color="auto"/>
              <w:right w:val="single" w:sz="4" w:space="0" w:color="auto"/>
            </w:tcBorders>
            <w:shd w:val="clear" w:color="auto" w:fill="auto"/>
            <w:hideMark/>
          </w:tcPr>
          <w:p w14:paraId="39A174C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2020-2027</w:t>
            </w:r>
          </w:p>
        </w:tc>
        <w:tc>
          <w:tcPr>
            <w:tcW w:w="316" w:type="pct"/>
            <w:tcBorders>
              <w:top w:val="single" w:sz="4" w:space="0" w:color="auto"/>
              <w:left w:val="nil"/>
              <w:bottom w:val="single" w:sz="4" w:space="0" w:color="auto"/>
              <w:right w:val="single" w:sz="4" w:space="0" w:color="auto"/>
            </w:tcBorders>
            <w:shd w:val="clear" w:color="auto" w:fill="auto"/>
            <w:hideMark/>
          </w:tcPr>
          <w:p w14:paraId="0209C43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623 168,70</w:t>
            </w:r>
          </w:p>
        </w:tc>
        <w:tc>
          <w:tcPr>
            <w:tcW w:w="316" w:type="pct"/>
            <w:tcBorders>
              <w:top w:val="single" w:sz="4" w:space="0" w:color="auto"/>
              <w:left w:val="nil"/>
              <w:bottom w:val="single" w:sz="4" w:space="0" w:color="auto"/>
              <w:right w:val="single" w:sz="4" w:space="0" w:color="auto"/>
            </w:tcBorders>
            <w:shd w:val="clear" w:color="auto" w:fill="auto"/>
            <w:hideMark/>
          </w:tcPr>
          <w:p w14:paraId="4BB96E9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622 867,50</w:t>
            </w:r>
          </w:p>
        </w:tc>
        <w:tc>
          <w:tcPr>
            <w:tcW w:w="304" w:type="pct"/>
            <w:vMerge/>
            <w:tcBorders>
              <w:top w:val="single" w:sz="4" w:space="0" w:color="auto"/>
              <w:left w:val="single" w:sz="4" w:space="0" w:color="auto"/>
              <w:bottom w:val="single" w:sz="4" w:space="0" w:color="auto"/>
              <w:right w:val="single" w:sz="4" w:space="0" w:color="auto"/>
            </w:tcBorders>
            <w:hideMark/>
          </w:tcPr>
          <w:p w14:paraId="23D44CF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2299230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4 399,2</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67E19D1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3 648,6</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55540ACA" w14:textId="529653B5"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hideMark/>
          </w:tcPr>
          <w:p w14:paraId="142ED142" w14:textId="26BC869A"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631E9DB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2894DC3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71D1951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28 457,8</w:t>
            </w:r>
          </w:p>
        </w:tc>
        <w:tc>
          <w:tcPr>
            <w:tcW w:w="395" w:type="pct"/>
            <w:vMerge/>
            <w:tcBorders>
              <w:top w:val="single" w:sz="4" w:space="0" w:color="auto"/>
              <w:left w:val="single" w:sz="4" w:space="0" w:color="auto"/>
              <w:bottom w:val="single" w:sz="4" w:space="0" w:color="auto"/>
              <w:right w:val="single" w:sz="4" w:space="0" w:color="auto"/>
            </w:tcBorders>
            <w:hideMark/>
          </w:tcPr>
          <w:p w14:paraId="1052063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210BBD40" w14:textId="77777777" w:rsidTr="000772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535AB7B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97</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5A479584"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Садовой ул.</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073FCA37"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353D4A9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км</w:t>
            </w:r>
          </w:p>
        </w:tc>
        <w:tc>
          <w:tcPr>
            <w:tcW w:w="215" w:type="pct"/>
            <w:tcBorders>
              <w:top w:val="nil"/>
              <w:left w:val="nil"/>
              <w:bottom w:val="single" w:sz="4" w:space="0" w:color="auto"/>
              <w:right w:val="single" w:sz="4" w:space="0" w:color="auto"/>
            </w:tcBorders>
            <w:shd w:val="clear" w:color="auto" w:fill="auto"/>
            <w:hideMark/>
          </w:tcPr>
          <w:p w14:paraId="0B64507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226EA5A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2020-2022</w:t>
            </w:r>
          </w:p>
        </w:tc>
        <w:tc>
          <w:tcPr>
            <w:tcW w:w="316" w:type="pct"/>
            <w:tcBorders>
              <w:top w:val="nil"/>
              <w:left w:val="nil"/>
              <w:bottom w:val="single" w:sz="4" w:space="0" w:color="auto"/>
              <w:right w:val="single" w:sz="4" w:space="0" w:color="auto"/>
            </w:tcBorders>
            <w:shd w:val="clear" w:color="auto" w:fill="auto"/>
            <w:hideMark/>
          </w:tcPr>
          <w:p w14:paraId="09D54CF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7 460,80</w:t>
            </w:r>
          </w:p>
        </w:tc>
        <w:tc>
          <w:tcPr>
            <w:tcW w:w="316" w:type="pct"/>
            <w:tcBorders>
              <w:top w:val="nil"/>
              <w:left w:val="nil"/>
              <w:bottom w:val="single" w:sz="4" w:space="0" w:color="auto"/>
              <w:right w:val="single" w:sz="4" w:space="0" w:color="auto"/>
            </w:tcBorders>
            <w:shd w:val="clear" w:color="auto" w:fill="auto"/>
            <w:hideMark/>
          </w:tcPr>
          <w:p w14:paraId="56F63EA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7 148,90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3FCF4D5D"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0ED7AC7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4 500,2</w:t>
            </w:r>
          </w:p>
        </w:tc>
        <w:tc>
          <w:tcPr>
            <w:tcW w:w="267" w:type="pct"/>
            <w:gridSpan w:val="3"/>
            <w:tcBorders>
              <w:top w:val="nil"/>
              <w:left w:val="nil"/>
              <w:bottom w:val="single" w:sz="4" w:space="0" w:color="auto"/>
              <w:right w:val="single" w:sz="4" w:space="0" w:color="auto"/>
            </w:tcBorders>
            <w:shd w:val="clear" w:color="auto" w:fill="auto"/>
            <w:hideMark/>
          </w:tcPr>
          <w:p w14:paraId="02FF6C1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2 648,7</w:t>
            </w:r>
          </w:p>
        </w:tc>
        <w:tc>
          <w:tcPr>
            <w:tcW w:w="267" w:type="pct"/>
            <w:gridSpan w:val="3"/>
            <w:tcBorders>
              <w:top w:val="nil"/>
              <w:left w:val="nil"/>
              <w:bottom w:val="single" w:sz="4" w:space="0" w:color="auto"/>
              <w:right w:val="single" w:sz="4" w:space="0" w:color="auto"/>
            </w:tcBorders>
            <w:shd w:val="clear" w:color="auto" w:fill="auto"/>
            <w:hideMark/>
          </w:tcPr>
          <w:p w14:paraId="1BE20CDD" w14:textId="5BC16913"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4A144CB5" w14:textId="72C00DA3"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7CFA51B" w14:textId="1B52281A"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43FDBF1F" w14:textId="5E123E64"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7899D89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7 148,9</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4116C18B"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1.7</w:t>
            </w:r>
          </w:p>
        </w:tc>
      </w:tr>
      <w:tr w:rsidR="00E67C4E" w:rsidRPr="002F3B00" w14:paraId="097A01CA"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5A680C3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64A9EDF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661A7E2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2166C08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7DF5393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43A0A69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052467F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146 311,00</w:t>
            </w:r>
          </w:p>
        </w:tc>
        <w:tc>
          <w:tcPr>
            <w:tcW w:w="316" w:type="pct"/>
            <w:tcBorders>
              <w:top w:val="nil"/>
              <w:left w:val="nil"/>
              <w:bottom w:val="single" w:sz="4" w:space="0" w:color="auto"/>
              <w:right w:val="single" w:sz="4" w:space="0" w:color="auto"/>
            </w:tcBorders>
            <w:shd w:val="clear" w:color="auto" w:fill="auto"/>
            <w:hideMark/>
          </w:tcPr>
          <w:p w14:paraId="60B6536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146 311,00</w:t>
            </w:r>
          </w:p>
        </w:tc>
        <w:tc>
          <w:tcPr>
            <w:tcW w:w="304" w:type="pct"/>
            <w:vMerge/>
            <w:tcBorders>
              <w:top w:val="nil"/>
              <w:left w:val="single" w:sz="4" w:space="0" w:color="auto"/>
              <w:bottom w:val="single" w:sz="4" w:space="0" w:color="auto"/>
              <w:right w:val="single" w:sz="4" w:space="0" w:color="auto"/>
            </w:tcBorders>
            <w:hideMark/>
          </w:tcPr>
          <w:p w14:paraId="4DA9EE2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0B234629" w14:textId="2DA1FD0F"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3475880" w14:textId="5B5CACE6"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31B1CE3" w14:textId="7F6A06D2"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02300A02" w14:textId="5EA18312"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7FCA48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0240928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0243354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nil"/>
              <w:left w:val="single" w:sz="4" w:space="0" w:color="auto"/>
              <w:bottom w:val="single" w:sz="4" w:space="0" w:color="auto"/>
              <w:right w:val="single" w:sz="4" w:space="0" w:color="auto"/>
            </w:tcBorders>
            <w:hideMark/>
          </w:tcPr>
          <w:p w14:paraId="6760D93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57EC8F23"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28A357C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1D6C673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62C123C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2685EE2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7B0ECAE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018ACD4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2020-2027</w:t>
            </w:r>
          </w:p>
        </w:tc>
        <w:tc>
          <w:tcPr>
            <w:tcW w:w="316" w:type="pct"/>
            <w:tcBorders>
              <w:top w:val="nil"/>
              <w:left w:val="nil"/>
              <w:bottom w:val="single" w:sz="4" w:space="0" w:color="auto"/>
              <w:right w:val="single" w:sz="4" w:space="0" w:color="auto"/>
            </w:tcBorders>
            <w:shd w:val="clear" w:color="auto" w:fill="auto"/>
            <w:hideMark/>
          </w:tcPr>
          <w:p w14:paraId="44F0AEB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153 010,90</w:t>
            </w:r>
          </w:p>
        </w:tc>
        <w:tc>
          <w:tcPr>
            <w:tcW w:w="316" w:type="pct"/>
            <w:tcBorders>
              <w:top w:val="nil"/>
              <w:left w:val="nil"/>
              <w:bottom w:val="single" w:sz="4" w:space="0" w:color="auto"/>
              <w:right w:val="single" w:sz="4" w:space="0" w:color="auto"/>
            </w:tcBorders>
            <w:shd w:val="clear" w:color="auto" w:fill="auto"/>
            <w:hideMark/>
          </w:tcPr>
          <w:p w14:paraId="606CAC7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152 699,00</w:t>
            </w:r>
          </w:p>
        </w:tc>
        <w:tc>
          <w:tcPr>
            <w:tcW w:w="304" w:type="pct"/>
            <w:vMerge/>
            <w:tcBorders>
              <w:top w:val="nil"/>
              <w:left w:val="single" w:sz="4" w:space="0" w:color="auto"/>
              <w:bottom w:val="single" w:sz="4" w:space="0" w:color="auto"/>
              <w:right w:val="single" w:sz="4" w:space="0" w:color="auto"/>
            </w:tcBorders>
            <w:hideMark/>
          </w:tcPr>
          <w:p w14:paraId="4420C5F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385871A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4 500,2</w:t>
            </w:r>
          </w:p>
        </w:tc>
        <w:tc>
          <w:tcPr>
            <w:tcW w:w="267" w:type="pct"/>
            <w:gridSpan w:val="3"/>
            <w:tcBorders>
              <w:top w:val="nil"/>
              <w:left w:val="nil"/>
              <w:bottom w:val="single" w:sz="4" w:space="0" w:color="auto"/>
              <w:right w:val="single" w:sz="4" w:space="0" w:color="auto"/>
            </w:tcBorders>
            <w:shd w:val="clear" w:color="auto" w:fill="auto"/>
            <w:hideMark/>
          </w:tcPr>
          <w:p w14:paraId="340DA98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2 648,7</w:t>
            </w:r>
          </w:p>
        </w:tc>
        <w:tc>
          <w:tcPr>
            <w:tcW w:w="267" w:type="pct"/>
            <w:gridSpan w:val="3"/>
            <w:tcBorders>
              <w:top w:val="nil"/>
              <w:left w:val="nil"/>
              <w:bottom w:val="single" w:sz="4" w:space="0" w:color="auto"/>
              <w:right w:val="single" w:sz="4" w:space="0" w:color="auto"/>
            </w:tcBorders>
            <w:shd w:val="clear" w:color="auto" w:fill="auto"/>
            <w:hideMark/>
          </w:tcPr>
          <w:p w14:paraId="0B2C816C" w14:textId="08B39386"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456DD19E" w14:textId="67BB3403"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10F7BE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6A104CA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0E590A9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27 558,9</w:t>
            </w:r>
          </w:p>
        </w:tc>
        <w:tc>
          <w:tcPr>
            <w:tcW w:w="395" w:type="pct"/>
            <w:vMerge/>
            <w:tcBorders>
              <w:top w:val="nil"/>
              <w:left w:val="single" w:sz="4" w:space="0" w:color="auto"/>
              <w:bottom w:val="single" w:sz="4" w:space="0" w:color="auto"/>
              <w:right w:val="single" w:sz="4" w:space="0" w:color="auto"/>
            </w:tcBorders>
            <w:hideMark/>
          </w:tcPr>
          <w:p w14:paraId="08F91D7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676AFE15" w14:textId="77777777" w:rsidTr="000772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293C05F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98</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7EBC81F4"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Школьной ул.</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20D26F92"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440EE65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0,35 км </w:t>
            </w:r>
          </w:p>
        </w:tc>
        <w:tc>
          <w:tcPr>
            <w:tcW w:w="215" w:type="pct"/>
            <w:tcBorders>
              <w:top w:val="nil"/>
              <w:left w:val="nil"/>
              <w:bottom w:val="single" w:sz="4" w:space="0" w:color="auto"/>
              <w:right w:val="single" w:sz="4" w:space="0" w:color="auto"/>
            </w:tcBorders>
            <w:shd w:val="clear" w:color="auto" w:fill="auto"/>
            <w:hideMark/>
          </w:tcPr>
          <w:p w14:paraId="0AA686B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318A294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2020-2022</w:t>
            </w:r>
          </w:p>
        </w:tc>
        <w:tc>
          <w:tcPr>
            <w:tcW w:w="316" w:type="pct"/>
            <w:tcBorders>
              <w:top w:val="nil"/>
              <w:left w:val="nil"/>
              <w:bottom w:val="single" w:sz="4" w:space="0" w:color="auto"/>
              <w:right w:val="single" w:sz="4" w:space="0" w:color="auto"/>
            </w:tcBorders>
            <w:shd w:val="clear" w:color="auto" w:fill="auto"/>
            <w:hideMark/>
          </w:tcPr>
          <w:p w14:paraId="1C5DDDF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7 272,50</w:t>
            </w:r>
          </w:p>
        </w:tc>
        <w:tc>
          <w:tcPr>
            <w:tcW w:w="316" w:type="pct"/>
            <w:tcBorders>
              <w:top w:val="nil"/>
              <w:left w:val="nil"/>
              <w:bottom w:val="single" w:sz="4" w:space="0" w:color="auto"/>
              <w:right w:val="single" w:sz="4" w:space="0" w:color="auto"/>
            </w:tcBorders>
            <w:shd w:val="clear" w:color="auto" w:fill="auto"/>
            <w:hideMark/>
          </w:tcPr>
          <w:p w14:paraId="5817F78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6 920,20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2A810BB5"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33AAE1A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4 499,8</w:t>
            </w:r>
          </w:p>
        </w:tc>
        <w:tc>
          <w:tcPr>
            <w:tcW w:w="267" w:type="pct"/>
            <w:gridSpan w:val="3"/>
            <w:tcBorders>
              <w:top w:val="nil"/>
              <w:left w:val="nil"/>
              <w:bottom w:val="single" w:sz="4" w:space="0" w:color="auto"/>
              <w:right w:val="single" w:sz="4" w:space="0" w:color="auto"/>
            </w:tcBorders>
            <w:shd w:val="clear" w:color="auto" w:fill="auto"/>
            <w:hideMark/>
          </w:tcPr>
          <w:p w14:paraId="3DA0187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2 420,4</w:t>
            </w:r>
          </w:p>
        </w:tc>
        <w:tc>
          <w:tcPr>
            <w:tcW w:w="267" w:type="pct"/>
            <w:gridSpan w:val="3"/>
            <w:tcBorders>
              <w:top w:val="nil"/>
              <w:left w:val="nil"/>
              <w:bottom w:val="single" w:sz="4" w:space="0" w:color="auto"/>
              <w:right w:val="single" w:sz="4" w:space="0" w:color="auto"/>
            </w:tcBorders>
            <w:shd w:val="clear" w:color="auto" w:fill="auto"/>
            <w:hideMark/>
          </w:tcPr>
          <w:p w14:paraId="41D761AD" w14:textId="6127AD05"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7ECAF885" w14:textId="1CEE0333"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BACFBE1" w14:textId="276693AF"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4647C06D" w14:textId="1C480526"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49ADFFB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6 920,2</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3337314C"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1.7</w:t>
            </w:r>
          </w:p>
        </w:tc>
      </w:tr>
      <w:tr w:rsidR="00E67C4E" w:rsidRPr="002F3B00" w14:paraId="7B2AAD08"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0EA264C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0701683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5C07966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2A214BB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5A61F5E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7B23A3F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2157118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46 831,00</w:t>
            </w:r>
          </w:p>
        </w:tc>
        <w:tc>
          <w:tcPr>
            <w:tcW w:w="316" w:type="pct"/>
            <w:tcBorders>
              <w:top w:val="nil"/>
              <w:left w:val="nil"/>
              <w:bottom w:val="single" w:sz="4" w:space="0" w:color="auto"/>
              <w:right w:val="single" w:sz="4" w:space="0" w:color="auto"/>
            </w:tcBorders>
            <w:shd w:val="clear" w:color="auto" w:fill="auto"/>
            <w:hideMark/>
          </w:tcPr>
          <w:p w14:paraId="2448422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46 831,00</w:t>
            </w:r>
          </w:p>
        </w:tc>
        <w:tc>
          <w:tcPr>
            <w:tcW w:w="304" w:type="pct"/>
            <w:vMerge/>
            <w:tcBorders>
              <w:top w:val="nil"/>
              <w:left w:val="single" w:sz="4" w:space="0" w:color="auto"/>
              <w:bottom w:val="single" w:sz="4" w:space="0" w:color="auto"/>
              <w:right w:val="single" w:sz="4" w:space="0" w:color="auto"/>
            </w:tcBorders>
            <w:hideMark/>
          </w:tcPr>
          <w:p w14:paraId="031FCC4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75EBC8E1" w14:textId="47BEF14B"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18655D3" w14:textId="217D3864"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9977AC2" w14:textId="192A6C7E"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534D4F19" w14:textId="4EB26AAB"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57E05E2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5587EEF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5AE7E89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nil"/>
              <w:left w:val="single" w:sz="4" w:space="0" w:color="auto"/>
              <w:bottom w:val="single" w:sz="4" w:space="0" w:color="auto"/>
              <w:right w:val="single" w:sz="4" w:space="0" w:color="auto"/>
            </w:tcBorders>
            <w:hideMark/>
          </w:tcPr>
          <w:p w14:paraId="0DD3387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60C0CD19"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2F3D10C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54B897E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48A83FF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79AA2E9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10CAEEA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5431C6A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2020-2027</w:t>
            </w:r>
          </w:p>
        </w:tc>
        <w:tc>
          <w:tcPr>
            <w:tcW w:w="316" w:type="pct"/>
            <w:tcBorders>
              <w:top w:val="nil"/>
              <w:left w:val="nil"/>
              <w:bottom w:val="single" w:sz="4" w:space="0" w:color="auto"/>
              <w:right w:val="single" w:sz="4" w:space="0" w:color="auto"/>
            </w:tcBorders>
            <w:shd w:val="clear" w:color="auto" w:fill="auto"/>
            <w:hideMark/>
          </w:tcPr>
          <w:p w14:paraId="149E833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53 374,30</w:t>
            </w:r>
          </w:p>
        </w:tc>
        <w:tc>
          <w:tcPr>
            <w:tcW w:w="316" w:type="pct"/>
            <w:tcBorders>
              <w:top w:val="nil"/>
              <w:left w:val="nil"/>
              <w:bottom w:val="single" w:sz="4" w:space="0" w:color="auto"/>
              <w:right w:val="single" w:sz="4" w:space="0" w:color="auto"/>
            </w:tcBorders>
            <w:shd w:val="clear" w:color="auto" w:fill="auto"/>
            <w:hideMark/>
          </w:tcPr>
          <w:p w14:paraId="201C44E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53 013,00</w:t>
            </w:r>
          </w:p>
        </w:tc>
        <w:tc>
          <w:tcPr>
            <w:tcW w:w="304" w:type="pct"/>
            <w:vMerge/>
            <w:tcBorders>
              <w:top w:val="nil"/>
              <w:left w:val="single" w:sz="4" w:space="0" w:color="auto"/>
              <w:bottom w:val="single" w:sz="4" w:space="0" w:color="auto"/>
              <w:right w:val="single" w:sz="4" w:space="0" w:color="auto"/>
            </w:tcBorders>
            <w:hideMark/>
          </w:tcPr>
          <w:p w14:paraId="778AF6D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292BF85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4 499,8</w:t>
            </w:r>
          </w:p>
        </w:tc>
        <w:tc>
          <w:tcPr>
            <w:tcW w:w="267" w:type="pct"/>
            <w:gridSpan w:val="3"/>
            <w:tcBorders>
              <w:top w:val="nil"/>
              <w:left w:val="nil"/>
              <w:bottom w:val="single" w:sz="4" w:space="0" w:color="auto"/>
              <w:right w:val="single" w:sz="4" w:space="0" w:color="auto"/>
            </w:tcBorders>
            <w:shd w:val="clear" w:color="auto" w:fill="auto"/>
            <w:hideMark/>
          </w:tcPr>
          <w:p w14:paraId="16E3B71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2 420,4</w:t>
            </w:r>
          </w:p>
        </w:tc>
        <w:tc>
          <w:tcPr>
            <w:tcW w:w="267" w:type="pct"/>
            <w:gridSpan w:val="3"/>
            <w:tcBorders>
              <w:top w:val="nil"/>
              <w:left w:val="nil"/>
              <w:bottom w:val="single" w:sz="4" w:space="0" w:color="auto"/>
              <w:right w:val="single" w:sz="4" w:space="0" w:color="auto"/>
            </w:tcBorders>
            <w:shd w:val="clear" w:color="auto" w:fill="auto"/>
            <w:hideMark/>
          </w:tcPr>
          <w:p w14:paraId="38F2D241" w14:textId="4A2A937E"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5678E19A" w14:textId="00596A1F"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673B08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4F4908B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3FE0E35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27 330,2</w:t>
            </w:r>
          </w:p>
        </w:tc>
        <w:tc>
          <w:tcPr>
            <w:tcW w:w="395" w:type="pct"/>
            <w:vMerge/>
            <w:tcBorders>
              <w:top w:val="nil"/>
              <w:left w:val="single" w:sz="4" w:space="0" w:color="auto"/>
              <w:bottom w:val="single" w:sz="4" w:space="0" w:color="auto"/>
              <w:right w:val="single" w:sz="4" w:space="0" w:color="auto"/>
            </w:tcBorders>
            <w:hideMark/>
          </w:tcPr>
          <w:p w14:paraId="317E990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05B9542D" w14:textId="77777777" w:rsidTr="000772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5F891D1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99</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2A2DA923"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Центральной ул.</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34BE7CE1"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0AC9A36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1,0 км </w:t>
            </w:r>
          </w:p>
        </w:tc>
        <w:tc>
          <w:tcPr>
            <w:tcW w:w="215" w:type="pct"/>
            <w:tcBorders>
              <w:top w:val="nil"/>
              <w:left w:val="nil"/>
              <w:bottom w:val="single" w:sz="4" w:space="0" w:color="auto"/>
              <w:right w:val="single" w:sz="4" w:space="0" w:color="auto"/>
            </w:tcBorders>
            <w:shd w:val="clear" w:color="auto" w:fill="auto"/>
            <w:hideMark/>
          </w:tcPr>
          <w:p w14:paraId="748F3E5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3657CD8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2020-2022</w:t>
            </w:r>
          </w:p>
        </w:tc>
        <w:tc>
          <w:tcPr>
            <w:tcW w:w="316" w:type="pct"/>
            <w:tcBorders>
              <w:top w:val="nil"/>
              <w:left w:val="nil"/>
              <w:bottom w:val="single" w:sz="4" w:space="0" w:color="auto"/>
              <w:right w:val="single" w:sz="4" w:space="0" w:color="auto"/>
            </w:tcBorders>
            <w:shd w:val="clear" w:color="auto" w:fill="auto"/>
            <w:hideMark/>
          </w:tcPr>
          <w:p w14:paraId="61755F6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5 531,80</w:t>
            </w:r>
          </w:p>
        </w:tc>
        <w:tc>
          <w:tcPr>
            <w:tcW w:w="316" w:type="pct"/>
            <w:tcBorders>
              <w:top w:val="nil"/>
              <w:left w:val="nil"/>
              <w:bottom w:val="single" w:sz="4" w:space="0" w:color="auto"/>
              <w:right w:val="single" w:sz="4" w:space="0" w:color="auto"/>
            </w:tcBorders>
            <w:shd w:val="clear" w:color="auto" w:fill="auto"/>
            <w:hideMark/>
          </w:tcPr>
          <w:p w14:paraId="6ED8FF2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5 286,00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15C2539E"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5B0E880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3 853,2</w:t>
            </w:r>
          </w:p>
        </w:tc>
        <w:tc>
          <w:tcPr>
            <w:tcW w:w="267" w:type="pct"/>
            <w:gridSpan w:val="3"/>
            <w:tcBorders>
              <w:top w:val="nil"/>
              <w:left w:val="nil"/>
              <w:bottom w:val="single" w:sz="4" w:space="0" w:color="auto"/>
              <w:right w:val="single" w:sz="4" w:space="0" w:color="auto"/>
            </w:tcBorders>
            <w:shd w:val="clear" w:color="auto" w:fill="auto"/>
            <w:hideMark/>
          </w:tcPr>
          <w:p w14:paraId="57852DC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1 432,8</w:t>
            </w:r>
          </w:p>
        </w:tc>
        <w:tc>
          <w:tcPr>
            <w:tcW w:w="267" w:type="pct"/>
            <w:gridSpan w:val="3"/>
            <w:tcBorders>
              <w:top w:val="nil"/>
              <w:left w:val="nil"/>
              <w:bottom w:val="single" w:sz="4" w:space="0" w:color="auto"/>
              <w:right w:val="single" w:sz="4" w:space="0" w:color="auto"/>
            </w:tcBorders>
            <w:shd w:val="clear" w:color="auto" w:fill="auto"/>
            <w:hideMark/>
          </w:tcPr>
          <w:p w14:paraId="2B3A6F88" w14:textId="5FB7DBF7"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7BD58361" w14:textId="2FAC66FA"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91E0B50" w14:textId="449B23B2"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20A4C545" w14:textId="593EF875"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6C30AD4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5 286,0</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22753685"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1.7</w:t>
            </w:r>
          </w:p>
        </w:tc>
      </w:tr>
      <w:tr w:rsidR="00E67C4E" w:rsidRPr="002F3B00" w14:paraId="152E6C6D"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31DEFD3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52A6048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460849B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4700E4C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08562E7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6D425D1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25F9C92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226 164,60</w:t>
            </w:r>
          </w:p>
        </w:tc>
        <w:tc>
          <w:tcPr>
            <w:tcW w:w="316" w:type="pct"/>
            <w:tcBorders>
              <w:top w:val="nil"/>
              <w:left w:val="nil"/>
              <w:bottom w:val="single" w:sz="4" w:space="0" w:color="auto"/>
              <w:right w:val="single" w:sz="4" w:space="0" w:color="auto"/>
            </w:tcBorders>
            <w:shd w:val="clear" w:color="auto" w:fill="auto"/>
            <w:hideMark/>
          </w:tcPr>
          <w:p w14:paraId="7AA6541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226 164,60</w:t>
            </w:r>
          </w:p>
        </w:tc>
        <w:tc>
          <w:tcPr>
            <w:tcW w:w="304" w:type="pct"/>
            <w:vMerge/>
            <w:tcBorders>
              <w:top w:val="nil"/>
              <w:left w:val="single" w:sz="4" w:space="0" w:color="auto"/>
              <w:bottom w:val="single" w:sz="4" w:space="0" w:color="auto"/>
              <w:right w:val="single" w:sz="4" w:space="0" w:color="auto"/>
            </w:tcBorders>
            <w:hideMark/>
          </w:tcPr>
          <w:p w14:paraId="59F5441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3142B7EB" w14:textId="11859922"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79692BA" w14:textId="1F6E98E3"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687DA0A" w14:textId="2B0F6C4C"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74C47DC2" w14:textId="4D31B7BB"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31196A4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370FB1F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702B07B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nil"/>
              <w:left w:val="single" w:sz="4" w:space="0" w:color="auto"/>
              <w:bottom w:val="single" w:sz="4" w:space="0" w:color="auto"/>
              <w:right w:val="single" w:sz="4" w:space="0" w:color="auto"/>
            </w:tcBorders>
            <w:hideMark/>
          </w:tcPr>
          <w:p w14:paraId="3DD450D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4C70F43B"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3102520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4112053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6B5E5EE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1E6AA00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7B8AE31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1A37F24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2020-2027</w:t>
            </w:r>
          </w:p>
        </w:tc>
        <w:tc>
          <w:tcPr>
            <w:tcW w:w="316" w:type="pct"/>
            <w:tcBorders>
              <w:top w:val="nil"/>
              <w:left w:val="nil"/>
              <w:bottom w:val="single" w:sz="4" w:space="0" w:color="auto"/>
              <w:right w:val="single" w:sz="4" w:space="0" w:color="auto"/>
            </w:tcBorders>
            <w:shd w:val="clear" w:color="auto" w:fill="auto"/>
            <w:hideMark/>
          </w:tcPr>
          <w:p w14:paraId="6F567BB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230 914,60</w:t>
            </w:r>
          </w:p>
        </w:tc>
        <w:tc>
          <w:tcPr>
            <w:tcW w:w="316" w:type="pct"/>
            <w:tcBorders>
              <w:top w:val="nil"/>
              <w:left w:val="nil"/>
              <w:bottom w:val="single" w:sz="4" w:space="0" w:color="auto"/>
              <w:right w:val="single" w:sz="4" w:space="0" w:color="auto"/>
            </w:tcBorders>
            <w:shd w:val="clear" w:color="auto" w:fill="auto"/>
            <w:hideMark/>
          </w:tcPr>
          <w:p w14:paraId="63D4E0D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230 668,80</w:t>
            </w:r>
          </w:p>
        </w:tc>
        <w:tc>
          <w:tcPr>
            <w:tcW w:w="304" w:type="pct"/>
            <w:vMerge/>
            <w:tcBorders>
              <w:top w:val="nil"/>
              <w:left w:val="single" w:sz="4" w:space="0" w:color="auto"/>
              <w:bottom w:val="single" w:sz="4" w:space="0" w:color="auto"/>
              <w:right w:val="single" w:sz="4" w:space="0" w:color="auto"/>
            </w:tcBorders>
            <w:hideMark/>
          </w:tcPr>
          <w:p w14:paraId="78C35FE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7A4387D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3 853,2</w:t>
            </w:r>
          </w:p>
        </w:tc>
        <w:tc>
          <w:tcPr>
            <w:tcW w:w="267" w:type="pct"/>
            <w:gridSpan w:val="3"/>
            <w:tcBorders>
              <w:top w:val="nil"/>
              <w:left w:val="nil"/>
              <w:bottom w:val="single" w:sz="4" w:space="0" w:color="auto"/>
              <w:right w:val="single" w:sz="4" w:space="0" w:color="auto"/>
            </w:tcBorders>
            <w:shd w:val="clear" w:color="auto" w:fill="auto"/>
            <w:hideMark/>
          </w:tcPr>
          <w:p w14:paraId="0BBF62C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1 432,8</w:t>
            </w:r>
          </w:p>
        </w:tc>
        <w:tc>
          <w:tcPr>
            <w:tcW w:w="267" w:type="pct"/>
            <w:gridSpan w:val="3"/>
            <w:tcBorders>
              <w:top w:val="nil"/>
              <w:left w:val="nil"/>
              <w:bottom w:val="single" w:sz="4" w:space="0" w:color="auto"/>
              <w:right w:val="single" w:sz="4" w:space="0" w:color="auto"/>
            </w:tcBorders>
            <w:shd w:val="clear" w:color="auto" w:fill="auto"/>
            <w:hideMark/>
          </w:tcPr>
          <w:p w14:paraId="483D4921" w14:textId="64AB5F4E"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722B52D9" w14:textId="0AC52B05"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316433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081CB27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4FF6C51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25 696,0</w:t>
            </w:r>
          </w:p>
        </w:tc>
        <w:tc>
          <w:tcPr>
            <w:tcW w:w="395" w:type="pct"/>
            <w:vMerge/>
            <w:tcBorders>
              <w:top w:val="nil"/>
              <w:left w:val="single" w:sz="4" w:space="0" w:color="auto"/>
              <w:bottom w:val="single" w:sz="4" w:space="0" w:color="auto"/>
              <w:right w:val="single" w:sz="4" w:space="0" w:color="auto"/>
            </w:tcBorders>
            <w:hideMark/>
          </w:tcPr>
          <w:p w14:paraId="48F3CF9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0AD0D687" w14:textId="77777777" w:rsidTr="000772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245663B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213CF725"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обхода г. Красное Село (1-й, 3-й, 4-й этапы)</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3AE203BC"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0BB60D1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4,9 км</w:t>
            </w:r>
          </w:p>
        </w:tc>
        <w:tc>
          <w:tcPr>
            <w:tcW w:w="215" w:type="pct"/>
            <w:tcBorders>
              <w:top w:val="nil"/>
              <w:left w:val="nil"/>
              <w:bottom w:val="single" w:sz="4" w:space="0" w:color="auto"/>
              <w:right w:val="single" w:sz="4" w:space="0" w:color="auto"/>
            </w:tcBorders>
            <w:shd w:val="clear" w:color="auto" w:fill="auto"/>
            <w:hideMark/>
          </w:tcPr>
          <w:p w14:paraId="6221751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3894BFC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2013-2023</w:t>
            </w:r>
          </w:p>
        </w:tc>
        <w:tc>
          <w:tcPr>
            <w:tcW w:w="316" w:type="pct"/>
            <w:tcBorders>
              <w:top w:val="nil"/>
              <w:left w:val="nil"/>
              <w:bottom w:val="single" w:sz="4" w:space="0" w:color="auto"/>
              <w:right w:val="single" w:sz="4" w:space="0" w:color="auto"/>
            </w:tcBorders>
            <w:shd w:val="clear" w:color="auto" w:fill="auto"/>
            <w:hideMark/>
          </w:tcPr>
          <w:p w14:paraId="3D8D19E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311 552,20</w:t>
            </w:r>
          </w:p>
        </w:tc>
        <w:tc>
          <w:tcPr>
            <w:tcW w:w="316" w:type="pct"/>
            <w:tcBorders>
              <w:top w:val="nil"/>
              <w:left w:val="nil"/>
              <w:bottom w:val="single" w:sz="4" w:space="0" w:color="auto"/>
              <w:right w:val="single" w:sz="4" w:space="0" w:color="auto"/>
            </w:tcBorders>
            <w:shd w:val="clear" w:color="auto" w:fill="auto"/>
            <w:hideMark/>
          </w:tcPr>
          <w:p w14:paraId="6927244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139 151,70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1DA8B46E"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6C1EAF9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7043D0B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41 745,5</w:t>
            </w:r>
          </w:p>
        </w:tc>
        <w:tc>
          <w:tcPr>
            <w:tcW w:w="267" w:type="pct"/>
            <w:gridSpan w:val="3"/>
            <w:tcBorders>
              <w:top w:val="nil"/>
              <w:left w:val="nil"/>
              <w:bottom w:val="single" w:sz="4" w:space="0" w:color="auto"/>
              <w:right w:val="single" w:sz="4" w:space="0" w:color="auto"/>
            </w:tcBorders>
            <w:shd w:val="clear" w:color="auto" w:fill="auto"/>
            <w:hideMark/>
          </w:tcPr>
          <w:p w14:paraId="74AB86D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97 406,1</w:t>
            </w:r>
          </w:p>
        </w:tc>
        <w:tc>
          <w:tcPr>
            <w:tcW w:w="267" w:type="pct"/>
            <w:gridSpan w:val="2"/>
            <w:tcBorders>
              <w:top w:val="nil"/>
              <w:left w:val="nil"/>
              <w:bottom w:val="single" w:sz="4" w:space="0" w:color="auto"/>
              <w:right w:val="nil"/>
            </w:tcBorders>
            <w:shd w:val="clear" w:color="auto" w:fill="auto"/>
            <w:hideMark/>
          </w:tcPr>
          <w:p w14:paraId="736128D7" w14:textId="08FC5486"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168C39A" w14:textId="59BBD5F5"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5B24E2C1" w14:textId="663ADB41"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311BF10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139 151,7</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17FAC7D4"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7F5D8B8A"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08C2A99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2EF1210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738D109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05C14A4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634BDAF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701C06A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2023-2027</w:t>
            </w:r>
          </w:p>
        </w:tc>
        <w:tc>
          <w:tcPr>
            <w:tcW w:w="316" w:type="pct"/>
            <w:tcBorders>
              <w:top w:val="nil"/>
              <w:left w:val="nil"/>
              <w:bottom w:val="single" w:sz="4" w:space="0" w:color="auto"/>
              <w:right w:val="single" w:sz="4" w:space="0" w:color="auto"/>
            </w:tcBorders>
            <w:shd w:val="clear" w:color="auto" w:fill="auto"/>
            <w:hideMark/>
          </w:tcPr>
          <w:p w14:paraId="7E38151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3 000 000,00</w:t>
            </w:r>
          </w:p>
        </w:tc>
        <w:tc>
          <w:tcPr>
            <w:tcW w:w="316" w:type="pct"/>
            <w:tcBorders>
              <w:top w:val="nil"/>
              <w:left w:val="nil"/>
              <w:bottom w:val="single" w:sz="4" w:space="0" w:color="auto"/>
              <w:right w:val="single" w:sz="4" w:space="0" w:color="auto"/>
            </w:tcBorders>
            <w:shd w:val="clear" w:color="auto" w:fill="auto"/>
            <w:hideMark/>
          </w:tcPr>
          <w:p w14:paraId="488E579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3 000 000,00</w:t>
            </w:r>
          </w:p>
        </w:tc>
        <w:tc>
          <w:tcPr>
            <w:tcW w:w="304" w:type="pct"/>
            <w:vMerge/>
            <w:tcBorders>
              <w:top w:val="nil"/>
              <w:left w:val="single" w:sz="4" w:space="0" w:color="auto"/>
              <w:bottom w:val="single" w:sz="4" w:space="0" w:color="auto"/>
              <w:right w:val="single" w:sz="4" w:space="0" w:color="auto"/>
            </w:tcBorders>
            <w:hideMark/>
          </w:tcPr>
          <w:p w14:paraId="17C3314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3645EFBF" w14:textId="6E7BC9F1"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340B3766" w14:textId="5D83B347"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D5902B2"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30 000,0</w:t>
            </w:r>
          </w:p>
        </w:tc>
        <w:tc>
          <w:tcPr>
            <w:tcW w:w="267" w:type="pct"/>
            <w:gridSpan w:val="2"/>
            <w:tcBorders>
              <w:top w:val="nil"/>
              <w:left w:val="nil"/>
              <w:bottom w:val="single" w:sz="4" w:space="0" w:color="auto"/>
              <w:right w:val="nil"/>
            </w:tcBorders>
            <w:shd w:val="clear" w:color="auto" w:fill="auto"/>
            <w:hideMark/>
          </w:tcPr>
          <w:p w14:paraId="4AC93ACF"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281 990,0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4E1F05E"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300 000,0</w:t>
            </w:r>
          </w:p>
        </w:tc>
        <w:tc>
          <w:tcPr>
            <w:tcW w:w="267" w:type="pct"/>
            <w:gridSpan w:val="2"/>
            <w:tcBorders>
              <w:top w:val="nil"/>
              <w:left w:val="nil"/>
              <w:bottom w:val="single" w:sz="4" w:space="0" w:color="auto"/>
              <w:right w:val="single" w:sz="4" w:space="0" w:color="auto"/>
            </w:tcBorders>
            <w:shd w:val="clear" w:color="auto" w:fill="auto"/>
            <w:hideMark/>
          </w:tcPr>
          <w:p w14:paraId="0ACEFF79"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312 300,0</w:t>
            </w:r>
          </w:p>
        </w:tc>
        <w:tc>
          <w:tcPr>
            <w:tcW w:w="267" w:type="pct"/>
            <w:gridSpan w:val="2"/>
            <w:tcBorders>
              <w:top w:val="nil"/>
              <w:left w:val="nil"/>
              <w:bottom w:val="single" w:sz="4" w:space="0" w:color="auto"/>
              <w:right w:val="single" w:sz="4" w:space="0" w:color="auto"/>
            </w:tcBorders>
            <w:shd w:val="clear" w:color="auto" w:fill="auto"/>
            <w:hideMark/>
          </w:tcPr>
          <w:p w14:paraId="422B76B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924 290,0</w:t>
            </w:r>
          </w:p>
        </w:tc>
        <w:tc>
          <w:tcPr>
            <w:tcW w:w="395" w:type="pct"/>
            <w:vMerge/>
            <w:tcBorders>
              <w:top w:val="nil"/>
              <w:left w:val="single" w:sz="4" w:space="0" w:color="auto"/>
              <w:bottom w:val="single" w:sz="4" w:space="0" w:color="auto"/>
              <w:right w:val="single" w:sz="4" w:space="0" w:color="auto"/>
            </w:tcBorders>
            <w:hideMark/>
          </w:tcPr>
          <w:p w14:paraId="1875EEF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445205D8"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42BF191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3832F0E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1550D4C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5900216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750F167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5EDE5C4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2013-2027</w:t>
            </w:r>
          </w:p>
        </w:tc>
        <w:tc>
          <w:tcPr>
            <w:tcW w:w="316" w:type="pct"/>
            <w:tcBorders>
              <w:top w:val="nil"/>
              <w:left w:val="nil"/>
              <w:bottom w:val="single" w:sz="4" w:space="0" w:color="auto"/>
              <w:right w:val="single" w:sz="4" w:space="0" w:color="auto"/>
            </w:tcBorders>
            <w:shd w:val="clear" w:color="auto" w:fill="auto"/>
            <w:hideMark/>
          </w:tcPr>
          <w:p w14:paraId="1385EEE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3 311 552,20</w:t>
            </w:r>
          </w:p>
        </w:tc>
        <w:tc>
          <w:tcPr>
            <w:tcW w:w="316" w:type="pct"/>
            <w:tcBorders>
              <w:top w:val="nil"/>
              <w:left w:val="nil"/>
              <w:bottom w:val="single" w:sz="4" w:space="0" w:color="auto"/>
              <w:right w:val="single" w:sz="4" w:space="0" w:color="auto"/>
            </w:tcBorders>
            <w:shd w:val="clear" w:color="auto" w:fill="auto"/>
            <w:hideMark/>
          </w:tcPr>
          <w:p w14:paraId="142BAE4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3 139 151,70</w:t>
            </w:r>
          </w:p>
        </w:tc>
        <w:tc>
          <w:tcPr>
            <w:tcW w:w="304" w:type="pct"/>
            <w:vMerge/>
            <w:tcBorders>
              <w:top w:val="nil"/>
              <w:left w:val="single" w:sz="4" w:space="0" w:color="auto"/>
              <w:bottom w:val="single" w:sz="4" w:space="0" w:color="auto"/>
              <w:right w:val="single" w:sz="4" w:space="0" w:color="auto"/>
            </w:tcBorders>
            <w:hideMark/>
          </w:tcPr>
          <w:p w14:paraId="6AC890E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2B6C154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6C7A497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41 745,5</w:t>
            </w:r>
          </w:p>
        </w:tc>
        <w:tc>
          <w:tcPr>
            <w:tcW w:w="267" w:type="pct"/>
            <w:gridSpan w:val="3"/>
            <w:tcBorders>
              <w:top w:val="nil"/>
              <w:left w:val="nil"/>
              <w:bottom w:val="single" w:sz="4" w:space="0" w:color="auto"/>
              <w:right w:val="single" w:sz="4" w:space="0" w:color="auto"/>
            </w:tcBorders>
            <w:shd w:val="clear" w:color="auto" w:fill="auto"/>
            <w:hideMark/>
          </w:tcPr>
          <w:p w14:paraId="2A607AC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127 406,1</w:t>
            </w:r>
          </w:p>
        </w:tc>
        <w:tc>
          <w:tcPr>
            <w:tcW w:w="267" w:type="pct"/>
            <w:gridSpan w:val="2"/>
            <w:tcBorders>
              <w:top w:val="nil"/>
              <w:left w:val="nil"/>
              <w:bottom w:val="single" w:sz="4" w:space="0" w:color="auto"/>
              <w:right w:val="nil"/>
            </w:tcBorders>
            <w:shd w:val="clear" w:color="auto" w:fill="auto"/>
            <w:hideMark/>
          </w:tcPr>
          <w:p w14:paraId="5252C82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281 990,0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CD68D2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300 000,0</w:t>
            </w:r>
          </w:p>
        </w:tc>
        <w:tc>
          <w:tcPr>
            <w:tcW w:w="267" w:type="pct"/>
            <w:gridSpan w:val="2"/>
            <w:tcBorders>
              <w:top w:val="nil"/>
              <w:left w:val="nil"/>
              <w:bottom w:val="single" w:sz="4" w:space="0" w:color="auto"/>
              <w:right w:val="single" w:sz="4" w:space="0" w:color="auto"/>
            </w:tcBorders>
            <w:shd w:val="clear" w:color="auto" w:fill="auto"/>
            <w:hideMark/>
          </w:tcPr>
          <w:p w14:paraId="5DF15E4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312 300,0</w:t>
            </w:r>
          </w:p>
        </w:tc>
        <w:tc>
          <w:tcPr>
            <w:tcW w:w="267" w:type="pct"/>
            <w:gridSpan w:val="2"/>
            <w:tcBorders>
              <w:top w:val="nil"/>
              <w:left w:val="nil"/>
              <w:bottom w:val="single" w:sz="4" w:space="0" w:color="auto"/>
              <w:right w:val="single" w:sz="4" w:space="0" w:color="auto"/>
            </w:tcBorders>
            <w:shd w:val="clear" w:color="auto" w:fill="auto"/>
            <w:hideMark/>
          </w:tcPr>
          <w:p w14:paraId="0FBB304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1 063 441,7</w:t>
            </w:r>
          </w:p>
        </w:tc>
        <w:tc>
          <w:tcPr>
            <w:tcW w:w="395" w:type="pct"/>
            <w:vMerge/>
            <w:tcBorders>
              <w:top w:val="nil"/>
              <w:left w:val="single" w:sz="4" w:space="0" w:color="auto"/>
              <w:bottom w:val="single" w:sz="4" w:space="0" w:color="auto"/>
              <w:right w:val="single" w:sz="4" w:space="0" w:color="auto"/>
            </w:tcBorders>
            <w:hideMark/>
          </w:tcPr>
          <w:p w14:paraId="1B37BCC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46812EB8" w14:textId="77777777" w:rsidTr="000772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19B70A5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101</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1E152B90"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продолжения Софийской ул. от Софийской ул. до дороги на Металлострой до путепровода через ж.д. Санкт-Петербург - Москва (строительство трамвайной линии)</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2D34F95F"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644F84F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24,0 км</w:t>
            </w:r>
          </w:p>
        </w:tc>
        <w:tc>
          <w:tcPr>
            <w:tcW w:w="215" w:type="pct"/>
            <w:tcBorders>
              <w:top w:val="nil"/>
              <w:left w:val="nil"/>
              <w:bottom w:val="single" w:sz="4" w:space="0" w:color="auto"/>
              <w:right w:val="single" w:sz="4" w:space="0" w:color="auto"/>
            </w:tcBorders>
            <w:shd w:val="clear" w:color="auto" w:fill="auto"/>
            <w:hideMark/>
          </w:tcPr>
          <w:p w14:paraId="59AD785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6EEF3FD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2018-2022</w:t>
            </w:r>
          </w:p>
        </w:tc>
        <w:tc>
          <w:tcPr>
            <w:tcW w:w="316" w:type="pct"/>
            <w:tcBorders>
              <w:top w:val="nil"/>
              <w:left w:val="nil"/>
              <w:bottom w:val="single" w:sz="4" w:space="0" w:color="auto"/>
              <w:right w:val="single" w:sz="4" w:space="0" w:color="auto"/>
            </w:tcBorders>
            <w:shd w:val="clear" w:color="auto" w:fill="auto"/>
            <w:hideMark/>
          </w:tcPr>
          <w:p w14:paraId="6B70A31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102 463,50</w:t>
            </w:r>
          </w:p>
        </w:tc>
        <w:tc>
          <w:tcPr>
            <w:tcW w:w="316" w:type="pct"/>
            <w:tcBorders>
              <w:top w:val="nil"/>
              <w:left w:val="nil"/>
              <w:bottom w:val="single" w:sz="4" w:space="0" w:color="auto"/>
              <w:right w:val="single" w:sz="4" w:space="0" w:color="auto"/>
            </w:tcBorders>
            <w:shd w:val="clear" w:color="auto" w:fill="auto"/>
            <w:hideMark/>
          </w:tcPr>
          <w:p w14:paraId="5B2EC6E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25 504,90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2C90B839"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46F840A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8 346,4</w:t>
            </w:r>
          </w:p>
        </w:tc>
        <w:tc>
          <w:tcPr>
            <w:tcW w:w="267" w:type="pct"/>
            <w:gridSpan w:val="3"/>
            <w:tcBorders>
              <w:top w:val="nil"/>
              <w:left w:val="nil"/>
              <w:bottom w:val="single" w:sz="4" w:space="0" w:color="auto"/>
              <w:right w:val="single" w:sz="4" w:space="0" w:color="auto"/>
            </w:tcBorders>
            <w:shd w:val="clear" w:color="auto" w:fill="auto"/>
            <w:hideMark/>
          </w:tcPr>
          <w:p w14:paraId="3CD5B16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17 158,5</w:t>
            </w:r>
          </w:p>
        </w:tc>
        <w:tc>
          <w:tcPr>
            <w:tcW w:w="267" w:type="pct"/>
            <w:gridSpan w:val="3"/>
            <w:tcBorders>
              <w:top w:val="nil"/>
              <w:left w:val="nil"/>
              <w:bottom w:val="single" w:sz="4" w:space="0" w:color="auto"/>
              <w:right w:val="single" w:sz="4" w:space="0" w:color="auto"/>
            </w:tcBorders>
            <w:shd w:val="clear" w:color="auto" w:fill="auto"/>
            <w:hideMark/>
          </w:tcPr>
          <w:p w14:paraId="6D0432C8" w14:textId="2376B047"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551D057C" w14:textId="32344CE3"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5568565D" w14:textId="273122B2"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1EC61257" w14:textId="3EB775ED"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2FBA644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25 504,9</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1CA6CFDE"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6210FC7D"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64EA361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0829E3C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4A131CF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5A4AC58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0188ED2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7CFE45C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2025-2028</w:t>
            </w:r>
          </w:p>
        </w:tc>
        <w:tc>
          <w:tcPr>
            <w:tcW w:w="316" w:type="pct"/>
            <w:tcBorders>
              <w:top w:val="nil"/>
              <w:left w:val="nil"/>
              <w:bottom w:val="single" w:sz="4" w:space="0" w:color="auto"/>
              <w:right w:val="single" w:sz="4" w:space="0" w:color="auto"/>
            </w:tcBorders>
            <w:shd w:val="clear" w:color="auto" w:fill="auto"/>
            <w:hideMark/>
          </w:tcPr>
          <w:p w14:paraId="41C8035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9 156 865,40</w:t>
            </w:r>
          </w:p>
        </w:tc>
        <w:tc>
          <w:tcPr>
            <w:tcW w:w="316" w:type="pct"/>
            <w:tcBorders>
              <w:top w:val="nil"/>
              <w:left w:val="nil"/>
              <w:bottom w:val="single" w:sz="4" w:space="0" w:color="auto"/>
              <w:right w:val="single" w:sz="4" w:space="0" w:color="auto"/>
            </w:tcBorders>
            <w:shd w:val="clear" w:color="auto" w:fill="auto"/>
            <w:hideMark/>
          </w:tcPr>
          <w:p w14:paraId="3135056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9 156 865,40</w:t>
            </w:r>
          </w:p>
        </w:tc>
        <w:tc>
          <w:tcPr>
            <w:tcW w:w="304" w:type="pct"/>
            <w:vMerge/>
            <w:tcBorders>
              <w:top w:val="nil"/>
              <w:left w:val="single" w:sz="4" w:space="0" w:color="auto"/>
              <w:bottom w:val="single" w:sz="4" w:space="0" w:color="auto"/>
              <w:right w:val="single" w:sz="4" w:space="0" w:color="auto"/>
            </w:tcBorders>
            <w:hideMark/>
          </w:tcPr>
          <w:p w14:paraId="5A1C663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0E89BE6C" w14:textId="22AC1DFE"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55AED6E" w14:textId="764B6E90"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C5377A5" w14:textId="387D054A"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4921B0E2" w14:textId="616052DF"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C8BB3E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0682858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5849849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nil"/>
              <w:left w:val="single" w:sz="4" w:space="0" w:color="auto"/>
              <w:bottom w:val="single" w:sz="4" w:space="0" w:color="auto"/>
              <w:right w:val="single" w:sz="4" w:space="0" w:color="auto"/>
            </w:tcBorders>
            <w:hideMark/>
          </w:tcPr>
          <w:p w14:paraId="1770EBC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4AED7444"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40B33C2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3717577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158466E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136B5AA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1881396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308490A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2018-2028</w:t>
            </w:r>
          </w:p>
        </w:tc>
        <w:tc>
          <w:tcPr>
            <w:tcW w:w="316" w:type="pct"/>
            <w:tcBorders>
              <w:top w:val="nil"/>
              <w:left w:val="nil"/>
              <w:bottom w:val="single" w:sz="4" w:space="0" w:color="auto"/>
              <w:right w:val="single" w:sz="4" w:space="0" w:color="auto"/>
            </w:tcBorders>
            <w:shd w:val="clear" w:color="auto" w:fill="auto"/>
            <w:hideMark/>
          </w:tcPr>
          <w:p w14:paraId="68AEBEF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9 259 328,90</w:t>
            </w:r>
          </w:p>
        </w:tc>
        <w:tc>
          <w:tcPr>
            <w:tcW w:w="316" w:type="pct"/>
            <w:tcBorders>
              <w:top w:val="nil"/>
              <w:left w:val="nil"/>
              <w:bottom w:val="single" w:sz="4" w:space="0" w:color="auto"/>
              <w:right w:val="single" w:sz="4" w:space="0" w:color="auto"/>
            </w:tcBorders>
            <w:shd w:val="clear" w:color="auto" w:fill="auto"/>
            <w:hideMark/>
          </w:tcPr>
          <w:p w14:paraId="12E0270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9 182 370,30</w:t>
            </w:r>
          </w:p>
        </w:tc>
        <w:tc>
          <w:tcPr>
            <w:tcW w:w="304" w:type="pct"/>
            <w:vMerge/>
            <w:tcBorders>
              <w:top w:val="nil"/>
              <w:left w:val="single" w:sz="4" w:space="0" w:color="auto"/>
              <w:bottom w:val="single" w:sz="4" w:space="0" w:color="auto"/>
              <w:right w:val="single" w:sz="4" w:space="0" w:color="auto"/>
            </w:tcBorders>
            <w:hideMark/>
          </w:tcPr>
          <w:p w14:paraId="3C46EF1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084F4F9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8 346,4</w:t>
            </w:r>
          </w:p>
        </w:tc>
        <w:tc>
          <w:tcPr>
            <w:tcW w:w="267" w:type="pct"/>
            <w:gridSpan w:val="3"/>
            <w:tcBorders>
              <w:top w:val="nil"/>
              <w:left w:val="nil"/>
              <w:bottom w:val="single" w:sz="4" w:space="0" w:color="auto"/>
              <w:right w:val="single" w:sz="4" w:space="0" w:color="auto"/>
            </w:tcBorders>
            <w:shd w:val="clear" w:color="auto" w:fill="auto"/>
            <w:hideMark/>
          </w:tcPr>
          <w:p w14:paraId="65AD7F4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17 158,5</w:t>
            </w:r>
          </w:p>
        </w:tc>
        <w:tc>
          <w:tcPr>
            <w:tcW w:w="267" w:type="pct"/>
            <w:gridSpan w:val="3"/>
            <w:tcBorders>
              <w:top w:val="nil"/>
              <w:left w:val="nil"/>
              <w:bottom w:val="single" w:sz="4" w:space="0" w:color="auto"/>
              <w:right w:val="single" w:sz="4" w:space="0" w:color="auto"/>
            </w:tcBorders>
            <w:shd w:val="clear" w:color="auto" w:fill="auto"/>
            <w:hideMark/>
          </w:tcPr>
          <w:p w14:paraId="4BF92A80" w14:textId="18EDEAFB"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30E04A91" w14:textId="455CF23A"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7995CE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418D63D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683C97E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45 914,9</w:t>
            </w:r>
          </w:p>
        </w:tc>
        <w:tc>
          <w:tcPr>
            <w:tcW w:w="395" w:type="pct"/>
            <w:vMerge/>
            <w:tcBorders>
              <w:top w:val="nil"/>
              <w:left w:val="single" w:sz="4" w:space="0" w:color="auto"/>
              <w:bottom w:val="single" w:sz="4" w:space="0" w:color="auto"/>
              <w:right w:val="single" w:sz="4" w:space="0" w:color="auto"/>
            </w:tcBorders>
            <w:hideMark/>
          </w:tcPr>
          <w:p w14:paraId="779C86D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13BC7E4A" w14:textId="77777777" w:rsidTr="000772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12923B4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102</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0EF90630"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Реконструкция Заречной ул. от Ольгинской дор. </w:t>
            </w:r>
            <w:r w:rsidRPr="00772F17">
              <w:rPr>
                <w:rFonts w:ascii="Times New Roman" w:eastAsia="Times New Roman" w:hAnsi="Times New Roman" w:cs="Times New Roman"/>
                <w:color w:val="000000"/>
                <w:sz w:val="12"/>
                <w:szCs w:val="12"/>
                <w:lang w:eastAsia="ru-RU"/>
              </w:rPr>
              <w:br/>
              <w:t xml:space="preserve">до Парковой ул. и Парковой ул. от Заречной ул. </w:t>
            </w:r>
            <w:r w:rsidRPr="00772F17">
              <w:rPr>
                <w:rFonts w:ascii="Times New Roman" w:eastAsia="Times New Roman" w:hAnsi="Times New Roman" w:cs="Times New Roman"/>
                <w:color w:val="000000"/>
                <w:sz w:val="12"/>
                <w:szCs w:val="12"/>
                <w:lang w:eastAsia="ru-RU"/>
              </w:rPr>
              <w:br/>
              <w:t xml:space="preserve">до Выборгского шоссе, включая транспортный узел примыкания </w:t>
            </w:r>
            <w:r w:rsidRPr="00772F17">
              <w:rPr>
                <w:rFonts w:ascii="Times New Roman" w:eastAsia="Times New Roman" w:hAnsi="Times New Roman" w:cs="Times New Roman"/>
                <w:color w:val="000000"/>
                <w:sz w:val="12"/>
                <w:szCs w:val="12"/>
                <w:lang w:eastAsia="ru-RU"/>
              </w:rPr>
              <w:br/>
              <w:t>к Выборгскому шоссе</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026F086D"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78A2FEC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1,4 км </w:t>
            </w:r>
          </w:p>
        </w:tc>
        <w:tc>
          <w:tcPr>
            <w:tcW w:w="215" w:type="pct"/>
            <w:tcBorders>
              <w:top w:val="nil"/>
              <w:left w:val="nil"/>
              <w:bottom w:val="single" w:sz="4" w:space="0" w:color="auto"/>
              <w:right w:val="single" w:sz="4" w:space="0" w:color="auto"/>
            </w:tcBorders>
            <w:shd w:val="clear" w:color="auto" w:fill="auto"/>
            <w:hideMark/>
          </w:tcPr>
          <w:p w14:paraId="20153FE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6A41A4C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2018-2022</w:t>
            </w:r>
          </w:p>
        </w:tc>
        <w:tc>
          <w:tcPr>
            <w:tcW w:w="316" w:type="pct"/>
            <w:tcBorders>
              <w:top w:val="nil"/>
              <w:left w:val="nil"/>
              <w:bottom w:val="single" w:sz="4" w:space="0" w:color="auto"/>
              <w:right w:val="single" w:sz="4" w:space="0" w:color="auto"/>
            </w:tcBorders>
            <w:shd w:val="clear" w:color="auto" w:fill="auto"/>
            <w:hideMark/>
          </w:tcPr>
          <w:p w14:paraId="735B965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14 200,00</w:t>
            </w:r>
          </w:p>
        </w:tc>
        <w:tc>
          <w:tcPr>
            <w:tcW w:w="316" w:type="pct"/>
            <w:tcBorders>
              <w:top w:val="nil"/>
              <w:left w:val="nil"/>
              <w:bottom w:val="single" w:sz="4" w:space="0" w:color="auto"/>
              <w:right w:val="single" w:sz="4" w:space="0" w:color="auto"/>
            </w:tcBorders>
            <w:shd w:val="clear" w:color="auto" w:fill="auto"/>
            <w:hideMark/>
          </w:tcPr>
          <w:p w14:paraId="1BA4B52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10 190,40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18C719CD"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2935858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0550141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10 190,3</w:t>
            </w:r>
          </w:p>
        </w:tc>
        <w:tc>
          <w:tcPr>
            <w:tcW w:w="267" w:type="pct"/>
            <w:gridSpan w:val="3"/>
            <w:tcBorders>
              <w:top w:val="nil"/>
              <w:left w:val="nil"/>
              <w:bottom w:val="single" w:sz="4" w:space="0" w:color="auto"/>
              <w:right w:val="single" w:sz="4" w:space="0" w:color="auto"/>
            </w:tcBorders>
            <w:shd w:val="clear" w:color="auto" w:fill="auto"/>
            <w:hideMark/>
          </w:tcPr>
          <w:p w14:paraId="6C1E6DFF" w14:textId="47569DFD"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666EB4B7" w14:textId="1DC72FCE"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017ABAB" w14:textId="71930106"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67219B22" w14:textId="72D0D435"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0F49434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10 190,4</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08A742DB"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1.7</w:t>
            </w:r>
          </w:p>
        </w:tc>
      </w:tr>
      <w:tr w:rsidR="00E67C4E" w:rsidRPr="002F3B00" w14:paraId="1E782B7B"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41458F3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2494CD0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7B8A9CB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0FAC3A5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5D478F5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1D531E7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18C408C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304 358,70</w:t>
            </w:r>
          </w:p>
        </w:tc>
        <w:tc>
          <w:tcPr>
            <w:tcW w:w="316" w:type="pct"/>
            <w:tcBorders>
              <w:top w:val="nil"/>
              <w:left w:val="nil"/>
              <w:bottom w:val="single" w:sz="4" w:space="0" w:color="auto"/>
              <w:right w:val="single" w:sz="4" w:space="0" w:color="auto"/>
            </w:tcBorders>
            <w:shd w:val="clear" w:color="auto" w:fill="auto"/>
            <w:hideMark/>
          </w:tcPr>
          <w:p w14:paraId="3392974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304 358,70</w:t>
            </w:r>
          </w:p>
        </w:tc>
        <w:tc>
          <w:tcPr>
            <w:tcW w:w="304" w:type="pct"/>
            <w:vMerge/>
            <w:tcBorders>
              <w:top w:val="nil"/>
              <w:left w:val="single" w:sz="4" w:space="0" w:color="auto"/>
              <w:bottom w:val="single" w:sz="4" w:space="0" w:color="auto"/>
              <w:right w:val="single" w:sz="4" w:space="0" w:color="auto"/>
            </w:tcBorders>
            <w:hideMark/>
          </w:tcPr>
          <w:p w14:paraId="19C38EB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7E45B95F" w14:textId="0A708D0C"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3E55DA2" w14:textId="142756E4"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145EDE4" w14:textId="78C3FEE0"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12C3F5BC" w14:textId="67A660FF"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2B6DFB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3CB19F6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053D6BD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nil"/>
              <w:left w:val="single" w:sz="4" w:space="0" w:color="auto"/>
              <w:bottom w:val="single" w:sz="4" w:space="0" w:color="auto"/>
              <w:right w:val="single" w:sz="4" w:space="0" w:color="auto"/>
            </w:tcBorders>
            <w:hideMark/>
          </w:tcPr>
          <w:p w14:paraId="206003A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05E88206"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0328C80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4E8F87A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7354890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0D18F31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11315E7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2E02CBA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2018-2027</w:t>
            </w:r>
          </w:p>
        </w:tc>
        <w:tc>
          <w:tcPr>
            <w:tcW w:w="316" w:type="pct"/>
            <w:tcBorders>
              <w:top w:val="nil"/>
              <w:left w:val="nil"/>
              <w:bottom w:val="single" w:sz="4" w:space="0" w:color="auto"/>
              <w:right w:val="single" w:sz="4" w:space="0" w:color="auto"/>
            </w:tcBorders>
            <w:shd w:val="clear" w:color="auto" w:fill="auto"/>
            <w:hideMark/>
          </w:tcPr>
          <w:p w14:paraId="3C4BDB9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318 558,70</w:t>
            </w:r>
          </w:p>
        </w:tc>
        <w:tc>
          <w:tcPr>
            <w:tcW w:w="316" w:type="pct"/>
            <w:tcBorders>
              <w:top w:val="nil"/>
              <w:left w:val="nil"/>
              <w:bottom w:val="single" w:sz="4" w:space="0" w:color="auto"/>
              <w:right w:val="single" w:sz="4" w:space="0" w:color="auto"/>
            </w:tcBorders>
            <w:shd w:val="clear" w:color="auto" w:fill="auto"/>
            <w:hideMark/>
          </w:tcPr>
          <w:p w14:paraId="4534682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314 549,10</w:t>
            </w:r>
          </w:p>
        </w:tc>
        <w:tc>
          <w:tcPr>
            <w:tcW w:w="304" w:type="pct"/>
            <w:vMerge/>
            <w:tcBorders>
              <w:top w:val="nil"/>
              <w:left w:val="single" w:sz="4" w:space="0" w:color="auto"/>
              <w:bottom w:val="single" w:sz="4" w:space="0" w:color="auto"/>
              <w:right w:val="single" w:sz="4" w:space="0" w:color="auto"/>
            </w:tcBorders>
            <w:hideMark/>
          </w:tcPr>
          <w:p w14:paraId="068D804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7D7E2BC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6C618BC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10 190,3</w:t>
            </w:r>
          </w:p>
        </w:tc>
        <w:tc>
          <w:tcPr>
            <w:tcW w:w="267" w:type="pct"/>
            <w:gridSpan w:val="3"/>
            <w:tcBorders>
              <w:top w:val="nil"/>
              <w:left w:val="nil"/>
              <w:bottom w:val="single" w:sz="4" w:space="0" w:color="auto"/>
              <w:right w:val="single" w:sz="4" w:space="0" w:color="auto"/>
            </w:tcBorders>
            <w:shd w:val="clear" w:color="auto" w:fill="auto"/>
            <w:hideMark/>
          </w:tcPr>
          <w:p w14:paraId="753BB365" w14:textId="6905D90C"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0E5E17C4" w14:textId="4F1E286A"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AC2673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1EFF490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42A08DE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30 600,4</w:t>
            </w:r>
          </w:p>
        </w:tc>
        <w:tc>
          <w:tcPr>
            <w:tcW w:w="395" w:type="pct"/>
            <w:vMerge/>
            <w:tcBorders>
              <w:top w:val="nil"/>
              <w:left w:val="single" w:sz="4" w:space="0" w:color="auto"/>
              <w:bottom w:val="single" w:sz="4" w:space="0" w:color="auto"/>
              <w:right w:val="single" w:sz="4" w:space="0" w:color="auto"/>
            </w:tcBorders>
            <w:hideMark/>
          </w:tcPr>
          <w:p w14:paraId="24705E9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1C24A494" w14:textId="77777777" w:rsidTr="000772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43D0CD2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103</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3C5A90F4"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надземного пешеходного перехода </w:t>
            </w:r>
            <w:r w:rsidRPr="00772F17">
              <w:rPr>
                <w:rFonts w:ascii="Times New Roman" w:eastAsia="Times New Roman" w:hAnsi="Times New Roman" w:cs="Times New Roman"/>
                <w:color w:val="000000"/>
                <w:sz w:val="12"/>
                <w:szCs w:val="12"/>
                <w:lang w:eastAsia="ru-RU"/>
              </w:rPr>
              <w:br/>
              <w:t>у железнодорожной станции «Ижоры» в пос. Металлострой</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7977C74A"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03255C3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0,3 км </w:t>
            </w:r>
          </w:p>
        </w:tc>
        <w:tc>
          <w:tcPr>
            <w:tcW w:w="215" w:type="pct"/>
            <w:tcBorders>
              <w:top w:val="nil"/>
              <w:left w:val="nil"/>
              <w:bottom w:val="single" w:sz="4" w:space="0" w:color="auto"/>
              <w:right w:val="single" w:sz="4" w:space="0" w:color="auto"/>
            </w:tcBorders>
            <w:shd w:val="clear" w:color="auto" w:fill="auto"/>
            <w:hideMark/>
          </w:tcPr>
          <w:p w14:paraId="4B5081D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6A916A8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2017-2021</w:t>
            </w:r>
          </w:p>
        </w:tc>
        <w:tc>
          <w:tcPr>
            <w:tcW w:w="316" w:type="pct"/>
            <w:tcBorders>
              <w:top w:val="nil"/>
              <w:left w:val="nil"/>
              <w:bottom w:val="single" w:sz="4" w:space="0" w:color="auto"/>
              <w:right w:val="single" w:sz="4" w:space="0" w:color="auto"/>
            </w:tcBorders>
            <w:shd w:val="clear" w:color="auto" w:fill="auto"/>
            <w:hideMark/>
          </w:tcPr>
          <w:p w14:paraId="67B1671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8 408,40</w:t>
            </w:r>
          </w:p>
        </w:tc>
        <w:tc>
          <w:tcPr>
            <w:tcW w:w="316" w:type="pct"/>
            <w:tcBorders>
              <w:top w:val="nil"/>
              <w:left w:val="nil"/>
              <w:bottom w:val="single" w:sz="4" w:space="0" w:color="auto"/>
              <w:right w:val="single" w:sz="4" w:space="0" w:color="auto"/>
            </w:tcBorders>
            <w:shd w:val="clear" w:color="auto" w:fill="auto"/>
            <w:hideMark/>
          </w:tcPr>
          <w:p w14:paraId="1BCD666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2 690,30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31DD5C79"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1431618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2 690,3</w:t>
            </w:r>
          </w:p>
        </w:tc>
        <w:tc>
          <w:tcPr>
            <w:tcW w:w="267" w:type="pct"/>
            <w:gridSpan w:val="3"/>
            <w:tcBorders>
              <w:top w:val="nil"/>
              <w:left w:val="nil"/>
              <w:bottom w:val="single" w:sz="4" w:space="0" w:color="auto"/>
              <w:right w:val="single" w:sz="4" w:space="0" w:color="auto"/>
            </w:tcBorders>
            <w:shd w:val="clear" w:color="auto" w:fill="auto"/>
            <w:hideMark/>
          </w:tcPr>
          <w:p w14:paraId="457659A5" w14:textId="7587BAE5"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859E93A" w14:textId="40444D52"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5C55518D" w14:textId="05C3C937"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50267540" w14:textId="143C5399"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6E6CE8B8" w14:textId="192C08E7"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6328DE3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2 690,3</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31E0E7AD"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Индикатор 1.11</w:t>
            </w:r>
          </w:p>
        </w:tc>
      </w:tr>
      <w:tr w:rsidR="00E67C4E" w:rsidRPr="002F3B00" w14:paraId="258A45F1"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44CA753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26009D3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009B608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63D3F5C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5589F85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290812D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35C8A78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174 112,70</w:t>
            </w:r>
          </w:p>
        </w:tc>
        <w:tc>
          <w:tcPr>
            <w:tcW w:w="316" w:type="pct"/>
            <w:tcBorders>
              <w:top w:val="nil"/>
              <w:left w:val="nil"/>
              <w:bottom w:val="single" w:sz="4" w:space="0" w:color="auto"/>
              <w:right w:val="single" w:sz="4" w:space="0" w:color="auto"/>
            </w:tcBorders>
            <w:shd w:val="clear" w:color="auto" w:fill="auto"/>
            <w:hideMark/>
          </w:tcPr>
          <w:p w14:paraId="6DCF36C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174 112,70</w:t>
            </w:r>
          </w:p>
        </w:tc>
        <w:tc>
          <w:tcPr>
            <w:tcW w:w="304" w:type="pct"/>
            <w:vMerge/>
            <w:tcBorders>
              <w:top w:val="nil"/>
              <w:left w:val="single" w:sz="4" w:space="0" w:color="auto"/>
              <w:bottom w:val="single" w:sz="4" w:space="0" w:color="auto"/>
              <w:right w:val="single" w:sz="4" w:space="0" w:color="auto"/>
            </w:tcBorders>
            <w:hideMark/>
          </w:tcPr>
          <w:p w14:paraId="4174BF7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36E11B68" w14:textId="3F56A328"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4E537F3" w14:textId="0A694C4F"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8A056F2" w14:textId="368FCF05"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5A344A85" w14:textId="64D179FF"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31BAA8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7769F18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3664BFB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nil"/>
              <w:left w:val="single" w:sz="4" w:space="0" w:color="auto"/>
              <w:bottom w:val="single" w:sz="4" w:space="0" w:color="auto"/>
              <w:right w:val="single" w:sz="4" w:space="0" w:color="auto"/>
            </w:tcBorders>
            <w:hideMark/>
          </w:tcPr>
          <w:p w14:paraId="521C5F8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7C88E2E0"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44A9FE5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488F875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45478A0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64878A6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3ED4A8E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7F60241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2017-2027</w:t>
            </w:r>
          </w:p>
        </w:tc>
        <w:tc>
          <w:tcPr>
            <w:tcW w:w="316" w:type="pct"/>
            <w:tcBorders>
              <w:top w:val="nil"/>
              <w:left w:val="nil"/>
              <w:bottom w:val="single" w:sz="4" w:space="0" w:color="auto"/>
              <w:right w:val="single" w:sz="4" w:space="0" w:color="auto"/>
            </w:tcBorders>
            <w:shd w:val="clear" w:color="auto" w:fill="auto"/>
            <w:hideMark/>
          </w:tcPr>
          <w:p w14:paraId="2656855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182 521,10</w:t>
            </w:r>
          </w:p>
        </w:tc>
        <w:tc>
          <w:tcPr>
            <w:tcW w:w="316" w:type="pct"/>
            <w:tcBorders>
              <w:top w:val="nil"/>
              <w:left w:val="nil"/>
              <w:bottom w:val="single" w:sz="4" w:space="0" w:color="auto"/>
              <w:right w:val="single" w:sz="4" w:space="0" w:color="auto"/>
            </w:tcBorders>
            <w:shd w:val="clear" w:color="auto" w:fill="auto"/>
            <w:hideMark/>
          </w:tcPr>
          <w:p w14:paraId="604535F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176 803,00</w:t>
            </w:r>
          </w:p>
        </w:tc>
        <w:tc>
          <w:tcPr>
            <w:tcW w:w="304" w:type="pct"/>
            <w:vMerge/>
            <w:tcBorders>
              <w:top w:val="nil"/>
              <w:left w:val="single" w:sz="4" w:space="0" w:color="auto"/>
              <w:bottom w:val="single" w:sz="4" w:space="0" w:color="auto"/>
              <w:right w:val="single" w:sz="4" w:space="0" w:color="auto"/>
            </w:tcBorders>
            <w:hideMark/>
          </w:tcPr>
          <w:p w14:paraId="5A35024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3EA52FB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2 690,3</w:t>
            </w:r>
          </w:p>
        </w:tc>
        <w:tc>
          <w:tcPr>
            <w:tcW w:w="267" w:type="pct"/>
            <w:gridSpan w:val="3"/>
            <w:tcBorders>
              <w:top w:val="nil"/>
              <w:left w:val="nil"/>
              <w:bottom w:val="single" w:sz="4" w:space="0" w:color="auto"/>
              <w:right w:val="single" w:sz="4" w:space="0" w:color="auto"/>
            </w:tcBorders>
            <w:shd w:val="clear" w:color="auto" w:fill="auto"/>
            <w:hideMark/>
          </w:tcPr>
          <w:p w14:paraId="6223613B" w14:textId="2C81A9D0"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255FCAA" w14:textId="448A8D2D"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37CAAC46" w14:textId="29C057CC"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53FBAD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28EFD0E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132DFF1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23 100,3</w:t>
            </w:r>
          </w:p>
        </w:tc>
        <w:tc>
          <w:tcPr>
            <w:tcW w:w="395" w:type="pct"/>
            <w:vMerge/>
            <w:tcBorders>
              <w:top w:val="nil"/>
              <w:left w:val="single" w:sz="4" w:space="0" w:color="auto"/>
              <w:bottom w:val="single" w:sz="4" w:space="0" w:color="auto"/>
              <w:right w:val="single" w:sz="4" w:space="0" w:color="auto"/>
            </w:tcBorders>
            <w:hideMark/>
          </w:tcPr>
          <w:p w14:paraId="669EFE2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672E3EE3" w14:textId="77777777" w:rsidTr="000772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2A749AD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104</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56661B47"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Вокзальной ул. в пос. Солнечное</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26314A76"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4C02584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 км</w:t>
            </w:r>
          </w:p>
        </w:tc>
        <w:tc>
          <w:tcPr>
            <w:tcW w:w="215" w:type="pct"/>
            <w:tcBorders>
              <w:top w:val="nil"/>
              <w:left w:val="nil"/>
              <w:bottom w:val="single" w:sz="4" w:space="0" w:color="auto"/>
              <w:right w:val="single" w:sz="4" w:space="0" w:color="auto"/>
            </w:tcBorders>
            <w:shd w:val="clear" w:color="auto" w:fill="auto"/>
            <w:hideMark/>
          </w:tcPr>
          <w:p w14:paraId="1101533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7AE334E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2020-2021</w:t>
            </w:r>
          </w:p>
        </w:tc>
        <w:tc>
          <w:tcPr>
            <w:tcW w:w="316" w:type="pct"/>
            <w:tcBorders>
              <w:top w:val="nil"/>
              <w:left w:val="nil"/>
              <w:bottom w:val="single" w:sz="4" w:space="0" w:color="auto"/>
              <w:right w:val="single" w:sz="4" w:space="0" w:color="auto"/>
            </w:tcBorders>
            <w:shd w:val="clear" w:color="auto" w:fill="auto"/>
            <w:hideMark/>
          </w:tcPr>
          <w:p w14:paraId="7970A74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5 000,00</w:t>
            </w:r>
          </w:p>
        </w:tc>
        <w:tc>
          <w:tcPr>
            <w:tcW w:w="316" w:type="pct"/>
            <w:tcBorders>
              <w:top w:val="nil"/>
              <w:left w:val="nil"/>
              <w:bottom w:val="single" w:sz="4" w:space="0" w:color="auto"/>
              <w:right w:val="single" w:sz="4" w:space="0" w:color="auto"/>
            </w:tcBorders>
            <w:shd w:val="clear" w:color="auto" w:fill="auto"/>
            <w:hideMark/>
          </w:tcPr>
          <w:p w14:paraId="71CD4AD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4 782,80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6BBD1F67"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516A91A7" w14:textId="1BE7B7A9"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062886B" w14:textId="231400DB"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F180EB1" w14:textId="0D2023E4"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38F88162" w14:textId="1531227E"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30884FBD" w14:textId="709156EF"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7867D5E8" w14:textId="0F3181EB"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428613BA" w14:textId="54A59C63"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2CAF9685"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1.7</w:t>
            </w:r>
          </w:p>
        </w:tc>
      </w:tr>
      <w:tr w:rsidR="00E67C4E" w:rsidRPr="002F3B00" w14:paraId="2E3B67CC"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742F6AB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5A1F0AE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73F176B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1164129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4728EE4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084952E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2026-2027 </w:t>
            </w:r>
          </w:p>
        </w:tc>
        <w:tc>
          <w:tcPr>
            <w:tcW w:w="316" w:type="pct"/>
            <w:tcBorders>
              <w:top w:val="nil"/>
              <w:left w:val="nil"/>
              <w:bottom w:val="single" w:sz="4" w:space="0" w:color="auto"/>
              <w:right w:val="single" w:sz="4" w:space="0" w:color="auto"/>
            </w:tcBorders>
            <w:shd w:val="clear" w:color="auto" w:fill="auto"/>
            <w:hideMark/>
          </w:tcPr>
          <w:p w14:paraId="7FFE94E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50 000,00</w:t>
            </w:r>
          </w:p>
        </w:tc>
        <w:tc>
          <w:tcPr>
            <w:tcW w:w="316" w:type="pct"/>
            <w:tcBorders>
              <w:top w:val="nil"/>
              <w:left w:val="nil"/>
              <w:bottom w:val="single" w:sz="4" w:space="0" w:color="auto"/>
              <w:right w:val="single" w:sz="4" w:space="0" w:color="auto"/>
            </w:tcBorders>
            <w:shd w:val="clear" w:color="auto" w:fill="auto"/>
            <w:hideMark/>
          </w:tcPr>
          <w:p w14:paraId="64A4319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50 000,00</w:t>
            </w:r>
          </w:p>
        </w:tc>
        <w:tc>
          <w:tcPr>
            <w:tcW w:w="304" w:type="pct"/>
            <w:vMerge/>
            <w:tcBorders>
              <w:top w:val="nil"/>
              <w:left w:val="single" w:sz="4" w:space="0" w:color="auto"/>
              <w:bottom w:val="single" w:sz="4" w:space="0" w:color="auto"/>
              <w:right w:val="single" w:sz="4" w:space="0" w:color="auto"/>
            </w:tcBorders>
            <w:hideMark/>
          </w:tcPr>
          <w:p w14:paraId="0A0F8AD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114DD577" w14:textId="2F5374E8"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202DFAA" w14:textId="5944A740"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34B67C1" w14:textId="26CAA90C"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2ED83FA4" w14:textId="4242AB00"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390E390A" w14:textId="28C7F73F"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71AF12E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6474A1F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395" w:type="pct"/>
            <w:vMerge/>
            <w:tcBorders>
              <w:top w:val="nil"/>
              <w:left w:val="single" w:sz="4" w:space="0" w:color="auto"/>
              <w:bottom w:val="single" w:sz="4" w:space="0" w:color="auto"/>
              <w:right w:val="single" w:sz="4" w:space="0" w:color="auto"/>
            </w:tcBorders>
            <w:hideMark/>
          </w:tcPr>
          <w:p w14:paraId="6977A68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1A0AEBDF"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3809DB2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6D28F2B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56F3E28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6546D1C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68EA8C9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092174A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2020-2027 </w:t>
            </w:r>
          </w:p>
        </w:tc>
        <w:tc>
          <w:tcPr>
            <w:tcW w:w="316" w:type="pct"/>
            <w:tcBorders>
              <w:top w:val="nil"/>
              <w:left w:val="nil"/>
              <w:bottom w:val="single" w:sz="4" w:space="0" w:color="auto"/>
              <w:right w:val="single" w:sz="4" w:space="0" w:color="auto"/>
            </w:tcBorders>
            <w:shd w:val="clear" w:color="auto" w:fill="auto"/>
            <w:hideMark/>
          </w:tcPr>
          <w:p w14:paraId="6383CED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55 000,00</w:t>
            </w:r>
          </w:p>
        </w:tc>
        <w:tc>
          <w:tcPr>
            <w:tcW w:w="316" w:type="pct"/>
            <w:tcBorders>
              <w:top w:val="nil"/>
              <w:left w:val="nil"/>
              <w:bottom w:val="single" w:sz="4" w:space="0" w:color="auto"/>
              <w:right w:val="single" w:sz="4" w:space="0" w:color="auto"/>
            </w:tcBorders>
            <w:shd w:val="clear" w:color="auto" w:fill="auto"/>
            <w:hideMark/>
          </w:tcPr>
          <w:p w14:paraId="52A2776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54 782,80</w:t>
            </w:r>
          </w:p>
        </w:tc>
        <w:tc>
          <w:tcPr>
            <w:tcW w:w="304" w:type="pct"/>
            <w:vMerge/>
            <w:tcBorders>
              <w:top w:val="nil"/>
              <w:left w:val="single" w:sz="4" w:space="0" w:color="auto"/>
              <w:bottom w:val="single" w:sz="4" w:space="0" w:color="auto"/>
              <w:right w:val="single" w:sz="4" w:space="0" w:color="auto"/>
            </w:tcBorders>
            <w:hideMark/>
          </w:tcPr>
          <w:p w14:paraId="3DCB82D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43670C1B" w14:textId="2F910E24"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34842C5" w14:textId="0780D595"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6366D09" w14:textId="16C2CECF"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5101DA92" w14:textId="5E61A67A"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F2AE6E2" w14:textId="24F1B52A"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3BE84FC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5A488F4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395" w:type="pct"/>
            <w:vMerge/>
            <w:tcBorders>
              <w:top w:val="nil"/>
              <w:left w:val="single" w:sz="4" w:space="0" w:color="auto"/>
              <w:bottom w:val="single" w:sz="4" w:space="0" w:color="auto"/>
              <w:right w:val="single" w:sz="4" w:space="0" w:color="auto"/>
            </w:tcBorders>
            <w:hideMark/>
          </w:tcPr>
          <w:p w14:paraId="2CAD93C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3CE35D3E" w14:textId="77777777" w:rsidTr="000772B7">
        <w:trPr>
          <w:trHeight w:val="444"/>
        </w:trPr>
        <w:tc>
          <w:tcPr>
            <w:tcW w:w="190" w:type="pct"/>
            <w:tcBorders>
              <w:top w:val="nil"/>
              <w:left w:val="single" w:sz="4" w:space="0" w:color="auto"/>
              <w:bottom w:val="single" w:sz="4" w:space="0" w:color="auto"/>
              <w:right w:val="single" w:sz="4" w:space="0" w:color="auto"/>
            </w:tcBorders>
            <w:shd w:val="clear" w:color="auto" w:fill="auto"/>
            <w:noWrap/>
            <w:hideMark/>
          </w:tcPr>
          <w:p w14:paraId="300794C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105</w:t>
            </w:r>
          </w:p>
        </w:tc>
        <w:tc>
          <w:tcPr>
            <w:tcW w:w="503" w:type="pct"/>
            <w:tcBorders>
              <w:top w:val="nil"/>
              <w:left w:val="nil"/>
              <w:bottom w:val="single" w:sz="4" w:space="0" w:color="auto"/>
              <w:right w:val="single" w:sz="4" w:space="0" w:color="auto"/>
            </w:tcBorders>
            <w:shd w:val="clear" w:color="auto" w:fill="auto"/>
            <w:hideMark/>
          </w:tcPr>
          <w:p w14:paraId="2DE3EDDD"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объекта: подключение Западного скоростного диаметра (севернее развязки с Благодатной ул.) к Широтной магистрали скоростного движения с устройством транспортной развязки с </w:t>
            </w:r>
            <w:r w:rsidRPr="00772F17">
              <w:rPr>
                <w:rFonts w:ascii="Times New Roman" w:eastAsia="Times New Roman" w:hAnsi="Times New Roman" w:cs="Times New Roman"/>
                <w:color w:val="000000"/>
                <w:sz w:val="12"/>
                <w:szCs w:val="12"/>
                <w:lang w:eastAsia="ru-RU"/>
              </w:rPr>
              <w:lastRenderedPageBreak/>
              <w:t>Витебским пр. Подготовка территории строительства</w:t>
            </w:r>
          </w:p>
        </w:tc>
        <w:tc>
          <w:tcPr>
            <w:tcW w:w="338" w:type="pct"/>
            <w:tcBorders>
              <w:top w:val="nil"/>
              <w:left w:val="nil"/>
              <w:bottom w:val="single" w:sz="4" w:space="0" w:color="auto"/>
              <w:right w:val="single" w:sz="4" w:space="0" w:color="auto"/>
            </w:tcBorders>
            <w:shd w:val="clear" w:color="auto" w:fill="auto"/>
            <w:hideMark/>
          </w:tcPr>
          <w:p w14:paraId="1C290104"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lastRenderedPageBreak/>
              <w:t>Комитет по развитию транспортной инфраструктуры Санкт-Петербурга</w:t>
            </w:r>
          </w:p>
        </w:tc>
        <w:tc>
          <w:tcPr>
            <w:tcW w:w="262" w:type="pct"/>
            <w:tcBorders>
              <w:top w:val="nil"/>
              <w:left w:val="nil"/>
              <w:bottom w:val="single" w:sz="4" w:space="0" w:color="auto"/>
              <w:right w:val="single" w:sz="4" w:space="0" w:color="auto"/>
            </w:tcBorders>
            <w:shd w:val="clear" w:color="auto" w:fill="auto"/>
            <w:hideMark/>
          </w:tcPr>
          <w:p w14:paraId="6C18C61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га</w:t>
            </w:r>
          </w:p>
        </w:tc>
        <w:tc>
          <w:tcPr>
            <w:tcW w:w="215" w:type="pct"/>
            <w:tcBorders>
              <w:top w:val="nil"/>
              <w:left w:val="nil"/>
              <w:bottom w:val="single" w:sz="4" w:space="0" w:color="auto"/>
              <w:right w:val="single" w:sz="4" w:space="0" w:color="auto"/>
            </w:tcBorders>
            <w:shd w:val="clear" w:color="auto" w:fill="auto"/>
            <w:hideMark/>
          </w:tcPr>
          <w:p w14:paraId="0D74B08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50A435C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2020-2023</w:t>
            </w:r>
          </w:p>
        </w:tc>
        <w:tc>
          <w:tcPr>
            <w:tcW w:w="316" w:type="pct"/>
            <w:tcBorders>
              <w:top w:val="nil"/>
              <w:left w:val="nil"/>
              <w:bottom w:val="single" w:sz="4" w:space="0" w:color="auto"/>
              <w:right w:val="single" w:sz="4" w:space="0" w:color="auto"/>
            </w:tcBorders>
            <w:shd w:val="clear" w:color="auto" w:fill="auto"/>
            <w:hideMark/>
          </w:tcPr>
          <w:p w14:paraId="46B0093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12 130 810,70</w:t>
            </w:r>
          </w:p>
        </w:tc>
        <w:tc>
          <w:tcPr>
            <w:tcW w:w="316" w:type="pct"/>
            <w:tcBorders>
              <w:top w:val="nil"/>
              <w:left w:val="nil"/>
              <w:bottom w:val="single" w:sz="4" w:space="0" w:color="auto"/>
              <w:right w:val="single" w:sz="4" w:space="0" w:color="auto"/>
            </w:tcBorders>
            <w:shd w:val="clear" w:color="auto" w:fill="auto"/>
            <w:hideMark/>
          </w:tcPr>
          <w:p w14:paraId="6A5EF28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10 811 596,90</w:t>
            </w:r>
          </w:p>
        </w:tc>
        <w:tc>
          <w:tcPr>
            <w:tcW w:w="304" w:type="pct"/>
            <w:tcBorders>
              <w:top w:val="nil"/>
              <w:left w:val="nil"/>
              <w:bottom w:val="single" w:sz="4" w:space="0" w:color="auto"/>
              <w:right w:val="single" w:sz="4" w:space="0" w:color="auto"/>
            </w:tcBorders>
            <w:shd w:val="clear" w:color="auto" w:fill="auto"/>
            <w:hideMark/>
          </w:tcPr>
          <w:p w14:paraId="578AF391"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08AEE94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4 043 622,3</w:t>
            </w:r>
          </w:p>
        </w:tc>
        <w:tc>
          <w:tcPr>
            <w:tcW w:w="267" w:type="pct"/>
            <w:gridSpan w:val="3"/>
            <w:tcBorders>
              <w:top w:val="nil"/>
              <w:left w:val="nil"/>
              <w:bottom w:val="single" w:sz="4" w:space="0" w:color="auto"/>
              <w:right w:val="single" w:sz="4" w:space="0" w:color="auto"/>
            </w:tcBorders>
            <w:shd w:val="clear" w:color="auto" w:fill="auto"/>
            <w:hideMark/>
          </w:tcPr>
          <w:p w14:paraId="393910D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3 924 832,8</w:t>
            </w:r>
          </w:p>
        </w:tc>
        <w:tc>
          <w:tcPr>
            <w:tcW w:w="267" w:type="pct"/>
            <w:gridSpan w:val="3"/>
            <w:tcBorders>
              <w:top w:val="nil"/>
              <w:left w:val="nil"/>
              <w:bottom w:val="single" w:sz="4" w:space="0" w:color="auto"/>
              <w:right w:val="single" w:sz="4" w:space="0" w:color="auto"/>
            </w:tcBorders>
            <w:shd w:val="clear" w:color="auto" w:fill="auto"/>
            <w:hideMark/>
          </w:tcPr>
          <w:p w14:paraId="5D47776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1 004 413,0</w:t>
            </w:r>
          </w:p>
        </w:tc>
        <w:tc>
          <w:tcPr>
            <w:tcW w:w="267" w:type="pct"/>
            <w:gridSpan w:val="2"/>
            <w:tcBorders>
              <w:top w:val="nil"/>
              <w:left w:val="nil"/>
              <w:bottom w:val="single" w:sz="4" w:space="0" w:color="auto"/>
              <w:right w:val="nil"/>
            </w:tcBorders>
            <w:shd w:val="clear" w:color="auto" w:fill="auto"/>
            <w:hideMark/>
          </w:tcPr>
          <w:p w14:paraId="19BC4A7D" w14:textId="47A621DC"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67826D5B" w14:textId="4C23BD39"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11AA34FF" w14:textId="4B661065" w:rsidR="00772F17" w:rsidRPr="00772F17" w:rsidRDefault="000772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49BFD48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8 972 868,1</w:t>
            </w:r>
          </w:p>
        </w:tc>
        <w:tc>
          <w:tcPr>
            <w:tcW w:w="395" w:type="pct"/>
            <w:tcBorders>
              <w:top w:val="nil"/>
              <w:left w:val="nil"/>
              <w:bottom w:val="single" w:sz="4" w:space="0" w:color="auto"/>
              <w:right w:val="single" w:sz="4" w:space="0" w:color="auto"/>
            </w:tcBorders>
            <w:shd w:val="clear" w:color="auto" w:fill="auto"/>
            <w:hideMark/>
          </w:tcPr>
          <w:p w14:paraId="5F4A3515"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0DA41465" w14:textId="77777777" w:rsidTr="000772B7">
        <w:trPr>
          <w:trHeight w:val="645"/>
        </w:trPr>
        <w:tc>
          <w:tcPr>
            <w:tcW w:w="190" w:type="pct"/>
            <w:vMerge w:val="restart"/>
            <w:tcBorders>
              <w:top w:val="nil"/>
              <w:left w:val="single" w:sz="4" w:space="0" w:color="auto"/>
              <w:bottom w:val="single" w:sz="4" w:space="0" w:color="auto"/>
              <w:right w:val="single" w:sz="4" w:space="0" w:color="auto"/>
            </w:tcBorders>
            <w:shd w:val="clear" w:color="auto" w:fill="auto"/>
            <w:hideMark/>
          </w:tcPr>
          <w:p w14:paraId="797CDB9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lastRenderedPageBreak/>
              <w:t>106</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4601991B"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Подключение Западного скоростного диаметра (севернее развязки с Благодатной улицей) к Широтной магистрали скоростного движения с устройством транспортной развязки с Витебским проспектом</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465B8BE2"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4112263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w:t>
            </w:r>
          </w:p>
        </w:tc>
        <w:tc>
          <w:tcPr>
            <w:tcW w:w="215" w:type="pct"/>
            <w:vMerge w:val="restart"/>
            <w:tcBorders>
              <w:top w:val="nil"/>
              <w:left w:val="single" w:sz="4" w:space="0" w:color="auto"/>
              <w:bottom w:val="single" w:sz="4" w:space="0" w:color="auto"/>
              <w:right w:val="single" w:sz="4" w:space="0" w:color="auto"/>
            </w:tcBorders>
            <w:shd w:val="clear" w:color="auto" w:fill="auto"/>
            <w:hideMark/>
          </w:tcPr>
          <w:p w14:paraId="70518A0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w:t>
            </w:r>
          </w:p>
        </w:tc>
        <w:tc>
          <w:tcPr>
            <w:tcW w:w="292" w:type="pct"/>
            <w:vMerge w:val="restart"/>
            <w:tcBorders>
              <w:top w:val="nil"/>
              <w:left w:val="single" w:sz="4" w:space="0" w:color="auto"/>
              <w:bottom w:val="single" w:sz="4" w:space="0" w:color="auto"/>
              <w:right w:val="single" w:sz="4" w:space="0" w:color="auto"/>
            </w:tcBorders>
            <w:shd w:val="clear" w:color="auto" w:fill="auto"/>
            <w:hideMark/>
          </w:tcPr>
          <w:p w14:paraId="032A5F7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2021</w:t>
            </w:r>
          </w:p>
        </w:tc>
        <w:tc>
          <w:tcPr>
            <w:tcW w:w="316" w:type="pct"/>
            <w:vMerge w:val="restart"/>
            <w:tcBorders>
              <w:top w:val="nil"/>
              <w:left w:val="single" w:sz="4" w:space="0" w:color="auto"/>
              <w:bottom w:val="single" w:sz="4" w:space="0" w:color="auto"/>
              <w:right w:val="single" w:sz="4" w:space="0" w:color="auto"/>
            </w:tcBorders>
            <w:shd w:val="clear" w:color="auto" w:fill="auto"/>
            <w:hideMark/>
          </w:tcPr>
          <w:p w14:paraId="0B9DB93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w:t>
            </w:r>
          </w:p>
        </w:tc>
        <w:tc>
          <w:tcPr>
            <w:tcW w:w="316" w:type="pct"/>
            <w:vMerge w:val="restart"/>
            <w:tcBorders>
              <w:top w:val="nil"/>
              <w:left w:val="single" w:sz="4" w:space="0" w:color="auto"/>
              <w:bottom w:val="single" w:sz="4" w:space="0" w:color="auto"/>
              <w:right w:val="single" w:sz="4" w:space="0" w:color="auto"/>
            </w:tcBorders>
            <w:shd w:val="clear" w:color="auto" w:fill="auto"/>
            <w:hideMark/>
          </w:tcPr>
          <w:p w14:paraId="3CD844E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w:t>
            </w:r>
          </w:p>
        </w:tc>
        <w:tc>
          <w:tcPr>
            <w:tcW w:w="304" w:type="pct"/>
            <w:tcBorders>
              <w:top w:val="nil"/>
              <w:left w:val="nil"/>
              <w:bottom w:val="single" w:sz="4" w:space="0" w:color="auto"/>
              <w:right w:val="single" w:sz="4" w:space="0" w:color="auto"/>
            </w:tcBorders>
            <w:shd w:val="clear" w:color="auto" w:fill="auto"/>
            <w:hideMark/>
          </w:tcPr>
          <w:p w14:paraId="4FD870C2"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3D6A900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1 838 733,0</w:t>
            </w:r>
          </w:p>
        </w:tc>
        <w:tc>
          <w:tcPr>
            <w:tcW w:w="267" w:type="pct"/>
            <w:gridSpan w:val="3"/>
            <w:tcBorders>
              <w:top w:val="nil"/>
              <w:left w:val="nil"/>
              <w:bottom w:val="single" w:sz="4" w:space="0" w:color="auto"/>
              <w:right w:val="single" w:sz="4" w:space="0" w:color="auto"/>
            </w:tcBorders>
            <w:shd w:val="clear" w:color="auto" w:fill="auto"/>
            <w:hideMark/>
          </w:tcPr>
          <w:p w14:paraId="3C24364F" w14:textId="71A85B78"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4443F67" w14:textId="7C85C06C"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59412FED" w14:textId="0B7E63FF"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34D88B50" w14:textId="3C65954E"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72654B55" w14:textId="2B7F2311"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330802D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1 838 733,0</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556137BC"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Индикатор 1.2, </w:t>
            </w:r>
            <w:r w:rsidRPr="00772F17">
              <w:rPr>
                <w:rFonts w:ascii="Times New Roman" w:eastAsia="Times New Roman" w:hAnsi="Times New Roman" w:cs="Times New Roman"/>
                <w:color w:val="000000"/>
                <w:sz w:val="12"/>
                <w:szCs w:val="12"/>
                <w:lang w:eastAsia="ru-RU"/>
              </w:rPr>
              <w:br/>
              <w:t>индикатор 1.12</w:t>
            </w:r>
          </w:p>
        </w:tc>
      </w:tr>
      <w:tr w:rsidR="00E67C4E" w:rsidRPr="002F3B00" w14:paraId="6685BE3D" w14:textId="77777777" w:rsidTr="000772B7">
        <w:trPr>
          <w:trHeight w:val="645"/>
        </w:trPr>
        <w:tc>
          <w:tcPr>
            <w:tcW w:w="190" w:type="pct"/>
            <w:vMerge/>
            <w:tcBorders>
              <w:top w:val="nil"/>
              <w:left w:val="single" w:sz="4" w:space="0" w:color="auto"/>
              <w:bottom w:val="single" w:sz="4" w:space="0" w:color="auto"/>
              <w:right w:val="single" w:sz="4" w:space="0" w:color="auto"/>
            </w:tcBorders>
            <w:hideMark/>
          </w:tcPr>
          <w:p w14:paraId="6AAF2C2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5D3D964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1EBA1D6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6506871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vMerge/>
            <w:tcBorders>
              <w:top w:val="nil"/>
              <w:left w:val="single" w:sz="4" w:space="0" w:color="auto"/>
              <w:bottom w:val="single" w:sz="4" w:space="0" w:color="auto"/>
              <w:right w:val="single" w:sz="4" w:space="0" w:color="auto"/>
            </w:tcBorders>
            <w:hideMark/>
          </w:tcPr>
          <w:p w14:paraId="4679E15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92" w:type="pct"/>
            <w:vMerge/>
            <w:tcBorders>
              <w:top w:val="nil"/>
              <w:left w:val="single" w:sz="4" w:space="0" w:color="auto"/>
              <w:bottom w:val="single" w:sz="4" w:space="0" w:color="auto"/>
              <w:right w:val="single" w:sz="4" w:space="0" w:color="auto"/>
            </w:tcBorders>
            <w:hideMark/>
          </w:tcPr>
          <w:p w14:paraId="4CC77C5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16" w:type="pct"/>
            <w:vMerge/>
            <w:tcBorders>
              <w:top w:val="nil"/>
              <w:left w:val="single" w:sz="4" w:space="0" w:color="auto"/>
              <w:bottom w:val="single" w:sz="4" w:space="0" w:color="auto"/>
              <w:right w:val="single" w:sz="4" w:space="0" w:color="auto"/>
            </w:tcBorders>
            <w:hideMark/>
          </w:tcPr>
          <w:p w14:paraId="1BFAAB8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16" w:type="pct"/>
            <w:vMerge/>
            <w:tcBorders>
              <w:top w:val="nil"/>
              <w:left w:val="single" w:sz="4" w:space="0" w:color="auto"/>
              <w:bottom w:val="single" w:sz="4" w:space="0" w:color="auto"/>
              <w:right w:val="single" w:sz="4" w:space="0" w:color="auto"/>
            </w:tcBorders>
            <w:hideMark/>
          </w:tcPr>
          <w:p w14:paraId="7A92B57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04" w:type="pct"/>
            <w:tcBorders>
              <w:top w:val="nil"/>
              <w:left w:val="nil"/>
              <w:bottom w:val="single" w:sz="4" w:space="0" w:color="auto"/>
              <w:right w:val="single" w:sz="4" w:space="0" w:color="auto"/>
            </w:tcBorders>
            <w:shd w:val="clear" w:color="auto" w:fill="auto"/>
            <w:hideMark/>
          </w:tcPr>
          <w:p w14:paraId="6948F0F2"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Федеральный бюджет</w:t>
            </w:r>
          </w:p>
        </w:tc>
        <w:tc>
          <w:tcPr>
            <w:tcW w:w="267" w:type="pct"/>
            <w:tcBorders>
              <w:top w:val="nil"/>
              <w:left w:val="nil"/>
              <w:bottom w:val="single" w:sz="4" w:space="0" w:color="auto"/>
              <w:right w:val="single" w:sz="4" w:space="0" w:color="auto"/>
            </w:tcBorders>
            <w:shd w:val="clear" w:color="auto" w:fill="auto"/>
            <w:hideMark/>
          </w:tcPr>
          <w:p w14:paraId="2E5055D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2 999 991,9</w:t>
            </w:r>
          </w:p>
        </w:tc>
        <w:tc>
          <w:tcPr>
            <w:tcW w:w="267" w:type="pct"/>
            <w:gridSpan w:val="3"/>
            <w:tcBorders>
              <w:top w:val="nil"/>
              <w:left w:val="nil"/>
              <w:bottom w:val="single" w:sz="4" w:space="0" w:color="auto"/>
              <w:right w:val="single" w:sz="4" w:space="0" w:color="auto"/>
            </w:tcBorders>
            <w:shd w:val="clear" w:color="auto" w:fill="auto"/>
            <w:hideMark/>
          </w:tcPr>
          <w:p w14:paraId="5AFA28D1" w14:textId="575F2C0D"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9FCC29A" w14:textId="5233F72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00C25E46" w14:textId="7D3747E2"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3BA74C1E" w14:textId="0924243E"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1C1FE694" w14:textId="6C95C879"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0EDD8C3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2 999 991,9</w:t>
            </w:r>
          </w:p>
        </w:tc>
        <w:tc>
          <w:tcPr>
            <w:tcW w:w="395" w:type="pct"/>
            <w:vMerge/>
            <w:tcBorders>
              <w:top w:val="nil"/>
              <w:left w:val="single" w:sz="4" w:space="0" w:color="auto"/>
              <w:bottom w:val="single" w:sz="4" w:space="0" w:color="auto"/>
              <w:right w:val="single" w:sz="4" w:space="0" w:color="auto"/>
            </w:tcBorders>
            <w:hideMark/>
          </w:tcPr>
          <w:p w14:paraId="6459DD2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3A212C07" w14:textId="77777777" w:rsidTr="000772B7">
        <w:trPr>
          <w:trHeight w:val="645"/>
        </w:trPr>
        <w:tc>
          <w:tcPr>
            <w:tcW w:w="19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3E0164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106.1</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6C3A61E"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Подключение Западного скоростного диаметра (севернее развязки с Благодатной улицей) к Широтной магистрали скоростного движения с устройством транспортной развязки с Витебским проспектом</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AC89E33"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D69C11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w:t>
            </w:r>
          </w:p>
        </w:tc>
        <w:tc>
          <w:tcPr>
            <w:tcW w:w="21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D20D8B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w:t>
            </w:r>
          </w:p>
        </w:tc>
        <w:tc>
          <w:tcPr>
            <w:tcW w:w="29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0276E2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3BA921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783126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w:t>
            </w:r>
          </w:p>
        </w:tc>
        <w:tc>
          <w:tcPr>
            <w:tcW w:w="304" w:type="pct"/>
            <w:tcBorders>
              <w:top w:val="single" w:sz="4" w:space="0" w:color="auto"/>
              <w:left w:val="nil"/>
              <w:bottom w:val="single" w:sz="4" w:space="0" w:color="auto"/>
              <w:right w:val="single" w:sz="4" w:space="0" w:color="auto"/>
            </w:tcBorders>
            <w:shd w:val="clear" w:color="auto" w:fill="auto"/>
            <w:hideMark/>
          </w:tcPr>
          <w:p w14:paraId="0A6522E1"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single" w:sz="4" w:space="0" w:color="auto"/>
              <w:left w:val="nil"/>
              <w:bottom w:val="single" w:sz="4" w:space="0" w:color="auto"/>
              <w:right w:val="single" w:sz="4" w:space="0" w:color="auto"/>
            </w:tcBorders>
            <w:shd w:val="clear" w:color="auto" w:fill="auto"/>
            <w:hideMark/>
          </w:tcPr>
          <w:p w14:paraId="64F7CD1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698 705,2</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11837314" w14:textId="208591AE"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7AE26E93" w14:textId="0E08930D"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hideMark/>
          </w:tcPr>
          <w:p w14:paraId="5BB8F2F7" w14:textId="246C76C2"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614DC76B" w14:textId="66D66BC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7FE83DF7" w14:textId="41BB167B"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0B9E34B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698 705,2</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F59911F"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Индикатор 1.2, </w:t>
            </w:r>
            <w:r w:rsidRPr="00772F17">
              <w:rPr>
                <w:rFonts w:ascii="Times New Roman" w:eastAsia="Times New Roman" w:hAnsi="Times New Roman" w:cs="Times New Roman"/>
                <w:color w:val="000000"/>
                <w:sz w:val="12"/>
                <w:szCs w:val="12"/>
                <w:lang w:eastAsia="ru-RU"/>
              </w:rPr>
              <w:br/>
              <w:t>индикатор 1.12</w:t>
            </w:r>
          </w:p>
        </w:tc>
      </w:tr>
      <w:tr w:rsidR="00E67C4E" w:rsidRPr="002F3B00" w14:paraId="79089F36" w14:textId="77777777" w:rsidTr="000772B7">
        <w:trPr>
          <w:trHeight w:val="645"/>
        </w:trPr>
        <w:tc>
          <w:tcPr>
            <w:tcW w:w="190" w:type="pct"/>
            <w:vMerge/>
            <w:tcBorders>
              <w:top w:val="single" w:sz="4" w:space="0" w:color="auto"/>
              <w:left w:val="single" w:sz="4" w:space="0" w:color="auto"/>
              <w:bottom w:val="single" w:sz="4" w:space="0" w:color="auto"/>
              <w:right w:val="single" w:sz="4" w:space="0" w:color="auto"/>
            </w:tcBorders>
            <w:hideMark/>
          </w:tcPr>
          <w:p w14:paraId="25A2D34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728EF56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716917E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67C6EEA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vMerge/>
            <w:tcBorders>
              <w:top w:val="single" w:sz="4" w:space="0" w:color="auto"/>
              <w:left w:val="single" w:sz="4" w:space="0" w:color="auto"/>
              <w:bottom w:val="single" w:sz="4" w:space="0" w:color="auto"/>
              <w:right w:val="single" w:sz="4" w:space="0" w:color="auto"/>
            </w:tcBorders>
            <w:hideMark/>
          </w:tcPr>
          <w:p w14:paraId="55BD7E1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92" w:type="pct"/>
            <w:vMerge/>
            <w:tcBorders>
              <w:top w:val="single" w:sz="4" w:space="0" w:color="auto"/>
              <w:left w:val="single" w:sz="4" w:space="0" w:color="auto"/>
              <w:bottom w:val="single" w:sz="4" w:space="0" w:color="auto"/>
              <w:right w:val="single" w:sz="4" w:space="0" w:color="auto"/>
            </w:tcBorders>
            <w:hideMark/>
          </w:tcPr>
          <w:p w14:paraId="619C006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16" w:type="pct"/>
            <w:vMerge/>
            <w:tcBorders>
              <w:top w:val="single" w:sz="4" w:space="0" w:color="auto"/>
              <w:left w:val="single" w:sz="4" w:space="0" w:color="auto"/>
              <w:bottom w:val="single" w:sz="4" w:space="0" w:color="auto"/>
              <w:right w:val="single" w:sz="4" w:space="0" w:color="auto"/>
            </w:tcBorders>
            <w:hideMark/>
          </w:tcPr>
          <w:p w14:paraId="38C7DEB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16" w:type="pct"/>
            <w:vMerge/>
            <w:tcBorders>
              <w:top w:val="single" w:sz="4" w:space="0" w:color="auto"/>
              <w:left w:val="single" w:sz="4" w:space="0" w:color="auto"/>
              <w:bottom w:val="single" w:sz="4" w:space="0" w:color="auto"/>
              <w:right w:val="single" w:sz="4" w:space="0" w:color="auto"/>
            </w:tcBorders>
            <w:hideMark/>
          </w:tcPr>
          <w:p w14:paraId="66B7B28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04" w:type="pct"/>
            <w:tcBorders>
              <w:top w:val="single" w:sz="4" w:space="0" w:color="auto"/>
              <w:left w:val="nil"/>
              <w:bottom w:val="single" w:sz="4" w:space="0" w:color="auto"/>
              <w:right w:val="single" w:sz="4" w:space="0" w:color="auto"/>
            </w:tcBorders>
            <w:shd w:val="clear" w:color="auto" w:fill="auto"/>
            <w:hideMark/>
          </w:tcPr>
          <w:p w14:paraId="30499B2C"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Федеральный бюджет</w:t>
            </w:r>
          </w:p>
        </w:tc>
        <w:tc>
          <w:tcPr>
            <w:tcW w:w="267" w:type="pct"/>
            <w:tcBorders>
              <w:top w:val="single" w:sz="4" w:space="0" w:color="auto"/>
              <w:left w:val="nil"/>
              <w:bottom w:val="single" w:sz="4" w:space="0" w:color="auto"/>
              <w:right w:val="single" w:sz="4" w:space="0" w:color="auto"/>
            </w:tcBorders>
            <w:shd w:val="clear" w:color="auto" w:fill="auto"/>
            <w:hideMark/>
          </w:tcPr>
          <w:p w14:paraId="12D2B98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1 139 992,7</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39255CDF" w14:textId="3FEB8D5E"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69689A25" w14:textId="3E94372B"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hideMark/>
          </w:tcPr>
          <w:p w14:paraId="6CEE740D" w14:textId="645FC401"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12E7052C" w14:textId="2069CA3F"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43BE1292" w14:textId="03B175C8"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6DDB3D9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1 139 992,7</w:t>
            </w:r>
          </w:p>
        </w:tc>
        <w:tc>
          <w:tcPr>
            <w:tcW w:w="395" w:type="pct"/>
            <w:vMerge/>
            <w:tcBorders>
              <w:top w:val="single" w:sz="4" w:space="0" w:color="auto"/>
              <w:left w:val="single" w:sz="4" w:space="0" w:color="auto"/>
              <w:bottom w:val="single" w:sz="4" w:space="0" w:color="auto"/>
              <w:right w:val="single" w:sz="4" w:space="0" w:color="auto"/>
            </w:tcBorders>
            <w:hideMark/>
          </w:tcPr>
          <w:p w14:paraId="0ED769F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4DDF7E47" w14:textId="77777777" w:rsidTr="000772B7">
        <w:trPr>
          <w:trHeight w:val="645"/>
        </w:trPr>
        <w:tc>
          <w:tcPr>
            <w:tcW w:w="190" w:type="pct"/>
            <w:vMerge w:val="restart"/>
            <w:tcBorders>
              <w:top w:val="nil"/>
              <w:left w:val="single" w:sz="4" w:space="0" w:color="auto"/>
              <w:bottom w:val="single" w:sz="4" w:space="0" w:color="auto"/>
              <w:right w:val="single" w:sz="4" w:space="0" w:color="auto"/>
            </w:tcBorders>
            <w:shd w:val="clear" w:color="auto" w:fill="auto"/>
            <w:hideMark/>
          </w:tcPr>
          <w:p w14:paraId="5AD0D83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106.2</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1902E07D"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Подключение Западного скоростного диаметра (севернее развязки с Благодатной улицей) к Широтной магистрали скоростного движения с устройством транспортной развязки с Витебским проспектом</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1E6AEB96"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06DC9A9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w:t>
            </w:r>
          </w:p>
        </w:tc>
        <w:tc>
          <w:tcPr>
            <w:tcW w:w="215" w:type="pct"/>
            <w:vMerge w:val="restart"/>
            <w:tcBorders>
              <w:top w:val="nil"/>
              <w:left w:val="single" w:sz="4" w:space="0" w:color="auto"/>
              <w:bottom w:val="single" w:sz="4" w:space="0" w:color="auto"/>
              <w:right w:val="single" w:sz="4" w:space="0" w:color="auto"/>
            </w:tcBorders>
            <w:shd w:val="clear" w:color="auto" w:fill="auto"/>
            <w:hideMark/>
          </w:tcPr>
          <w:p w14:paraId="5824003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w:t>
            </w:r>
          </w:p>
        </w:tc>
        <w:tc>
          <w:tcPr>
            <w:tcW w:w="292" w:type="pct"/>
            <w:vMerge w:val="restart"/>
            <w:tcBorders>
              <w:top w:val="nil"/>
              <w:left w:val="single" w:sz="4" w:space="0" w:color="auto"/>
              <w:bottom w:val="single" w:sz="4" w:space="0" w:color="auto"/>
              <w:right w:val="single" w:sz="4" w:space="0" w:color="auto"/>
            </w:tcBorders>
            <w:shd w:val="clear" w:color="auto" w:fill="auto"/>
            <w:hideMark/>
          </w:tcPr>
          <w:p w14:paraId="78299BB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2021</w:t>
            </w:r>
          </w:p>
        </w:tc>
        <w:tc>
          <w:tcPr>
            <w:tcW w:w="316" w:type="pct"/>
            <w:vMerge w:val="restart"/>
            <w:tcBorders>
              <w:top w:val="nil"/>
              <w:left w:val="single" w:sz="4" w:space="0" w:color="auto"/>
              <w:bottom w:val="single" w:sz="4" w:space="0" w:color="auto"/>
              <w:right w:val="single" w:sz="4" w:space="0" w:color="auto"/>
            </w:tcBorders>
            <w:shd w:val="clear" w:color="auto" w:fill="auto"/>
            <w:hideMark/>
          </w:tcPr>
          <w:p w14:paraId="6F46C15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w:t>
            </w:r>
          </w:p>
        </w:tc>
        <w:tc>
          <w:tcPr>
            <w:tcW w:w="316" w:type="pct"/>
            <w:vMerge w:val="restart"/>
            <w:tcBorders>
              <w:top w:val="nil"/>
              <w:left w:val="single" w:sz="4" w:space="0" w:color="auto"/>
              <w:bottom w:val="single" w:sz="4" w:space="0" w:color="auto"/>
              <w:right w:val="single" w:sz="4" w:space="0" w:color="auto"/>
            </w:tcBorders>
            <w:shd w:val="clear" w:color="auto" w:fill="auto"/>
            <w:hideMark/>
          </w:tcPr>
          <w:p w14:paraId="08744A7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w:t>
            </w:r>
          </w:p>
        </w:tc>
        <w:tc>
          <w:tcPr>
            <w:tcW w:w="304" w:type="pct"/>
            <w:tcBorders>
              <w:top w:val="nil"/>
              <w:left w:val="nil"/>
              <w:bottom w:val="single" w:sz="4" w:space="0" w:color="auto"/>
              <w:right w:val="single" w:sz="4" w:space="0" w:color="auto"/>
            </w:tcBorders>
            <w:shd w:val="clear" w:color="auto" w:fill="auto"/>
            <w:hideMark/>
          </w:tcPr>
          <w:p w14:paraId="7059E762"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440E9C3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1 140 027,8</w:t>
            </w:r>
          </w:p>
        </w:tc>
        <w:tc>
          <w:tcPr>
            <w:tcW w:w="267" w:type="pct"/>
            <w:gridSpan w:val="3"/>
            <w:tcBorders>
              <w:top w:val="nil"/>
              <w:left w:val="nil"/>
              <w:bottom w:val="single" w:sz="4" w:space="0" w:color="auto"/>
              <w:right w:val="single" w:sz="4" w:space="0" w:color="auto"/>
            </w:tcBorders>
            <w:shd w:val="clear" w:color="auto" w:fill="auto"/>
            <w:hideMark/>
          </w:tcPr>
          <w:p w14:paraId="7F8C4032" w14:textId="04433DDB"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287CA48" w14:textId="3A633560"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6E67F968" w14:textId="1FC129BE"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5D7EF0A" w14:textId="3754641F"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67FA079B" w14:textId="614E814B"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7E02AF4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1 140 027,8</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480A4AAC"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Индикатор 1.2, </w:t>
            </w:r>
            <w:r w:rsidRPr="00772F17">
              <w:rPr>
                <w:rFonts w:ascii="Times New Roman" w:eastAsia="Times New Roman" w:hAnsi="Times New Roman" w:cs="Times New Roman"/>
                <w:color w:val="000000"/>
                <w:sz w:val="12"/>
                <w:szCs w:val="12"/>
                <w:lang w:eastAsia="ru-RU"/>
              </w:rPr>
              <w:br/>
              <w:t>индикатор 1.12</w:t>
            </w:r>
          </w:p>
        </w:tc>
      </w:tr>
      <w:tr w:rsidR="00E67C4E" w:rsidRPr="002F3B00" w14:paraId="7013F5D2" w14:textId="77777777" w:rsidTr="000772B7">
        <w:trPr>
          <w:trHeight w:val="645"/>
        </w:trPr>
        <w:tc>
          <w:tcPr>
            <w:tcW w:w="190" w:type="pct"/>
            <w:vMerge/>
            <w:tcBorders>
              <w:top w:val="nil"/>
              <w:left w:val="single" w:sz="4" w:space="0" w:color="auto"/>
              <w:bottom w:val="single" w:sz="4" w:space="0" w:color="auto"/>
              <w:right w:val="single" w:sz="4" w:space="0" w:color="auto"/>
            </w:tcBorders>
            <w:hideMark/>
          </w:tcPr>
          <w:p w14:paraId="11FC42D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159BD0F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15ABB44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772FAB8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vMerge/>
            <w:tcBorders>
              <w:top w:val="nil"/>
              <w:left w:val="single" w:sz="4" w:space="0" w:color="auto"/>
              <w:bottom w:val="single" w:sz="4" w:space="0" w:color="auto"/>
              <w:right w:val="single" w:sz="4" w:space="0" w:color="auto"/>
            </w:tcBorders>
            <w:hideMark/>
          </w:tcPr>
          <w:p w14:paraId="7AD472E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92" w:type="pct"/>
            <w:vMerge/>
            <w:tcBorders>
              <w:top w:val="nil"/>
              <w:left w:val="single" w:sz="4" w:space="0" w:color="auto"/>
              <w:bottom w:val="single" w:sz="4" w:space="0" w:color="auto"/>
              <w:right w:val="single" w:sz="4" w:space="0" w:color="auto"/>
            </w:tcBorders>
            <w:hideMark/>
          </w:tcPr>
          <w:p w14:paraId="4348AA0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16" w:type="pct"/>
            <w:vMerge/>
            <w:tcBorders>
              <w:top w:val="nil"/>
              <w:left w:val="single" w:sz="4" w:space="0" w:color="auto"/>
              <w:bottom w:val="single" w:sz="4" w:space="0" w:color="auto"/>
              <w:right w:val="single" w:sz="4" w:space="0" w:color="auto"/>
            </w:tcBorders>
            <w:hideMark/>
          </w:tcPr>
          <w:p w14:paraId="55AF017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16" w:type="pct"/>
            <w:vMerge/>
            <w:tcBorders>
              <w:top w:val="nil"/>
              <w:left w:val="single" w:sz="4" w:space="0" w:color="auto"/>
              <w:bottom w:val="single" w:sz="4" w:space="0" w:color="auto"/>
              <w:right w:val="single" w:sz="4" w:space="0" w:color="auto"/>
            </w:tcBorders>
            <w:hideMark/>
          </w:tcPr>
          <w:p w14:paraId="35D7296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04" w:type="pct"/>
            <w:tcBorders>
              <w:top w:val="nil"/>
              <w:left w:val="nil"/>
              <w:bottom w:val="single" w:sz="4" w:space="0" w:color="auto"/>
              <w:right w:val="single" w:sz="4" w:space="0" w:color="auto"/>
            </w:tcBorders>
            <w:shd w:val="clear" w:color="auto" w:fill="auto"/>
            <w:hideMark/>
          </w:tcPr>
          <w:p w14:paraId="1A5C876D"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Федеральный бюджет</w:t>
            </w:r>
          </w:p>
        </w:tc>
        <w:tc>
          <w:tcPr>
            <w:tcW w:w="267" w:type="pct"/>
            <w:tcBorders>
              <w:top w:val="nil"/>
              <w:left w:val="nil"/>
              <w:bottom w:val="single" w:sz="4" w:space="0" w:color="auto"/>
              <w:right w:val="single" w:sz="4" w:space="0" w:color="auto"/>
            </w:tcBorders>
            <w:shd w:val="clear" w:color="auto" w:fill="auto"/>
            <w:hideMark/>
          </w:tcPr>
          <w:p w14:paraId="6AC411C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1 859 999,2</w:t>
            </w:r>
          </w:p>
        </w:tc>
        <w:tc>
          <w:tcPr>
            <w:tcW w:w="267" w:type="pct"/>
            <w:gridSpan w:val="3"/>
            <w:tcBorders>
              <w:top w:val="nil"/>
              <w:left w:val="nil"/>
              <w:bottom w:val="single" w:sz="4" w:space="0" w:color="auto"/>
              <w:right w:val="single" w:sz="4" w:space="0" w:color="auto"/>
            </w:tcBorders>
            <w:shd w:val="clear" w:color="auto" w:fill="auto"/>
            <w:hideMark/>
          </w:tcPr>
          <w:p w14:paraId="7EE9D294" w14:textId="224B73F5"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B40842E" w14:textId="43686586"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251BC1D6" w14:textId="3363C975"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34E80297" w14:textId="6FBE970F"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43B81826" w14:textId="49B13DE3"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0883339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1 859 999,2</w:t>
            </w:r>
          </w:p>
        </w:tc>
        <w:tc>
          <w:tcPr>
            <w:tcW w:w="395" w:type="pct"/>
            <w:vMerge/>
            <w:tcBorders>
              <w:top w:val="nil"/>
              <w:left w:val="single" w:sz="4" w:space="0" w:color="auto"/>
              <w:bottom w:val="single" w:sz="4" w:space="0" w:color="auto"/>
              <w:right w:val="single" w:sz="4" w:space="0" w:color="auto"/>
            </w:tcBorders>
            <w:hideMark/>
          </w:tcPr>
          <w:p w14:paraId="2C5FBE4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73B2C962" w14:textId="77777777" w:rsidTr="000772B7">
        <w:trPr>
          <w:trHeight w:val="750"/>
        </w:trPr>
        <w:tc>
          <w:tcPr>
            <w:tcW w:w="190" w:type="pct"/>
            <w:tcBorders>
              <w:top w:val="nil"/>
              <w:left w:val="single" w:sz="4" w:space="0" w:color="auto"/>
              <w:bottom w:val="single" w:sz="4" w:space="0" w:color="auto"/>
              <w:right w:val="single" w:sz="4" w:space="0" w:color="auto"/>
            </w:tcBorders>
            <w:shd w:val="clear" w:color="auto" w:fill="auto"/>
            <w:noWrap/>
            <w:hideMark/>
          </w:tcPr>
          <w:p w14:paraId="48CA6A6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107</w:t>
            </w:r>
          </w:p>
        </w:tc>
        <w:tc>
          <w:tcPr>
            <w:tcW w:w="503" w:type="pct"/>
            <w:tcBorders>
              <w:top w:val="nil"/>
              <w:left w:val="nil"/>
              <w:bottom w:val="single" w:sz="4" w:space="0" w:color="auto"/>
              <w:right w:val="single" w:sz="4" w:space="0" w:color="auto"/>
            </w:tcBorders>
            <w:shd w:val="clear" w:color="auto" w:fill="auto"/>
            <w:hideMark/>
          </w:tcPr>
          <w:p w14:paraId="1861E298"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Новгородского пр. от Вилеровского пер. (за перекрестком) до Пушкинской ул.</w:t>
            </w:r>
          </w:p>
        </w:tc>
        <w:tc>
          <w:tcPr>
            <w:tcW w:w="338" w:type="pct"/>
            <w:tcBorders>
              <w:top w:val="nil"/>
              <w:left w:val="nil"/>
              <w:bottom w:val="single" w:sz="4" w:space="0" w:color="auto"/>
              <w:right w:val="single" w:sz="4" w:space="0" w:color="auto"/>
            </w:tcBorders>
            <w:shd w:val="clear" w:color="auto" w:fill="auto"/>
            <w:hideMark/>
          </w:tcPr>
          <w:p w14:paraId="7E3E9285"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tcBorders>
              <w:top w:val="nil"/>
              <w:left w:val="nil"/>
              <w:bottom w:val="single" w:sz="4" w:space="0" w:color="auto"/>
              <w:right w:val="single" w:sz="4" w:space="0" w:color="auto"/>
            </w:tcBorders>
            <w:shd w:val="clear" w:color="auto" w:fill="auto"/>
            <w:hideMark/>
          </w:tcPr>
          <w:p w14:paraId="4187E61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w:t>
            </w:r>
          </w:p>
        </w:tc>
        <w:tc>
          <w:tcPr>
            <w:tcW w:w="215" w:type="pct"/>
            <w:tcBorders>
              <w:top w:val="nil"/>
              <w:left w:val="nil"/>
              <w:bottom w:val="single" w:sz="4" w:space="0" w:color="auto"/>
              <w:right w:val="single" w:sz="4" w:space="0" w:color="auto"/>
            </w:tcBorders>
            <w:shd w:val="clear" w:color="auto" w:fill="auto"/>
            <w:hideMark/>
          </w:tcPr>
          <w:p w14:paraId="1592B7E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38A4FD1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2022-2026</w:t>
            </w:r>
          </w:p>
        </w:tc>
        <w:tc>
          <w:tcPr>
            <w:tcW w:w="316" w:type="pct"/>
            <w:tcBorders>
              <w:top w:val="nil"/>
              <w:left w:val="nil"/>
              <w:bottom w:val="single" w:sz="4" w:space="0" w:color="auto"/>
              <w:right w:val="single" w:sz="4" w:space="0" w:color="auto"/>
            </w:tcBorders>
            <w:shd w:val="clear" w:color="auto" w:fill="auto"/>
            <w:hideMark/>
          </w:tcPr>
          <w:p w14:paraId="2C8D563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400 000,00</w:t>
            </w:r>
          </w:p>
        </w:tc>
        <w:tc>
          <w:tcPr>
            <w:tcW w:w="316" w:type="pct"/>
            <w:tcBorders>
              <w:top w:val="nil"/>
              <w:left w:val="nil"/>
              <w:bottom w:val="single" w:sz="4" w:space="0" w:color="auto"/>
              <w:right w:val="single" w:sz="4" w:space="0" w:color="auto"/>
            </w:tcBorders>
            <w:shd w:val="clear" w:color="auto" w:fill="auto"/>
            <w:hideMark/>
          </w:tcPr>
          <w:p w14:paraId="453111B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400 000,00</w:t>
            </w:r>
          </w:p>
        </w:tc>
        <w:tc>
          <w:tcPr>
            <w:tcW w:w="304" w:type="pct"/>
            <w:tcBorders>
              <w:top w:val="nil"/>
              <w:left w:val="nil"/>
              <w:bottom w:val="single" w:sz="4" w:space="0" w:color="auto"/>
              <w:right w:val="single" w:sz="4" w:space="0" w:color="auto"/>
            </w:tcBorders>
            <w:shd w:val="clear" w:color="auto" w:fill="auto"/>
            <w:hideMark/>
          </w:tcPr>
          <w:p w14:paraId="06814086"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2794FA25" w14:textId="28D7D1ED"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94D306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60 000,0</w:t>
            </w:r>
          </w:p>
        </w:tc>
        <w:tc>
          <w:tcPr>
            <w:tcW w:w="267" w:type="pct"/>
            <w:gridSpan w:val="3"/>
            <w:tcBorders>
              <w:top w:val="nil"/>
              <w:left w:val="nil"/>
              <w:bottom w:val="single" w:sz="4" w:space="0" w:color="auto"/>
              <w:right w:val="single" w:sz="4" w:space="0" w:color="auto"/>
            </w:tcBorders>
            <w:shd w:val="clear" w:color="auto" w:fill="auto"/>
            <w:hideMark/>
          </w:tcPr>
          <w:p w14:paraId="414622B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60 000,0</w:t>
            </w:r>
          </w:p>
        </w:tc>
        <w:tc>
          <w:tcPr>
            <w:tcW w:w="267" w:type="pct"/>
            <w:gridSpan w:val="2"/>
            <w:tcBorders>
              <w:top w:val="nil"/>
              <w:left w:val="nil"/>
              <w:bottom w:val="single" w:sz="4" w:space="0" w:color="auto"/>
              <w:right w:val="nil"/>
            </w:tcBorders>
            <w:shd w:val="clear" w:color="auto" w:fill="auto"/>
            <w:hideMark/>
          </w:tcPr>
          <w:p w14:paraId="3AAF0E7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68CABD5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100 000,0</w:t>
            </w:r>
          </w:p>
        </w:tc>
        <w:tc>
          <w:tcPr>
            <w:tcW w:w="267" w:type="pct"/>
            <w:gridSpan w:val="2"/>
            <w:tcBorders>
              <w:top w:val="nil"/>
              <w:left w:val="nil"/>
              <w:bottom w:val="single" w:sz="4" w:space="0" w:color="auto"/>
              <w:right w:val="single" w:sz="4" w:space="0" w:color="auto"/>
            </w:tcBorders>
            <w:shd w:val="clear" w:color="auto" w:fill="auto"/>
            <w:hideMark/>
          </w:tcPr>
          <w:p w14:paraId="44CF028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80 000,0</w:t>
            </w:r>
          </w:p>
        </w:tc>
        <w:tc>
          <w:tcPr>
            <w:tcW w:w="267" w:type="pct"/>
            <w:gridSpan w:val="2"/>
            <w:tcBorders>
              <w:top w:val="nil"/>
              <w:left w:val="nil"/>
              <w:bottom w:val="single" w:sz="4" w:space="0" w:color="auto"/>
              <w:right w:val="single" w:sz="4" w:space="0" w:color="auto"/>
            </w:tcBorders>
            <w:shd w:val="clear" w:color="auto" w:fill="auto"/>
            <w:hideMark/>
          </w:tcPr>
          <w:p w14:paraId="54A0F74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400 000,0</w:t>
            </w:r>
          </w:p>
        </w:tc>
        <w:tc>
          <w:tcPr>
            <w:tcW w:w="395" w:type="pct"/>
            <w:tcBorders>
              <w:top w:val="nil"/>
              <w:left w:val="nil"/>
              <w:bottom w:val="single" w:sz="4" w:space="0" w:color="auto"/>
              <w:right w:val="single" w:sz="4" w:space="0" w:color="auto"/>
            </w:tcBorders>
            <w:shd w:val="clear" w:color="auto" w:fill="auto"/>
            <w:hideMark/>
          </w:tcPr>
          <w:p w14:paraId="3E3AE011"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3FE189F7" w14:textId="77777777" w:rsidTr="000772B7">
        <w:trPr>
          <w:trHeight w:val="795"/>
        </w:trPr>
        <w:tc>
          <w:tcPr>
            <w:tcW w:w="190" w:type="pct"/>
            <w:tcBorders>
              <w:top w:val="nil"/>
              <w:left w:val="single" w:sz="4" w:space="0" w:color="auto"/>
              <w:bottom w:val="single" w:sz="4" w:space="0" w:color="auto"/>
              <w:right w:val="single" w:sz="4" w:space="0" w:color="auto"/>
            </w:tcBorders>
            <w:shd w:val="clear" w:color="auto" w:fill="auto"/>
            <w:noWrap/>
            <w:hideMark/>
          </w:tcPr>
          <w:p w14:paraId="2CE4B34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108</w:t>
            </w:r>
          </w:p>
        </w:tc>
        <w:tc>
          <w:tcPr>
            <w:tcW w:w="503" w:type="pct"/>
            <w:tcBorders>
              <w:top w:val="nil"/>
              <w:left w:val="nil"/>
              <w:bottom w:val="single" w:sz="4" w:space="0" w:color="auto"/>
              <w:right w:val="single" w:sz="4" w:space="0" w:color="auto"/>
            </w:tcBorders>
            <w:shd w:val="clear" w:color="auto" w:fill="auto"/>
            <w:hideMark/>
          </w:tcPr>
          <w:p w14:paraId="5CBF972B"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Вилеровского пер. от Новгородского пр. до Старорусского пр.</w:t>
            </w:r>
          </w:p>
        </w:tc>
        <w:tc>
          <w:tcPr>
            <w:tcW w:w="338" w:type="pct"/>
            <w:tcBorders>
              <w:top w:val="nil"/>
              <w:left w:val="nil"/>
              <w:bottom w:val="single" w:sz="4" w:space="0" w:color="auto"/>
              <w:right w:val="single" w:sz="4" w:space="0" w:color="auto"/>
            </w:tcBorders>
            <w:shd w:val="clear" w:color="auto" w:fill="auto"/>
            <w:hideMark/>
          </w:tcPr>
          <w:p w14:paraId="3D1732AD"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tcBorders>
              <w:top w:val="nil"/>
              <w:left w:val="nil"/>
              <w:bottom w:val="single" w:sz="4" w:space="0" w:color="auto"/>
              <w:right w:val="single" w:sz="4" w:space="0" w:color="auto"/>
            </w:tcBorders>
            <w:shd w:val="clear" w:color="auto" w:fill="auto"/>
            <w:hideMark/>
          </w:tcPr>
          <w:p w14:paraId="3DFFD97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w:t>
            </w:r>
          </w:p>
        </w:tc>
        <w:tc>
          <w:tcPr>
            <w:tcW w:w="215" w:type="pct"/>
            <w:tcBorders>
              <w:top w:val="nil"/>
              <w:left w:val="nil"/>
              <w:bottom w:val="single" w:sz="4" w:space="0" w:color="auto"/>
              <w:right w:val="single" w:sz="4" w:space="0" w:color="auto"/>
            </w:tcBorders>
            <w:shd w:val="clear" w:color="auto" w:fill="auto"/>
            <w:hideMark/>
          </w:tcPr>
          <w:p w14:paraId="1B4649B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72863CF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2023-2025</w:t>
            </w:r>
          </w:p>
        </w:tc>
        <w:tc>
          <w:tcPr>
            <w:tcW w:w="316" w:type="pct"/>
            <w:tcBorders>
              <w:top w:val="nil"/>
              <w:left w:val="nil"/>
              <w:bottom w:val="single" w:sz="4" w:space="0" w:color="auto"/>
              <w:right w:val="single" w:sz="4" w:space="0" w:color="auto"/>
            </w:tcBorders>
            <w:shd w:val="clear" w:color="auto" w:fill="auto"/>
            <w:hideMark/>
          </w:tcPr>
          <w:p w14:paraId="22DD502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400 000,00</w:t>
            </w:r>
          </w:p>
        </w:tc>
        <w:tc>
          <w:tcPr>
            <w:tcW w:w="316" w:type="pct"/>
            <w:tcBorders>
              <w:top w:val="nil"/>
              <w:left w:val="nil"/>
              <w:bottom w:val="single" w:sz="4" w:space="0" w:color="auto"/>
              <w:right w:val="single" w:sz="4" w:space="0" w:color="auto"/>
            </w:tcBorders>
            <w:shd w:val="clear" w:color="auto" w:fill="auto"/>
            <w:hideMark/>
          </w:tcPr>
          <w:p w14:paraId="1F59D22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400 000,00</w:t>
            </w:r>
          </w:p>
        </w:tc>
        <w:tc>
          <w:tcPr>
            <w:tcW w:w="304" w:type="pct"/>
            <w:tcBorders>
              <w:top w:val="nil"/>
              <w:left w:val="nil"/>
              <w:bottom w:val="single" w:sz="4" w:space="0" w:color="auto"/>
              <w:right w:val="single" w:sz="4" w:space="0" w:color="auto"/>
            </w:tcBorders>
            <w:shd w:val="clear" w:color="auto" w:fill="auto"/>
            <w:hideMark/>
          </w:tcPr>
          <w:p w14:paraId="53DFC2B0"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4A3CAD55" w14:textId="79F8686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4D27617" w14:textId="7FBBD195"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9090C8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nil"/>
            </w:tcBorders>
            <w:shd w:val="clear" w:color="auto" w:fill="auto"/>
            <w:hideMark/>
          </w:tcPr>
          <w:p w14:paraId="1B32450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28FCB6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290 000,0</w:t>
            </w:r>
          </w:p>
        </w:tc>
        <w:tc>
          <w:tcPr>
            <w:tcW w:w="267" w:type="pct"/>
            <w:gridSpan w:val="2"/>
            <w:tcBorders>
              <w:top w:val="nil"/>
              <w:left w:val="nil"/>
              <w:bottom w:val="single" w:sz="4" w:space="0" w:color="auto"/>
              <w:right w:val="single" w:sz="4" w:space="0" w:color="auto"/>
            </w:tcBorders>
            <w:shd w:val="clear" w:color="auto" w:fill="auto"/>
            <w:hideMark/>
          </w:tcPr>
          <w:p w14:paraId="117C0E49" w14:textId="19DD382D"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5F3CB96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400 000,0</w:t>
            </w:r>
          </w:p>
        </w:tc>
        <w:tc>
          <w:tcPr>
            <w:tcW w:w="395" w:type="pct"/>
            <w:tcBorders>
              <w:top w:val="nil"/>
              <w:left w:val="nil"/>
              <w:bottom w:val="single" w:sz="4" w:space="0" w:color="auto"/>
              <w:right w:val="single" w:sz="4" w:space="0" w:color="auto"/>
            </w:tcBorders>
            <w:shd w:val="clear" w:color="auto" w:fill="auto"/>
            <w:hideMark/>
          </w:tcPr>
          <w:p w14:paraId="37A13E58"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5A7C16FD" w14:textId="77777777" w:rsidTr="000772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4A7693F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109</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421705EE"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путепровода в створе ул. Юннатов (Волховстроевское направление)</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084B52D5"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4CB560E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0,2 км</w:t>
            </w:r>
          </w:p>
        </w:tc>
        <w:tc>
          <w:tcPr>
            <w:tcW w:w="215" w:type="pct"/>
            <w:tcBorders>
              <w:top w:val="nil"/>
              <w:left w:val="nil"/>
              <w:bottom w:val="single" w:sz="4" w:space="0" w:color="auto"/>
              <w:right w:val="single" w:sz="4" w:space="0" w:color="auto"/>
            </w:tcBorders>
            <w:shd w:val="clear" w:color="auto" w:fill="auto"/>
            <w:hideMark/>
          </w:tcPr>
          <w:p w14:paraId="6553B8F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57EAB76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2022-2024</w:t>
            </w:r>
          </w:p>
        </w:tc>
        <w:tc>
          <w:tcPr>
            <w:tcW w:w="316" w:type="pct"/>
            <w:tcBorders>
              <w:top w:val="nil"/>
              <w:left w:val="nil"/>
              <w:bottom w:val="single" w:sz="4" w:space="0" w:color="auto"/>
              <w:right w:val="single" w:sz="4" w:space="0" w:color="auto"/>
            </w:tcBorders>
            <w:shd w:val="clear" w:color="auto" w:fill="auto"/>
            <w:hideMark/>
          </w:tcPr>
          <w:p w14:paraId="628B2A6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89 000,00</w:t>
            </w:r>
          </w:p>
        </w:tc>
        <w:tc>
          <w:tcPr>
            <w:tcW w:w="316" w:type="pct"/>
            <w:tcBorders>
              <w:top w:val="nil"/>
              <w:left w:val="nil"/>
              <w:bottom w:val="single" w:sz="4" w:space="0" w:color="auto"/>
              <w:right w:val="single" w:sz="4" w:space="0" w:color="auto"/>
            </w:tcBorders>
            <w:shd w:val="clear" w:color="auto" w:fill="auto"/>
            <w:hideMark/>
          </w:tcPr>
          <w:p w14:paraId="0FE5D96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89 000,00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7FD127AA"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15EBA543" w14:textId="3DCC0CA9"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C2FC29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20 000,0</w:t>
            </w:r>
          </w:p>
        </w:tc>
        <w:tc>
          <w:tcPr>
            <w:tcW w:w="267" w:type="pct"/>
            <w:gridSpan w:val="3"/>
            <w:tcBorders>
              <w:top w:val="nil"/>
              <w:left w:val="nil"/>
              <w:bottom w:val="single" w:sz="4" w:space="0" w:color="auto"/>
              <w:right w:val="single" w:sz="4" w:space="0" w:color="auto"/>
            </w:tcBorders>
            <w:shd w:val="clear" w:color="auto" w:fill="auto"/>
            <w:hideMark/>
          </w:tcPr>
          <w:p w14:paraId="1F49377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50 000,0</w:t>
            </w:r>
          </w:p>
        </w:tc>
        <w:tc>
          <w:tcPr>
            <w:tcW w:w="267" w:type="pct"/>
            <w:gridSpan w:val="2"/>
            <w:tcBorders>
              <w:top w:val="nil"/>
              <w:left w:val="nil"/>
              <w:bottom w:val="single" w:sz="4" w:space="0" w:color="auto"/>
              <w:right w:val="nil"/>
            </w:tcBorders>
            <w:shd w:val="clear" w:color="auto" w:fill="auto"/>
            <w:hideMark/>
          </w:tcPr>
          <w:p w14:paraId="56E14F1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19 000,0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1CA4A337" w14:textId="3F80024F"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731637BD" w14:textId="753B4413"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366547C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89 000,0</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66801395"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356C4FE1"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658ADC4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1B3146A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4C6FD9E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7A07EC2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1CFA8D1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5302D8B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2F408A8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4 900 000,00</w:t>
            </w:r>
          </w:p>
        </w:tc>
        <w:tc>
          <w:tcPr>
            <w:tcW w:w="316" w:type="pct"/>
            <w:tcBorders>
              <w:top w:val="nil"/>
              <w:left w:val="nil"/>
              <w:bottom w:val="single" w:sz="4" w:space="0" w:color="auto"/>
              <w:right w:val="single" w:sz="4" w:space="0" w:color="auto"/>
            </w:tcBorders>
            <w:shd w:val="clear" w:color="auto" w:fill="auto"/>
            <w:hideMark/>
          </w:tcPr>
          <w:p w14:paraId="5A0FDAD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4 900 000,00</w:t>
            </w:r>
          </w:p>
        </w:tc>
        <w:tc>
          <w:tcPr>
            <w:tcW w:w="304" w:type="pct"/>
            <w:vMerge/>
            <w:tcBorders>
              <w:top w:val="nil"/>
              <w:left w:val="single" w:sz="4" w:space="0" w:color="auto"/>
              <w:bottom w:val="single" w:sz="4" w:space="0" w:color="auto"/>
              <w:right w:val="single" w:sz="4" w:space="0" w:color="auto"/>
            </w:tcBorders>
            <w:hideMark/>
          </w:tcPr>
          <w:p w14:paraId="2D4AB2C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25BA8718" w14:textId="4FA31A90"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FDD59AA" w14:textId="69F08C6D"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9C5C691" w14:textId="03B4D04F"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635F9399" w14:textId="30B2E2FC"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64AE362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0A5FC99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17C5566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nil"/>
              <w:left w:val="single" w:sz="4" w:space="0" w:color="auto"/>
              <w:bottom w:val="single" w:sz="4" w:space="0" w:color="auto"/>
              <w:right w:val="single" w:sz="4" w:space="0" w:color="auto"/>
            </w:tcBorders>
            <w:hideMark/>
          </w:tcPr>
          <w:p w14:paraId="0890C89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14A89A2D"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17412A5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3A02A0B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11DBE35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3BAD8B8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0BCE646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07EDA8C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2022-2027</w:t>
            </w:r>
          </w:p>
        </w:tc>
        <w:tc>
          <w:tcPr>
            <w:tcW w:w="316" w:type="pct"/>
            <w:tcBorders>
              <w:top w:val="nil"/>
              <w:left w:val="nil"/>
              <w:bottom w:val="single" w:sz="4" w:space="0" w:color="auto"/>
              <w:right w:val="single" w:sz="4" w:space="0" w:color="auto"/>
            </w:tcBorders>
            <w:shd w:val="clear" w:color="auto" w:fill="auto"/>
            <w:hideMark/>
          </w:tcPr>
          <w:p w14:paraId="437044A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4 989 000,00</w:t>
            </w:r>
          </w:p>
        </w:tc>
        <w:tc>
          <w:tcPr>
            <w:tcW w:w="316" w:type="pct"/>
            <w:tcBorders>
              <w:top w:val="nil"/>
              <w:left w:val="nil"/>
              <w:bottom w:val="single" w:sz="4" w:space="0" w:color="auto"/>
              <w:right w:val="single" w:sz="4" w:space="0" w:color="auto"/>
            </w:tcBorders>
            <w:shd w:val="clear" w:color="auto" w:fill="auto"/>
            <w:hideMark/>
          </w:tcPr>
          <w:p w14:paraId="45060E7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4 989 000,00</w:t>
            </w:r>
          </w:p>
        </w:tc>
        <w:tc>
          <w:tcPr>
            <w:tcW w:w="304" w:type="pct"/>
            <w:vMerge/>
            <w:tcBorders>
              <w:top w:val="nil"/>
              <w:left w:val="single" w:sz="4" w:space="0" w:color="auto"/>
              <w:bottom w:val="single" w:sz="4" w:space="0" w:color="auto"/>
              <w:right w:val="single" w:sz="4" w:space="0" w:color="auto"/>
            </w:tcBorders>
            <w:hideMark/>
          </w:tcPr>
          <w:p w14:paraId="1465984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188F228D" w14:textId="668B1724"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62D376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20 000,0</w:t>
            </w:r>
          </w:p>
        </w:tc>
        <w:tc>
          <w:tcPr>
            <w:tcW w:w="267" w:type="pct"/>
            <w:gridSpan w:val="3"/>
            <w:tcBorders>
              <w:top w:val="nil"/>
              <w:left w:val="nil"/>
              <w:bottom w:val="single" w:sz="4" w:space="0" w:color="auto"/>
              <w:right w:val="single" w:sz="4" w:space="0" w:color="auto"/>
            </w:tcBorders>
            <w:shd w:val="clear" w:color="auto" w:fill="auto"/>
            <w:hideMark/>
          </w:tcPr>
          <w:p w14:paraId="4FB2CBB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50 000,0</w:t>
            </w:r>
          </w:p>
        </w:tc>
        <w:tc>
          <w:tcPr>
            <w:tcW w:w="267" w:type="pct"/>
            <w:gridSpan w:val="2"/>
            <w:tcBorders>
              <w:top w:val="nil"/>
              <w:left w:val="nil"/>
              <w:bottom w:val="single" w:sz="4" w:space="0" w:color="auto"/>
              <w:right w:val="nil"/>
            </w:tcBorders>
            <w:shd w:val="clear" w:color="auto" w:fill="auto"/>
            <w:hideMark/>
          </w:tcPr>
          <w:p w14:paraId="193D59B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19 000,0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61A8549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11C30AA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027BF5D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109 410,0</w:t>
            </w:r>
          </w:p>
        </w:tc>
        <w:tc>
          <w:tcPr>
            <w:tcW w:w="395" w:type="pct"/>
            <w:vMerge/>
            <w:tcBorders>
              <w:top w:val="nil"/>
              <w:left w:val="single" w:sz="4" w:space="0" w:color="auto"/>
              <w:bottom w:val="single" w:sz="4" w:space="0" w:color="auto"/>
              <w:right w:val="single" w:sz="4" w:space="0" w:color="auto"/>
            </w:tcBorders>
            <w:hideMark/>
          </w:tcPr>
          <w:p w14:paraId="689419A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2A95EF68" w14:textId="77777777" w:rsidTr="000772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232F628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110</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6BE48985"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путепровода через </w:t>
            </w:r>
            <w:r w:rsidRPr="00772F17">
              <w:rPr>
                <w:rFonts w:ascii="Times New Roman" w:eastAsia="Times New Roman" w:hAnsi="Times New Roman" w:cs="Times New Roman"/>
                <w:color w:val="000000"/>
                <w:sz w:val="12"/>
                <w:szCs w:val="12"/>
                <w:lang w:eastAsia="ru-RU"/>
              </w:rPr>
              <w:br/>
              <w:t xml:space="preserve">ж.-д. пути Ораниенбаумского направления Октябрьской ж.д. </w:t>
            </w:r>
            <w:r w:rsidRPr="00772F17">
              <w:rPr>
                <w:rFonts w:ascii="Times New Roman" w:eastAsia="Times New Roman" w:hAnsi="Times New Roman" w:cs="Times New Roman"/>
                <w:color w:val="000000"/>
                <w:sz w:val="12"/>
                <w:szCs w:val="12"/>
                <w:lang w:eastAsia="ru-RU"/>
              </w:rPr>
              <w:br/>
              <w:t>в створе Морской ул. и Дворцового пр. в г. Ломоносове</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397CAC67"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7EEEB34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0,3 км</w:t>
            </w:r>
          </w:p>
        </w:tc>
        <w:tc>
          <w:tcPr>
            <w:tcW w:w="215" w:type="pct"/>
            <w:tcBorders>
              <w:top w:val="nil"/>
              <w:left w:val="nil"/>
              <w:bottom w:val="single" w:sz="4" w:space="0" w:color="auto"/>
              <w:right w:val="single" w:sz="4" w:space="0" w:color="auto"/>
            </w:tcBorders>
            <w:shd w:val="clear" w:color="auto" w:fill="auto"/>
            <w:hideMark/>
          </w:tcPr>
          <w:p w14:paraId="266065B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5B29E21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2022-2024</w:t>
            </w:r>
          </w:p>
        </w:tc>
        <w:tc>
          <w:tcPr>
            <w:tcW w:w="316" w:type="pct"/>
            <w:tcBorders>
              <w:top w:val="nil"/>
              <w:left w:val="nil"/>
              <w:bottom w:val="single" w:sz="4" w:space="0" w:color="auto"/>
              <w:right w:val="single" w:sz="4" w:space="0" w:color="auto"/>
            </w:tcBorders>
            <w:shd w:val="clear" w:color="auto" w:fill="auto"/>
            <w:hideMark/>
          </w:tcPr>
          <w:p w14:paraId="70D334F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70 000,00</w:t>
            </w:r>
          </w:p>
        </w:tc>
        <w:tc>
          <w:tcPr>
            <w:tcW w:w="316" w:type="pct"/>
            <w:tcBorders>
              <w:top w:val="nil"/>
              <w:left w:val="nil"/>
              <w:bottom w:val="single" w:sz="4" w:space="0" w:color="auto"/>
              <w:right w:val="single" w:sz="4" w:space="0" w:color="auto"/>
            </w:tcBorders>
            <w:shd w:val="clear" w:color="auto" w:fill="auto"/>
            <w:hideMark/>
          </w:tcPr>
          <w:p w14:paraId="71A3D2C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70 000,00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34DAF20B"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4E84554E" w14:textId="05A9F637"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5C96BD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20 000,0</w:t>
            </w:r>
          </w:p>
        </w:tc>
        <w:tc>
          <w:tcPr>
            <w:tcW w:w="267" w:type="pct"/>
            <w:gridSpan w:val="3"/>
            <w:tcBorders>
              <w:top w:val="nil"/>
              <w:left w:val="nil"/>
              <w:bottom w:val="single" w:sz="4" w:space="0" w:color="auto"/>
              <w:right w:val="single" w:sz="4" w:space="0" w:color="auto"/>
            </w:tcBorders>
            <w:shd w:val="clear" w:color="auto" w:fill="auto"/>
            <w:hideMark/>
          </w:tcPr>
          <w:p w14:paraId="5B3B4DD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32 000,0</w:t>
            </w:r>
          </w:p>
        </w:tc>
        <w:tc>
          <w:tcPr>
            <w:tcW w:w="267" w:type="pct"/>
            <w:gridSpan w:val="2"/>
            <w:tcBorders>
              <w:top w:val="nil"/>
              <w:left w:val="nil"/>
              <w:bottom w:val="single" w:sz="4" w:space="0" w:color="auto"/>
              <w:right w:val="nil"/>
            </w:tcBorders>
            <w:shd w:val="clear" w:color="auto" w:fill="auto"/>
            <w:hideMark/>
          </w:tcPr>
          <w:p w14:paraId="0D26A53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18 000,0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1E9D4D4E" w14:textId="04005F25"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13AB7BC3" w14:textId="6ED1844D"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34B793D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70 000,0</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01AED109"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29024C1B"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550E37E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1D83A8E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5EF490A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675DF02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19D28BF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3D514CD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72FE9FF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3 650 000,00</w:t>
            </w:r>
          </w:p>
        </w:tc>
        <w:tc>
          <w:tcPr>
            <w:tcW w:w="316" w:type="pct"/>
            <w:tcBorders>
              <w:top w:val="nil"/>
              <w:left w:val="nil"/>
              <w:bottom w:val="single" w:sz="4" w:space="0" w:color="auto"/>
              <w:right w:val="single" w:sz="4" w:space="0" w:color="auto"/>
            </w:tcBorders>
            <w:shd w:val="clear" w:color="auto" w:fill="auto"/>
            <w:hideMark/>
          </w:tcPr>
          <w:p w14:paraId="2D4B8CD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3 650 000,00</w:t>
            </w:r>
          </w:p>
        </w:tc>
        <w:tc>
          <w:tcPr>
            <w:tcW w:w="304" w:type="pct"/>
            <w:vMerge/>
            <w:tcBorders>
              <w:top w:val="nil"/>
              <w:left w:val="single" w:sz="4" w:space="0" w:color="auto"/>
              <w:bottom w:val="single" w:sz="4" w:space="0" w:color="auto"/>
              <w:right w:val="single" w:sz="4" w:space="0" w:color="auto"/>
            </w:tcBorders>
            <w:hideMark/>
          </w:tcPr>
          <w:p w14:paraId="4667D4B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1858A044" w14:textId="45264DD1"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B090920" w14:textId="0F383139"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4AFE1D9" w14:textId="1556B240"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2A7817C7" w14:textId="55A1A83C"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5C34EDE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7596C09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3367DB6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nil"/>
              <w:left w:val="single" w:sz="4" w:space="0" w:color="auto"/>
              <w:bottom w:val="single" w:sz="4" w:space="0" w:color="auto"/>
              <w:right w:val="single" w:sz="4" w:space="0" w:color="auto"/>
            </w:tcBorders>
            <w:hideMark/>
          </w:tcPr>
          <w:p w14:paraId="32595AE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7BD8F81D"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582E740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0925668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7ADA9E1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2FF06EF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35DCD43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73C6127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2022-2027</w:t>
            </w:r>
          </w:p>
        </w:tc>
        <w:tc>
          <w:tcPr>
            <w:tcW w:w="316" w:type="pct"/>
            <w:tcBorders>
              <w:top w:val="nil"/>
              <w:left w:val="nil"/>
              <w:bottom w:val="single" w:sz="4" w:space="0" w:color="auto"/>
              <w:right w:val="single" w:sz="4" w:space="0" w:color="auto"/>
            </w:tcBorders>
            <w:shd w:val="clear" w:color="auto" w:fill="auto"/>
            <w:hideMark/>
          </w:tcPr>
          <w:p w14:paraId="10BEC92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3 720 000,00</w:t>
            </w:r>
          </w:p>
        </w:tc>
        <w:tc>
          <w:tcPr>
            <w:tcW w:w="316" w:type="pct"/>
            <w:tcBorders>
              <w:top w:val="nil"/>
              <w:left w:val="nil"/>
              <w:bottom w:val="single" w:sz="4" w:space="0" w:color="auto"/>
              <w:right w:val="single" w:sz="4" w:space="0" w:color="auto"/>
            </w:tcBorders>
            <w:shd w:val="clear" w:color="auto" w:fill="auto"/>
            <w:hideMark/>
          </w:tcPr>
          <w:p w14:paraId="0236BA8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3 720 000,00</w:t>
            </w:r>
          </w:p>
        </w:tc>
        <w:tc>
          <w:tcPr>
            <w:tcW w:w="304" w:type="pct"/>
            <w:vMerge/>
            <w:tcBorders>
              <w:top w:val="nil"/>
              <w:left w:val="single" w:sz="4" w:space="0" w:color="auto"/>
              <w:bottom w:val="single" w:sz="4" w:space="0" w:color="auto"/>
              <w:right w:val="single" w:sz="4" w:space="0" w:color="auto"/>
            </w:tcBorders>
            <w:hideMark/>
          </w:tcPr>
          <w:p w14:paraId="089D8D3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1F3FC3EA" w14:textId="206E59CC"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C4BAA4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20 000,0</w:t>
            </w:r>
          </w:p>
        </w:tc>
        <w:tc>
          <w:tcPr>
            <w:tcW w:w="267" w:type="pct"/>
            <w:gridSpan w:val="3"/>
            <w:tcBorders>
              <w:top w:val="nil"/>
              <w:left w:val="nil"/>
              <w:bottom w:val="single" w:sz="4" w:space="0" w:color="auto"/>
              <w:right w:val="single" w:sz="4" w:space="0" w:color="auto"/>
            </w:tcBorders>
            <w:shd w:val="clear" w:color="auto" w:fill="auto"/>
            <w:hideMark/>
          </w:tcPr>
          <w:p w14:paraId="2DD1802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32 000,0</w:t>
            </w:r>
          </w:p>
        </w:tc>
        <w:tc>
          <w:tcPr>
            <w:tcW w:w="267" w:type="pct"/>
            <w:gridSpan w:val="2"/>
            <w:tcBorders>
              <w:top w:val="nil"/>
              <w:left w:val="nil"/>
              <w:bottom w:val="single" w:sz="4" w:space="0" w:color="auto"/>
              <w:right w:val="nil"/>
            </w:tcBorders>
            <w:shd w:val="clear" w:color="auto" w:fill="auto"/>
            <w:hideMark/>
          </w:tcPr>
          <w:p w14:paraId="592DA27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18 000,0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6BDC03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7882C3E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4BA3812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90 410,0</w:t>
            </w:r>
          </w:p>
        </w:tc>
        <w:tc>
          <w:tcPr>
            <w:tcW w:w="395" w:type="pct"/>
            <w:vMerge/>
            <w:tcBorders>
              <w:top w:val="nil"/>
              <w:left w:val="single" w:sz="4" w:space="0" w:color="auto"/>
              <w:bottom w:val="single" w:sz="4" w:space="0" w:color="auto"/>
              <w:right w:val="single" w:sz="4" w:space="0" w:color="auto"/>
            </w:tcBorders>
            <w:hideMark/>
          </w:tcPr>
          <w:p w14:paraId="5A9E095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6A9C078A" w14:textId="77777777" w:rsidTr="000772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4DB3628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111</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5D6ACFA"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Реконструкция автодороги М-11 "Нарва" от ж.-д. станции Лигово </w:t>
            </w:r>
            <w:r w:rsidRPr="00772F17">
              <w:rPr>
                <w:rFonts w:ascii="Times New Roman" w:eastAsia="Times New Roman" w:hAnsi="Times New Roman" w:cs="Times New Roman"/>
                <w:color w:val="000000"/>
                <w:sz w:val="12"/>
                <w:szCs w:val="12"/>
                <w:lang w:eastAsia="ru-RU"/>
              </w:rPr>
              <w:br/>
              <w:t xml:space="preserve">до г. Красное Село в административных границах </w:t>
            </w:r>
            <w:r w:rsidRPr="00772F17">
              <w:rPr>
                <w:rFonts w:ascii="Times New Roman" w:eastAsia="Times New Roman" w:hAnsi="Times New Roman" w:cs="Times New Roman"/>
                <w:color w:val="000000"/>
                <w:sz w:val="12"/>
                <w:szCs w:val="12"/>
                <w:lang w:eastAsia="ru-RU"/>
              </w:rPr>
              <w:br/>
              <w:t xml:space="preserve">Санкт-Петербурга. Участок от Лиговского путепровода </w:t>
            </w:r>
            <w:r w:rsidRPr="00772F17">
              <w:rPr>
                <w:rFonts w:ascii="Times New Roman" w:eastAsia="Times New Roman" w:hAnsi="Times New Roman" w:cs="Times New Roman"/>
                <w:color w:val="000000"/>
                <w:sz w:val="12"/>
                <w:szCs w:val="12"/>
                <w:lang w:eastAsia="ru-RU"/>
              </w:rPr>
              <w:br/>
              <w:t>до Гореловского путепровода</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7B6E2EA"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E2BFAA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w:t>
            </w:r>
          </w:p>
        </w:tc>
        <w:tc>
          <w:tcPr>
            <w:tcW w:w="215" w:type="pct"/>
            <w:tcBorders>
              <w:top w:val="single" w:sz="4" w:space="0" w:color="auto"/>
              <w:left w:val="nil"/>
              <w:bottom w:val="single" w:sz="4" w:space="0" w:color="auto"/>
              <w:right w:val="single" w:sz="4" w:space="0" w:color="auto"/>
            </w:tcBorders>
            <w:shd w:val="clear" w:color="auto" w:fill="auto"/>
            <w:hideMark/>
          </w:tcPr>
          <w:p w14:paraId="083BDC1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single" w:sz="4" w:space="0" w:color="auto"/>
              <w:left w:val="nil"/>
              <w:bottom w:val="single" w:sz="4" w:space="0" w:color="auto"/>
              <w:right w:val="single" w:sz="4" w:space="0" w:color="auto"/>
            </w:tcBorders>
            <w:shd w:val="clear" w:color="auto" w:fill="auto"/>
            <w:hideMark/>
          </w:tcPr>
          <w:p w14:paraId="7B774F1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2022-2023</w:t>
            </w:r>
          </w:p>
        </w:tc>
        <w:tc>
          <w:tcPr>
            <w:tcW w:w="316" w:type="pct"/>
            <w:tcBorders>
              <w:top w:val="single" w:sz="4" w:space="0" w:color="auto"/>
              <w:left w:val="nil"/>
              <w:bottom w:val="single" w:sz="4" w:space="0" w:color="auto"/>
              <w:right w:val="single" w:sz="4" w:space="0" w:color="auto"/>
            </w:tcBorders>
            <w:shd w:val="clear" w:color="auto" w:fill="auto"/>
            <w:hideMark/>
          </w:tcPr>
          <w:p w14:paraId="2B23404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38 492,00</w:t>
            </w:r>
          </w:p>
        </w:tc>
        <w:tc>
          <w:tcPr>
            <w:tcW w:w="316" w:type="pct"/>
            <w:tcBorders>
              <w:top w:val="single" w:sz="4" w:space="0" w:color="auto"/>
              <w:left w:val="nil"/>
              <w:bottom w:val="single" w:sz="4" w:space="0" w:color="auto"/>
              <w:right w:val="single" w:sz="4" w:space="0" w:color="auto"/>
            </w:tcBorders>
            <w:shd w:val="clear" w:color="auto" w:fill="auto"/>
            <w:hideMark/>
          </w:tcPr>
          <w:p w14:paraId="026528A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38 492,00</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DD6429F"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single" w:sz="4" w:space="0" w:color="auto"/>
              <w:left w:val="nil"/>
              <w:bottom w:val="single" w:sz="4" w:space="0" w:color="auto"/>
              <w:right w:val="single" w:sz="4" w:space="0" w:color="auto"/>
            </w:tcBorders>
            <w:shd w:val="clear" w:color="auto" w:fill="auto"/>
            <w:hideMark/>
          </w:tcPr>
          <w:p w14:paraId="1FC6BC6F" w14:textId="3F6610A4"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2637C3A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25 000,0</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445A4CB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13 492,0</w:t>
            </w:r>
          </w:p>
        </w:tc>
        <w:tc>
          <w:tcPr>
            <w:tcW w:w="267" w:type="pct"/>
            <w:gridSpan w:val="2"/>
            <w:tcBorders>
              <w:top w:val="single" w:sz="4" w:space="0" w:color="auto"/>
              <w:left w:val="nil"/>
              <w:bottom w:val="single" w:sz="4" w:space="0" w:color="auto"/>
              <w:right w:val="nil"/>
            </w:tcBorders>
            <w:shd w:val="clear" w:color="auto" w:fill="auto"/>
            <w:hideMark/>
          </w:tcPr>
          <w:p w14:paraId="573CE669" w14:textId="17D8B7E8"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56602841" w14:textId="4A2C38F0"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41F524D9" w14:textId="6707AA62"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74936D8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38 492,0</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6DCAB14"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1.7</w:t>
            </w:r>
          </w:p>
        </w:tc>
      </w:tr>
      <w:tr w:rsidR="00E67C4E" w:rsidRPr="002F3B00" w14:paraId="763C6803"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7EDA1AD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10447E8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2EB7B5F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58CCE7A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47DEBA9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single" w:sz="4" w:space="0" w:color="auto"/>
              <w:left w:val="nil"/>
              <w:bottom w:val="single" w:sz="4" w:space="0" w:color="auto"/>
              <w:right w:val="single" w:sz="4" w:space="0" w:color="auto"/>
            </w:tcBorders>
            <w:shd w:val="clear" w:color="auto" w:fill="auto"/>
            <w:hideMark/>
          </w:tcPr>
          <w:p w14:paraId="46AA22E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single" w:sz="4" w:space="0" w:color="auto"/>
              <w:left w:val="nil"/>
              <w:bottom w:val="single" w:sz="4" w:space="0" w:color="auto"/>
              <w:right w:val="single" w:sz="4" w:space="0" w:color="auto"/>
            </w:tcBorders>
            <w:shd w:val="clear" w:color="auto" w:fill="auto"/>
            <w:hideMark/>
          </w:tcPr>
          <w:p w14:paraId="0809DA2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4 346 413,10</w:t>
            </w:r>
          </w:p>
        </w:tc>
        <w:tc>
          <w:tcPr>
            <w:tcW w:w="316" w:type="pct"/>
            <w:tcBorders>
              <w:top w:val="single" w:sz="4" w:space="0" w:color="auto"/>
              <w:left w:val="nil"/>
              <w:bottom w:val="single" w:sz="4" w:space="0" w:color="auto"/>
              <w:right w:val="single" w:sz="4" w:space="0" w:color="auto"/>
            </w:tcBorders>
            <w:shd w:val="clear" w:color="auto" w:fill="auto"/>
            <w:hideMark/>
          </w:tcPr>
          <w:p w14:paraId="7D02C2A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4 346 413,10</w:t>
            </w:r>
          </w:p>
        </w:tc>
        <w:tc>
          <w:tcPr>
            <w:tcW w:w="304" w:type="pct"/>
            <w:vMerge/>
            <w:tcBorders>
              <w:top w:val="single" w:sz="4" w:space="0" w:color="auto"/>
              <w:left w:val="single" w:sz="4" w:space="0" w:color="auto"/>
              <w:bottom w:val="single" w:sz="4" w:space="0" w:color="auto"/>
              <w:right w:val="single" w:sz="4" w:space="0" w:color="auto"/>
            </w:tcBorders>
            <w:hideMark/>
          </w:tcPr>
          <w:p w14:paraId="6DF2CBF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1686FB2D" w14:textId="7011A7A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535EB55A" w14:textId="4D544299"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73602CE3" w14:textId="6F0CAEF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hideMark/>
          </w:tcPr>
          <w:p w14:paraId="4BA6EF95" w14:textId="54AF0805"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5E420F5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2753E2F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5835D29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single" w:sz="4" w:space="0" w:color="auto"/>
              <w:left w:val="single" w:sz="4" w:space="0" w:color="auto"/>
              <w:bottom w:val="single" w:sz="4" w:space="0" w:color="auto"/>
              <w:right w:val="single" w:sz="4" w:space="0" w:color="auto"/>
            </w:tcBorders>
            <w:hideMark/>
          </w:tcPr>
          <w:p w14:paraId="23DD276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17D985BD" w14:textId="77777777" w:rsidTr="000772B7">
        <w:trPr>
          <w:trHeight w:val="300"/>
        </w:trPr>
        <w:tc>
          <w:tcPr>
            <w:tcW w:w="190" w:type="pct"/>
            <w:vMerge/>
            <w:tcBorders>
              <w:top w:val="nil"/>
              <w:left w:val="single" w:sz="4" w:space="0" w:color="auto"/>
              <w:bottom w:val="single" w:sz="4" w:space="0" w:color="auto"/>
              <w:right w:val="single" w:sz="4" w:space="0" w:color="auto"/>
            </w:tcBorders>
            <w:hideMark/>
          </w:tcPr>
          <w:p w14:paraId="066F28A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7176BE4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736E3AB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66CFCD8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4D0BC94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single" w:sz="4" w:space="0" w:color="auto"/>
              <w:left w:val="nil"/>
              <w:bottom w:val="single" w:sz="4" w:space="0" w:color="auto"/>
              <w:right w:val="single" w:sz="4" w:space="0" w:color="auto"/>
            </w:tcBorders>
            <w:shd w:val="clear" w:color="auto" w:fill="auto"/>
            <w:hideMark/>
          </w:tcPr>
          <w:p w14:paraId="58353C2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2022-2027</w:t>
            </w:r>
          </w:p>
        </w:tc>
        <w:tc>
          <w:tcPr>
            <w:tcW w:w="316" w:type="pct"/>
            <w:tcBorders>
              <w:top w:val="single" w:sz="4" w:space="0" w:color="auto"/>
              <w:left w:val="nil"/>
              <w:bottom w:val="single" w:sz="4" w:space="0" w:color="auto"/>
              <w:right w:val="single" w:sz="4" w:space="0" w:color="auto"/>
            </w:tcBorders>
            <w:shd w:val="clear" w:color="auto" w:fill="auto"/>
            <w:hideMark/>
          </w:tcPr>
          <w:p w14:paraId="0D506C3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4 384 905,10</w:t>
            </w:r>
          </w:p>
        </w:tc>
        <w:tc>
          <w:tcPr>
            <w:tcW w:w="316" w:type="pct"/>
            <w:tcBorders>
              <w:top w:val="single" w:sz="4" w:space="0" w:color="auto"/>
              <w:left w:val="nil"/>
              <w:bottom w:val="single" w:sz="4" w:space="0" w:color="auto"/>
              <w:right w:val="single" w:sz="4" w:space="0" w:color="auto"/>
            </w:tcBorders>
            <w:shd w:val="clear" w:color="auto" w:fill="auto"/>
            <w:hideMark/>
          </w:tcPr>
          <w:p w14:paraId="61547CF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4 384 905,10</w:t>
            </w:r>
          </w:p>
        </w:tc>
        <w:tc>
          <w:tcPr>
            <w:tcW w:w="304" w:type="pct"/>
            <w:vMerge/>
            <w:tcBorders>
              <w:top w:val="single" w:sz="4" w:space="0" w:color="auto"/>
              <w:left w:val="single" w:sz="4" w:space="0" w:color="auto"/>
              <w:bottom w:val="single" w:sz="4" w:space="0" w:color="auto"/>
              <w:right w:val="single" w:sz="4" w:space="0" w:color="auto"/>
            </w:tcBorders>
            <w:hideMark/>
          </w:tcPr>
          <w:p w14:paraId="014A89F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239B7CBC" w14:textId="21BD403B"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1F0CEE0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25 000,0</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4E14243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13 492,0</w:t>
            </w:r>
          </w:p>
        </w:tc>
        <w:tc>
          <w:tcPr>
            <w:tcW w:w="267" w:type="pct"/>
            <w:gridSpan w:val="2"/>
            <w:tcBorders>
              <w:top w:val="single" w:sz="4" w:space="0" w:color="auto"/>
              <w:left w:val="nil"/>
              <w:bottom w:val="single" w:sz="4" w:space="0" w:color="auto"/>
              <w:right w:val="nil"/>
            </w:tcBorders>
            <w:shd w:val="clear" w:color="auto" w:fill="auto"/>
            <w:hideMark/>
          </w:tcPr>
          <w:p w14:paraId="75BE7E33" w14:textId="1EA30CC9"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27FC6AC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199A397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4C9BD29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58 902,0</w:t>
            </w:r>
          </w:p>
        </w:tc>
        <w:tc>
          <w:tcPr>
            <w:tcW w:w="395" w:type="pct"/>
            <w:vMerge/>
            <w:tcBorders>
              <w:top w:val="single" w:sz="4" w:space="0" w:color="auto"/>
              <w:left w:val="single" w:sz="4" w:space="0" w:color="auto"/>
              <w:bottom w:val="single" w:sz="4" w:space="0" w:color="auto"/>
              <w:right w:val="single" w:sz="4" w:space="0" w:color="auto"/>
            </w:tcBorders>
            <w:hideMark/>
          </w:tcPr>
          <w:p w14:paraId="10EAB97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50F9CA20" w14:textId="77777777" w:rsidTr="008F18B7">
        <w:trPr>
          <w:trHeight w:val="300"/>
        </w:trPr>
        <w:tc>
          <w:tcPr>
            <w:tcW w:w="19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EEC5B0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lastRenderedPageBreak/>
              <w:t>112</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C6D24AA"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Реконструкция ул. Юты Бондаровской от Парковой ул. </w:t>
            </w:r>
            <w:r w:rsidRPr="00772F17">
              <w:rPr>
                <w:rFonts w:ascii="Times New Roman" w:eastAsia="Times New Roman" w:hAnsi="Times New Roman" w:cs="Times New Roman"/>
                <w:color w:val="000000"/>
                <w:sz w:val="12"/>
                <w:szCs w:val="12"/>
                <w:lang w:eastAsia="ru-RU"/>
              </w:rPr>
              <w:br/>
              <w:t>до Ропшинского шоссе</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22450AC"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63791D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0,8 км</w:t>
            </w:r>
          </w:p>
        </w:tc>
        <w:tc>
          <w:tcPr>
            <w:tcW w:w="215" w:type="pct"/>
            <w:tcBorders>
              <w:top w:val="single" w:sz="4" w:space="0" w:color="auto"/>
              <w:left w:val="nil"/>
              <w:bottom w:val="single" w:sz="4" w:space="0" w:color="auto"/>
              <w:right w:val="single" w:sz="4" w:space="0" w:color="auto"/>
            </w:tcBorders>
            <w:shd w:val="clear" w:color="auto" w:fill="auto"/>
            <w:hideMark/>
          </w:tcPr>
          <w:p w14:paraId="7CE2467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single" w:sz="4" w:space="0" w:color="auto"/>
              <w:left w:val="nil"/>
              <w:bottom w:val="single" w:sz="4" w:space="0" w:color="auto"/>
              <w:right w:val="single" w:sz="4" w:space="0" w:color="auto"/>
            </w:tcBorders>
            <w:shd w:val="clear" w:color="auto" w:fill="auto"/>
            <w:hideMark/>
          </w:tcPr>
          <w:p w14:paraId="0FB5EB8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2022-2023</w:t>
            </w:r>
          </w:p>
        </w:tc>
        <w:tc>
          <w:tcPr>
            <w:tcW w:w="316" w:type="pct"/>
            <w:tcBorders>
              <w:top w:val="single" w:sz="4" w:space="0" w:color="auto"/>
              <w:left w:val="nil"/>
              <w:bottom w:val="single" w:sz="4" w:space="0" w:color="auto"/>
              <w:right w:val="single" w:sz="4" w:space="0" w:color="auto"/>
            </w:tcBorders>
            <w:shd w:val="clear" w:color="auto" w:fill="auto"/>
            <w:hideMark/>
          </w:tcPr>
          <w:p w14:paraId="511A02D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16 000,00</w:t>
            </w:r>
          </w:p>
        </w:tc>
        <w:tc>
          <w:tcPr>
            <w:tcW w:w="316" w:type="pct"/>
            <w:tcBorders>
              <w:top w:val="single" w:sz="4" w:space="0" w:color="auto"/>
              <w:left w:val="nil"/>
              <w:bottom w:val="single" w:sz="4" w:space="0" w:color="auto"/>
              <w:right w:val="single" w:sz="4" w:space="0" w:color="auto"/>
            </w:tcBorders>
            <w:shd w:val="clear" w:color="auto" w:fill="auto"/>
            <w:hideMark/>
          </w:tcPr>
          <w:p w14:paraId="6DEC000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16 000,00</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1C99AB5"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single" w:sz="4" w:space="0" w:color="auto"/>
              <w:left w:val="nil"/>
              <w:bottom w:val="single" w:sz="4" w:space="0" w:color="auto"/>
              <w:right w:val="single" w:sz="4" w:space="0" w:color="auto"/>
            </w:tcBorders>
            <w:shd w:val="clear" w:color="auto" w:fill="auto"/>
            <w:hideMark/>
          </w:tcPr>
          <w:p w14:paraId="7E40D1F7" w14:textId="3B9A17AF"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17C3E41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6 000,0</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5113489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single" w:sz="4" w:space="0" w:color="auto"/>
              <w:left w:val="nil"/>
              <w:bottom w:val="single" w:sz="4" w:space="0" w:color="auto"/>
              <w:right w:val="nil"/>
            </w:tcBorders>
            <w:shd w:val="clear" w:color="auto" w:fill="auto"/>
            <w:hideMark/>
          </w:tcPr>
          <w:p w14:paraId="6BD57038" w14:textId="79745414"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763F1598" w14:textId="38F1B20D"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6D2C4ECB" w14:textId="136FA137"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57D7B53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16 000,0</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94FAF03"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1.7</w:t>
            </w:r>
          </w:p>
        </w:tc>
      </w:tr>
      <w:tr w:rsidR="00E67C4E" w:rsidRPr="002F3B00" w14:paraId="67D38A12" w14:textId="77777777" w:rsidTr="008F18B7">
        <w:trPr>
          <w:trHeight w:val="300"/>
        </w:trPr>
        <w:tc>
          <w:tcPr>
            <w:tcW w:w="190" w:type="pct"/>
            <w:vMerge/>
            <w:tcBorders>
              <w:top w:val="single" w:sz="4" w:space="0" w:color="auto"/>
              <w:left w:val="single" w:sz="4" w:space="0" w:color="auto"/>
              <w:bottom w:val="single" w:sz="4" w:space="0" w:color="auto"/>
              <w:right w:val="single" w:sz="4" w:space="0" w:color="auto"/>
            </w:tcBorders>
            <w:hideMark/>
          </w:tcPr>
          <w:p w14:paraId="19CC04C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42DFB68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1B6B603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015811A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2AA8FE9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single" w:sz="4" w:space="0" w:color="auto"/>
              <w:left w:val="nil"/>
              <w:bottom w:val="single" w:sz="4" w:space="0" w:color="auto"/>
              <w:right w:val="single" w:sz="4" w:space="0" w:color="auto"/>
            </w:tcBorders>
            <w:shd w:val="clear" w:color="auto" w:fill="auto"/>
            <w:hideMark/>
          </w:tcPr>
          <w:p w14:paraId="303AD98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single" w:sz="4" w:space="0" w:color="auto"/>
              <w:left w:val="nil"/>
              <w:bottom w:val="single" w:sz="4" w:space="0" w:color="auto"/>
              <w:right w:val="single" w:sz="4" w:space="0" w:color="auto"/>
            </w:tcBorders>
            <w:shd w:val="clear" w:color="auto" w:fill="auto"/>
            <w:hideMark/>
          </w:tcPr>
          <w:p w14:paraId="5CB878C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208 828,80</w:t>
            </w:r>
          </w:p>
        </w:tc>
        <w:tc>
          <w:tcPr>
            <w:tcW w:w="316" w:type="pct"/>
            <w:tcBorders>
              <w:top w:val="single" w:sz="4" w:space="0" w:color="auto"/>
              <w:left w:val="nil"/>
              <w:bottom w:val="single" w:sz="4" w:space="0" w:color="auto"/>
              <w:right w:val="single" w:sz="4" w:space="0" w:color="auto"/>
            </w:tcBorders>
            <w:shd w:val="clear" w:color="auto" w:fill="auto"/>
            <w:hideMark/>
          </w:tcPr>
          <w:p w14:paraId="2BFF6E1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208 828,80</w:t>
            </w:r>
          </w:p>
        </w:tc>
        <w:tc>
          <w:tcPr>
            <w:tcW w:w="304" w:type="pct"/>
            <w:vMerge/>
            <w:tcBorders>
              <w:top w:val="single" w:sz="4" w:space="0" w:color="auto"/>
              <w:left w:val="single" w:sz="4" w:space="0" w:color="auto"/>
              <w:bottom w:val="single" w:sz="4" w:space="0" w:color="auto"/>
              <w:right w:val="single" w:sz="4" w:space="0" w:color="auto"/>
            </w:tcBorders>
            <w:hideMark/>
          </w:tcPr>
          <w:p w14:paraId="012F0BB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04E187DC" w14:textId="5A893E96"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5B25B99F" w14:textId="621C6776"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514EDEA9" w14:textId="57A1AE99"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hideMark/>
          </w:tcPr>
          <w:p w14:paraId="59C0E870" w14:textId="4310F549"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58A1F1D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57C8C20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4BC8E52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single" w:sz="4" w:space="0" w:color="auto"/>
              <w:left w:val="single" w:sz="4" w:space="0" w:color="auto"/>
              <w:bottom w:val="single" w:sz="4" w:space="0" w:color="auto"/>
              <w:right w:val="single" w:sz="4" w:space="0" w:color="auto"/>
            </w:tcBorders>
            <w:hideMark/>
          </w:tcPr>
          <w:p w14:paraId="750BFC1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67266784"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3964D4E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6C480E6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235EAFD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028C73C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6142FE6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6227609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2022-2027</w:t>
            </w:r>
          </w:p>
        </w:tc>
        <w:tc>
          <w:tcPr>
            <w:tcW w:w="316" w:type="pct"/>
            <w:tcBorders>
              <w:top w:val="nil"/>
              <w:left w:val="nil"/>
              <w:bottom w:val="single" w:sz="4" w:space="0" w:color="auto"/>
              <w:right w:val="single" w:sz="4" w:space="0" w:color="auto"/>
            </w:tcBorders>
            <w:shd w:val="clear" w:color="auto" w:fill="auto"/>
            <w:hideMark/>
          </w:tcPr>
          <w:p w14:paraId="1BB2165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224 828,80</w:t>
            </w:r>
          </w:p>
        </w:tc>
        <w:tc>
          <w:tcPr>
            <w:tcW w:w="316" w:type="pct"/>
            <w:tcBorders>
              <w:top w:val="nil"/>
              <w:left w:val="nil"/>
              <w:bottom w:val="single" w:sz="4" w:space="0" w:color="auto"/>
              <w:right w:val="single" w:sz="4" w:space="0" w:color="auto"/>
            </w:tcBorders>
            <w:shd w:val="clear" w:color="auto" w:fill="auto"/>
            <w:hideMark/>
          </w:tcPr>
          <w:p w14:paraId="1A0EEC8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224 828,80</w:t>
            </w:r>
          </w:p>
        </w:tc>
        <w:tc>
          <w:tcPr>
            <w:tcW w:w="304" w:type="pct"/>
            <w:vMerge/>
            <w:tcBorders>
              <w:top w:val="nil"/>
              <w:left w:val="single" w:sz="4" w:space="0" w:color="auto"/>
              <w:bottom w:val="single" w:sz="4" w:space="0" w:color="auto"/>
              <w:right w:val="single" w:sz="4" w:space="0" w:color="auto"/>
            </w:tcBorders>
            <w:hideMark/>
          </w:tcPr>
          <w:p w14:paraId="4993EAD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4AA58CCE" w14:textId="757BBC9B"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C178BF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6 000,0</w:t>
            </w:r>
          </w:p>
        </w:tc>
        <w:tc>
          <w:tcPr>
            <w:tcW w:w="267" w:type="pct"/>
            <w:gridSpan w:val="3"/>
            <w:tcBorders>
              <w:top w:val="nil"/>
              <w:left w:val="nil"/>
              <w:bottom w:val="single" w:sz="4" w:space="0" w:color="auto"/>
              <w:right w:val="single" w:sz="4" w:space="0" w:color="auto"/>
            </w:tcBorders>
            <w:shd w:val="clear" w:color="auto" w:fill="auto"/>
            <w:hideMark/>
          </w:tcPr>
          <w:p w14:paraId="3E62118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nil"/>
            </w:tcBorders>
            <w:shd w:val="clear" w:color="auto" w:fill="auto"/>
            <w:hideMark/>
          </w:tcPr>
          <w:p w14:paraId="53470663" w14:textId="30F84272"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66CCF37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5FA4B42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4C9F540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36 410,0</w:t>
            </w:r>
          </w:p>
        </w:tc>
        <w:tc>
          <w:tcPr>
            <w:tcW w:w="395" w:type="pct"/>
            <w:vMerge/>
            <w:tcBorders>
              <w:top w:val="nil"/>
              <w:left w:val="single" w:sz="4" w:space="0" w:color="auto"/>
              <w:bottom w:val="single" w:sz="4" w:space="0" w:color="auto"/>
              <w:right w:val="single" w:sz="4" w:space="0" w:color="auto"/>
            </w:tcBorders>
            <w:hideMark/>
          </w:tcPr>
          <w:p w14:paraId="17670B3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46E35B4B"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475E1CA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113</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007EFE01"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транспортной развязки на пересечении Северного пр. и ул. Руставели</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22E32815"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7F857E8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0,7 км</w:t>
            </w:r>
          </w:p>
        </w:tc>
        <w:tc>
          <w:tcPr>
            <w:tcW w:w="215" w:type="pct"/>
            <w:tcBorders>
              <w:top w:val="nil"/>
              <w:left w:val="nil"/>
              <w:bottom w:val="single" w:sz="4" w:space="0" w:color="auto"/>
              <w:right w:val="single" w:sz="4" w:space="0" w:color="auto"/>
            </w:tcBorders>
            <w:shd w:val="clear" w:color="auto" w:fill="auto"/>
            <w:hideMark/>
          </w:tcPr>
          <w:p w14:paraId="3F54D32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3435855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2022-2023</w:t>
            </w:r>
          </w:p>
        </w:tc>
        <w:tc>
          <w:tcPr>
            <w:tcW w:w="316" w:type="pct"/>
            <w:tcBorders>
              <w:top w:val="nil"/>
              <w:left w:val="nil"/>
              <w:bottom w:val="single" w:sz="4" w:space="0" w:color="auto"/>
              <w:right w:val="single" w:sz="4" w:space="0" w:color="auto"/>
            </w:tcBorders>
            <w:shd w:val="clear" w:color="auto" w:fill="auto"/>
            <w:hideMark/>
          </w:tcPr>
          <w:p w14:paraId="044A26D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70 000,00</w:t>
            </w:r>
          </w:p>
        </w:tc>
        <w:tc>
          <w:tcPr>
            <w:tcW w:w="316" w:type="pct"/>
            <w:tcBorders>
              <w:top w:val="nil"/>
              <w:left w:val="nil"/>
              <w:bottom w:val="single" w:sz="4" w:space="0" w:color="auto"/>
              <w:right w:val="single" w:sz="4" w:space="0" w:color="auto"/>
            </w:tcBorders>
            <w:shd w:val="clear" w:color="auto" w:fill="auto"/>
            <w:hideMark/>
          </w:tcPr>
          <w:p w14:paraId="2BC0C8B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70 000,00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1DE100AE"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5BE3D1C6" w14:textId="5E306A24"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DF38C7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35 000,0</w:t>
            </w:r>
          </w:p>
        </w:tc>
        <w:tc>
          <w:tcPr>
            <w:tcW w:w="267" w:type="pct"/>
            <w:gridSpan w:val="3"/>
            <w:tcBorders>
              <w:top w:val="nil"/>
              <w:left w:val="nil"/>
              <w:bottom w:val="single" w:sz="4" w:space="0" w:color="auto"/>
              <w:right w:val="single" w:sz="4" w:space="0" w:color="auto"/>
            </w:tcBorders>
            <w:shd w:val="clear" w:color="auto" w:fill="auto"/>
            <w:hideMark/>
          </w:tcPr>
          <w:p w14:paraId="1360B4E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35 000,0</w:t>
            </w:r>
          </w:p>
        </w:tc>
        <w:tc>
          <w:tcPr>
            <w:tcW w:w="267" w:type="pct"/>
            <w:gridSpan w:val="2"/>
            <w:tcBorders>
              <w:top w:val="nil"/>
              <w:left w:val="nil"/>
              <w:bottom w:val="single" w:sz="4" w:space="0" w:color="auto"/>
              <w:right w:val="nil"/>
            </w:tcBorders>
            <w:shd w:val="clear" w:color="auto" w:fill="auto"/>
            <w:hideMark/>
          </w:tcPr>
          <w:p w14:paraId="0007FB0D" w14:textId="6F1B9F99"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D36D6FF" w14:textId="0F508E13"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4BE2D419" w14:textId="2EE99D0F"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57EF93E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70 000,0</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1D0AEAEE"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226D6DFB"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1B3213E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6B316B1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61E62EB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569B08E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14B191B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7B30B0E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15FEDB4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1 750 156,40</w:t>
            </w:r>
          </w:p>
        </w:tc>
        <w:tc>
          <w:tcPr>
            <w:tcW w:w="316" w:type="pct"/>
            <w:tcBorders>
              <w:top w:val="nil"/>
              <w:left w:val="nil"/>
              <w:bottom w:val="single" w:sz="4" w:space="0" w:color="auto"/>
              <w:right w:val="single" w:sz="4" w:space="0" w:color="auto"/>
            </w:tcBorders>
            <w:shd w:val="clear" w:color="auto" w:fill="auto"/>
            <w:hideMark/>
          </w:tcPr>
          <w:p w14:paraId="6D2EA1A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1 750 156,40</w:t>
            </w:r>
          </w:p>
        </w:tc>
        <w:tc>
          <w:tcPr>
            <w:tcW w:w="304" w:type="pct"/>
            <w:vMerge/>
            <w:tcBorders>
              <w:top w:val="nil"/>
              <w:left w:val="single" w:sz="4" w:space="0" w:color="auto"/>
              <w:bottom w:val="single" w:sz="4" w:space="0" w:color="auto"/>
              <w:right w:val="single" w:sz="4" w:space="0" w:color="auto"/>
            </w:tcBorders>
            <w:hideMark/>
          </w:tcPr>
          <w:p w14:paraId="30FBAD3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4230665A" w14:textId="1D37F2B9"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5D368F4" w14:textId="47D98DB3"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A6E45D0" w14:textId="16A66036"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637908FD" w14:textId="45B77275"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355AB63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740E245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5D940F5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nil"/>
              <w:left w:val="single" w:sz="4" w:space="0" w:color="auto"/>
              <w:bottom w:val="single" w:sz="4" w:space="0" w:color="auto"/>
              <w:right w:val="single" w:sz="4" w:space="0" w:color="auto"/>
            </w:tcBorders>
            <w:hideMark/>
          </w:tcPr>
          <w:p w14:paraId="141C72D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799810C2"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5B20F68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1A9F33D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6893ECC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0DEEB6C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19E6C42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44FF565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2022-2027</w:t>
            </w:r>
          </w:p>
        </w:tc>
        <w:tc>
          <w:tcPr>
            <w:tcW w:w="316" w:type="pct"/>
            <w:tcBorders>
              <w:top w:val="nil"/>
              <w:left w:val="nil"/>
              <w:bottom w:val="single" w:sz="4" w:space="0" w:color="auto"/>
              <w:right w:val="single" w:sz="4" w:space="0" w:color="auto"/>
            </w:tcBorders>
            <w:shd w:val="clear" w:color="auto" w:fill="auto"/>
            <w:hideMark/>
          </w:tcPr>
          <w:p w14:paraId="12A1445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1 820 156,40</w:t>
            </w:r>
          </w:p>
        </w:tc>
        <w:tc>
          <w:tcPr>
            <w:tcW w:w="316" w:type="pct"/>
            <w:tcBorders>
              <w:top w:val="nil"/>
              <w:left w:val="nil"/>
              <w:bottom w:val="single" w:sz="4" w:space="0" w:color="auto"/>
              <w:right w:val="single" w:sz="4" w:space="0" w:color="auto"/>
            </w:tcBorders>
            <w:shd w:val="clear" w:color="auto" w:fill="auto"/>
            <w:hideMark/>
          </w:tcPr>
          <w:p w14:paraId="4FC6AE0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1 820 156,40</w:t>
            </w:r>
          </w:p>
        </w:tc>
        <w:tc>
          <w:tcPr>
            <w:tcW w:w="304" w:type="pct"/>
            <w:vMerge/>
            <w:tcBorders>
              <w:top w:val="nil"/>
              <w:left w:val="single" w:sz="4" w:space="0" w:color="auto"/>
              <w:bottom w:val="single" w:sz="4" w:space="0" w:color="auto"/>
              <w:right w:val="single" w:sz="4" w:space="0" w:color="auto"/>
            </w:tcBorders>
            <w:hideMark/>
          </w:tcPr>
          <w:p w14:paraId="140FB4F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399D25F7" w14:textId="2FF2FBF0"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CC6593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35 000,0</w:t>
            </w:r>
          </w:p>
        </w:tc>
        <w:tc>
          <w:tcPr>
            <w:tcW w:w="267" w:type="pct"/>
            <w:gridSpan w:val="3"/>
            <w:tcBorders>
              <w:top w:val="nil"/>
              <w:left w:val="nil"/>
              <w:bottom w:val="single" w:sz="4" w:space="0" w:color="auto"/>
              <w:right w:val="single" w:sz="4" w:space="0" w:color="auto"/>
            </w:tcBorders>
            <w:shd w:val="clear" w:color="auto" w:fill="auto"/>
            <w:hideMark/>
          </w:tcPr>
          <w:p w14:paraId="4059365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35 000,0</w:t>
            </w:r>
          </w:p>
        </w:tc>
        <w:tc>
          <w:tcPr>
            <w:tcW w:w="267" w:type="pct"/>
            <w:gridSpan w:val="2"/>
            <w:tcBorders>
              <w:top w:val="nil"/>
              <w:left w:val="nil"/>
              <w:bottom w:val="single" w:sz="4" w:space="0" w:color="auto"/>
              <w:right w:val="nil"/>
            </w:tcBorders>
            <w:shd w:val="clear" w:color="auto" w:fill="auto"/>
            <w:hideMark/>
          </w:tcPr>
          <w:p w14:paraId="3986C3FB" w14:textId="063C9CDE"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219514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204EA84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049B06E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90 410,0</w:t>
            </w:r>
          </w:p>
        </w:tc>
        <w:tc>
          <w:tcPr>
            <w:tcW w:w="395" w:type="pct"/>
            <w:vMerge/>
            <w:tcBorders>
              <w:top w:val="nil"/>
              <w:left w:val="single" w:sz="4" w:space="0" w:color="auto"/>
              <w:bottom w:val="single" w:sz="4" w:space="0" w:color="auto"/>
              <w:right w:val="single" w:sz="4" w:space="0" w:color="auto"/>
            </w:tcBorders>
            <w:hideMark/>
          </w:tcPr>
          <w:p w14:paraId="4A64017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1EACF00D"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59C7D1F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114</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61CEFBB9"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Северного пр. от ул. Руставели до Шафировского пр.</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5C9BBFDF"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5E1CBBC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3,9 км </w:t>
            </w:r>
          </w:p>
        </w:tc>
        <w:tc>
          <w:tcPr>
            <w:tcW w:w="215" w:type="pct"/>
            <w:tcBorders>
              <w:top w:val="nil"/>
              <w:left w:val="nil"/>
              <w:bottom w:val="single" w:sz="4" w:space="0" w:color="auto"/>
              <w:right w:val="single" w:sz="4" w:space="0" w:color="auto"/>
            </w:tcBorders>
            <w:shd w:val="clear" w:color="auto" w:fill="auto"/>
            <w:hideMark/>
          </w:tcPr>
          <w:p w14:paraId="0F5CC57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75104FF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2022-2023</w:t>
            </w:r>
          </w:p>
        </w:tc>
        <w:tc>
          <w:tcPr>
            <w:tcW w:w="316" w:type="pct"/>
            <w:tcBorders>
              <w:top w:val="nil"/>
              <w:left w:val="nil"/>
              <w:bottom w:val="single" w:sz="4" w:space="0" w:color="auto"/>
              <w:right w:val="single" w:sz="4" w:space="0" w:color="auto"/>
            </w:tcBorders>
            <w:shd w:val="clear" w:color="auto" w:fill="auto"/>
            <w:hideMark/>
          </w:tcPr>
          <w:p w14:paraId="0DD828C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60 000,00</w:t>
            </w:r>
          </w:p>
        </w:tc>
        <w:tc>
          <w:tcPr>
            <w:tcW w:w="316" w:type="pct"/>
            <w:tcBorders>
              <w:top w:val="nil"/>
              <w:left w:val="nil"/>
              <w:bottom w:val="single" w:sz="4" w:space="0" w:color="auto"/>
              <w:right w:val="single" w:sz="4" w:space="0" w:color="auto"/>
            </w:tcBorders>
            <w:shd w:val="clear" w:color="auto" w:fill="auto"/>
            <w:hideMark/>
          </w:tcPr>
          <w:p w14:paraId="38A1D5F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60 000,00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339AB6AE"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515F0967" w14:textId="58E973AE"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5F8863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30 000,0</w:t>
            </w:r>
          </w:p>
        </w:tc>
        <w:tc>
          <w:tcPr>
            <w:tcW w:w="267" w:type="pct"/>
            <w:gridSpan w:val="3"/>
            <w:tcBorders>
              <w:top w:val="nil"/>
              <w:left w:val="nil"/>
              <w:bottom w:val="single" w:sz="4" w:space="0" w:color="auto"/>
              <w:right w:val="single" w:sz="4" w:space="0" w:color="auto"/>
            </w:tcBorders>
            <w:shd w:val="clear" w:color="auto" w:fill="auto"/>
            <w:hideMark/>
          </w:tcPr>
          <w:p w14:paraId="6A42B97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30 000,0</w:t>
            </w:r>
          </w:p>
        </w:tc>
        <w:tc>
          <w:tcPr>
            <w:tcW w:w="267" w:type="pct"/>
            <w:gridSpan w:val="2"/>
            <w:tcBorders>
              <w:top w:val="nil"/>
              <w:left w:val="nil"/>
              <w:bottom w:val="single" w:sz="4" w:space="0" w:color="auto"/>
              <w:right w:val="nil"/>
            </w:tcBorders>
            <w:shd w:val="clear" w:color="auto" w:fill="auto"/>
            <w:hideMark/>
          </w:tcPr>
          <w:p w14:paraId="1CD2B665" w14:textId="37CF2EA9"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5AAC0D31" w14:textId="39074035"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1582FC1A" w14:textId="650B336B"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5D0E291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60 000,0</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034C3C2B"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507AEE11"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6B81DF9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706A9B0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44CA8EB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29D1283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57FFBE5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0936B21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125B71C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3 627 741,60</w:t>
            </w:r>
          </w:p>
        </w:tc>
        <w:tc>
          <w:tcPr>
            <w:tcW w:w="316" w:type="pct"/>
            <w:tcBorders>
              <w:top w:val="nil"/>
              <w:left w:val="nil"/>
              <w:bottom w:val="single" w:sz="4" w:space="0" w:color="auto"/>
              <w:right w:val="single" w:sz="4" w:space="0" w:color="auto"/>
            </w:tcBorders>
            <w:shd w:val="clear" w:color="auto" w:fill="auto"/>
            <w:hideMark/>
          </w:tcPr>
          <w:p w14:paraId="5927B89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3 627 741,60</w:t>
            </w:r>
          </w:p>
        </w:tc>
        <w:tc>
          <w:tcPr>
            <w:tcW w:w="304" w:type="pct"/>
            <w:vMerge/>
            <w:tcBorders>
              <w:top w:val="nil"/>
              <w:left w:val="single" w:sz="4" w:space="0" w:color="auto"/>
              <w:bottom w:val="single" w:sz="4" w:space="0" w:color="auto"/>
              <w:right w:val="single" w:sz="4" w:space="0" w:color="auto"/>
            </w:tcBorders>
            <w:hideMark/>
          </w:tcPr>
          <w:p w14:paraId="63E0D9D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4411B8F0" w14:textId="6AD1612B"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6F0B2FD" w14:textId="22F6C994"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B0F9205" w14:textId="438F9055"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6F6171E7" w14:textId="35EB931B"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85B8B9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3B066C8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007E66F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nil"/>
              <w:left w:val="single" w:sz="4" w:space="0" w:color="auto"/>
              <w:bottom w:val="single" w:sz="4" w:space="0" w:color="auto"/>
              <w:right w:val="single" w:sz="4" w:space="0" w:color="auto"/>
            </w:tcBorders>
            <w:hideMark/>
          </w:tcPr>
          <w:p w14:paraId="0C41B9A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712860DC"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170BD75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3C50AF3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7E5FD5C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3D9947F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3C6A1D8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4DFAAAB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2022-2027</w:t>
            </w:r>
          </w:p>
        </w:tc>
        <w:tc>
          <w:tcPr>
            <w:tcW w:w="316" w:type="pct"/>
            <w:tcBorders>
              <w:top w:val="nil"/>
              <w:left w:val="nil"/>
              <w:bottom w:val="single" w:sz="4" w:space="0" w:color="auto"/>
              <w:right w:val="single" w:sz="4" w:space="0" w:color="auto"/>
            </w:tcBorders>
            <w:shd w:val="clear" w:color="auto" w:fill="auto"/>
            <w:hideMark/>
          </w:tcPr>
          <w:p w14:paraId="2474FC7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3 687 741,60</w:t>
            </w:r>
          </w:p>
        </w:tc>
        <w:tc>
          <w:tcPr>
            <w:tcW w:w="316" w:type="pct"/>
            <w:tcBorders>
              <w:top w:val="nil"/>
              <w:left w:val="nil"/>
              <w:bottom w:val="single" w:sz="4" w:space="0" w:color="auto"/>
              <w:right w:val="single" w:sz="4" w:space="0" w:color="auto"/>
            </w:tcBorders>
            <w:shd w:val="clear" w:color="auto" w:fill="auto"/>
            <w:hideMark/>
          </w:tcPr>
          <w:p w14:paraId="37051E1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3 687 741,60</w:t>
            </w:r>
          </w:p>
        </w:tc>
        <w:tc>
          <w:tcPr>
            <w:tcW w:w="304" w:type="pct"/>
            <w:vMerge/>
            <w:tcBorders>
              <w:top w:val="nil"/>
              <w:left w:val="single" w:sz="4" w:space="0" w:color="auto"/>
              <w:bottom w:val="single" w:sz="4" w:space="0" w:color="auto"/>
              <w:right w:val="single" w:sz="4" w:space="0" w:color="auto"/>
            </w:tcBorders>
            <w:hideMark/>
          </w:tcPr>
          <w:p w14:paraId="5A613F0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5FBC29D0" w14:textId="612049D6"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09CFFD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30 000,0</w:t>
            </w:r>
          </w:p>
        </w:tc>
        <w:tc>
          <w:tcPr>
            <w:tcW w:w="267" w:type="pct"/>
            <w:gridSpan w:val="3"/>
            <w:tcBorders>
              <w:top w:val="nil"/>
              <w:left w:val="nil"/>
              <w:bottom w:val="single" w:sz="4" w:space="0" w:color="auto"/>
              <w:right w:val="single" w:sz="4" w:space="0" w:color="auto"/>
            </w:tcBorders>
            <w:shd w:val="clear" w:color="auto" w:fill="auto"/>
            <w:hideMark/>
          </w:tcPr>
          <w:p w14:paraId="320F5E1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30 000,0</w:t>
            </w:r>
          </w:p>
        </w:tc>
        <w:tc>
          <w:tcPr>
            <w:tcW w:w="267" w:type="pct"/>
            <w:gridSpan w:val="2"/>
            <w:tcBorders>
              <w:top w:val="nil"/>
              <w:left w:val="nil"/>
              <w:bottom w:val="single" w:sz="4" w:space="0" w:color="auto"/>
              <w:right w:val="nil"/>
            </w:tcBorders>
            <w:shd w:val="clear" w:color="auto" w:fill="auto"/>
            <w:hideMark/>
          </w:tcPr>
          <w:p w14:paraId="1299EF7A" w14:textId="37BF7155"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3684E19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22CFB95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1605599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80 410,0</w:t>
            </w:r>
          </w:p>
        </w:tc>
        <w:tc>
          <w:tcPr>
            <w:tcW w:w="395" w:type="pct"/>
            <w:vMerge/>
            <w:tcBorders>
              <w:top w:val="nil"/>
              <w:left w:val="single" w:sz="4" w:space="0" w:color="auto"/>
              <w:bottom w:val="single" w:sz="4" w:space="0" w:color="auto"/>
              <w:right w:val="single" w:sz="4" w:space="0" w:color="auto"/>
            </w:tcBorders>
            <w:hideMark/>
          </w:tcPr>
          <w:p w14:paraId="664B487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4B8EC691"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3518D16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115</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14256104"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Васнецовского пр. </w:t>
            </w:r>
            <w:r w:rsidRPr="00772F17">
              <w:rPr>
                <w:rFonts w:ascii="Times New Roman" w:eastAsia="Times New Roman" w:hAnsi="Times New Roman" w:cs="Times New Roman"/>
                <w:color w:val="000000"/>
                <w:sz w:val="12"/>
                <w:szCs w:val="12"/>
                <w:lang w:eastAsia="ru-RU"/>
              </w:rPr>
              <w:br/>
              <w:t>от перспективной пробивки Северного пр. до Чарушинской ул. с путепроводом через КАД</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790783B5"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3054ABD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0,5 км </w:t>
            </w:r>
          </w:p>
        </w:tc>
        <w:tc>
          <w:tcPr>
            <w:tcW w:w="215" w:type="pct"/>
            <w:tcBorders>
              <w:top w:val="nil"/>
              <w:left w:val="nil"/>
              <w:bottom w:val="single" w:sz="4" w:space="0" w:color="auto"/>
              <w:right w:val="single" w:sz="4" w:space="0" w:color="auto"/>
            </w:tcBorders>
            <w:shd w:val="clear" w:color="auto" w:fill="auto"/>
            <w:hideMark/>
          </w:tcPr>
          <w:p w14:paraId="3B5239E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5C83BC4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2022-2023</w:t>
            </w:r>
          </w:p>
        </w:tc>
        <w:tc>
          <w:tcPr>
            <w:tcW w:w="316" w:type="pct"/>
            <w:tcBorders>
              <w:top w:val="nil"/>
              <w:left w:val="nil"/>
              <w:bottom w:val="single" w:sz="4" w:space="0" w:color="auto"/>
              <w:right w:val="single" w:sz="4" w:space="0" w:color="auto"/>
            </w:tcBorders>
            <w:shd w:val="clear" w:color="auto" w:fill="auto"/>
            <w:hideMark/>
          </w:tcPr>
          <w:p w14:paraId="44DB424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35 000,00</w:t>
            </w:r>
          </w:p>
        </w:tc>
        <w:tc>
          <w:tcPr>
            <w:tcW w:w="316" w:type="pct"/>
            <w:tcBorders>
              <w:top w:val="nil"/>
              <w:left w:val="nil"/>
              <w:bottom w:val="single" w:sz="4" w:space="0" w:color="auto"/>
              <w:right w:val="single" w:sz="4" w:space="0" w:color="auto"/>
            </w:tcBorders>
            <w:shd w:val="clear" w:color="auto" w:fill="auto"/>
            <w:hideMark/>
          </w:tcPr>
          <w:p w14:paraId="2A8A0D4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35 000,00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0D2D6B0A"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22702238" w14:textId="28B42FB1"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2DD920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3"/>
            <w:tcBorders>
              <w:top w:val="nil"/>
              <w:left w:val="nil"/>
              <w:bottom w:val="single" w:sz="4" w:space="0" w:color="auto"/>
              <w:right w:val="single" w:sz="4" w:space="0" w:color="auto"/>
            </w:tcBorders>
            <w:shd w:val="clear" w:color="auto" w:fill="auto"/>
            <w:hideMark/>
          </w:tcPr>
          <w:p w14:paraId="49385F5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25 000,0</w:t>
            </w:r>
          </w:p>
        </w:tc>
        <w:tc>
          <w:tcPr>
            <w:tcW w:w="267" w:type="pct"/>
            <w:gridSpan w:val="2"/>
            <w:tcBorders>
              <w:top w:val="nil"/>
              <w:left w:val="nil"/>
              <w:bottom w:val="single" w:sz="4" w:space="0" w:color="auto"/>
              <w:right w:val="nil"/>
            </w:tcBorders>
            <w:shd w:val="clear" w:color="auto" w:fill="auto"/>
            <w:hideMark/>
          </w:tcPr>
          <w:p w14:paraId="12AED1BF" w14:textId="5C564E90"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57B13BE4" w14:textId="7BFCE0F1"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455379D0" w14:textId="6EC2C34F"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2E74EE3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35 000,0</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56E2882B"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074E75BD"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3F64869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0E8B0CA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0770D09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0DFFD32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2A53666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5C8BD62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7BA38F7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350 000,00</w:t>
            </w:r>
          </w:p>
        </w:tc>
        <w:tc>
          <w:tcPr>
            <w:tcW w:w="316" w:type="pct"/>
            <w:tcBorders>
              <w:top w:val="nil"/>
              <w:left w:val="nil"/>
              <w:bottom w:val="single" w:sz="4" w:space="0" w:color="auto"/>
              <w:right w:val="single" w:sz="4" w:space="0" w:color="auto"/>
            </w:tcBorders>
            <w:shd w:val="clear" w:color="auto" w:fill="auto"/>
            <w:hideMark/>
          </w:tcPr>
          <w:p w14:paraId="4CC4181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350 000,00</w:t>
            </w:r>
          </w:p>
        </w:tc>
        <w:tc>
          <w:tcPr>
            <w:tcW w:w="304" w:type="pct"/>
            <w:vMerge/>
            <w:tcBorders>
              <w:top w:val="nil"/>
              <w:left w:val="single" w:sz="4" w:space="0" w:color="auto"/>
              <w:bottom w:val="single" w:sz="4" w:space="0" w:color="auto"/>
              <w:right w:val="single" w:sz="4" w:space="0" w:color="auto"/>
            </w:tcBorders>
            <w:hideMark/>
          </w:tcPr>
          <w:p w14:paraId="19DCB2A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42BF508B" w14:textId="5FB8F5CD"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081B917" w14:textId="72DA4869"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BA683F7" w14:textId="448CE10C"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4E21880D" w14:textId="50CA016E"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76D351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339A691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45BE073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nil"/>
              <w:left w:val="single" w:sz="4" w:space="0" w:color="auto"/>
              <w:bottom w:val="single" w:sz="4" w:space="0" w:color="auto"/>
              <w:right w:val="single" w:sz="4" w:space="0" w:color="auto"/>
            </w:tcBorders>
            <w:hideMark/>
          </w:tcPr>
          <w:p w14:paraId="2628D3B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37E39D00"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680782D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033442C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06F1EA9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09C15BB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59E8DA3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5508FB0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2022-2027</w:t>
            </w:r>
          </w:p>
        </w:tc>
        <w:tc>
          <w:tcPr>
            <w:tcW w:w="316" w:type="pct"/>
            <w:tcBorders>
              <w:top w:val="nil"/>
              <w:left w:val="nil"/>
              <w:bottom w:val="single" w:sz="4" w:space="0" w:color="auto"/>
              <w:right w:val="single" w:sz="4" w:space="0" w:color="auto"/>
            </w:tcBorders>
            <w:shd w:val="clear" w:color="auto" w:fill="auto"/>
            <w:hideMark/>
          </w:tcPr>
          <w:p w14:paraId="5494111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385 000,00</w:t>
            </w:r>
          </w:p>
        </w:tc>
        <w:tc>
          <w:tcPr>
            <w:tcW w:w="316" w:type="pct"/>
            <w:tcBorders>
              <w:top w:val="nil"/>
              <w:left w:val="nil"/>
              <w:bottom w:val="single" w:sz="4" w:space="0" w:color="auto"/>
              <w:right w:val="single" w:sz="4" w:space="0" w:color="auto"/>
            </w:tcBorders>
            <w:shd w:val="clear" w:color="auto" w:fill="auto"/>
            <w:hideMark/>
          </w:tcPr>
          <w:p w14:paraId="4F5F8FD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385 000,00</w:t>
            </w:r>
          </w:p>
        </w:tc>
        <w:tc>
          <w:tcPr>
            <w:tcW w:w="304" w:type="pct"/>
            <w:vMerge/>
            <w:tcBorders>
              <w:top w:val="nil"/>
              <w:left w:val="single" w:sz="4" w:space="0" w:color="auto"/>
              <w:bottom w:val="single" w:sz="4" w:space="0" w:color="auto"/>
              <w:right w:val="single" w:sz="4" w:space="0" w:color="auto"/>
            </w:tcBorders>
            <w:hideMark/>
          </w:tcPr>
          <w:p w14:paraId="201F178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63D78F9B" w14:textId="210565EC"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FAD122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3"/>
            <w:tcBorders>
              <w:top w:val="nil"/>
              <w:left w:val="nil"/>
              <w:bottom w:val="single" w:sz="4" w:space="0" w:color="auto"/>
              <w:right w:val="single" w:sz="4" w:space="0" w:color="auto"/>
            </w:tcBorders>
            <w:shd w:val="clear" w:color="auto" w:fill="auto"/>
            <w:hideMark/>
          </w:tcPr>
          <w:p w14:paraId="0D9E9B7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25 000,0</w:t>
            </w:r>
          </w:p>
        </w:tc>
        <w:tc>
          <w:tcPr>
            <w:tcW w:w="267" w:type="pct"/>
            <w:gridSpan w:val="2"/>
            <w:tcBorders>
              <w:top w:val="nil"/>
              <w:left w:val="nil"/>
              <w:bottom w:val="single" w:sz="4" w:space="0" w:color="auto"/>
              <w:right w:val="nil"/>
            </w:tcBorders>
            <w:shd w:val="clear" w:color="auto" w:fill="auto"/>
            <w:hideMark/>
          </w:tcPr>
          <w:p w14:paraId="18BF05A4" w14:textId="62DB57E8"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3481D2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309319F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1657E69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55 410,0</w:t>
            </w:r>
          </w:p>
        </w:tc>
        <w:tc>
          <w:tcPr>
            <w:tcW w:w="395" w:type="pct"/>
            <w:vMerge/>
            <w:tcBorders>
              <w:top w:val="nil"/>
              <w:left w:val="single" w:sz="4" w:space="0" w:color="auto"/>
              <w:bottom w:val="single" w:sz="4" w:space="0" w:color="auto"/>
              <w:right w:val="single" w:sz="4" w:space="0" w:color="auto"/>
            </w:tcBorders>
            <w:hideMark/>
          </w:tcPr>
          <w:p w14:paraId="4535B16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600F0412"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320AE80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116</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67737ADA"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трамвайной линии на участке Северного </w:t>
            </w:r>
            <w:r w:rsidRPr="00772F17">
              <w:rPr>
                <w:rFonts w:ascii="Times New Roman" w:eastAsia="Times New Roman" w:hAnsi="Times New Roman" w:cs="Times New Roman"/>
                <w:color w:val="000000"/>
                <w:sz w:val="12"/>
                <w:szCs w:val="12"/>
                <w:lang w:eastAsia="ru-RU"/>
              </w:rPr>
              <w:br/>
              <w:t xml:space="preserve">пр. от ул. Руставели до Васнецовского пр., Васнецовского пр. </w:t>
            </w:r>
            <w:r w:rsidRPr="00772F17">
              <w:rPr>
                <w:rFonts w:ascii="Times New Roman" w:eastAsia="Times New Roman" w:hAnsi="Times New Roman" w:cs="Times New Roman"/>
                <w:color w:val="000000"/>
                <w:sz w:val="12"/>
                <w:szCs w:val="12"/>
                <w:lang w:eastAsia="ru-RU"/>
              </w:rPr>
              <w:br/>
              <w:t>от Северного пр. до Чарушинской ул. и в границах Муринской дор.</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543CED23"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40623FC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 км</w:t>
            </w:r>
          </w:p>
        </w:tc>
        <w:tc>
          <w:tcPr>
            <w:tcW w:w="215" w:type="pct"/>
            <w:tcBorders>
              <w:top w:val="nil"/>
              <w:left w:val="nil"/>
              <w:bottom w:val="single" w:sz="4" w:space="0" w:color="auto"/>
              <w:right w:val="single" w:sz="4" w:space="0" w:color="auto"/>
            </w:tcBorders>
            <w:shd w:val="clear" w:color="auto" w:fill="auto"/>
            <w:hideMark/>
          </w:tcPr>
          <w:p w14:paraId="14360DB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78B7E29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2022-2023</w:t>
            </w:r>
          </w:p>
        </w:tc>
        <w:tc>
          <w:tcPr>
            <w:tcW w:w="316" w:type="pct"/>
            <w:tcBorders>
              <w:top w:val="nil"/>
              <w:left w:val="nil"/>
              <w:bottom w:val="single" w:sz="4" w:space="0" w:color="auto"/>
              <w:right w:val="single" w:sz="4" w:space="0" w:color="auto"/>
            </w:tcBorders>
            <w:shd w:val="clear" w:color="auto" w:fill="auto"/>
            <w:hideMark/>
          </w:tcPr>
          <w:p w14:paraId="417CA9E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92 000,00</w:t>
            </w:r>
          </w:p>
        </w:tc>
        <w:tc>
          <w:tcPr>
            <w:tcW w:w="316" w:type="pct"/>
            <w:tcBorders>
              <w:top w:val="nil"/>
              <w:left w:val="nil"/>
              <w:bottom w:val="single" w:sz="4" w:space="0" w:color="auto"/>
              <w:right w:val="single" w:sz="4" w:space="0" w:color="auto"/>
            </w:tcBorders>
            <w:shd w:val="clear" w:color="auto" w:fill="auto"/>
            <w:hideMark/>
          </w:tcPr>
          <w:p w14:paraId="668EBDE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92 000,00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0D17856F"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5A66B03D" w14:textId="0657C881"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308407D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46 000,0</w:t>
            </w:r>
          </w:p>
        </w:tc>
        <w:tc>
          <w:tcPr>
            <w:tcW w:w="267" w:type="pct"/>
            <w:gridSpan w:val="3"/>
            <w:tcBorders>
              <w:top w:val="nil"/>
              <w:left w:val="nil"/>
              <w:bottom w:val="single" w:sz="4" w:space="0" w:color="auto"/>
              <w:right w:val="single" w:sz="4" w:space="0" w:color="auto"/>
            </w:tcBorders>
            <w:shd w:val="clear" w:color="auto" w:fill="auto"/>
            <w:hideMark/>
          </w:tcPr>
          <w:p w14:paraId="542DFB0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46 000,0</w:t>
            </w:r>
          </w:p>
        </w:tc>
        <w:tc>
          <w:tcPr>
            <w:tcW w:w="267" w:type="pct"/>
            <w:gridSpan w:val="2"/>
            <w:tcBorders>
              <w:top w:val="nil"/>
              <w:left w:val="nil"/>
              <w:bottom w:val="single" w:sz="4" w:space="0" w:color="auto"/>
              <w:right w:val="nil"/>
            </w:tcBorders>
            <w:shd w:val="clear" w:color="auto" w:fill="auto"/>
            <w:hideMark/>
          </w:tcPr>
          <w:p w14:paraId="03051F28" w14:textId="35F168C4"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688F78D" w14:textId="6736F6CF"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7F8DDB00" w14:textId="26DD2349"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00178CC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92 000,0</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228193C7"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2F2FBCAE"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3B1C18A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3FEAB10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29957A9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668D873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5E88387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2AEA387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768613C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920 000,00</w:t>
            </w:r>
          </w:p>
        </w:tc>
        <w:tc>
          <w:tcPr>
            <w:tcW w:w="316" w:type="pct"/>
            <w:tcBorders>
              <w:top w:val="nil"/>
              <w:left w:val="nil"/>
              <w:bottom w:val="single" w:sz="4" w:space="0" w:color="auto"/>
              <w:right w:val="single" w:sz="4" w:space="0" w:color="auto"/>
            </w:tcBorders>
            <w:shd w:val="clear" w:color="auto" w:fill="auto"/>
            <w:hideMark/>
          </w:tcPr>
          <w:p w14:paraId="10B0FF7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920 000,00</w:t>
            </w:r>
          </w:p>
        </w:tc>
        <w:tc>
          <w:tcPr>
            <w:tcW w:w="304" w:type="pct"/>
            <w:vMerge/>
            <w:tcBorders>
              <w:top w:val="nil"/>
              <w:left w:val="single" w:sz="4" w:space="0" w:color="auto"/>
              <w:bottom w:val="single" w:sz="4" w:space="0" w:color="auto"/>
              <w:right w:val="single" w:sz="4" w:space="0" w:color="auto"/>
            </w:tcBorders>
            <w:hideMark/>
          </w:tcPr>
          <w:p w14:paraId="7144AFE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731DE612" w14:textId="5D6F00E3"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D102BC3" w14:textId="40E9549C"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06BAEFB" w14:textId="3D64818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4E24B68A" w14:textId="15C73F2F"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17BA06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2EC65CB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0ADF167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nil"/>
              <w:left w:val="single" w:sz="4" w:space="0" w:color="auto"/>
              <w:bottom w:val="single" w:sz="4" w:space="0" w:color="auto"/>
              <w:right w:val="single" w:sz="4" w:space="0" w:color="auto"/>
            </w:tcBorders>
            <w:hideMark/>
          </w:tcPr>
          <w:p w14:paraId="2B6DD27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57F54D15"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5566217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4A1E022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7C44A58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708ED0F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31F41C2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7CE8DE7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2022-2027</w:t>
            </w:r>
          </w:p>
        </w:tc>
        <w:tc>
          <w:tcPr>
            <w:tcW w:w="316" w:type="pct"/>
            <w:tcBorders>
              <w:top w:val="nil"/>
              <w:left w:val="nil"/>
              <w:bottom w:val="single" w:sz="4" w:space="0" w:color="auto"/>
              <w:right w:val="single" w:sz="4" w:space="0" w:color="auto"/>
            </w:tcBorders>
            <w:shd w:val="clear" w:color="auto" w:fill="auto"/>
            <w:hideMark/>
          </w:tcPr>
          <w:p w14:paraId="0CAB03A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1 012 000,00</w:t>
            </w:r>
          </w:p>
        </w:tc>
        <w:tc>
          <w:tcPr>
            <w:tcW w:w="316" w:type="pct"/>
            <w:tcBorders>
              <w:top w:val="nil"/>
              <w:left w:val="nil"/>
              <w:bottom w:val="single" w:sz="4" w:space="0" w:color="auto"/>
              <w:right w:val="single" w:sz="4" w:space="0" w:color="auto"/>
            </w:tcBorders>
            <w:shd w:val="clear" w:color="auto" w:fill="auto"/>
            <w:hideMark/>
          </w:tcPr>
          <w:p w14:paraId="17B6D1C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1 012 000,00</w:t>
            </w:r>
          </w:p>
        </w:tc>
        <w:tc>
          <w:tcPr>
            <w:tcW w:w="304" w:type="pct"/>
            <w:vMerge/>
            <w:tcBorders>
              <w:top w:val="nil"/>
              <w:left w:val="single" w:sz="4" w:space="0" w:color="auto"/>
              <w:bottom w:val="single" w:sz="4" w:space="0" w:color="auto"/>
              <w:right w:val="single" w:sz="4" w:space="0" w:color="auto"/>
            </w:tcBorders>
            <w:hideMark/>
          </w:tcPr>
          <w:p w14:paraId="5B9B02D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64C9688B" w14:textId="1660CE46"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DBC864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46 000,0</w:t>
            </w:r>
          </w:p>
        </w:tc>
        <w:tc>
          <w:tcPr>
            <w:tcW w:w="267" w:type="pct"/>
            <w:gridSpan w:val="3"/>
            <w:tcBorders>
              <w:top w:val="nil"/>
              <w:left w:val="nil"/>
              <w:bottom w:val="single" w:sz="4" w:space="0" w:color="auto"/>
              <w:right w:val="single" w:sz="4" w:space="0" w:color="auto"/>
            </w:tcBorders>
            <w:shd w:val="clear" w:color="auto" w:fill="auto"/>
            <w:hideMark/>
          </w:tcPr>
          <w:p w14:paraId="6478D75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46 000,0</w:t>
            </w:r>
          </w:p>
        </w:tc>
        <w:tc>
          <w:tcPr>
            <w:tcW w:w="267" w:type="pct"/>
            <w:gridSpan w:val="2"/>
            <w:tcBorders>
              <w:top w:val="nil"/>
              <w:left w:val="nil"/>
              <w:bottom w:val="single" w:sz="4" w:space="0" w:color="auto"/>
              <w:right w:val="nil"/>
            </w:tcBorders>
            <w:shd w:val="clear" w:color="auto" w:fill="auto"/>
            <w:hideMark/>
          </w:tcPr>
          <w:p w14:paraId="0AEB0F1D" w14:textId="202A0013"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6AF767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4460B68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4D4655B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112 410,0</w:t>
            </w:r>
          </w:p>
        </w:tc>
        <w:tc>
          <w:tcPr>
            <w:tcW w:w="395" w:type="pct"/>
            <w:vMerge/>
            <w:tcBorders>
              <w:top w:val="nil"/>
              <w:left w:val="single" w:sz="4" w:space="0" w:color="auto"/>
              <w:bottom w:val="single" w:sz="4" w:space="0" w:color="auto"/>
              <w:right w:val="single" w:sz="4" w:space="0" w:color="auto"/>
            </w:tcBorders>
            <w:hideMark/>
          </w:tcPr>
          <w:p w14:paraId="1E52578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58A2F157"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789AF37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117</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6B7A4DEE"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продолжения Усть-Ижорского шоссе от дор. на </w:t>
            </w:r>
            <w:r w:rsidRPr="00772F17">
              <w:rPr>
                <w:rFonts w:ascii="Times New Roman" w:eastAsia="Times New Roman" w:hAnsi="Times New Roman" w:cs="Times New Roman"/>
                <w:color w:val="000000"/>
                <w:sz w:val="12"/>
                <w:szCs w:val="12"/>
                <w:lang w:eastAsia="ru-RU"/>
              </w:rPr>
              <w:br/>
              <w:t>Металлострой до Петрозаводского шоссе</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4E0C847E"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5143B84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 км</w:t>
            </w:r>
          </w:p>
        </w:tc>
        <w:tc>
          <w:tcPr>
            <w:tcW w:w="215" w:type="pct"/>
            <w:tcBorders>
              <w:top w:val="nil"/>
              <w:left w:val="nil"/>
              <w:bottom w:val="single" w:sz="4" w:space="0" w:color="auto"/>
              <w:right w:val="single" w:sz="4" w:space="0" w:color="auto"/>
            </w:tcBorders>
            <w:shd w:val="clear" w:color="auto" w:fill="auto"/>
            <w:hideMark/>
          </w:tcPr>
          <w:p w14:paraId="2E025CB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2BAB537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2024-2025</w:t>
            </w:r>
          </w:p>
        </w:tc>
        <w:tc>
          <w:tcPr>
            <w:tcW w:w="316" w:type="pct"/>
            <w:tcBorders>
              <w:top w:val="nil"/>
              <w:left w:val="nil"/>
              <w:bottom w:val="single" w:sz="4" w:space="0" w:color="auto"/>
              <w:right w:val="single" w:sz="4" w:space="0" w:color="auto"/>
            </w:tcBorders>
            <w:shd w:val="clear" w:color="auto" w:fill="auto"/>
            <w:hideMark/>
          </w:tcPr>
          <w:p w14:paraId="66ADA92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156 000,00</w:t>
            </w:r>
          </w:p>
        </w:tc>
        <w:tc>
          <w:tcPr>
            <w:tcW w:w="316" w:type="pct"/>
            <w:tcBorders>
              <w:top w:val="nil"/>
              <w:left w:val="nil"/>
              <w:bottom w:val="single" w:sz="4" w:space="0" w:color="auto"/>
              <w:right w:val="single" w:sz="4" w:space="0" w:color="auto"/>
            </w:tcBorders>
            <w:shd w:val="clear" w:color="auto" w:fill="auto"/>
            <w:hideMark/>
          </w:tcPr>
          <w:p w14:paraId="2F406FA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156 000,00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56092680"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3816D07F" w14:textId="05EA0438"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E49635D" w14:textId="783E90F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075CEB6" w14:textId="01769A36"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0287F37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78 000,0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3494ADF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78 000,0</w:t>
            </w:r>
          </w:p>
        </w:tc>
        <w:tc>
          <w:tcPr>
            <w:tcW w:w="267" w:type="pct"/>
            <w:gridSpan w:val="2"/>
            <w:tcBorders>
              <w:top w:val="nil"/>
              <w:left w:val="nil"/>
              <w:bottom w:val="single" w:sz="4" w:space="0" w:color="auto"/>
              <w:right w:val="single" w:sz="4" w:space="0" w:color="auto"/>
            </w:tcBorders>
            <w:shd w:val="clear" w:color="auto" w:fill="auto"/>
            <w:hideMark/>
          </w:tcPr>
          <w:p w14:paraId="46E1E4D9" w14:textId="20B9D41D"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631531B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156 000,0</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3F2063D6"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0CFF1032"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7E11865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015AF15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18E8C89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3564B8C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741180C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5E86F3D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7A446D5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15 600 000,00</w:t>
            </w:r>
          </w:p>
        </w:tc>
        <w:tc>
          <w:tcPr>
            <w:tcW w:w="316" w:type="pct"/>
            <w:tcBorders>
              <w:top w:val="nil"/>
              <w:left w:val="nil"/>
              <w:bottom w:val="single" w:sz="4" w:space="0" w:color="auto"/>
              <w:right w:val="single" w:sz="4" w:space="0" w:color="auto"/>
            </w:tcBorders>
            <w:shd w:val="clear" w:color="auto" w:fill="auto"/>
            <w:hideMark/>
          </w:tcPr>
          <w:p w14:paraId="2E24A43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15 600 000,00</w:t>
            </w:r>
          </w:p>
        </w:tc>
        <w:tc>
          <w:tcPr>
            <w:tcW w:w="304" w:type="pct"/>
            <w:vMerge/>
            <w:tcBorders>
              <w:top w:val="nil"/>
              <w:left w:val="single" w:sz="4" w:space="0" w:color="auto"/>
              <w:bottom w:val="single" w:sz="4" w:space="0" w:color="auto"/>
              <w:right w:val="single" w:sz="4" w:space="0" w:color="auto"/>
            </w:tcBorders>
            <w:hideMark/>
          </w:tcPr>
          <w:p w14:paraId="4EBB94C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0D47CA93" w14:textId="0A1E35FC"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6331DEE" w14:textId="465273EB"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20FF39A" w14:textId="7F782F83"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79012100" w14:textId="2DDC2E6D"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3B5BF6D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521930B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2B6E55B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nil"/>
              <w:left w:val="single" w:sz="4" w:space="0" w:color="auto"/>
              <w:bottom w:val="single" w:sz="4" w:space="0" w:color="auto"/>
              <w:right w:val="single" w:sz="4" w:space="0" w:color="auto"/>
            </w:tcBorders>
            <w:hideMark/>
          </w:tcPr>
          <w:p w14:paraId="42DC002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07A6E4A5"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301D05D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6475BB0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1394148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32E3EF2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6D5ABE4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4D418C9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2024-2027</w:t>
            </w:r>
          </w:p>
        </w:tc>
        <w:tc>
          <w:tcPr>
            <w:tcW w:w="316" w:type="pct"/>
            <w:tcBorders>
              <w:top w:val="nil"/>
              <w:left w:val="nil"/>
              <w:bottom w:val="single" w:sz="4" w:space="0" w:color="auto"/>
              <w:right w:val="single" w:sz="4" w:space="0" w:color="auto"/>
            </w:tcBorders>
            <w:shd w:val="clear" w:color="auto" w:fill="auto"/>
            <w:hideMark/>
          </w:tcPr>
          <w:p w14:paraId="66BB7A0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15 756 000,00</w:t>
            </w:r>
          </w:p>
        </w:tc>
        <w:tc>
          <w:tcPr>
            <w:tcW w:w="316" w:type="pct"/>
            <w:tcBorders>
              <w:top w:val="nil"/>
              <w:left w:val="nil"/>
              <w:bottom w:val="single" w:sz="4" w:space="0" w:color="auto"/>
              <w:right w:val="single" w:sz="4" w:space="0" w:color="auto"/>
            </w:tcBorders>
            <w:shd w:val="clear" w:color="auto" w:fill="auto"/>
            <w:hideMark/>
          </w:tcPr>
          <w:p w14:paraId="41467F4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15 756 000,00</w:t>
            </w:r>
          </w:p>
        </w:tc>
        <w:tc>
          <w:tcPr>
            <w:tcW w:w="304" w:type="pct"/>
            <w:vMerge/>
            <w:tcBorders>
              <w:top w:val="nil"/>
              <w:left w:val="single" w:sz="4" w:space="0" w:color="auto"/>
              <w:bottom w:val="single" w:sz="4" w:space="0" w:color="auto"/>
              <w:right w:val="single" w:sz="4" w:space="0" w:color="auto"/>
            </w:tcBorders>
            <w:hideMark/>
          </w:tcPr>
          <w:p w14:paraId="488E450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14FADCC9" w14:textId="2B06712E"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6F4CA2E" w14:textId="36FAFD89"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7FD4BA3" w14:textId="238A2B1B"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3B4B68A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78 000,0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56FBCB7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88 000,0</w:t>
            </w:r>
          </w:p>
        </w:tc>
        <w:tc>
          <w:tcPr>
            <w:tcW w:w="267" w:type="pct"/>
            <w:gridSpan w:val="2"/>
            <w:tcBorders>
              <w:top w:val="nil"/>
              <w:left w:val="nil"/>
              <w:bottom w:val="single" w:sz="4" w:space="0" w:color="auto"/>
              <w:right w:val="single" w:sz="4" w:space="0" w:color="auto"/>
            </w:tcBorders>
            <w:shd w:val="clear" w:color="auto" w:fill="auto"/>
            <w:hideMark/>
          </w:tcPr>
          <w:p w14:paraId="14B8FEB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1810FA6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176 410,0</w:t>
            </w:r>
          </w:p>
        </w:tc>
        <w:tc>
          <w:tcPr>
            <w:tcW w:w="395" w:type="pct"/>
            <w:vMerge/>
            <w:tcBorders>
              <w:top w:val="nil"/>
              <w:left w:val="single" w:sz="4" w:space="0" w:color="auto"/>
              <w:bottom w:val="single" w:sz="4" w:space="0" w:color="auto"/>
              <w:right w:val="single" w:sz="4" w:space="0" w:color="auto"/>
            </w:tcBorders>
            <w:hideMark/>
          </w:tcPr>
          <w:p w14:paraId="5E62997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17F605ED"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289E431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118</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5A7FB4B2"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Широтной магистрали с мостом через р. Неву в створе Б. Смоленского пр. от пр. Энергетиков </w:t>
            </w:r>
            <w:r w:rsidRPr="00772F17">
              <w:rPr>
                <w:rFonts w:ascii="Times New Roman" w:eastAsia="Times New Roman" w:hAnsi="Times New Roman" w:cs="Times New Roman"/>
                <w:color w:val="000000"/>
                <w:sz w:val="12"/>
                <w:szCs w:val="12"/>
                <w:lang w:eastAsia="ru-RU"/>
              </w:rPr>
              <w:br/>
              <w:t>до границы Санкт-Петербурга. 1-й этап</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7044027A"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7C1FFF2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2,1 км </w:t>
            </w:r>
          </w:p>
        </w:tc>
        <w:tc>
          <w:tcPr>
            <w:tcW w:w="215" w:type="pct"/>
            <w:tcBorders>
              <w:top w:val="nil"/>
              <w:left w:val="nil"/>
              <w:bottom w:val="single" w:sz="4" w:space="0" w:color="auto"/>
              <w:right w:val="single" w:sz="4" w:space="0" w:color="auto"/>
            </w:tcBorders>
            <w:shd w:val="clear" w:color="auto" w:fill="auto"/>
            <w:hideMark/>
          </w:tcPr>
          <w:p w14:paraId="728C465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0A7298D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2023-2024</w:t>
            </w:r>
          </w:p>
        </w:tc>
        <w:tc>
          <w:tcPr>
            <w:tcW w:w="316" w:type="pct"/>
            <w:tcBorders>
              <w:top w:val="nil"/>
              <w:left w:val="nil"/>
              <w:bottom w:val="single" w:sz="4" w:space="0" w:color="auto"/>
              <w:right w:val="single" w:sz="4" w:space="0" w:color="auto"/>
            </w:tcBorders>
            <w:shd w:val="clear" w:color="auto" w:fill="auto"/>
            <w:hideMark/>
          </w:tcPr>
          <w:p w14:paraId="695D92D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310 000,00</w:t>
            </w:r>
          </w:p>
        </w:tc>
        <w:tc>
          <w:tcPr>
            <w:tcW w:w="316" w:type="pct"/>
            <w:tcBorders>
              <w:top w:val="nil"/>
              <w:left w:val="nil"/>
              <w:bottom w:val="single" w:sz="4" w:space="0" w:color="auto"/>
              <w:right w:val="single" w:sz="4" w:space="0" w:color="auto"/>
            </w:tcBorders>
            <w:shd w:val="clear" w:color="auto" w:fill="auto"/>
            <w:hideMark/>
          </w:tcPr>
          <w:p w14:paraId="45D656A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310 000,00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4AC7591A"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5CB20DC4" w14:textId="6FE66CF5"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35C6F172" w14:textId="69BE97F7"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C2962B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42 000,0</w:t>
            </w:r>
          </w:p>
        </w:tc>
        <w:tc>
          <w:tcPr>
            <w:tcW w:w="267" w:type="pct"/>
            <w:gridSpan w:val="2"/>
            <w:tcBorders>
              <w:top w:val="nil"/>
              <w:left w:val="nil"/>
              <w:bottom w:val="single" w:sz="4" w:space="0" w:color="auto"/>
              <w:right w:val="nil"/>
            </w:tcBorders>
            <w:shd w:val="clear" w:color="auto" w:fill="auto"/>
            <w:hideMark/>
          </w:tcPr>
          <w:p w14:paraId="4ABC676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268 000,0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38D70C32" w14:textId="4C9FD77F"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2CFB9BBA" w14:textId="47FCF6BF"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4B9205F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310 000,0</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3BFA9A16"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4C4C3D29"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544E16F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52D3A83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1CEA3A4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60CB656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75FDFA8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2B82072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2025-2028</w:t>
            </w:r>
          </w:p>
        </w:tc>
        <w:tc>
          <w:tcPr>
            <w:tcW w:w="316" w:type="pct"/>
            <w:tcBorders>
              <w:top w:val="nil"/>
              <w:left w:val="nil"/>
              <w:bottom w:val="single" w:sz="4" w:space="0" w:color="auto"/>
              <w:right w:val="single" w:sz="4" w:space="0" w:color="auto"/>
            </w:tcBorders>
            <w:shd w:val="clear" w:color="auto" w:fill="auto"/>
            <w:hideMark/>
          </w:tcPr>
          <w:p w14:paraId="36586C6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13 369 380,40</w:t>
            </w:r>
          </w:p>
        </w:tc>
        <w:tc>
          <w:tcPr>
            <w:tcW w:w="316" w:type="pct"/>
            <w:tcBorders>
              <w:top w:val="nil"/>
              <w:left w:val="nil"/>
              <w:bottom w:val="single" w:sz="4" w:space="0" w:color="auto"/>
              <w:right w:val="single" w:sz="4" w:space="0" w:color="auto"/>
            </w:tcBorders>
            <w:shd w:val="clear" w:color="auto" w:fill="auto"/>
            <w:hideMark/>
          </w:tcPr>
          <w:p w14:paraId="7943AF7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13 369 380,40</w:t>
            </w:r>
          </w:p>
        </w:tc>
        <w:tc>
          <w:tcPr>
            <w:tcW w:w="304" w:type="pct"/>
            <w:vMerge/>
            <w:tcBorders>
              <w:top w:val="nil"/>
              <w:left w:val="single" w:sz="4" w:space="0" w:color="auto"/>
              <w:bottom w:val="single" w:sz="4" w:space="0" w:color="auto"/>
              <w:right w:val="single" w:sz="4" w:space="0" w:color="auto"/>
            </w:tcBorders>
            <w:hideMark/>
          </w:tcPr>
          <w:p w14:paraId="34AE5DD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2052C837" w14:textId="73F58B1E"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2D7A7EB" w14:textId="0EEBDD02"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651B637" w14:textId="1C93DA1F"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47C83FA3" w14:textId="42D8D776"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683E1A0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3179086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0B45634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nil"/>
              <w:left w:val="single" w:sz="4" w:space="0" w:color="auto"/>
              <w:bottom w:val="single" w:sz="4" w:space="0" w:color="auto"/>
              <w:right w:val="single" w:sz="4" w:space="0" w:color="auto"/>
            </w:tcBorders>
            <w:hideMark/>
          </w:tcPr>
          <w:p w14:paraId="7FFDF27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2DFBAA15"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23D33E1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7A00C26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0A2FCEE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67213EC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0171F70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0C1E1A1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2023-2028</w:t>
            </w:r>
          </w:p>
        </w:tc>
        <w:tc>
          <w:tcPr>
            <w:tcW w:w="316" w:type="pct"/>
            <w:tcBorders>
              <w:top w:val="nil"/>
              <w:left w:val="nil"/>
              <w:bottom w:val="single" w:sz="4" w:space="0" w:color="auto"/>
              <w:right w:val="single" w:sz="4" w:space="0" w:color="auto"/>
            </w:tcBorders>
            <w:shd w:val="clear" w:color="auto" w:fill="auto"/>
            <w:hideMark/>
          </w:tcPr>
          <w:p w14:paraId="79DAA7D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13 679 380,40</w:t>
            </w:r>
          </w:p>
        </w:tc>
        <w:tc>
          <w:tcPr>
            <w:tcW w:w="316" w:type="pct"/>
            <w:tcBorders>
              <w:top w:val="nil"/>
              <w:left w:val="nil"/>
              <w:bottom w:val="single" w:sz="4" w:space="0" w:color="auto"/>
              <w:right w:val="single" w:sz="4" w:space="0" w:color="auto"/>
            </w:tcBorders>
            <w:shd w:val="clear" w:color="auto" w:fill="auto"/>
            <w:hideMark/>
          </w:tcPr>
          <w:p w14:paraId="5465A1C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13 679 380,40</w:t>
            </w:r>
          </w:p>
        </w:tc>
        <w:tc>
          <w:tcPr>
            <w:tcW w:w="304" w:type="pct"/>
            <w:vMerge/>
            <w:tcBorders>
              <w:top w:val="nil"/>
              <w:left w:val="single" w:sz="4" w:space="0" w:color="auto"/>
              <w:bottom w:val="single" w:sz="4" w:space="0" w:color="auto"/>
              <w:right w:val="single" w:sz="4" w:space="0" w:color="auto"/>
            </w:tcBorders>
            <w:hideMark/>
          </w:tcPr>
          <w:p w14:paraId="59FC609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4211EF53" w14:textId="7754807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51709A9" w14:textId="2DD8907F"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FDA6F5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42 000,0</w:t>
            </w:r>
          </w:p>
        </w:tc>
        <w:tc>
          <w:tcPr>
            <w:tcW w:w="267" w:type="pct"/>
            <w:gridSpan w:val="2"/>
            <w:tcBorders>
              <w:top w:val="nil"/>
              <w:left w:val="nil"/>
              <w:bottom w:val="single" w:sz="4" w:space="0" w:color="auto"/>
              <w:right w:val="nil"/>
            </w:tcBorders>
            <w:shd w:val="clear" w:color="auto" w:fill="auto"/>
            <w:hideMark/>
          </w:tcPr>
          <w:p w14:paraId="19ED1E8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268 000,0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38B8684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15841ED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08A0E64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330 410,0</w:t>
            </w:r>
          </w:p>
        </w:tc>
        <w:tc>
          <w:tcPr>
            <w:tcW w:w="395" w:type="pct"/>
            <w:vMerge/>
            <w:tcBorders>
              <w:top w:val="nil"/>
              <w:left w:val="single" w:sz="4" w:space="0" w:color="auto"/>
              <w:bottom w:val="single" w:sz="4" w:space="0" w:color="auto"/>
              <w:right w:val="single" w:sz="4" w:space="0" w:color="auto"/>
            </w:tcBorders>
            <w:hideMark/>
          </w:tcPr>
          <w:p w14:paraId="1FAF953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2336AB60" w14:textId="77777777" w:rsidTr="008F18B7">
        <w:trPr>
          <w:trHeight w:val="300"/>
        </w:trPr>
        <w:tc>
          <w:tcPr>
            <w:tcW w:w="19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AB8B85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119</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B843A0C"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транспортной развязки в разных уровнях </w:t>
            </w:r>
            <w:r w:rsidRPr="00772F17">
              <w:rPr>
                <w:rFonts w:ascii="Times New Roman" w:eastAsia="Times New Roman" w:hAnsi="Times New Roman" w:cs="Times New Roman"/>
                <w:color w:val="000000"/>
                <w:sz w:val="12"/>
                <w:szCs w:val="12"/>
                <w:lang w:eastAsia="ru-RU"/>
              </w:rPr>
              <w:br/>
              <w:t>в створе Витебского пр. и Парковой ул.</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AB3956E"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6788A3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4,9 км </w:t>
            </w:r>
          </w:p>
        </w:tc>
        <w:tc>
          <w:tcPr>
            <w:tcW w:w="215" w:type="pct"/>
            <w:tcBorders>
              <w:top w:val="single" w:sz="4" w:space="0" w:color="auto"/>
              <w:left w:val="nil"/>
              <w:bottom w:val="single" w:sz="4" w:space="0" w:color="auto"/>
              <w:right w:val="single" w:sz="4" w:space="0" w:color="auto"/>
            </w:tcBorders>
            <w:shd w:val="clear" w:color="auto" w:fill="auto"/>
            <w:hideMark/>
          </w:tcPr>
          <w:p w14:paraId="595AE6A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single" w:sz="4" w:space="0" w:color="auto"/>
              <w:left w:val="nil"/>
              <w:bottom w:val="single" w:sz="4" w:space="0" w:color="auto"/>
              <w:right w:val="single" w:sz="4" w:space="0" w:color="auto"/>
            </w:tcBorders>
            <w:shd w:val="clear" w:color="auto" w:fill="auto"/>
            <w:hideMark/>
          </w:tcPr>
          <w:p w14:paraId="0F4F4E8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2022-2023</w:t>
            </w:r>
          </w:p>
        </w:tc>
        <w:tc>
          <w:tcPr>
            <w:tcW w:w="316" w:type="pct"/>
            <w:tcBorders>
              <w:top w:val="single" w:sz="4" w:space="0" w:color="auto"/>
              <w:left w:val="nil"/>
              <w:bottom w:val="single" w:sz="4" w:space="0" w:color="auto"/>
              <w:right w:val="single" w:sz="4" w:space="0" w:color="auto"/>
            </w:tcBorders>
            <w:shd w:val="clear" w:color="auto" w:fill="auto"/>
            <w:hideMark/>
          </w:tcPr>
          <w:p w14:paraId="7083DA1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120 000,00</w:t>
            </w:r>
          </w:p>
        </w:tc>
        <w:tc>
          <w:tcPr>
            <w:tcW w:w="316" w:type="pct"/>
            <w:tcBorders>
              <w:top w:val="single" w:sz="4" w:space="0" w:color="auto"/>
              <w:left w:val="nil"/>
              <w:bottom w:val="single" w:sz="4" w:space="0" w:color="auto"/>
              <w:right w:val="single" w:sz="4" w:space="0" w:color="auto"/>
            </w:tcBorders>
            <w:shd w:val="clear" w:color="auto" w:fill="auto"/>
            <w:hideMark/>
          </w:tcPr>
          <w:p w14:paraId="0D53ABA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120 000,00</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DEC2DB5"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single" w:sz="4" w:space="0" w:color="auto"/>
              <w:left w:val="nil"/>
              <w:bottom w:val="single" w:sz="4" w:space="0" w:color="auto"/>
              <w:right w:val="single" w:sz="4" w:space="0" w:color="auto"/>
            </w:tcBorders>
            <w:shd w:val="clear" w:color="auto" w:fill="auto"/>
            <w:hideMark/>
          </w:tcPr>
          <w:p w14:paraId="48A25A03" w14:textId="01E51CBD"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1763F61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60 000,0</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70E4916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60 000,0</w:t>
            </w:r>
          </w:p>
        </w:tc>
        <w:tc>
          <w:tcPr>
            <w:tcW w:w="267" w:type="pct"/>
            <w:gridSpan w:val="2"/>
            <w:tcBorders>
              <w:top w:val="single" w:sz="4" w:space="0" w:color="auto"/>
              <w:left w:val="nil"/>
              <w:bottom w:val="single" w:sz="4" w:space="0" w:color="auto"/>
              <w:right w:val="nil"/>
            </w:tcBorders>
            <w:shd w:val="clear" w:color="auto" w:fill="auto"/>
            <w:hideMark/>
          </w:tcPr>
          <w:p w14:paraId="0BAA9CA5" w14:textId="1671FA22"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2B482E66" w14:textId="61F9A6FC"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0B28CB56" w14:textId="1912C779"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370D524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120 000,0</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51A0B78"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1766597B" w14:textId="77777777" w:rsidTr="008F18B7">
        <w:trPr>
          <w:trHeight w:val="300"/>
        </w:trPr>
        <w:tc>
          <w:tcPr>
            <w:tcW w:w="190" w:type="pct"/>
            <w:vMerge/>
            <w:tcBorders>
              <w:top w:val="single" w:sz="4" w:space="0" w:color="auto"/>
              <w:left w:val="single" w:sz="4" w:space="0" w:color="auto"/>
              <w:bottom w:val="single" w:sz="4" w:space="0" w:color="auto"/>
              <w:right w:val="single" w:sz="4" w:space="0" w:color="auto"/>
            </w:tcBorders>
            <w:hideMark/>
          </w:tcPr>
          <w:p w14:paraId="03593ED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11CD9EF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18576AA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6CA3601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52AAEB0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single" w:sz="4" w:space="0" w:color="auto"/>
              <w:left w:val="nil"/>
              <w:bottom w:val="single" w:sz="4" w:space="0" w:color="auto"/>
              <w:right w:val="single" w:sz="4" w:space="0" w:color="auto"/>
            </w:tcBorders>
            <w:shd w:val="clear" w:color="auto" w:fill="auto"/>
            <w:hideMark/>
          </w:tcPr>
          <w:p w14:paraId="0207A29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single" w:sz="4" w:space="0" w:color="auto"/>
              <w:left w:val="nil"/>
              <w:bottom w:val="single" w:sz="4" w:space="0" w:color="auto"/>
              <w:right w:val="single" w:sz="4" w:space="0" w:color="auto"/>
            </w:tcBorders>
            <w:shd w:val="clear" w:color="auto" w:fill="auto"/>
            <w:hideMark/>
          </w:tcPr>
          <w:p w14:paraId="79F5716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1 200 000,00</w:t>
            </w:r>
          </w:p>
        </w:tc>
        <w:tc>
          <w:tcPr>
            <w:tcW w:w="316" w:type="pct"/>
            <w:tcBorders>
              <w:top w:val="single" w:sz="4" w:space="0" w:color="auto"/>
              <w:left w:val="nil"/>
              <w:bottom w:val="single" w:sz="4" w:space="0" w:color="auto"/>
              <w:right w:val="single" w:sz="4" w:space="0" w:color="auto"/>
            </w:tcBorders>
            <w:shd w:val="clear" w:color="auto" w:fill="auto"/>
            <w:hideMark/>
          </w:tcPr>
          <w:p w14:paraId="580BF0C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1 200 000,00</w:t>
            </w:r>
          </w:p>
        </w:tc>
        <w:tc>
          <w:tcPr>
            <w:tcW w:w="304" w:type="pct"/>
            <w:vMerge/>
            <w:tcBorders>
              <w:top w:val="single" w:sz="4" w:space="0" w:color="auto"/>
              <w:left w:val="single" w:sz="4" w:space="0" w:color="auto"/>
              <w:bottom w:val="single" w:sz="4" w:space="0" w:color="auto"/>
              <w:right w:val="single" w:sz="4" w:space="0" w:color="auto"/>
            </w:tcBorders>
            <w:hideMark/>
          </w:tcPr>
          <w:p w14:paraId="5D21F9C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7B776908" w14:textId="0F2AAD67"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2F0544C7" w14:textId="219C9B9D"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782C5D48" w14:textId="0138A206"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hideMark/>
          </w:tcPr>
          <w:p w14:paraId="59038EF0" w14:textId="140F260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788F69B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30D7C48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609C809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single" w:sz="4" w:space="0" w:color="auto"/>
              <w:left w:val="single" w:sz="4" w:space="0" w:color="auto"/>
              <w:bottom w:val="single" w:sz="4" w:space="0" w:color="auto"/>
              <w:right w:val="single" w:sz="4" w:space="0" w:color="auto"/>
            </w:tcBorders>
            <w:hideMark/>
          </w:tcPr>
          <w:p w14:paraId="6EFDBDC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3851713E" w14:textId="77777777" w:rsidTr="008F18B7">
        <w:trPr>
          <w:trHeight w:val="300"/>
        </w:trPr>
        <w:tc>
          <w:tcPr>
            <w:tcW w:w="190" w:type="pct"/>
            <w:vMerge/>
            <w:tcBorders>
              <w:top w:val="single" w:sz="4" w:space="0" w:color="auto"/>
              <w:left w:val="single" w:sz="4" w:space="0" w:color="auto"/>
              <w:bottom w:val="single" w:sz="4" w:space="0" w:color="auto"/>
              <w:right w:val="single" w:sz="4" w:space="0" w:color="auto"/>
            </w:tcBorders>
            <w:hideMark/>
          </w:tcPr>
          <w:p w14:paraId="4C83839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6C5C5C1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2E460AE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501D992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1A889D4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single" w:sz="4" w:space="0" w:color="auto"/>
              <w:left w:val="nil"/>
              <w:bottom w:val="single" w:sz="4" w:space="0" w:color="auto"/>
              <w:right w:val="single" w:sz="4" w:space="0" w:color="auto"/>
            </w:tcBorders>
            <w:shd w:val="clear" w:color="auto" w:fill="auto"/>
            <w:hideMark/>
          </w:tcPr>
          <w:p w14:paraId="06072E5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2022-2027</w:t>
            </w:r>
          </w:p>
        </w:tc>
        <w:tc>
          <w:tcPr>
            <w:tcW w:w="316" w:type="pct"/>
            <w:tcBorders>
              <w:top w:val="single" w:sz="4" w:space="0" w:color="auto"/>
              <w:left w:val="nil"/>
              <w:bottom w:val="single" w:sz="4" w:space="0" w:color="auto"/>
              <w:right w:val="single" w:sz="4" w:space="0" w:color="auto"/>
            </w:tcBorders>
            <w:shd w:val="clear" w:color="auto" w:fill="auto"/>
            <w:hideMark/>
          </w:tcPr>
          <w:p w14:paraId="5C88E51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1 320 000,00</w:t>
            </w:r>
          </w:p>
        </w:tc>
        <w:tc>
          <w:tcPr>
            <w:tcW w:w="316" w:type="pct"/>
            <w:tcBorders>
              <w:top w:val="single" w:sz="4" w:space="0" w:color="auto"/>
              <w:left w:val="nil"/>
              <w:bottom w:val="single" w:sz="4" w:space="0" w:color="auto"/>
              <w:right w:val="single" w:sz="4" w:space="0" w:color="auto"/>
            </w:tcBorders>
            <w:shd w:val="clear" w:color="auto" w:fill="auto"/>
            <w:hideMark/>
          </w:tcPr>
          <w:p w14:paraId="0AC9936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1 320 000,00</w:t>
            </w:r>
          </w:p>
        </w:tc>
        <w:tc>
          <w:tcPr>
            <w:tcW w:w="304" w:type="pct"/>
            <w:vMerge/>
            <w:tcBorders>
              <w:top w:val="single" w:sz="4" w:space="0" w:color="auto"/>
              <w:left w:val="single" w:sz="4" w:space="0" w:color="auto"/>
              <w:bottom w:val="single" w:sz="4" w:space="0" w:color="auto"/>
              <w:right w:val="single" w:sz="4" w:space="0" w:color="auto"/>
            </w:tcBorders>
            <w:hideMark/>
          </w:tcPr>
          <w:p w14:paraId="7227928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732E32C4" w14:textId="54931746"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4E5E79A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60 000,0</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196E87B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60 000,0</w:t>
            </w:r>
          </w:p>
        </w:tc>
        <w:tc>
          <w:tcPr>
            <w:tcW w:w="267" w:type="pct"/>
            <w:gridSpan w:val="2"/>
            <w:tcBorders>
              <w:top w:val="single" w:sz="4" w:space="0" w:color="auto"/>
              <w:left w:val="nil"/>
              <w:bottom w:val="single" w:sz="4" w:space="0" w:color="auto"/>
              <w:right w:val="nil"/>
            </w:tcBorders>
            <w:shd w:val="clear" w:color="auto" w:fill="auto"/>
            <w:hideMark/>
          </w:tcPr>
          <w:p w14:paraId="40583A5D" w14:textId="122D5028"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13C3C9F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5926F95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47377F4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140 410,0</w:t>
            </w:r>
          </w:p>
        </w:tc>
        <w:tc>
          <w:tcPr>
            <w:tcW w:w="395" w:type="pct"/>
            <w:vMerge/>
            <w:tcBorders>
              <w:top w:val="single" w:sz="4" w:space="0" w:color="auto"/>
              <w:left w:val="single" w:sz="4" w:space="0" w:color="auto"/>
              <w:bottom w:val="single" w:sz="4" w:space="0" w:color="auto"/>
              <w:right w:val="single" w:sz="4" w:space="0" w:color="auto"/>
            </w:tcBorders>
            <w:hideMark/>
          </w:tcPr>
          <w:p w14:paraId="371B95E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54F9D4A9"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27721A3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120</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5F64566B"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транспортной развязки на пересечении Лиговского пр. и Воздухоплавательной ул.</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275427AE"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62830BC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км</w:t>
            </w:r>
          </w:p>
        </w:tc>
        <w:tc>
          <w:tcPr>
            <w:tcW w:w="215" w:type="pct"/>
            <w:tcBorders>
              <w:top w:val="nil"/>
              <w:left w:val="nil"/>
              <w:bottom w:val="single" w:sz="4" w:space="0" w:color="auto"/>
              <w:right w:val="single" w:sz="4" w:space="0" w:color="auto"/>
            </w:tcBorders>
            <w:shd w:val="clear" w:color="auto" w:fill="auto"/>
            <w:hideMark/>
          </w:tcPr>
          <w:p w14:paraId="5867119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051B320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2022-2023</w:t>
            </w:r>
          </w:p>
        </w:tc>
        <w:tc>
          <w:tcPr>
            <w:tcW w:w="316" w:type="pct"/>
            <w:tcBorders>
              <w:top w:val="nil"/>
              <w:left w:val="nil"/>
              <w:bottom w:val="single" w:sz="4" w:space="0" w:color="auto"/>
              <w:right w:val="single" w:sz="4" w:space="0" w:color="auto"/>
            </w:tcBorders>
            <w:shd w:val="clear" w:color="auto" w:fill="auto"/>
            <w:hideMark/>
          </w:tcPr>
          <w:p w14:paraId="7F5A7A9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80 000,00</w:t>
            </w:r>
          </w:p>
        </w:tc>
        <w:tc>
          <w:tcPr>
            <w:tcW w:w="316" w:type="pct"/>
            <w:tcBorders>
              <w:top w:val="nil"/>
              <w:left w:val="nil"/>
              <w:bottom w:val="single" w:sz="4" w:space="0" w:color="auto"/>
              <w:right w:val="single" w:sz="4" w:space="0" w:color="auto"/>
            </w:tcBorders>
            <w:shd w:val="clear" w:color="auto" w:fill="auto"/>
            <w:hideMark/>
          </w:tcPr>
          <w:p w14:paraId="4D1E33C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80 000,00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1AB5E876"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4FA3B80E" w14:textId="1FFBE301"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6D8CBF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40 000,0</w:t>
            </w:r>
          </w:p>
        </w:tc>
        <w:tc>
          <w:tcPr>
            <w:tcW w:w="267" w:type="pct"/>
            <w:gridSpan w:val="3"/>
            <w:tcBorders>
              <w:top w:val="nil"/>
              <w:left w:val="nil"/>
              <w:bottom w:val="single" w:sz="4" w:space="0" w:color="auto"/>
              <w:right w:val="single" w:sz="4" w:space="0" w:color="auto"/>
            </w:tcBorders>
            <w:shd w:val="clear" w:color="auto" w:fill="auto"/>
            <w:hideMark/>
          </w:tcPr>
          <w:p w14:paraId="5615F5F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40 000,0</w:t>
            </w:r>
          </w:p>
        </w:tc>
        <w:tc>
          <w:tcPr>
            <w:tcW w:w="267" w:type="pct"/>
            <w:gridSpan w:val="2"/>
            <w:tcBorders>
              <w:top w:val="nil"/>
              <w:left w:val="nil"/>
              <w:bottom w:val="single" w:sz="4" w:space="0" w:color="auto"/>
              <w:right w:val="nil"/>
            </w:tcBorders>
            <w:shd w:val="clear" w:color="auto" w:fill="auto"/>
            <w:hideMark/>
          </w:tcPr>
          <w:p w14:paraId="2389A46D" w14:textId="4BFEE503"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275BD11" w14:textId="1E6B9A88"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29E31C5B" w14:textId="196151E1"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08C3872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80 000,0</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5025CB6C"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25BE0457"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0F603CD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7A0B286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191A9E0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2D2DA13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4A8E0AE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46441C0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3DF4EF0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800 000,00</w:t>
            </w:r>
          </w:p>
        </w:tc>
        <w:tc>
          <w:tcPr>
            <w:tcW w:w="316" w:type="pct"/>
            <w:tcBorders>
              <w:top w:val="nil"/>
              <w:left w:val="nil"/>
              <w:bottom w:val="single" w:sz="4" w:space="0" w:color="auto"/>
              <w:right w:val="single" w:sz="4" w:space="0" w:color="auto"/>
            </w:tcBorders>
            <w:shd w:val="clear" w:color="auto" w:fill="auto"/>
            <w:hideMark/>
          </w:tcPr>
          <w:p w14:paraId="78836E6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800 000,00</w:t>
            </w:r>
          </w:p>
        </w:tc>
        <w:tc>
          <w:tcPr>
            <w:tcW w:w="304" w:type="pct"/>
            <w:vMerge/>
            <w:tcBorders>
              <w:top w:val="nil"/>
              <w:left w:val="single" w:sz="4" w:space="0" w:color="auto"/>
              <w:bottom w:val="single" w:sz="4" w:space="0" w:color="auto"/>
              <w:right w:val="single" w:sz="4" w:space="0" w:color="auto"/>
            </w:tcBorders>
            <w:hideMark/>
          </w:tcPr>
          <w:p w14:paraId="652F7DD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69FACCCF" w14:textId="14A4C0AC"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5901423" w14:textId="465057A0"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36174FC" w14:textId="5B56A0DE"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1CD19B1A" w14:textId="632F5CC3"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3037E6B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6B9B1C7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38A042E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nil"/>
              <w:left w:val="single" w:sz="4" w:space="0" w:color="auto"/>
              <w:bottom w:val="single" w:sz="4" w:space="0" w:color="auto"/>
              <w:right w:val="single" w:sz="4" w:space="0" w:color="auto"/>
            </w:tcBorders>
            <w:hideMark/>
          </w:tcPr>
          <w:p w14:paraId="7734200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742FC697"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05B935E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2D54BC0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26BE105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6486A5F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1C9AAB7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74B08B7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2022-2027</w:t>
            </w:r>
          </w:p>
        </w:tc>
        <w:tc>
          <w:tcPr>
            <w:tcW w:w="316" w:type="pct"/>
            <w:tcBorders>
              <w:top w:val="nil"/>
              <w:left w:val="nil"/>
              <w:bottom w:val="single" w:sz="4" w:space="0" w:color="auto"/>
              <w:right w:val="single" w:sz="4" w:space="0" w:color="auto"/>
            </w:tcBorders>
            <w:shd w:val="clear" w:color="auto" w:fill="auto"/>
            <w:hideMark/>
          </w:tcPr>
          <w:p w14:paraId="33E2ED2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880 000,00</w:t>
            </w:r>
          </w:p>
        </w:tc>
        <w:tc>
          <w:tcPr>
            <w:tcW w:w="316" w:type="pct"/>
            <w:tcBorders>
              <w:top w:val="nil"/>
              <w:left w:val="nil"/>
              <w:bottom w:val="single" w:sz="4" w:space="0" w:color="auto"/>
              <w:right w:val="single" w:sz="4" w:space="0" w:color="auto"/>
            </w:tcBorders>
            <w:shd w:val="clear" w:color="auto" w:fill="auto"/>
            <w:hideMark/>
          </w:tcPr>
          <w:p w14:paraId="23B1EA4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880 000,00</w:t>
            </w:r>
          </w:p>
        </w:tc>
        <w:tc>
          <w:tcPr>
            <w:tcW w:w="304" w:type="pct"/>
            <w:vMerge/>
            <w:tcBorders>
              <w:top w:val="nil"/>
              <w:left w:val="single" w:sz="4" w:space="0" w:color="auto"/>
              <w:bottom w:val="single" w:sz="4" w:space="0" w:color="auto"/>
              <w:right w:val="single" w:sz="4" w:space="0" w:color="auto"/>
            </w:tcBorders>
            <w:hideMark/>
          </w:tcPr>
          <w:p w14:paraId="7B75AD8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6C904C3F" w14:textId="3838B134"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6C9EC1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40 000,0</w:t>
            </w:r>
          </w:p>
        </w:tc>
        <w:tc>
          <w:tcPr>
            <w:tcW w:w="267" w:type="pct"/>
            <w:gridSpan w:val="3"/>
            <w:tcBorders>
              <w:top w:val="nil"/>
              <w:left w:val="nil"/>
              <w:bottom w:val="single" w:sz="4" w:space="0" w:color="auto"/>
              <w:right w:val="single" w:sz="4" w:space="0" w:color="auto"/>
            </w:tcBorders>
            <w:shd w:val="clear" w:color="auto" w:fill="auto"/>
            <w:hideMark/>
          </w:tcPr>
          <w:p w14:paraId="3B74360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40 000,0</w:t>
            </w:r>
          </w:p>
        </w:tc>
        <w:tc>
          <w:tcPr>
            <w:tcW w:w="267" w:type="pct"/>
            <w:gridSpan w:val="2"/>
            <w:tcBorders>
              <w:top w:val="nil"/>
              <w:left w:val="nil"/>
              <w:bottom w:val="single" w:sz="4" w:space="0" w:color="auto"/>
              <w:right w:val="nil"/>
            </w:tcBorders>
            <w:shd w:val="clear" w:color="auto" w:fill="auto"/>
            <w:hideMark/>
          </w:tcPr>
          <w:p w14:paraId="7448AEFC" w14:textId="10A35F70"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36DE59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4A0DCF5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0ED8DFC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100 410,0</w:t>
            </w:r>
          </w:p>
        </w:tc>
        <w:tc>
          <w:tcPr>
            <w:tcW w:w="395" w:type="pct"/>
            <w:vMerge/>
            <w:tcBorders>
              <w:top w:val="nil"/>
              <w:left w:val="single" w:sz="4" w:space="0" w:color="auto"/>
              <w:bottom w:val="single" w:sz="4" w:space="0" w:color="auto"/>
              <w:right w:val="single" w:sz="4" w:space="0" w:color="auto"/>
            </w:tcBorders>
            <w:hideMark/>
          </w:tcPr>
          <w:p w14:paraId="310DA99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04198A01"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67E28CA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121</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793B0855"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Реконструкция ул. Седова от ул. Книпович </w:t>
            </w:r>
            <w:r w:rsidRPr="00772F17">
              <w:rPr>
                <w:rFonts w:ascii="Times New Roman" w:eastAsia="Times New Roman" w:hAnsi="Times New Roman" w:cs="Times New Roman"/>
                <w:color w:val="000000"/>
                <w:sz w:val="12"/>
                <w:szCs w:val="12"/>
                <w:lang w:eastAsia="ru-RU"/>
              </w:rPr>
              <w:br/>
              <w:t>с подключениемк Широтной магистрали скоростного движения</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68BB9605"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7F77227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0,7 км</w:t>
            </w:r>
          </w:p>
        </w:tc>
        <w:tc>
          <w:tcPr>
            <w:tcW w:w="215" w:type="pct"/>
            <w:tcBorders>
              <w:top w:val="nil"/>
              <w:left w:val="nil"/>
              <w:bottom w:val="single" w:sz="4" w:space="0" w:color="auto"/>
              <w:right w:val="single" w:sz="4" w:space="0" w:color="auto"/>
            </w:tcBorders>
            <w:shd w:val="clear" w:color="auto" w:fill="auto"/>
            <w:hideMark/>
          </w:tcPr>
          <w:p w14:paraId="1871471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4CC0B82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2022-2023</w:t>
            </w:r>
          </w:p>
        </w:tc>
        <w:tc>
          <w:tcPr>
            <w:tcW w:w="316" w:type="pct"/>
            <w:tcBorders>
              <w:top w:val="nil"/>
              <w:left w:val="nil"/>
              <w:bottom w:val="single" w:sz="4" w:space="0" w:color="auto"/>
              <w:right w:val="single" w:sz="4" w:space="0" w:color="auto"/>
            </w:tcBorders>
            <w:shd w:val="clear" w:color="auto" w:fill="auto"/>
            <w:hideMark/>
          </w:tcPr>
          <w:p w14:paraId="1866CED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45 000,00</w:t>
            </w:r>
          </w:p>
        </w:tc>
        <w:tc>
          <w:tcPr>
            <w:tcW w:w="316" w:type="pct"/>
            <w:tcBorders>
              <w:top w:val="nil"/>
              <w:left w:val="nil"/>
              <w:bottom w:val="single" w:sz="4" w:space="0" w:color="auto"/>
              <w:right w:val="single" w:sz="4" w:space="0" w:color="auto"/>
            </w:tcBorders>
            <w:shd w:val="clear" w:color="auto" w:fill="auto"/>
            <w:hideMark/>
          </w:tcPr>
          <w:p w14:paraId="3B192FC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45 000,00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504A7E78"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54E29CA1" w14:textId="61D9541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49FC0E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22 500,0</w:t>
            </w:r>
          </w:p>
        </w:tc>
        <w:tc>
          <w:tcPr>
            <w:tcW w:w="267" w:type="pct"/>
            <w:gridSpan w:val="3"/>
            <w:tcBorders>
              <w:top w:val="nil"/>
              <w:left w:val="nil"/>
              <w:bottom w:val="single" w:sz="4" w:space="0" w:color="auto"/>
              <w:right w:val="single" w:sz="4" w:space="0" w:color="auto"/>
            </w:tcBorders>
            <w:shd w:val="clear" w:color="auto" w:fill="auto"/>
            <w:hideMark/>
          </w:tcPr>
          <w:p w14:paraId="4FB9284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22 500,0</w:t>
            </w:r>
          </w:p>
        </w:tc>
        <w:tc>
          <w:tcPr>
            <w:tcW w:w="267" w:type="pct"/>
            <w:gridSpan w:val="2"/>
            <w:tcBorders>
              <w:top w:val="nil"/>
              <w:left w:val="nil"/>
              <w:bottom w:val="single" w:sz="4" w:space="0" w:color="auto"/>
              <w:right w:val="nil"/>
            </w:tcBorders>
            <w:shd w:val="clear" w:color="auto" w:fill="auto"/>
            <w:hideMark/>
          </w:tcPr>
          <w:p w14:paraId="0D4B0004" w14:textId="637827C9"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114C533A" w14:textId="4736417C"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38218D45" w14:textId="1405B1D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7A35688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45 000,0</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6DF8FD47"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1.7</w:t>
            </w:r>
          </w:p>
        </w:tc>
      </w:tr>
      <w:tr w:rsidR="00E67C4E" w:rsidRPr="002F3B00" w14:paraId="4FFC08CE"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62CFE98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5D3FD85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755B165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4275AD5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3787243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568439E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29AD2A8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450 000,00</w:t>
            </w:r>
          </w:p>
        </w:tc>
        <w:tc>
          <w:tcPr>
            <w:tcW w:w="316" w:type="pct"/>
            <w:tcBorders>
              <w:top w:val="nil"/>
              <w:left w:val="nil"/>
              <w:bottom w:val="single" w:sz="4" w:space="0" w:color="auto"/>
              <w:right w:val="single" w:sz="4" w:space="0" w:color="auto"/>
            </w:tcBorders>
            <w:shd w:val="clear" w:color="auto" w:fill="auto"/>
            <w:hideMark/>
          </w:tcPr>
          <w:p w14:paraId="73465DC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450 000,00</w:t>
            </w:r>
          </w:p>
        </w:tc>
        <w:tc>
          <w:tcPr>
            <w:tcW w:w="304" w:type="pct"/>
            <w:vMerge/>
            <w:tcBorders>
              <w:top w:val="nil"/>
              <w:left w:val="single" w:sz="4" w:space="0" w:color="auto"/>
              <w:bottom w:val="single" w:sz="4" w:space="0" w:color="auto"/>
              <w:right w:val="single" w:sz="4" w:space="0" w:color="auto"/>
            </w:tcBorders>
            <w:hideMark/>
          </w:tcPr>
          <w:p w14:paraId="6D8987F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503210BB" w14:textId="30C94205"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BB8B578" w14:textId="159CA4EE"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81686C5" w14:textId="249B3F1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433D2D06" w14:textId="43A798F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1CF529E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0454696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355BF43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nil"/>
              <w:left w:val="single" w:sz="4" w:space="0" w:color="auto"/>
              <w:bottom w:val="single" w:sz="4" w:space="0" w:color="auto"/>
              <w:right w:val="single" w:sz="4" w:space="0" w:color="auto"/>
            </w:tcBorders>
            <w:hideMark/>
          </w:tcPr>
          <w:p w14:paraId="23B41E5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0884EEA9"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12EA989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4CEC6C7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250AC18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28AEB11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50CC3B1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4603874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2022-2027</w:t>
            </w:r>
          </w:p>
        </w:tc>
        <w:tc>
          <w:tcPr>
            <w:tcW w:w="316" w:type="pct"/>
            <w:tcBorders>
              <w:top w:val="nil"/>
              <w:left w:val="nil"/>
              <w:bottom w:val="single" w:sz="4" w:space="0" w:color="auto"/>
              <w:right w:val="single" w:sz="4" w:space="0" w:color="auto"/>
            </w:tcBorders>
            <w:shd w:val="clear" w:color="auto" w:fill="auto"/>
            <w:hideMark/>
          </w:tcPr>
          <w:p w14:paraId="1069387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495 000,00</w:t>
            </w:r>
          </w:p>
        </w:tc>
        <w:tc>
          <w:tcPr>
            <w:tcW w:w="316" w:type="pct"/>
            <w:tcBorders>
              <w:top w:val="nil"/>
              <w:left w:val="nil"/>
              <w:bottom w:val="single" w:sz="4" w:space="0" w:color="auto"/>
              <w:right w:val="single" w:sz="4" w:space="0" w:color="auto"/>
            </w:tcBorders>
            <w:shd w:val="clear" w:color="auto" w:fill="auto"/>
            <w:hideMark/>
          </w:tcPr>
          <w:p w14:paraId="2FA7CAE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495 000,00</w:t>
            </w:r>
          </w:p>
        </w:tc>
        <w:tc>
          <w:tcPr>
            <w:tcW w:w="304" w:type="pct"/>
            <w:vMerge/>
            <w:tcBorders>
              <w:top w:val="nil"/>
              <w:left w:val="single" w:sz="4" w:space="0" w:color="auto"/>
              <w:bottom w:val="single" w:sz="4" w:space="0" w:color="auto"/>
              <w:right w:val="single" w:sz="4" w:space="0" w:color="auto"/>
            </w:tcBorders>
            <w:hideMark/>
          </w:tcPr>
          <w:p w14:paraId="531FD70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078A3DCF" w14:textId="33192FB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D71DC2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22 500,0</w:t>
            </w:r>
          </w:p>
        </w:tc>
        <w:tc>
          <w:tcPr>
            <w:tcW w:w="267" w:type="pct"/>
            <w:gridSpan w:val="3"/>
            <w:tcBorders>
              <w:top w:val="nil"/>
              <w:left w:val="nil"/>
              <w:bottom w:val="single" w:sz="4" w:space="0" w:color="auto"/>
              <w:right w:val="single" w:sz="4" w:space="0" w:color="auto"/>
            </w:tcBorders>
            <w:shd w:val="clear" w:color="auto" w:fill="auto"/>
            <w:hideMark/>
          </w:tcPr>
          <w:p w14:paraId="7416C51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22 500,0</w:t>
            </w:r>
          </w:p>
        </w:tc>
        <w:tc>
          <w:tcPr>
            <w:tcW w:w="267" w:type="pct"/>
            <w:gridSpan w:val="2"/>
            <w:tcBorders>
              <w:top w:val="nil"/>
              <w:left w:val="nil"/>
              <w:bottom w:val="single" w:sz="4" w:space="0" w:color="auto"/>
              <w:right w:val="nil"/>
            </w:tcBorders>
            <w:shd w:val="clear" w:color="auto" w:fill="auto"/>
            <w:hideMark/>
          </w:tcPr>
          <w:p w14:paraId="2893DACC" w14:textId="4A8EF88F"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B3D9D0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15BEC68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52D200F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65 410,0</w:t>
            </w:r>
          </w:p>
        </w:tc>
        <w:tc>
          <w:tcPr>
            <w:tcW w:w="395" w:type="pct"/>
            <w:vMerge/>
            <w:tcBorders>
              <w:top w:val="nil"/>
              <w:left w:val="single" w:sz="4" w:space="0" w:color="auto"/>
              <w:bottom w:val="single" w:sz="4" w:space="0" w:color="auto"/>
              <w:right w:val="single" w:sz="4" w:space="0" w:color="auto"/>
            </w:tcBorders>
            <w:hideMark/>
          </w:tcPr>
          <w:p w14:paraId="5D7C66E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325C7A3A" w14:textId="77777777" w:rsidTr="008F18B7">
        <w:trPr>
          <w:trHeight w:val="300"/>
        </w:trPr>
        <w:tc>
          <w:tcPr>
            <w:tcW w:w="19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EC4801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lastRenderedPageBreak/>
              <w:t>122</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372E320"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Широтной магистрали с мостом через р. Неву в створе Б. Смоленского пр. от пр. Энергетиков до границы </w:t>
            </w:r>
            <w:r w:rsidRPr="00772F17">
              <w:rPr>
                <w:rFonts w:ascii="Times New Roman" w:eastAsia="Times New Roman" w:hAnsi="Times New Roman" w:cs="Times New Roman"/>
                <w:color w:val="000000"/>
                <w:sz w:val="12"/>
                <w:szCs w:val="12"/>
                <w:lang w:eastAsia="ru-RU"/>
              </w:rPr>
              <w:br/>
              <w:t>Санкт-Петербурга. 2-й этап</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9800456"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F333C8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км</w:t>
            </w:r>
          </w:p>
        </w:tc>
        <w:tc>
          <w:tcPr>
            <w:tcW w:w="215" w:type="pct"/>
            <w:tcBorders>
              <w:top w:val="single" w:sz="4" w:space="0" w:color="auto"/>
              <w:left w:val="nil"/>
              <w:bottom w:val="single" w:sz="4" w:space="0" w:color="auto"/>
              <w:right w:val="single" w:sz="4" w:space="0" w:color="auto"/>
            </w:tcBorders>
            <w:shd w:val="clear" w:color="auto" w:fill="auto"/>
            <w:hideMark/>
          </w:tcPr>
          <w:p w14:paraId="1BA6908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single" w:sz="4" w:space="0" w:color="auto"/>
              <w:left w:val="nil"/>
              <w:bottom w:val="single" w:sz="4" w:space="0" w:color="auto"/>
              <w:right w:val="single" w:sz="4" w:space="0" w:color="auto"/>
            </w:tcBorders>
            <w:shd w:val="clear" w:color="auto" w:fill="auto"/>
            <w:hideMark/>
          </w:tcPr>
          <w:p w14:paraId="6002E0B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2023-2024</w:t>
            </w:r>
          </w:p>
        </w:tc>
        <w:tc>
          <w:tcPr>
            <w:tcW w:w="316" w:type="pct"/>
            <w:tcBorders>
              <w:top w:val="single" w:sz="4" w:space="0" w:color="auto"/>
              <w:left w:val="nil"/>
              <w:bottom w:val="single" w:sz="4" w:space="0" w:color="auto"/>
              <w:right w:val="single" w:sz="4" w:space="0" w:color="auto"/>
            </w:tcBorders>
            <w:shd w:val="clear" w:color="auto" w:fill="auto"/>
            <w:hideMark/>
          </w:tcPr>
          <w:p w14:paraId="697367E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154 000,00</w:t>
            </w:r>
          </w:p>
        </w:tc>
        <w:tc>
          <w:tcPr>
            <w:tcW w:w="316" w:type="pct"/>
            <w:tcBorders>
              <w:top w:val="single" w:sz="4" w:space="0" w:color="auto"/>
              <w:left w:val="nil"/>
              <w:bottom w:val="single" w:sz="4" w:space="0" w:color="auto"/>
              <w:right w:val="single" w:sz="4" w:space="0" w:color="auto"/>
            </w:tcBorders>
            <w:shd w:val="clear" w:color="auto" w:fill="auto"/>
            <w:hideMark/>
          </w:tcPr>
          <w:p w14:paraId="0B65F53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154 000,00</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17C1E55"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single" w:sz="4" w:space="0" w:color="auto"/>
              <w:left w:val="nil"/>
              <w:bottom w:val="single" w:sz="4" w:space="0" w:color="auto"/>
              <w:right w:val="single" w:sz="4" w:space="0" w:color="auto"/>
            </w:tcBorders>
            <w:shd w:val="clear" w:color="auto" w:fill="auto"/>
            <w:hideMark/>
          </w:tcPr>
          <w:p w14:paraId="71A4924B" w14:textId="2DDA8A89"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518D4B45" w14:textId="39B282E1"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348D720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35 000,0</w:t>
            </w:r>
          </w:p>
        </w:tc>
        <w:tc>
          <w:tcPr>
            <w:tcW w:w="267" w:type="pct"/>
            <w:gridSpan w:val="2"/>
            <w:tcBorders>
              <w:top w:val="single" w:sz="4" w:space="0" w:color="auto"/>
              <w:left w:val="nil"/>
              <w:bottom w:val="single" w:sz="4" w:space="0" w:color="auto"/>
              <w:right w:val="nil"/>
            </w:tcBorders>
            <w:shd w:val="clear" w:color="auto" w:fill="auto"/>
            <w:hideMark/>
          </w:tcPr>
          <w:p w14:paraId="315B655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119 000,0</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1A4B46F9" w14:textId="778257C8"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54EE70CF" w14:textId="536A6DD3"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5A6A916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154 000,0</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55A402B"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1C1B8C2E" w14:textId="77777777" w:rsidTr="008F18B7">
        <w:trPr>
          <w:trHeight w:val="300"/>
        </w:trPr>
        <w:tc>
          <w:tcPr>
            <w:tcW w:w="190" w:type="pct"/>
            <w:vMerge/>
            <w:tcBorders>
              <w:top w:val="single" w:sz="4" w:space="0" w:color="auto"/>
              <w:left w:val="single" w:sz="4" w:space="0" w:color="auto"/>
              <w:bottom w:val="single" w:sz="4" w:space="0" w:color="auto"/>
              <w:right w:val="single" w:sz="4" w:space="0" w:color="auto"/>
            </w:tcBorders>
            <w:hideMark/>
          </w:tcPr>
          <w:p w14:paraId="20C9DD4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7B3B07A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22A2164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3F3D255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27CD5C8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single" w:sz="4" w:space="0" w:color="auto"/>
              <w:left w:val="nil"/>
              <w:bottom w:val="single" w:sz="4" w:space="0" w:color="auto"/>
              <w:right w:val="single" w:sz="4" w:space="0" w:color="auto"/>
            </w:tcBorders>
            <w:shd w:val="clear" w:color="auto" w:fill="auto"/>
            <w:hideMark/>
          </w:tcPr>
          <w:p w14:paraId="0C62B70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single" w:sz="4" w:space="0" w:color="auto"/>
              <w:left w:val="nil"/>
              <w:bottom w:val="single" w:sz="4" w:space="0" w:color="auto"/>
              <w:right w:val="single" w:sz="4" w:space="0" w:color="auto"/>
            </w:tcBorders>
            <w:shd w:val="clear" w:color="auto" w:fill="auto"/>
            <w:hideMark/>
          </w:tcPr>
          <w:p w14:paraId="42144C2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1 540 000,00</w:t>
            </w:r>
          </w:p>
        </w:tc>
        <w:tc>
          <w:tcPr>
            <w:tcW w:w="316" w:type="pct"/>
            <w:tcBorders>
              <w:top w:val="single" w:sz="4" w:space="0" w:color="auto"/>
              <w:left w:val="nil"/>
              <w:bottom w:val="single" w:sz="4" w:space="0" w:color="auto"/>
              <w:right w:val="single" w:sz="4" w:space="0" w:color="auto"/>
            </w:tcBorders>
            <w:shd w:val="clear" w:color="auto" w:fill="auto"/>
            <w:hideMark/>
          </w:tcPr>
          <w:p w14:paraId="1FBB42E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1 540 000,00</w:t>
            </w:r>
          </w:p>
        </w:tc>
        <w:tc>
          <w:tcPr>
            <w:tcW w:w="304" w:type="pct"/>
            <w:vMerge/>
            <w:tcBorders>
              <w:top w:val="single" w:sz="4" w:space="0" w:color="auto"/>
              <w:left w:val="single" w:sz="4" w:space="0" w:color="auto"/>
              <w:bottom w:val="single" w:sz="4" w:space="0" w:color="auto"/>
              <w:right w:val="single" w:sz="4" w:space="0" w:color="auto"/>
            </w:tcBorders>
            <w:hideMark/>
          </w:tcPr>
          <w:p w14:paraId="6E014DC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43110922" w14:textId="77034D3F"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7F98285A" w14:textId="1942FF24"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0B50FE15" w14:textId="2D9DA2B3"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hideMark/>
          </w:tcPr>
          <w:p w14:paraId="3D3028FF" w14:textId="67DD4E17"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7BA18F6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000781A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3B0549F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single" w:sz="4" w:space="0" w:color="auto"/>
              <w:left w:val="single" w:sz="4" w:space="0" w:color="auto"/>
              <w:bottom w:val="single" w:sz="4" w:space="0" w:color="auto"/>
              <w:right w:val="single" w:sz="4" w:space="0" w:color="auto"/>
            </w:tcBorders>
            <w:hideMark/>
          </w:tcPr>
          <w:p w14:paraId="54F37D5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16CCEB00" w14:textId="77777777" w:rsidTr="008F18B7">
        <w:trPr>
          <w:trHeight w:val="300"/>
        </w:trPr>
        <w:tc>
          <w:tcPr>
            <w:tcW w:w="190" w:type="pct"/>
            <w:vMerge/>
            <w:tcBorders>
              <w:top w:val="single" w:sz="4" w:space="0" w:color="auto"/>
              <w:left w:val="single" w:sz="4" w:space="0" w:color="auto"/>
              <w:bottom w:val="single" w:sz="4" w:space="0" w:color="auto"/>
              <w:right w:val="single" w:sz="4" w:space="0" w:color="auto"/>
            </w:tcBorders>
            <w:hideMark/>
          </w:tcPr>
          <w:p w14:paraId="67DD8EE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39C158F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497DE18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7D41D8E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622BD09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single" w:sz="4" w:space="0" w:color="auto"/>
              <w:left w:val="nil"/>
              <w:bottom w:val="single" w:sz="4" w:space="0" w:color="auto"/>
              <w:right w:val="single" w:sz="4" w:space="0" w:color="auto"/>
            </w:tcBorders>
            <w:shd w:val="clear" w:color="auto" w:fill="auto"/>
            <w:hideMark/>
          </w:tcPr>
          <w:p w14:paraId="45EF130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2023-2027</w:t>
            </w:r>
          </w:p>
        </w:tc>
        <w:tc>
          <w:tcPr>
            <w:tcW w:w="316" w:type="pct"/>
            <w:tcBorders>
              <w:top w:val="single" w:sz="4" w:space="0" w:color="auto"/>
              <w:left w:val="nil"/>
              <w:bottom w:val="single" w:sz="4" w:space="0" w:color="auto"/>
              <w:right w:val="single" w:sz="4" w:space="0" w:color="auto"/>
            </w:tcBorders>
            <w:shd w:val="clear" w:color="auto" w:fill="auto"/>
            <w:hideMark/>
          </w:tcPr>
          <w:p w14:paraId="7FBA581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1 694 000,00</w:t>
            </w:r>
          </w:p>
        </w:tc>
        <w:tc>
          <w:tcPr>
            <w:tcW w:w="316" w:type="pct"/>
            <w:tcBorders>
              <w:top w:val="single" w:sz="4" w:space="0" w:color="auto"/>
              <w:left w:val="nil"/>
              <w:bottom w:val="single" w:sz="4" w:space="0" w:color="auto"/>
              <w:right w:val="single" w:sz="4" w:space="0" w:color="auto"/>
            </w:tcBorders>
            <w:shd w:val="clear" w:color="auto" w:fill="auto"/>
            <w:hideMark/>
          </w:tcPr>
          <w:p w14:paraId="2AD1AAE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1 694 000,00</w:t>
            </w:r>
          </w:p>
        </w:tc>
        <w:tc>
          <w:tcPr>
            <w:tcW w:w="304" w:type="pct"/>
            <w:vMerge/>
            <w:tcBorders>
              <w:top w:val="single" w:sz="4" w:space="0" w:color="auto"/>
              <w:left w:val="single" w:sz="4" w:space="0" w:color="auto"/>
              <w:bottom w:val="single" w:sz="4" w:space="0" w:color="auto"/>
              <w:right w:val="single" w:sz="4" w:space="0" w:color="auto"/>
            </w:tcBorders>
            <w:hideMark/>
          </w:tcPr>
          <w:p w14:paraId="4895CC8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35D395B5" w14:textId="00911C72"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11230B9C" w14:textId="59EC6DBF"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088124C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35 000,0</w:t>
            </w:r>
          </w:p>
        </w:tc>
        <w:tc>
          <w:tcPr>
            <w:tcW w:w="267" w:type="pct"/>
            <w:gridSpan w:val="2"/>
            <w:tcBorders>
              <w:top w:val="single" w:sz="4" w:space="0" w:color="auto"/>
              <w:left w:val="nil"/>
              <w:bottom w:val="single" w:sz="4" w:space="0" w:color="auto"/>
              <w:right w:val="nil"/>
            </w:tcBorders>
            <w:shd w:val="clear" w:color="auto" w:fill="auto"/>
            <w:hideMark/>
          </w:tcPr>
          <w:p w14:paraId="5D6BEC1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119 000,0</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104CD80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6F07EAF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1DCEEE7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174 410,0</w:t>
            </w:r>
          </w:p>
        </w:tc>
        <w:tc>
          <w:tcPr>
            <w:tcW w:w="395" w:type="pct"/>
            <w:vMerge/>
            <w:tcBorders>
              <w:top w:val="single" w:sz="4" w:space="0" w:color="auto"/>
              <w:left w:val="single" w:sz="4" w:space="0" w:color="auto"/>
              <w:bottom w:val="single" w:sz="4" w:space="0" w:color="auto"/>
              <w:right w:val="single" w:sz="4" w:space="0" w:color="auto"/>
            </w:tcBorders>
            <w:hideMark/>
          </w:tcPr>
          <w:p w14:paraId="269E025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77FF9CF6"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4E600A3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123</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55757238"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двухуровневой развязки в створе Порховской ул.</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15ABA0B1"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744071A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 км</w:t>
            </w:r>
          </w:p>
        </w:tc>
        <w:tc>
          <w:tcPr>
            <w:tcW w:w="215" w:type="pct"/>
            <w:tcBorders>
              <w:top w:val="nil"/>
              <w:left w:val="nil"/>
              <w:bottom w:val="single" w:sz="4" w:space="0" w:color="auto"/>
              <w:right w:val="single" w:sz="4" w:space="0" w:color="auto"/>
            </w:tcBorders>
            <w:shd w:val="clear" w:color="auto" w:fill="auto"/>
            <w:hideMark/>
          </w:tcPr>
          <w:p w14:paraId="6755EFB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66D9E85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2022-2023</w:t>
            </w:r>
          </w:p>
        </w:tc>
        <w:tc>
          <w:tcPr>
            <w:tcW w:w="316" w:type="pct"/>
            <w:tcBorders>
              <w:top w:val="nil"/>
              <w:left w:val="nil"/>
              <w:bottom w:val="single" w:sz="4" w:space="0" w:color="auto"/>
              <w:right w:val="single" w:sz="4" w:space="0" w:color="auto"/>
            </w:tcBorders>
            <w:shd w:val="clear" w:color="auto" w:fill="auto"/>
            <w:hideMark/>
          </w:tcPr>
          <w:p w14:paraId="50B2450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60 000,00</w:t>
            </w:r>
          </w:p>
        </w:tc>
        <w:tc>
          <w:tcPr>
            <w:tcW w:w="316" w:type="pct"/>
            <w:tcBorders>
              <w:top w:val="nil"/>
              <w:left w:val="nil"/>
              <w:bottom w:val="single" w:sz="4" w:space="0" w:color="auto"/>
              <w:right w:val="single" w:sz="4" w:space="0" w:color="auto"/>
            </w:tcBorders>
            <w:shd w:val="clear" w:color="auto" w:fill="auto"/>
            <w:hideMark/>
          </w:tcPr>
          <w:p w14:paraId="620F73C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60 000,00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05D8E599"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6CECC551" w14:textId="1F4D5DAB"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25AB11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20 000,0</w:t>
            </w:r>
          </w:p>
        </w:tc>
        <w:tc>
          <w:tcPr>
            <w:tcW w:w="267" w:type="pct"/>
            <w:gridSpan w:val="3"/>
            <w:tcBorders>
              <w:top w:val="nil"/>
              <w:left w:val="nil"/>
              <w:bottom w:val="single" w:sz="4" w:space="0" w:color="auto"/>
              <w:right w:val="single" w:sz="4" w:space="0" w:color="auto"/>
            </w:tcBorders>
            <w:shd w:val="clear" w:color="auto" w:fill="auto"/>
            <w:hideMark/>
          </w:tcPr>
          <w:p w14:paraId="7C493C3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40 000,0</w:t>
            </w:r>
          </w:p>
        </w:tc>
        <w:tc>
          <w:tcPr>
            <w:tcW w:w="267" w:type="pct"/>
            <w:gridSpan w:val="2"/>
            <w:tcBorders>
              <w:top w:val="nil"/>
              <w:left w:val="nil"/>
              <w:bottom w:val="single" w:sz="4" w:space="0" w:color="auto"/>
              <w:right w:val="nil"/>
            </w:tcBorders>
            <w:shd w:val="clear" w:color="auto" w:fill="auto"/>
            <w:hideMark/>
          </w:tcPr>
          <w:p w14:paraId="2098CB6D" w14:textId="41E1F08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0C0D15E" w14:textId="0A418EA6"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202CC28A" w14:textId="70B2722C"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702FF53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60 000,0</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7ADFD51C"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7E7DE7E3"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24358B1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3524F53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65DF803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4A45A96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6D80807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75CD9AA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6BB35D9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2 000 000,00</w:t>
            </w:r>
          </w:p>
        </w:tc>
        <w:tc>
          <w:tcPr>
            <w:tcW w:w="316" w:type="pct"/>
            <w:tcBorders>
              <w:top w:val="nil"/>
              <w:left w:val="nil"/>
              <w:bottom w:val="single" w:sz="4" w:space="0" w:color="auto"/>
              <w:right w:val="single" w:sz="4" w:space="0" w:color="auto"/>
            </w:tcBorders>
            <w:shd w:val="clear" w:color="auto" w:fill="auto"/>
            <w:hideMark/>
          </w:tcPr>
          <w:p w14:paraId="5B19A6F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2 000 000,00</w:t>
            </w:r>
          </w:p>
        </w:tc>
        <w:tc>
          <w:tcPr>
            <w:tcW w:w="304" w:type="pct"/>
            <w:vMerge/>
            <w:tcBorders>
              <w:top w:val="nil"/>
              <w:left w:val="single" w:sz="4" w:space="0" w:color="auto"/>
              <w:bottom w:val="single" w:sz="4" w:space="0" w:color="auto"/>
              <w:right w:val="single" w:sz="4" w:space="0" w:color="auto"/>
            </w:tcBorders>
            <w:hideMark/>
          </w:tcPr>
          <w:p w14:paraId="022663F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15D5AA3D" w14:textId="1E4D681F"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0F09FC8" w14:textId="10E02D1D"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A2EA048" w14:textId="4CF24DDF"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19C7E830" w14:textId="1BACC008"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52340D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547B7C4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205B998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nil"/>
              <w:left w:val="single" w:sz="4" w:space="0" w:color="auto"/>
              <w:bottom w:val="single" w:sz="4" w:space="0" w:color="auto"/>
              <w:right w:val="single" w:sz="4" w:space="0" w:color="auto"/>
            </w:tcBorders>
            <w:hideMark/>
          </w:tcPr>
          <w:p w14:paraId="751D421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7F849A99"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3F35E6D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11E5142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1C4209E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2C82F3E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36D3D0F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77046AB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2022-2027</w:t>
            </w:r>
          </w:p>
        </w:tc>
        <w:tc>
          <w:tcPr>
            <w:tcW w:w="316" w:type="pct"/>
            <w:tcBorders>
              <w:top w:val="nil"/>
              <w:left w:val="nil"/>
              <w:bottom w:val="single" w:sz="4" w:space="0" w:color="auto"/>
              <w:right w:val="single" w:sz="4" w:space="0" w:color="auto"/>
            </w:tcBorders>
            <w:shd w:val="clear" w:color="auto" w:fill="auto"/>
            <w:hideMark/>
          </w:tcPr>
          <w:p w14:paraId="7F7F109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2 060 000,00</w:t>
            </w:r>
          </w:p>
        </w:tc>
        <w:tc>
          <w:tcPr>
            <w:tcW w:w="316" w:type="pct"/>
            <w:tcBorders>
              <w:top w:val="nil"/>
              <w:left w:val="nil"/>
              <w:bottom w:val="single" w:sz="4" w:space="0" w:color="auto"/>
              <w:right w:val="single" w:sz="4" w:space="0" w:color="auto"/>
            </w:tcBorders>
            <w:shd w:val="clear" w:color="auto" w:fill="auto"/>
            <w:hideMark/>
          </w:tcPr>
          <w:p w14:paraId="48ADA6A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2 060 000,00</w:t>
            </w:r>
          </w:p>
        </w:tc>
        <w:tc>
          <w:tcPr>
            <w:tcW w:w="304" w:type="pct"/>
            <w:vMerge/>
            <w:tcBorders>
              <w:top w:val="nil"/>
              <w:left w:val="single" w:sz="4" w:space="0" w:color="auto"/>
              <w:bottom w:val="single" w:sz="4" w:space="0" w:color="auto"/>
              <w:right w:val="single" w:sz="4" w:space="0" w:color="auto"/>
            </w:tcBorders>
            <w:hideMark/>
          </w:tcPr>
          <w:p w14:paraId="48DF87D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426A68BE" w14:textId="08439A83"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741189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20 000,0</w:t>
            </w:r>
          </w:p>
        </w:tc>
        <w:tc>
          <w:tcPr>
            <w:tcW w:w="267" w:type="pct"/>
            <w:gridSpan w:val="3"/>
            <w:tcBorders>
              <w:top w:val="nil"/>
              <w:left w:val="nil"/>
              <w:bottom w:val="single" w:sz="4" w:space="0" w:color="auto"/>
              <w:right w:val="single" w:sz="4" w:space="0" w:color="auto"/>
            </w:tcBorders>
            <w:shd w:val="clear" w:color="auto" w:fill="auto"/>
            <w:hideMark/>
          </w:tcPr>
          <w:p w14:paraId="675A25D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40 000,0</w:t>
            </w:r>
          </w:p>
        </w:tc>
        <w:tc>
          <w:tcPr>
            <w:tcW w:w="267" w:type="pct"/>
            <w:gridSpan w:val="2"/>
            <w:tcBorders>
              <w:top w:val="nil"/>
              <w:left w:val="nil"/>
              <w:bottom w:val="single" w:sz="4" w:space="0" w:color="auto"/>
              <w:right w:val="nil"/>
            </w:tcBorders>
            <w:shd w:val="clear" w:color="auto" w:fill="auto"/>
            <w:hideMark/>
          </w:tcPr>
          <w:p w14:paraId="086A64AD" w14:textId="0F1DDE3F"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4A503D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7990EB0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4796487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80 410,0</w:t>
            </w:r>
          </w:p>
        </w:tc>
        <w:tc>
          <w:tcPr>
            <w:tcW w:w="395" w:type="pct"/>
            <w:vMerge/>
            <w:tcBorders>
              <w:top w:val="nil"/>
              <w:left w:val="single" w:sz="4" w:space="0" w:color="auto"/>
              <w:bottom w:val="single" w:sz="4" w:space="0" w:color="auto"/>
              <w:right w:val="single" w:sz="4" w:space="0" w:color="auto"/>
            </w:tcBorders>
            <w:hideMark/>
          </w:tcPr>
          <w:p w14:paraId="6B67932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7A64DA4A" w14:textId="77777777" w:rsidTr="008F18B7">
        <w:trPr>
          <w:trHeight w:val="405"/>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1D2BED9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124</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3945DBF9"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Туристской ул. от Школьной ул. до Мебельной ул. со строительством путепровода на пересечении с ж.-д. линией Сестрорецкого направления</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4814A271"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5AA8B1B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3,5 км</w:t>
            </w:r>
          </w:p>
        </w:tc>
        <w:tc>
          <w:tcPr>
            <w:tcW w:w="215" w:type="pct"/>
            <w:tcBorders>
              <w:top w:val="nil"/>
              <w:left w:val="nil"/>
              <w:bottom w:val="single" w:sz="4" w:space="0" w:color="auto"/>
              <w:right w:val="single" w:sz="4" w:space="0" w:color="auto"/>
            </w:tcBorders>
            <w:shd w:val="clear" w:color="auto" w:fill="auto"/>
            <w:hideMark/>
          </w:tcPr>
          <w:p w14:paraId="14B6FCE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4B10AC3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w:t>
            </w:r>
          </w:p>
        </w:tc>
        <w:tc>
          <w:tcPr>
            <w:tcW w:w="316" w:type="pct"/>
            <w:tcBorders>
              <w:top w:val="nil"/>
              <w:left w:val="nil"/>
              <w:bottom w:val="single" w:sz="4" w:space="0" w:color="auto"/>
              <w:right w:val="single" w:sz="4" w:space="0" w:color="auto"/>
            </w:tcBorders>
            <w:shd w:val="clear" w:color="auto" w:fill="auto"/>
            <w:hideMark/>
          </w:tcPr>
          <w:p w14:paraId="59AC923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15 000,00</w:t>
            </w:r>
          </w:p>
        </w:tc>
        <w:tc>
          <w:tcPr>
            <w:tcW w:w="316" w:type="pct"/>
            <w:tcBorders>
              <w:top w:val="nil"/>
              <w:left w:val="nil"/>
              <w:bottom w:val="single" w:sz="4" w:space="0" w:color="auto"/>
              <w:right w:val="single" w:sz="4" w:space="0" w:color="auto"/>
            </w:tcBorders>
            <w:shd w:val="clear" w:color="auto" w:fill="auto"/>
            <w:hideMark/>
          </w:tcPr>
          <w:p w14:paraId="4C7199E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15 000,00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3D29F18F"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0D24CF19" w14:textId="49DF978F"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829A4E2" w14:textId="49CCAA12"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0A751C9" w14:textId="20D0A47F"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3DF9642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3835D92" w14:textId="58349EF6"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01A96F21" w14:textId="583BD7D3"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5C18E43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15 000,0</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41F8A1D2"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72D07D62"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0A17436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39812C9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2B979D5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727B738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050B33D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19CFC0D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5226429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3 500 000,00</w:t>
            </w:r>
          </w:p>
        </w:tc>
        <w:tc>
          <w:tcPr>
            <w:tcW w:w="316" w:type="pct"/>
            <w:tcBorders>
              <w:top w:val="nil"/>
              <w:left w:val="nil"/>
              <w:bottom w:val="single" w:sz="4" w:space="0" w:color="auto"/>
              <w:right w:val="single" w:sz="4" w:space="0" w:color="auto"/>
            </w:tcBorders>
            <w:shd w:val="clear" w:color="auto" w:fill="auto"/>
            <w:hideMark/>
          </w:tcPr>
          <w:p w14:paraId="20D4603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3 500 000,00</w:t>
            </w:r>
          </w:p>
        </w:tc>
        <w:tc>
          <w:tcPr>
            <w:tcW w:w="304" w:type="pct"/>
            <w:vMerge/>
            <w:tcBorders>
              <w:top w:val="nil"/>
              <w:left w:val="single" w:sz="4" w:space="0" w:color="auto"/>
              <w:bottom w:val="single" w:sz="4" w:space="0" w:color="auto"/>
              <w:right w:val="single" w:sz="4" w:space="0" w:color="auto"/>
            </w:tcBorders>
            <w:hideMark/>
          </w:tcPr>
          <w:p w14:paraId="0E7BBF8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3C704616" w14:textId="711622B8"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3A3D86DF" w14:textId="7D4F8028"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56BDA6C" w14:textId="55E8987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75A75106" w14:textId="291A5EFF"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EDC53A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558327D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239BE64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nil"/>
              <w:left w:val="single" w:sz="4" w:space="0" w:color="auto"/>
              <w:bottom w:val="single" w:sz="4" w:space="0" w:color="auto"/>
              <w:right w:val="single" w:sz="4" w:space="0" w:color="auto"/>
            </w:tcBorders>
            <w:hideMark/>
          </w:tcPr>
          <w:p w14:paraId="2EDD173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1C70F341"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436701B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61BA106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3A14962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42D1931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7D03A36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0FA18BE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2024-2027</w:t>
            </w:r>
          </w:p>
        </w:tc>
        <w:tc>
          <w:tcPr>
            <w:tcW w:w="316" w:type="pct"/>
            <w:tcBorders>
              <w:top w:val="nil"/>
              <w:left w:val="nil"/>
              <w:bottom w:val="single" w:sz="4" w:space="0" w:color="auto"/>
              <w:right w:val="single" w:sz="4" w:space="0" w:color="auto"/>
            </w:tcBorders>
            <w:shd w:val="clear" w:color="auto" w:fill="auto"/>
            <w:hideMark/>
          </w:tcPr>
          <w:p w14:paraId="4380E7C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3 515 000,00</w:t>
            </w:r>
          </w:p>
        </w:tc>
        <w:tc>
          <w:tcPr>
            <w:tcW w:w="316" w:type="pct"/>
            <w:tcBorders>
              <w:top w:val="nil"/>
              <w:left w:val="nil"/>
              <w:bottom w:val="single" w:sz="4" w:space="0" w:color="auto"/>
              <w:right w:val="single" w:sz="4" w:space="0" w:color="auto"/>
            </w:tcBorders>
            <w:shd w:val="clear" w:color="auto" w:fill="auto"/>
            <w:hideMark/>
          </w:tcPr>
          <w:p w14:paraId="43485C0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3 515 000,00</w:t>
            </w:r>
          </w:p>
        </w:tc>
        <w:tc>
          <w:tcPr>
            <w:tcW w:w="304" w:type="pct"/>
            <w:vMerge/>
            <w:tcBorders>
              <w:top w:val="nil"/>
              <w:left w:val="single" w:sz="4" w:space="0" w:color="auto"/>
              <w:bottom w:val="single" w:sz="4" w:space="0" w:color="auto"/>
              <w:right w:val="single" w:sz="4" w:space="0" w:color="auto"/>
            </w:tcBorders>
            <w:hideMark/>
          </w:tcPr>
          <w:p w14:paraId="49FECB1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4EC0F4D6" w14:textId="705F3567"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B7D8F48" w14:textId="3BEE9FDB"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AEE9951" w14:textId="1B774061"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2E7CA24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E6B30C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713AFCB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7EFEAC3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35 410,0</w:t>
            </w:r>
          </w:p>
        </w:tc>
        <w:tc>
          <w:tcPr>
            <w:tcW w:w="395" w:type="pct"/>
            <w:vMerge/>
            <w:tcBorders>
              <w:top w:val="nil"/>
              <w:left w:val="single" w:sz="4" w:space="0" w:color="auto"/>
              <w:bottom w:val="single" w:sz="4" w:space="0" w:color="auto"/>
              <w:right w:val="single" w:sz="4" w:space="0" w:color="auto"/>
            </w:tcBorders>
            <w:hideMark/>
          </w:tcPr>
          <w:p w14:paraId="0B216D7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3B72A91F"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3430BE9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125</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4D0D30C7"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Бестужевской ул.</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0E150E6C"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58D70DB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0,6 км</w:t>
            </w:r>
          </w:p>
        </w:tc>
        <w:tc>
          <w:tcPr>
            <w:tcW w:w="215" w:type="pct"/>
            <w:tcBorders>
              <w:top w:val="nil"/>
              <w:left w:val="nil"/>
              <w:bottom w:val="single" w:sz="4" w:space="0" w:color="auto"/>
              <w:right w:val="single" w:sz="4" w:space="0" w:color="auto"/>
            </w:tcBorders>
            <w:shd w:val="clear" w:color="auto" w:fill="auto"/>
            <w:hideMark/>
          </w:tcPr>
          <w:p w14:paraId="4D350B9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070A032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2024-2025</w:t>
            </w:r>
          </w:p>
        </w:tc>
        <w:tc>
          <w:tcPr>
            <w:tcW w:w="316" w:type="pct"/>
            <w:tcBorders>
              <w:top w:val="nil"/>
              <w:left w:val="nil"/>
              <w:bottom w:val="single" w:sz="4" w:space="0" w:color="auto"/>
              <w:right w:val="single" w:sz="4" w:space="0" w:color="auto"/>
            </w:tcBorders>
            <w:shd w:val="clear" w:color="auto" w:fill="auto"/>
            <w:hideMark/>
          </w:tcPr>
          <w:p w14:paraId="2627FFE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6 616,00</w:t>
            </w:r>
          </w:p>
        </w:tc>
        <w:tc>
          <w:tcPr>
            <w:tcW w:w="316" w:type="pct"/>
            <w:tcBorders>
              <w:top w:val="nil"/>
              <w:left w:val="nil"/>
              <w:bottom w:val="single" w:sz="4" w:space="0" w:color="auto"/>
              <w:right w:val="single" w:sz="4" w:space="0" w:color="auto"/>
            </w:tcBorders>
            <w:shd w:val="clear" w:color="auto" w:fill="auto"/>
            <w:hideMark/>
          </w:tcPr>
          <w:p w14:paraId="6792249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6 616,00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6C930B4C"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60255D44" w14:textId="59C22B0E"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477E0E2" w14:textId="13FE71C2"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5FAF626" w14:textId="0964FA15"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17C1E48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469B96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3 616,0</w:t>
            </w:r>
          </w:p>
        </w:tc>
        <w:tc>
          <w:tcPr>
            <w:tcW w:w="267" w:type="pct"/>
            <w:gridSpan w:val="2"/>
            <w:tcBorders>
              <w:top w:val="nil"/>
              <w:left w:val="nil"/>
              <w:bottom w:val="single" w:sz="4" w:space="0" w:color="auto"/>
              <w:right w:val="single" w:sz="4" w:space="0" w:color="auto"/>
            </w:tcBorders>
            <w:shd w:val="clear" w:color="auto" w:fill="auto"/>
            <w:hideMark/>
          </w:tcPr>
          <w:p w14:paraId="66FAAFDC" w14:textId="3BFA26F5"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3A39660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6 616,0</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470C3C50"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1.7</w:t>
            </w:r>
          </w:p>
        </w:tc>
      </w:tr>
      <w:tr w:rsidR="00E67C4E" w:rsidRPr="002F3B00" w14:paraId="16EB4786"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38CEDED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7348542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38D1E2F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66FC11F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6F4AF9F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2A64578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667E344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150 000,00</w:t>
            </w:r>
          </w:p>
        </w:tc>
        <w:tc>
          <w:tcPr>
            <w:tcW w:w="316" w:type="pct"/>
            <w:tcBorders>
              <w:top w:val="nil"/>
              <w:left w:val="nil"/>
              <w:bottom w:val="single" w:sz="4" w:space="0" w:color="auto"/>
              <w:right w:val="single" w:sz="4" w:space="0" w:color="auto"/>
            </w:tcBorders>
            <w:shd w:val="clear" w:color="auto" w:fill="auto"/>
            <w:hideMark/>
          </w:tcPr>
          <w:p w14:paraId="12A7582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150 000,00</w:t>
            </w:r>
          </w:p>
        </w:tc>
        <w:tc>
          <w:tcPr>
            <w:tcW w:w="304" w:type="pct"/>
            <w:vMerge/>
            <w:tcBorders>
              <w:top w:val="nil"/>
              <w:left w:val="single" w:sz="4" w:space="0" w:color="auto"/>
              <w:bottom w:val="single" w:sz="4" w:space="0" w:color="auto"/>
              <w:right w:val="single" w:sz="4" w:space="0" w:color="auto"/>
            </w:tcBorders>
            <w:hideMark/>
          </w:tcPr>
          <w:p w14:paraId="38EDFFB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1D784C74" w14:textId="753B61B4"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B19B55D" w14:textId="27E40217"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44F859B" w14:textId="7D609C05"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49C55676" w14:textId="23533964"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3292CDD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44EEF32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1DF27D9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nil"/>
              <w:left w:val="single" w:sz="4" w:space="0" w:color="auto"/>
              <w:bottom w:val="single" w:sz="4" w:space="0" w:color="auto"/>
              <w:right w:val="single" w:sz="4" w:space="0" w:color="auto"/>
            </w:tcBorders>
            <w:hideMark/>
          </w:tcPr>
          <w:p w14:paraId="7AC9486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5461FA1C"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5B23AAD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025D8E5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5A2A54B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25015B7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401E79F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6C399FC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2024-2027</w:t>
            </w:r>
          </w:p>
        </w:tc>
        <w:tc>
          <w:tcPr>
            <w:tcW w:w="316" w:type="pct"/>
            <w:tcBorders>
              <w:top w:val="nil"/>
              <w:left w:val="nil"/>
              <w:bottom w:val="single" w:sz="4" w:space="0" w:color="auto"/>
              <w:right w:val="single" w:sz="4" w:space="0" w:color="auto"/>
            </w:tcBorders>
            <w:shd w:val="clear" w:color="auto" w:fill="auto"/>
            <w:hideMark/>
          </w:tcPr>
          <w:p w14:paraId="79B3146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156 616,00</w:t>
            </w:r>
          </w:p>
        </w:tc>
        <w:tc>
          <w:tcPr>
            <w:tcW w:w="316" w:type="pct"/>
            <w:tcBorders>
              <w:top w:val="nil"/>
              <w:left w:val="nil"/>
              <w:bottom w:val="single" w:sz="4" w:space="0" w:color="auto"/>
              <w:right w:val="single" w:sz="4" w:space="0" w:color="auto"/>
            </w:tcBorders>
            <w:shd w:val="clear" w:color="auto" w:fill="auto"/>
            <w:hideMark/>
          </w:tcPr>
          <w:p w14:paraId="662239A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156 616,00</w:t>
            </w:r>
          </w:p>
        </w:tc>
        <w:tc>
          <w:tcPr>
            <w:tcW w:w="304" w:type="pct"/>
            <w:vMerge/>
            <w:tcBorders>
              <w:top w:val="nil"/>
              <w:left w:val="single" w:sz="4" w:space="0" w:color="auto"/>
              <w:bottom w:val="single" w:sz="4" w:space="0" w:color="auto"/>
              <w:right w:val="single" w:sz="4" w:space="0" w:color="auto"/>
            </w:tcBorders>
            <w:hideMark/>
          </w:tcPr>
          <w:p w14:paraId="4A09FF0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7C8A7195" w14:textId="47026917"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634557E" w14:textId="3BED8E9C"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0C0A010" w14:textId="3A3CF7E2"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78C93EC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5B79741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13 616,0</w:t>
            </w:r>
          </w:p>
        </w:tc>
        <w:tc>
          <w:tcPr>
            <w:tcW w:w="267" w:type="pct"/>
            <w:gridSpan w:val="2"/>
            <w:tcBorders>
              <w:top w:val="nil"/>
              <w:left w:val="nil"/>
              <w:bottom w:val="single" w:sz="4" w:space="0" w:color="auto"/>
              <w:right w:val="single" w:sz="4" w:space="0" w:color="auto"/>
            </w:tcBorders>
            <w:shd w:val="clear" w:color="auto" w:fill="auto"/>
            <w:hideMark/>
          </w:tcPr>
          <w:p w14:paraId="5D68679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095B94C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27 026,0</w:t>
            </w:r>
          </w:p>
        </w:tc>
        <w:tc>
          <w:tcPr>
            <w:tcW w:w="395" w:type="pct"/>
            <w:vMerge/>
            <w:tcBorders>
              <w:top w:val="nil"/>
              <w:left w:val="single" w:sz="4" w:space="0" w:color="auto"/>
              <w:bottom w:val="single" w:sz="4" w:space="0" w:color="auto"/>
              <w:right w:val="single" w:sz="4" w:space="0" w:color="auto"/>
            </w:tcBorders>
            <w:hideMark/>
          </w:tcPr>
          <w:p w14:paraId="1968611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4C6AD339"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4DC4F1F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126</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1782885D"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ул. Тельмана</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05B61B26"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363C3F9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0,9 км</w:t>
            </w:r>
          </w:p>
        </w:tc>
        <w:tc>
          <w:tcPr>
            <w:tcW w:w="215" w:type="pct"/>
            <w:tcBorders>
              <w:top w:val="nil"/>
              <w:left w:val="nil"/>
              <w:bottom w:val="single" w:sz="4" w:space="0" w:color="auto"/>
              <w:right w:val="single" w:sz="4" w:space="0" w:color="auto"/>
            </w:tcBorders>
            <w:shd w:val="clear" w:color="auto" w:fill="auto"/>
            <w:hideMark/>
          </w:tcPr>
          <w:p w14:paraId="40608C4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52F336E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2024-2025</w:t>
            </w:r>
          </w:p>
        </w:tc>
        <w:tc>
          <w:tcPr>
            <w:tcW w:w="316" w:type="pct"/>
            <w:tcBorders>
              <w:top w:val="nil"/>
              <w:left w:val="nil"/>
              <w:bottom w:val="single" w:sz="4" w:space="0" w:color="auto"/>
              <w:right w:val="single" w:sz="4" w:space="0" w:color="auto"/>
            </w:tcBorders>
            <w:shd w:val="clear" w:color="auto" w:fill="auto"/>
            <w:hideMark/>
          </w:tcPr>
          <w:p w14:paraId="578DCF9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25 765,00</w:t>
            </w:r>
          </w:p>
        </w:tc>
        <w:tc>
          <w:tcPr>
            <w:tcW w:w="316" w:type="pct"/>
            <w:tcBorders>
              <w:top w:val="nil"/>
              <w:left w:val="nil"/>
              <w:bottom w:val="single" w:sz="4" w:space="0" w:color="auto"/>
              <w:right w:val="single" w:sz="4" w:space="0" w:color="auto"/>
            </w:tcBorders>
            <w:shd w:val="clear" w:color="auto" w:fill="auto"/>
            <w:hideMark/>
          </w:tcPr>
          <w:p w14:paraId="7662FE3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25 765,00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4EBEB288"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04D3FAAE" w14:textId="6CE03800"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3448E92" w14:textId="27A23220"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81E5B12" w14:textId="385A7026"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0F9887D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699F6BA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15 365,0</w:t>
            </w:r>
          </w:p>
        </w:tc>
        <w:tc>
          <w:tcPr>
            <w:tcW w:w="267" w:type="pct"/>
            <w:gridSpan w:val="2"/>
            <w:tcBorders>
              <w:top w:val="nil"/>
              <w:left w:val="nil"/>
              <w:bottom w:val="single" w:sz="4" w:space="0" w:color="auto"/>
              <w:right w:val="single" w:sz="4" w:space="0" w:color="auto"/>
            </w:tcBorders>
            <w:shd w:val="clear" w:color="auto" w:fill="auto"/>
            <w:hideMark/>
          </w:tcPr>
          <w:p w14:paraId="23F23393" w14:textId="42225E0C"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1DB1479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25 765,0</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35139C95"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59DB2BBF"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39361C6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6BEC8E6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6D210B3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27B7531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3EFC19D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6877F73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5D53D5F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500 000,00</w:t>
            </w:r>
          </w:p>
        </w:tc>
        <w:tc>
          <w:tcPr>
            <w:tcW w:w="316" w:type="pct"/>
            <w:tcBorders>
              <w:top w:val="nil"/>
              <w:left w:val="nil"/>
              <w:bottom w:val="single" w:sz="4" w:space="0" w:color="auto"/>
              <w:right w:val="single" w:sz="4" w:space="0" w:color="auto"/>
            </w:tcBorders>
            <w:shd w:val="clear" w:color="auto" w:fill="auto"/>
            <w:hideMark/>
          </w:tcPr>
          <w:p w14:paraId="74444E8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500 000,00</w:t>
            </w:r>
          </w:p>
        </w:tc>
        <w:tc>
          <w:tcPr>
            <w:tcW w:w="304" w:type="pct"/>
            <w:vMerge/>
            <w:tcBorders>
              <w:top w:val="nil"/>
              <w:left w:val="single" w:sz="4" w:space="0" w:color="auto"/>
              <w:bottom w:val="single" w:sz="4" w:space="0" w:color="auto"/>
              <w:right w:val="single" w:sz="4" w:space="0" w:color="auto"/>
            </w:tcBorders>
            <w:hideMark/>
          </w:tcPr>
          <w:p w14:paraId="7B857D2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4B1F924B" w14:textId="0CD981BB"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53C1F97" w14:textId="71B105A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3E949D40" w14:textId="59C79F77"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66617F55" w14:textId="057B699E"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55ECCF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60EA584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1949843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nil"/>
              <w:left w:val="single" w:sz="4" w:space="0" w:color="auto"/>
              <w:bottom w:val="single" w:sz="4" w:space="0" w:color="auto"/>
              <w:right w:val="single" w:sz="4" w:space="0" w:color="auto"/>
            </w:tcBorders>
            <w:hideMark/>
          </w:tcPr>
          <w:p w14:paraId="3463204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0B7FFC5B"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482A2F4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156592E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74C1CAB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498B832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083489B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629379E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2024-2027</w:t>
            </w:r>
          </w:p>
        </w:tc>
        <w:tc>
          <w:tcPr>
            <w:tcW w:w="316" w:type="pct"/>
            <w:tcBorders>
              <w:top w:val="nil"/>
              <w:left w:val="nil"/>
              <w:bottom w:val="single" w:sz="4" w:space="0" w:color="auto"/>
              <w:right w:val="single" w:sz="4" w:space="0" w:color="auto"/>
            </w:tcBorders>
            <w:shd w:val="clear" w:color="auto" w:fill="auto"/>
            <w:hideMark/>
          </w:tcPr>
          <w:p w14:paraId="4EB7B57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525 765,00</w:t>
            </w:r>
          </w:p>
        </w:tc>
        <w:tc>
          <w:tcPr>
            <w:tcW w:w="316" w:type="pct"/>
            <w:tcBorders>
              <w:top w:val="nil"/>
              <w:left w:val="nil"/>
              <w:bottom w:val="single" w:sz="4" w:space="0" w:color="auto"/>
              <w:right w:val="single" w:sz="4" w:space="0" w:color="auto"/>
            </w:tcBorders>
            <w:shd w:val="clear" w:color="auto" w:fill="auto"/>
            <w:hideMark/>
          </w:tcPr>
          <w:p w14:paraId="78BA1C7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525 765,00</w:t>
            </w:r>
          </w:p>
        </w:tc>
        <w:tc>
          <w:tcPr>
            <w:tcW w:w="304" w:type="pct"/>
            <w:vMerge/>
            <w:tcBorders>
              <w:top w:val="nil"/>
              <w:left w:val="single" w:sz="4" w:space="0" w:color="auto"/>
              <w:bottom w:val="single" w:sz="4" w:space="0" w:color="auto"/>
              <w:right w:val="single" w:sz="4" w:space="0" w:color="auto"/>
            </w:tcBorders>
            <w:hideMark/>
          </w:tcPr>
          <w:p w14:paraId="16E36AA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2D7E9B80" w14:textId="1CB12F56"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D203E63" w14:textId="2B4BBE31"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9064159" w14:textId="1C824020"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50059DA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27E74A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25 365,0</w:t>
            </w:r>
          </w:p>
        </w:tc>
        <w:tc>
          <w:tcPr>
            <w:tcW w:w="267" w:type="pct"/>
            <w:gridSpan w:val="2"/>
            <w:tcBorders>
              <w:top w:val="nil"/>
              <w:left w:val="nil"/>
              <w:bottom w:val="single" w:sz="4" w:space="0" w:color="auto"/>
              <w:right w:val="single" w:sz="4" w:space="0" w:color="auto"/>
            </w:tcBorders>
            <w:shd w:val="clear" w:color="auto" w:fill="auto"/>
            <w:hideMark/>
          </w:tcPr>
          <w:p w14:paraId="484DE1B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6ED9FCE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46 175,0</w:t>
            </w:r>
          </w:p>
        </w:tc>
        <w:tc>
          <w:tcPr>
            <w:tcW w:w="395" w:type="pct"/>
            <w:vMerge/>
            <w:tcBorders>
              <w:top w:val="nil"/>
              <w:left w:val="single" w:sz="4" w:space="0" w:color="auto"/>
              <w:bottom w:val="single" w:sz="4" w:space="0" w:color="auto"/>
              <w:right w:val="single" w:sz="4" w:space="0" w:color="auto"/>
            </w:tcBorders>
            <w:hideMark/>
          </w:tcPr>
          <w:p w14:paraId="3BC83AA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7210F4EA"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4800EC0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127</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66C8304"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проезда вокруг собора Феодоровской иконы Божией Матери</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BEB178D"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4F37A0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0,5 км</w:t>
            </w:r>
          </w:p>
        </w:tc>
        <w:tc>
          <w:tcPr>
            <w:tcW w:w="215" w:type="pct"/>
            <w:tcBorders>
              <w:top w:val="single" w:sz="4" w:space="0" w:color="auto"/>
              <w:left w:val="nil"/>
              <w:bottom w:val="single" w:sz="4" w:space="0" w:color="auto"/>
              <w:right w:val="single" w:sz="4" w:space="0" w:color="auto"/>
            </w:tcBorders>
            <w:shd w:val="clear" w:color="auto" w:fill="auto"/>
            <w:hideMark/>
          </w:tcPr>
          <w:p w14:paraId="7B9D377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single" w:sz="4" w:space="0" w:color="auto"/>
              <w:left w:val="nil"/>
              <w:bottom w:val="single" w:sz="4" w:space="0" w:color="auto"/>
              <w:right w:val="single" w:sz="4" w:space="0" w:color="auto"/>
            </w:tcBorders>
            <w:shd w:val="clear" w:color="auto" w:fill="auto"/>
            <w:hideMark/>
          </w:tcPr>
          <w:p w14:paraId="59665AD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2024-2025</w:t>
            </w:r>
          </w:p>
        </w:tc>
        <w:tc>
          <w:tcPr>
            <w:tcW w:w="316" w:type="pct"/>
            <w:tcBorders>
              <w:top w:val="single" w:sz="4" w:space="0" w:color="auto"/>
              <w:left w:val="nil"/>
              <w:bottom w:val="single" w:sz="4" w:space="0" w:color="auto"/>
              <w:right w:val="single" w:sz="4" w:space="0" w:color="auto"/>
            </w:tcBorders>
            <w:shd w:val="clear" w:color="auto" w:fill="auto"/>
            <w:hideMark/>
          </w:tcPr>
          <w:p w14:paraId="46B7354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7 377,00</w:t>
            </w:r>
          </w:p>
        </w:tc>
        <w:tc>
          <w:tcPr>
            <w:tcW w:w="316" w:type="pct"/>
            <w:tcBorders>
              <w:top w:val="single" w:sz="4" w:space="0" w:color="auto"/>
              <w:left w:val="nil"/>
              <w:bottom w:val="single" w:sz="4" w:space="0" w:color="auto"/>
              <w:right w:val="single" w:sz="4" w:space="0" w:color="auto"/>
            </w:tcBorders>
            <w:shd w:val="clear" w:color="auto" w:fill="auto"/>
            <w:hideMark/>
          </w:tcPr>
          <w:p w14:paraId="7D83E2D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7 377,00</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7A1800F"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single" w:sz="4" w:space="0" w:color="auto"/>
              <w:left w:val="nil"/>
              <w:bottom w:val="single" w:sz="4" w:space="0" w:color="auto"/>
              <w:right w:val="single" w:sz="4" w:space="0" w:color="auto"/>
            </w:tcBorders>
            <w:shd w:val="clear" w:color="auto" w:fill="auto"/>
            <w:hideMark/>
          </w:tcPr>
          <w:p w14:paraId="19BA9D56" w14:textId="541AC201"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2732B693" w14:textId="68262ABD"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5F92E012" w14:textId="5FEC06C8"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hideMark/>
          </w:tcPr>
          <w:p w14:paraId="20AAF4F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3 000,0</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5985A80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4 377,0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778C5375" w14:textId="60C6AC3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5D6AA8D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7 377,0</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FDB1066"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1.7</w:t>
            </w:r>
          </w:p>
        </w:tc>
      </w:tr>
      <w:tr w:rsidR="00E67C4E" w:rsidRPr="002F3B00" w14:paraId="3E027130"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0F90A96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3BBE7EC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1613376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7A41DF8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4C285DA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single" w:sz="4" w:space="0" w:color="auto"/>
              <w:left w:val="nil"/>
              <w:bottom w:val="single" w:sz="4" w:space="0" w:color="auto"/>
              <w:right w:val="single" w:sz="4" w:space="0" w:color="auto"/>
            </w:tcBorders>
            <w:shd w:val="clear" w:color="auto" w:fill="auto"/>
            <w:hideMark/>
          </w:tcPr>
          <w:p w14:paraId="439EEC4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single" w:sz="4" w:space="0" w:color="auto"/>
              <w:left w:val="nil"/>
              <w:bottom w:val="single" w:sz="4" w:space="0" w:color="auto"/>
              <w:right w:val="single" w:sz="4" w:space="0" w:color="auto"/>
            </w:tcBorders>
            <w:shd w:val="clear" w:color="auto" w:fill="auto"/>
            <w:hideMark/>
          </w:tcPr>
          <w:p w14:paraId="42DC04C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150 000,00</w:t>
            </w:r>
          </w:p>
        </w:tc>
        <w:tc>
          <w:tcPr>
            <w:tcW w:w="316" w:type="pct"/>
            <w:tcBorders>
              <w:top w:val="single" w:sz="4" w:space="0" w:color="auto"/>
              <w:left w:val="nil"/>
              <w:bottom w:val="single" w:sz="4" w:space="0" w:color="auto"/>
              <w:right w:val="single" w:sz="4" w:space="0" w:color="auto"/>
            </w:tcBorders>
            <w:shd w:val="clear" w:color="auto" w:fill="auto"/>
            <w:hideMark/>
          </w:tcPr>
          <w:p w14:paraId="0DAF8EE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150 000,00</w:t>
            </w:r>
          </w:p>
        </w:tc>
        <w:tc>
          <w:tcPr>
            <w:tcW w:w="304" w:type="pct"/>
            <w:vMerge/>
            <w:tcBorders>
              <w:top w:val="single" w:sz="4" w:space="0" w:color="auto"/>
              <w:left w:val="single" w:sz="4" w:space="0" w:color="auto"/>
              <w:bottom w:val="single" w:sz="4" w:space="0" w:color="auto"/>
              <w:right w:val="single" w:sz="4" w:space="0" w:color="auto"/>
            </w:tcBorders>
            <w:hideMark/>
          </w:tcPr>
          <w:p w14:paraId="230AC4A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6F274176" w14:textId="258E3B3E"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5007434D" w14:textId="3E126FF5"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41ADCF7E" w14:textId="023C98A9"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hideMark/>
          </w:tcPr>
          <w:p w14:paraId="43FDEB8A" w14:textId="026E8589"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7F41F40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203AD9A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0CBBB45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single" w:sz="4" w:space="0" w:color="auto"/>
              <w:left w:val="single" w:sz="4" w:space="0" w:color="auto"/>
              <w:bottom w:val="single" w:sz="4" w:space="0" w:color="auto"/>
              <w:right w:val="single" w:sz="4" w:space="0" w:color="auto"/>
            </w:tcBorders>
            <w:hideMark/>
          </w:tcPr>
          <w:p w14:paraId="1802C9B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0D9AFC2E"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7EBD1F3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3864817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02C67F8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14172FB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588E58D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single" w:sz="4" w:space="0" w:color="auto"/>
              <w:left w:val="nil"/>
              <w:bottom w:val="single" w:sz="4" w:space="0" w:color="auto"/>
              <w:right w:val="single" w:sz="4" w:space="0" w:color="auto"/>
            </w:tcBorders>
            <w:shd w:val="clear" w:color="auto" w:fill="auto"/>
            <w:hideMark/>
          </w:tcPr>
          <w:p w14:paraId="67F4483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2024-2027</w:t>
            </w:r>
          </w:p>
        </w:tc>
        <w:tc>
          <w:tcPr>
            <w:tcW w:w="316" w:type="pct"/>
            <w:tcBorders>
              <w:top w:val="single" w:sz="4" w:space="0" w:color="auto"/>
              <w:left w:val="nil"/>
              <w:bottom w:val="single" w:sz="4" w:space="0" w:color="auto"/>
              <w:right w:val="single" w:sz="4" w:space="0" w:color="auto"/>
            </w:tcBorders>
            <w:shd w:val="clear" w:color="auto" w:fill="auto"/>
            <w:hideMark/>
          </w:tcPr>
          <w:p w14:paraId="2184353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157 377,00</w:t>
            </w:r>
          </w:p>
        </w:tc>
        <w:tc>
          <w:tcPr>
            <w:tcW w:w="316" w:type="pct"/>
            <w:tcBorders>
              <w:top w:val="single" w:sz="4" w:space="0" w:color="auto"/>
              <w:left w:val="nil"/>
              <w:bottom w:val="single" w:sz="4" w:space="0" w:color="auto"/>
              <w:right w:val="single" w:sz="4" w:space="0" w:color="auto"/>
            </w:tcBorders>
            <w:shd w:val="clear" w:color="auto" w:fill="auto"/>
            <w:hideMark/>
          </w:tcPr>
          <w:p w14:paraId="67FA256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157 377,00</w:t>
            </w:r>
          </w:p>
        </w:tc>
        <w:tc>
          <w:tcPr>
            <w:tcW w:w="304" w:type="pct"/>
            <w:vMerge/>
            <w:tcBorders>
              <w:top w:val="single" w:sz="4" w:space="0" w:color="auto"/>
              <w:left w:val="single" w:sz="4" w:space="0" w:color="auto"/>
              <w:bottom w:val="single" w:sz="4" w:space="0" w:color="auto"/>
              <w:right w:val="single" w:sz="4" w:space="0" w:color="auto"/>
            </w:tcBorders>
            <w:hideMark/>
          </w:tcPr>
          <w:p w14:paraId="027A5AA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2AF592C3" w14:textId="209A41CC"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2A0C1C9C" w14:textId="61C5D40F"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2DB24804" w14:textId="2AD6B4EB"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hideMark/>
          </w:tcPr>
          <w:p w14:paraId="2B8195E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3 000,0</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2560673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14 377,0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7E6511A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06624D7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27 787,0</w:t>
            </w:r>
          </w:p>
        </w:tc>
        <w:tc>
          <w:tcPr>
            <w:tcW w:w="395" w:type="pct"/>
            <w:vMerge/>
            <w:tcBorders>
              <w:top w:val="single" w:sz="4" w:space="0" w:color="auto"/>
              <w:left w:val="single" w:sz="4" w:space="0" w:color="auto"/>
              <w:bottom w:val="single" w:sz="4" w:space="0" w:color="auto"/>
              <w:right w:val="single" w:sz="4" w:space="0" w:color="auto"/>
            </w:tcBorders>
            <w:hideMark/>
          </w:tcPr>
          <w:p w14:paraId="0442B15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10E2BD25"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0DC9177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128</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76956D17"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УДС к Дворцу науки и техники школьников Санкт-Петербурга (кольцо, мост, подход к мосту)</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5D871526"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22432E2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0,31 км</w:t>
            </w:r>
          </w:p>
        </w:tc>
        <w:tc>
          <w:tcPr>
            <w:tcW w:w="215" w:type="pct"/>
            <w:tcBorders>
              <w:top w:val="nil"/>
              <w:left w:val="nil"/>
              <w:bottom w:val="single" w:sz="4" w:space="0" w:color="auto"/>
              <w:right w:val="single" w:sz="4" w:space="0" w:color="auto"/>
            </w:tcBorders>
            <w:shd w:val="clear" w:color="auto" w:fill="auto"/>
            <w:hideMark/>
          </w:tcPr>
          <w:p w14:paraId="064E050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7A23B13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2024-2025</w:t>
            </w:r>
          </w:p>
        </w:tc>
        <w:tc>
          <w:tcPr>
            <w:tcW w:w="316" w:type="pct"/>
            <w:tcBorders>
              <w:top w:val="nil"/>
              <w:left w:val="nil"/>
              <w:bottom w:val="single" w:sz="4" w:space="0" w:color="auto"/>
              <w:right w:val="single" w:sz="4" w:space="0" w:color="auto"/>
            </w:tcBorders>
            <w:shd w:val="clear" w:color="auto" w:fill="auto"/>
            <w:hideMark/>
          </w:tcPr>
          <w:p w14:paraId="465346E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6 254,00</w:t>
            </w:r>
          </w:p>
        </w:tc>
        <w:tc>
          <w:tcPr>
            <w:tcW w:w="316" w:type="pct"/>
            <w:tcBorders>
              <w:top w:val="nil"/>
              <w:left w:val="nil"/>
              <w:bottom w:val="single" w:sz="4" w:space="0" w:color="auto"/>
              <w:right w:val="single" w:sz="4" w:space="0" w:color="auto"/>
            </w:tcBorders>
            <w:shd w:val="clear" w:color="auto" w:fill="auto"/>
            <w:hideMark/>
          </w:tcPr>
          <w:p w14:paraId="03D2F7C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6 254,00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4F78AFE3"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64007772" w14:textId="0E4678C7"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0F34468" w14:textId="0D639EF3"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F940427" w14:textId="36ADDA7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3C7012C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2 500,0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328C392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3 754,0</w:t>
            </w:r>
          </w:p>
        </w:tc>
        <w:tc>
          <w:tcPr>
            <w:tcW w:w="267" w:type="pct"/>
            <w:gridSpan w:val="2"/>
            <w:tcBorders>
              <w:top w:val="nil"/>
              <w:left w:val="nil"/>
              <w:bottom w:val="single" w:sz="4" w:space="0" w:color="auto"/>
              <w:right w:val="single" w:sz="4" w:space="0" w:color="auto"/>
            </w:tcBorders>
            <w:shd w:val="clear" w:color="auto" w:fill="auto"/>
            <w:hideMark/>
          </w:tcPr>
          <w:p w14:paraId="4878CCBB" w14:textId="013CCD74"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5D52F3A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6 254,0</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525B3A91"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4DB24D34"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657F009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5445A97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0F84396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5E9B6DE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0BD3FAF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5E4F39C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2068910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150 000,00</w:t>
            </w:r>
          </w:p>
        </w:tc>
        <w:tc>
          <w:tcPr>
            <w:tcW w:w="316" w:type="pct"/>
            <w:tcBorders>
              <w:top w:val="nil"/>
              <w:left w:val="nil"/>
              <w:bottom w:val="single" w:sz="4" w:space="0" w:color="auto"/>
              <w:right w:val="single" w:sz="4" w:space="0" w:color="auto"/>
            </w:tcBorders>
            <w:shd w:val="clear" w:color="auto" w:fill="auto"/>
            <w:hideMark/>
          </w:tcPr>
          <w:p w14:paraId="668FF46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150 000,00</w:t>
            </w:r>
          </w:p>
        </w:tc>
        <w:tc>
          <w:tcPr>
            <w:tcW w:w="304" w:type="pct"/>
            <w:vMerge/>
            <w:tcBorders>
              <w:top w:val="nil"/>
              <w:left w:val="single" w:sz="4" w:space="0" w:color="auto"/>
              <w:bottom w:val="single" w:sz="4" w:space="0" w:color="auto"/>
              <w:right w:val="single" w:sz="4" w:space="0" w:color="auto"/>
            </w:tcBorders>
            <w:hideMark/>
          </w:tcPr>
          <w:p w14:paraId="3B9F3AB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669BE2D4" w14:textId="39632ACD"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559DE3F" w14:textId="08A40ED0"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3AFDAB2" w14:textId="54436911"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6C65C743" w14:textId="7CA0B11B"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179A451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145823B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145E35F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nil"/>
              <w:left w:val="single" w:sz="4" w:space="0" w:color="auto"/>
              <w:bottom w:val="single" w:sz="4" w:space="0" w:color="auto"/>
              <w:right w:val="single" w:sz="4" w:space="0" w:color="auto"/>
            </w:tcBorders>
            <w:hideMark/>
          </w:tcPr>
          <w:p w14:paraId="7D47FC9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424C2289"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4C4892A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172E73C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6C1B3BE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6BD50A3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66F6CEC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2566A10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2024-2027</w:t>
            </w:r>
          </w:p>
        </w:tc>
        <w:tc>
          <w:tcPr>
            <w:tcW w:w="316" w:type="pct"/>
            <w:tcBorders>
              <w:top w:val="nil"/>
              <w:left w:val="nil"/>
              <w:bottom w:val="single" w:sz="4" w:space="0" w:color="auto"/>
              <w:right w:val="single" w:sz="4" w:space="0" w:color="auto"/>
            </w:tcBorders>
            <w:shd w:val="clear" w:color="auto" w:fill="auto"/>
            <w:hideMark/>
          </w:tcPr>
          <w:p w14:paraId="6D3D288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156 254,00</w:t>
            </w:r>
          </w:p>
        </w:tc>
        <w:tc>
          <w:tcPr>
            <w:tcW w:w="316" w:type="pct"/>
            <w:tcBorders>
              <w:top w:val="nil"/>
              <w:left w:val="nil"/>
              <w:bottom w:val="single" w:sz="4" w:space="0" w:color="auto"/>
              <w:right w:val="single" w:sz="4" w:space="0" w:color="auto"/>
            </w:tcBorders>
            <w:shd w:val="clear" w:color="auto" w:fill="auto"/>
            <w:hideMark/>
          </w:tcPr>
          <w:p w14:paraId="5E48440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156 254,00</w:t>
            </w:r>
          </w:p>
        </w:tc>
        <w:tc>
          <w:tcPr>
            <w:tcW w:w="304" w:type="pct"/>
            <w:vMerge/>
            <w:tcBorders>
              <w:top w:val="nil"/>
              <w:left w:val="single" w:sz="4" w:space="0" w:color="auto"/>
              <w:bottom w:val="single" w:sz="4" w:space="0" w:color="auto"/>
              <w:right w:val="single" w:sz="4" w:space="0" w:color="auto"/>
            </w:tcBorders>
            <w:hideMark/>
          </w:tcPr>
          <w:p w14:paraId="1566353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0D14E1DE" w14:textId="02A827CF"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529B56C" w14:textId="49D9E4A7"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C21DDC7" w14:textId="0D704A8B"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1A460AB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2 500,0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C15C5C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13 754,0</w:t>
            </w:r>
          </w:p>
        </w:tc>
        <w:tc>
          <w:tcPr>
            <w:tcW w:w="267" w:type="pct"/>
            <w:gridSpan w:val="2"/>
            <w:tcBorders>
              <w:top w:val="nil"/>
              <w:left w:val="nil"/>
              <w:bottom w:val="single" w:sz="4" w:space="0" w:color="auto"/>
              <w:right w:val="single" w:sz="4" w:space="0" w:color="auto"/>
            </w:tcBorders>
            <w:shd w:val="clear" w:color="auto" w:fill="auto"/>
            <w:hideMark/>
          </w:tcPr>
          <w:p w14:paraId="3A513F1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59EDCFA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26 664,0</w:t>
            </w:r>
          </w:p>
        </w:tc>
        <w:tc>
          <w:tcPr>
            <w:tcW w:w="395" w:type="pct"/>
            <w:vMerge/>
            <w:tcBorders>
              <w:top w:val="nil"/>
              <w:left w:val="single" w:sz="4" w:space="0" w:color="auto"/>
              <w:bottom w:val="single" w:sz="4" w:space="0" w:color="auto"/>
              <w:right w:val="single" w:sz="4" w:space="0" w:color="auto"/>
            </w:tcBorders>
            <w:hideMark/>
          </w:tcPr>
          <w:p w14:paraId="134467B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795E3237"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7DD5C50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129</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0CF5510D"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Транспортной ул.</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3A332495"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570F3F3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0,9 км</w:t>
            </w:r>
          </w:p>
        </w:tc>
        <w:tc>
          <w:tcPr>
            <w:tcW w:w="215" w:type="pct"/>
            <w:tcBorders>
              <w:top w:val="nil"/>
              <w:left w:val="nil"/>
              <w:bottom w:val="single" w:sz="4" w:space="0" w:color="auto"/>
              <w:right w:val="single" w:sz="4" w:space="0" w:color="auto"/>
            </w:tcBorders>
            <w:shd w:val="clear" w:color="auto" w:fill="auto"/>
            <w:hideMark/>
          </w:tcPr>
          <w:p w14:paraId="7EF83D8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145E22A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2024-2025</w:t>
            </w:r>
          </w:p>
        </w:tc>
        <w:tc>
          <w:tcPr>
            <w:tcW w:w="316" w:type="pct"/>
            <w:tcBorders>
              <w:top w:val="nil"/>
              <w:left w:val="nil"/>
              <w:bottom w:val="single" w:sz="4" w:space="0" w:color="auto"/>
              <w:right w:val="single" w:sz="4" w:space="0" w:color="auto"/>
            </w:tcBorders>
            <w:shd w:val="clear" w:color="auto" w:fill="auto"/>
            <w:hideMark/>
          </w:tcPr>
          <w:p w14:paraId="7A63ADF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13 277,00</w:t>
            </w:r>
          </w:p>
        </w:tc>
        <w:tc>
          <w:tcPr>
            <w:tcW w:w="316" w:type="pct"/>
            <w:tcBorders>
              <w:top w:val="nil"/>
              <w:left w:val="nil"/>
              <w:bottom w:val="single" w:sz="4" w:space="0" w:color="auto"/>
              <w:right w:val="single" w:sz="4" w:space="0" w:color="auto"/>
            </w:tcBorders>
            <w:shd w:val="clear" w:color="auto" w:fill="auto"/>
            <w:hideMark/>
          </w:tcPr>
          <w:p w14:paraId="5D14D18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13 277,00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02B67C37"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2DC7F37E" w14:textId="1C2A70A1"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AD4F460" w14:textId="729B58BE"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6B00249" w14:textId="73186651"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2954644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598467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8 277,0</w:t>
            </w:r>
          </w:p>
        </w:tc>
        <w:tc>
          <w:tcPr>
            <w:tcW w:w="267" w:type="pct"/>
            <w:gridSpan w:val="2"/>
            <w:tcBorders>
              <w:top w:val="nil"/>
              <w:left w:val="nil"/>
              <w:bottom w:val="single" w:sz="4" w:space="0" w:color="auto"/>
              <w:right w:val="single" w:sz="4" w:space="0" w:color="auto"/>
            </w:tcBorders>
            <w:shd w:val="clear" w:color="auto" w:fill="auto"/>
            <w:hideMark/>
          </w:tcPr>
          <w:p w14:paraId="5DD35BE7" w14:textId="2922A858"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10799A9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13 277,0</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242D4FE1"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31070C1C"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2DB9732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3E8251F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288E50A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76BA240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5E046A2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6A68EC6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5640FE0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270 000,00</w:t>
            </w:r>
          </w:p>
        </w:tc>
        <w:tc>
          <w:tcPr>
            <w:tcW w:w="316" w:type="pct"/>
            <w:tcBorders>
              <w:top w:val="nil"/>
              <w:left w:val="nil"/>
              <w:bottom w:val="single" w:sz="4" w:space="0" w:color="auto"/>
              <w:right w:val="single" w:sz="4" w:space="0" w:color="auto"/>
            </w:tcBorders>
            <w:shd w:val="clear" w:color="auto" w:fill="auto"/>
            <w:hideMark/>
          </w:tcPr>
          <w:p w14:paraId="165E6CF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270 000,00</w:t>
            </w:r>
          </w:p>
        </w:tc>
        <w:tc>
          <w:tcPr>
            <w:tcW w:w="304" w:type="pct"/>
            <w:vMerge/>
            <w:tcBorders>
              <w:top w:val="nil"/>
              <w:left w:val="single" w:sz="4" w:space="0" w:color="auto"/>
              <w:bottom w:val="single" w:sz="4" w:space="0" w:color="auto"/>
              <w:right w:val="single" w:sz="4" w:space="0" w:color="auto"/>
            </w:tcBorders>
            <w:hideMark/>
          </w:tcPr>
          <w:p w14:paraId="3F874DC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44C04D92" w14:textId="08FEBD5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06CB84D" w14:textId="7C1F94B2"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5E728C9" w14:textId="0B8DF93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10144D16" w14:textId="48A24651"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5DE02F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6124532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499723E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nil"/>
              <w:left w:val="single" w:sz="4" w:space="0" w:color="auto"/>
              <w:bottom w:val="single" w:sz="4" w:space="0" w:color="auto"/>
              <w:right w:val="single" w:sz="4" w:space="0" w:color="auto"/>
            </w:tcBorders>
            <w:hideMark/>
          </w:tcPr>
          <w:p w14:paraId="464A721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6C781D55"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7668536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1B54905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1631AE6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0AFB53C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66C97D9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5AE2E4B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2024-2027</w:t>
            </w:r>
          </w:p>
        </w:tc>
        <w:tc>
          <w:tcPr>
            <w:tcW w:w="316" w:type="pct"/>
            <w:tcBorders>
              <w:top w:val="nil"/>
              <w:left w:val="nil"/>
              <w:bottom w:val="single" w:sz="4" w:space="0" w:color="auto"/>
              <w:right w:val="single" w:sz="4" w:space="0" w:color="auto"/>
            </w:tcBorders>
            <w:shd w:val="clear" w:color="auto" w:fill="auto"/>
            <w:hideMark/>
          </w:tcPr>
          <w:p w14:paraId="4D6D0D6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283 277,00</w:t>
            </w:r>
          </w:p>
        </w:tc>
        <w:tc>
          <w:tcPr>
            <w:tcW w:w="316" w:type="pct"/>
            <w:tcBorders>
              <w:top w:val="nil"/>
              <w:left w:val="nil"/>
              <w:bottom w:val="single" w:sz="4" w:space="0" w:color="auto"/>
              <w:right w:val="single" w:sz="4" w:space="0" w:color="auto"/>
            </w:tcBorders>
            <w:shd w:val="clear" w:color="auto" w:fill="auto"/>
            <w:hideMark/>
          </w:tcPr>
          <w:p w14:paraId="6BA923B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283 277,00</w:t>
            </w:r>
          </w:p>
        </w:tc>
        <w:tc>
          <w:tcPr>
            <w:tcW w:w="304" w:type="pct"/>
            <w:vMerge/>
            <w:tcBorders>
              <w:top w:val="nil"/>
              <w:left w:val="single" w:sz="4" w:space="0" w:color="auto"/>
              <w:bottom w:val="single" w:sz="4" w:space="0" w:color="auto"/>
              <w:right w:val="single" w:sz="4" w:space="0" w:color="auto"/>
            </w:tcBorders>
            <w:hideMark/>
          </w:tcPr>
          <w:p w14:paraId="52CB9C1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682EEC66" w14:textId="379943D5"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B2FF60B" w14:textId="6A8E8013"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9FF00E7" w14:textId="24D63BBD"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36D26FF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21E2C9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18 277,0</w:t>
            </w:r>
          </w:p>
        </w:tc>
        <w:tc>
          <w:tcPr>
            <w:tcW w:w="267" w:type="pct"/>
            <w:gridSpan w:val="2"/>
            <w:tcBorders>
              <w:top w:val="nil"/>
              <w:left w:val="nil"/>
              <w:bottom w:val="single" w:sz="4" w:space="0" w:color="auto"/>
              <w:right w:val="single" w:sz="4" w:space="0" w:color="auto"/>
            </w:tcBorders>
            <w:shd w:val="clear" w:color="auto" w:fill="auto"/>
            <w:hideMark/>
          </w:tcPr>
          <w:p w14:paraId="1AA1C99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4BBE8D4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33 687,0</w:t>
            </w:r>
          </w:p>
        </w:tc>
        <w:tc>
          <w:tcPr>
            <w:tcW w:w="395" w:type="pct"/>
            <w:vMerge/>
            <w:tcBorders>
              <w:top w:val="nil"/>
              <w:left w:val="single" w:sz="4" w:space="0" w:color="auto"/>
              <w:bottom w:val="single" w:sz="4" w:space="0" w:color="auto"/>
              <w:right w:val="single" w:sz="4" w:space="0" w:color="auto"/>
            </w:tcBorders>
            <w:hideMark/>
          </w:tcPr>
          <w:p w14:paraId="683FA3B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66F63762"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570A4A2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130</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40CA9E64"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Взлетной ул.</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382B4A54"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6FCF56D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0,8 км</w:t>
            </w:r>
          </w:p>
        </w:tc>
        <w:tc>
          <w:tcPr>
            <w:tcW w:w="215" w:type="pct"/>
            <w:tcBorders>
              <w:top w:val="nil"/>
              <w:left w:val="nil"/>
              <w:bottom w:val="single" w:sz="4" w:space="0" w:color="auto"/>
              <w:right w:val="single" w:sz="4" w:space="0" w:color="auto"/>
            </w:tcBorders>
            <w:shd w:val="clear" w:color="auto" w:fill="auto"/>
            <w:hideMark/>
          </w:tcPr>
          <w:p w14:paraId="0043B6F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40CF36E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2024-2025</w:t>
            </w:r>
          </w:p>
        </w:tc>
        <w:tc>
          <w:tcPr>
            <w:tcW w:w="316" w:type="pct"/>
            <w:tcBorders>
              <w:top w:val="nil"/>
              <w:left w:val="nil"/>
              <w:bottom w:val="single" w:sz="4" w:space="0" w:color="auto"/>
              <w:right w:val="single" w:sz="4" w:space="0" w:color="auto"/>
            </w:tcBorders>
            <w:shd w:val="clear" w:color="auto" w:fill="auto"/>
            <w:hideMark/>
          </w:tcPr>
          <w:p w14:paraId="687A7B4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11 802,00</w:t>
            </w:r>
          </w:p>
        </w:tc>
        <w:tc>
          <w:tcPr>
            <w:tcW w:w="316" w:type="pct"/>
            <w:tcBorders>
              <w:top w:val="nil"/>
              <w:left w:val="nil"/>
              <w:bottom w:val="single" w:sz="4" w:space="0" w:color="auto"/>
              <w:right w:val="single" w:sz="4" w:space="0" w:color="auto"/>
            </w:tcBorders>
            <w:shd w:val="clear" w:color="auto" w:fill="auto"/>
            <w:hideMark/>
          </w:tcPr>
          <w:p w14:paraId="3DD8844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11 802,00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36583D37"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72312624" w14:textId="2C1C0051"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2913800" w14:textId="759B380C"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81E3AD4" w14:textId="56389A22"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3AC3C74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4 700,0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3C00CB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7 102,0</w:t>
            </w:r>
          </w:p>
        </w:tc>
        <w:tc>
          <w:tcPr>
            <w:tcW w:w="267" w:type="pct"/>
            <w:gridSpan w:val="2"/>
            <w:tcBorders>
              <w:top w:val="nil"/>
              <w:left w:val="nil"/>
              <w:bottom w:val="single" w:sz="4" w:space="0" w:color="auto"/>
              <w:right w:val="single" w:sz="4" w:space="0" w:color="auto"/>
            </w:tcBorders>
            <w:shd w:val="clear" w:color="auto" w:fill="auto"/>
            <w:hideMark/>
          </w:tcPr>
          <w:p w14:paraId="79B484DF" w14:textId="7B912A04"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1D5A484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11 802,0</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2B93FA4D"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0F0706E2"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0EB79B8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34D60CE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12B95CE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6C2E984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5294039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135B0CE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2709D6B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260 000,00</w:t>
            </w:r>
          </w:p>
        </w:tc>
        <w:tc>
          <w:tcPr>
            <w:tcW w:w="316" w:type="pct"/>
            <w:tcBorders>
              <w:top w:val="nil"/>
              <w:left w:val="nil"/>
              <w:bottom w:val="single" w:sz="4" w:space="0" w:color="auto"/>
              <w:right w:val="single" w:sz="4" w:space="0" w:color="auto"/>
            </w:tcBorders>
            <w:shd w:val="clear" w:color="auto" w:fill="auto"/>
            <w:hideMark/>
          </w:tcPr>
          <w:p w14:paraId="3F7F5FE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260 000,00</w:t>
            </w:r>
          </w:p>
        </w:tc>
        <w:tc>
          <w:tcPr>
            <w:tcW w:w="304" w:type="pct"/>
            <w:vMerge/>
            <w:tcBorders>
              <w:top w:val="nil"/>
              <w:left w:val="single" w:sz="4" w:space="0" w:color="auto"/>
              <w:bottom w:val="single" w:sz="4" w:space="0" w:color="auto"/>
              <w:right w:val="single" w:sz="4" w:space="0" w:color="auto"/>
            </w:tcBorders>
            <w:hideMark/>
          </w:tcPr>
          <w:p w14:paraId="148E316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2E0AF1A6" w14:textId="776194E3"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4E538FB" w14:textId="250AD898"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8C7E08F" w14:textId="7ECE3288"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46FE8CAA" w14:textId="05345D82"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E6730D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47CAB00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45D0E92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nil"/>
              <w:left w:val="single" w:sz="4" w:space="0" w:color="auto"/>
              <w:bottom w:val="single" w:sz="4" w:space="0" w:color="auto"/>
              <w:right w:val="single" w:sz="4" w:space="0" w:color="auto"/>
            </w:tcBorders>
            <w:hideMark/>
          </w:tcPr>
          <w:p w14:paraId="7A8D050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2AC54954"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1B9FD31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5D70C0D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49A1C7A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5E750E3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4BAEFE7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1364F4B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2024-2027</w:t>
            </w:r>
          </w:p>
        </w:tc>
        <w:tc>
          <w:tcPr>
            <w:tcW w:w="316" w:type="pct"/>
            <w:tcBorders>
              <w:top w:val="nil"/>
              <w:left w:val="nil"/>
              <w:bottom w:val="single" w:sz="4" w:space="0" w:color="auto"/>
              <w:right w:val="single" w:sz="4" w:space="0" w:color="auto"/>
            </w:tcBorders>
            <w:shd w:val="clear" w:color="auto" w:fill="auto"/>
            <w:hideMark/>
          </w:tcPr>
          <w:p w14:paraId="230C25D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271 802,00</w:t>
            </w:r>
          </w:p>
        </w:tc>
        <w:tc>
          <w:tcPr>
            <w:tcW w:w="316" w:type="pct"/>
            <w:tcBorders>
              <w:top w:val="nil"/>
              <w:left w:val="nil"/>
              <w:bottom w:val="single" w:sz="4" w:space="0" w:color="auto"/>
              <w:right w:val="single" w:sz="4" w:space="0" w:color="auto"/>
            </w:tcBorders>
            <w:shd w:val="clear" w:color="auto" w:fill="auto"/>
            <w:hideMark/>
          </w:tcPr>
          <w:p w14:paraId="2415308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271 802,00</w:t>
            </w:r>
          </w:p>
        </w:tc>
        <w:tc>
          <w:tcPr>
            <w:tcW w:w="304" w:type="pct"/>
            <w:vMerge/>
            <w:tcBorders>
              <w:top w:val="nil"/>
              <w:left w:val="single" w:sz="4" w:space="0" w:color="auto"/>
              <w:bottom w:val="single" w:sz="4" w:space="0" w:color="auto"/>
              <w:right w:val="single" w:sz="4" w:space="0" w:color="auto"/>
            </w:tcBorders>
            <w:hideMark/>
          </w:tcPr>
          <w:p w14:paraId="5BF483F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4E766B8C" w14:textId="5C4D7EC3"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3008C023" w14:textId="6BE1DB63"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ABFD63B" w14:textId="692C8B83"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0C8A754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4 700,0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36C197C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17 102,0</w:t>
            </w:r>
          </w:p>
        </w:tc>
        <w:tc>
          <w:tcPr>
            <w:tcW w:w="267" w:type="pct"/>
            <w:gridSpan w:val="2"/>
            <w:tcBorders>
              <w:top w:val="nil"/>
              <w:left w:val="nil"/>
              <w:bottom w:val="single" w:sz="4" w:space="0" w:color="auto"/>
              <w:right w:val="single" w:sz="4" w:space="0" w:color="auto"/>
            </w:tcBorders>
            <w:shd w:val="clear" w:color="auto" w:fill="auto"/>
            <w:hideMark/>
          </w:tcPr>
          <w:p w14:paraId="3BE7B01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425B283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32 212,0</w:t>
            </w:r>
          </w:p>
        </w:tc>
        <w:tc>
          <w:tcPr>
            <w:tcW w:w="395" w:type="pct"/>
            <w:vMerge/>
            <w:tcBorders>
              <w:top w:val="nil"/>
              <w:left w:val="single" w:sz="4" w:space="0" w:color="auto"/>
              <w:bottom w:val="single" w:sz="4" w:space="0" w:color="auto"/>
              <w:right w:val="single" w:sz="4" w:space="0" w:color="auto"/>
            </w:tcBorders>
            <w:hideMark/>
          </w:tcPr>
          <w:p w14:paraId="3E219E5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6F70B260"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6D9AD27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131</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6787F1FF"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путепровода в створе Московского ш. в г. Пушкине</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655B9F46"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06FA1FE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0,6 км</w:t>
            </w:r>
          </w:p>
        </w:tc>
        <w:tc>
          <w:tcPr>
            <w:tcW w:w="215" w:type="pct"/>
            <w:tcBorders>
              <w:top w:val="nil"/>
              <w:left w:val="nil"/>
              <w:bottom w:val="single" w:sz="4" w:space="0" w:color="auto"/>
              <w:right w:val="single" w:sz="4" w:space="0" w:color="auto"/>
            </w:tcBorders>
            <w:shd w:val="clear" w:color="auto" w:fill="auto"/>
            <w:hideMark/>
          </w:tcPr>
          <w:p w14:paraId="44A6310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36B423D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2022-2023</w:t>
            </w:r>
          </w:p>
        </w:tc>
        <w:tc>
          <w:tcPr>
            <w:tcW w:w="316" w:type="pct"/>
            <w:tcBorders>
              <w:top w:val="nil"/>
              <w:left w:val="nil"/>
              <w:bottom w:val="single" w:sz="4" w:space="0" w:color="auto"/>
              <w:right w:val="single" w:sz="4" w:space="0" w:color="auto"/>
            </w:tcBorders>
            <w:shd w:val="clear" w:color="auto" w:fill="auto"/>
            <w:hideMark/>
          </w:tcPr>
          <w:p w14:paraId="37D0262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57 500,00</w:t>
            </w:r>
          </w:p>
        </w:tc>
        <w:tc>
          <w:tcPr>
            <w:tcW w:w="316" w:type="pct"/>
            <w:tcBorders>
              <w:top w:val="nil"/>
              <w:left w:val="nil"/>
              <w:bottom w:val="single" w:sz="4" w:space="0" w:color="auto"/>
              <w:right w:val="single" w:sz="4" w:space="0" w:color="auto"/>
            </w:tcBorders>
            <w:shd w:val="clear" w:color="auto" w:fill="auto"/>
            <w:hideMark/>
          </w:tcPr>
          <w:p w14:paraId="47549CB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57 500,00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140C8CDF"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4084F492" w14:textId="78B206DB"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7A7494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25 000,0</w:t>
            </w:r>
          </w:p>
        </w:tc>
        <w:tc>
          <w:tcPr>
            <w:tcW w:w="267" w:type="pct"/>
            <w:gridSpan w:val="3"/>
            <w:tcBorders>
              <w:top w:val="nil"/>
              <w:left w:val="nil"/>
              <w:bottom w:val="single" w:sz="4" w:space="0" w:color="auto"/>
              <w:right w:val="single" w:sz="4" w:space="0" w:color="auto"/>
            </w:tcBorders>
            <w:shd w:val="clear" w:color="auto" w:fill="auto"/>
            <w:hideMark/>
          </w:tcPr>
          <w:p w14:paraId="77B3D4A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32 500,0</w:t>
            </w:r>
          </w:p>
        </w:tc>
        <w:tc>
          <w:tcPr>
            <w:tcW w:w="267" w:type="pct"/>
            <w:gridSpan w:val="2"/>
            <w:tcBorders>
              <w:top w:val="nil"/>
              <w:left w:val="nil"/>
              <w:bottom w:val="single" w:sz="4" w:space="0" w:color="auto"/>
              <w:right w:val="nil"/>
            </w:tcBorders>
            <w:shd w:val="clear" w:color="auto" w:fill="auto"/>
            <w:hideMark/>
          </w:tcPr>
          <w:p w14:paraId="48F20806" w14:textId="731278B5"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82AA3AD" w14:textId="6E100ADC"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66D5E0FD" w14:textId="02E54E1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36252C2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57 500,0</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4B1B3FF0"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512D6A72"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5178050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0466F7C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7D3C534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0E53974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37E0039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27F7A96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632AA89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1 500 000,00</w:t>
            </w:r>
          </w:p>
        </w:tc>
        <w:tc>
          <w:tcPr>
            <w:tcW w:w="316" w:type="pct"/>
            <w:tcBorders>
              <w:top w:val="nil"/>
              <w:left w:val="nil"/>
              <w:bottom w:val="single" w:sz="4" w:space="0" w:color="auto"/>
              <w:right w:val="single" w:sz="4" w:space="0" w:color="auto"/>
            </w:tcBorders>
            <w:shd w:val="clear" w:color="auto" w:fill="auto"/>
            <w:hideMark/>
          </w:tcPr>
          <w:p w14:paraId="7691757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1 500 000,00</w:t>
            </w:r>
          </w:p>
        </w:tc>
        <w:tc>
          <w:tcPr>
            <w:tcW w:w="304" w:type="pct"/>
            <w:vMerge/>
            <w:tcBorders>
              <w:top w:val="nil"/>
              <w:left w:val="single" w:sz="4" w:space="0" w:color="auto"/>
              <w:bottom w:val="single" w:sz="4" w:space="0" w:color="auto"/>
              <w:right w:val="single" w:sz="4" w:space="0" w:color="auto"/>
            </w:tcBorders>
            <w:hideMark/>
          </w:tcPr>
          <w:p w14:paraId="4554A90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5BE4638D" w14:textId="2853B1D3"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3CC1068" w14:textId="15E7AB0B"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69E4D1C" w14:textId="645E8CB8"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2200F128" w14:textId="0A47DE4D"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1930580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6EAE163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2796A6E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nil"/>
              <w:left w:val="single" w:sz="4" w:space="0" w:color="auto"/>
              <w:bottom w:val="single" w:sz="4" w:space="0" w:color="auto"/>
              <w:right w:val="single" w:sz="4" w:space="0" w:color="auto"/>
            </w:tcBorders>
            <w:hideMark/>
          </w:tcPr>
          <w:p w14:paraId="598EAA7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384DD849"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5659767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4123D33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166B6A4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31D8281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4C85CF9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4479D5A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2022-2027</w:t>
            </w:r>
          </w:p>
        </w:tc>
        <w:tc>
          <w:tcPr>
            <w:tcW w:w="316" w:type="pct"/>
            <w:tcBorders>
              <w:top w:val="nil"/>
              <w:left w:val="nil"/>
              <w:bottom w:val="single" w:sz="4" w:space="0" w:color="auto"/>
              <w:right w:val="single" w:sz="4" w:space="0" w:color="auto"/>
            </w:tcBorders>
            <w:shd w:val="clear" w:color="auto" w:fill="auto"/>
            <w:hideMark/>
          </w:tcPr>
          <w:p w14:paraId="1105726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1 557 500,00</w:t>
            </w:r>
          </w:p>
        </w:tc>
        <w:tc>
          <w:tcPr>
            <w:tcW w:w="316" w:type="pct"/>
            <w:tcBorders>
              <w:top w:val="nil"/>
              <w:left w:val="nil"/>
              <w:bottom w:val="single" w:sz="4" w:space="0" w:color="auto"/>
              <w:right w:val="single" w:sz="4" w:space="0" w:color="auto"/>
            </w:tcBorders>
            <w:shd w:val="clear" w:color="auto" w:fill="auto"/>
            <w:hideMark/>
          </w:tcPr>
          <w:p w14:paraId="1902CF5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1 557 500,00</w:t>
            </w:r>
          </w:p>
        </w:tc>
        <w:tc>
          <w:tcPr>
            <w:tcW w:w="304" w:type="pct"/>
            <w:vMerge/>
            <w:tcBorders>
              <w:top w:val="nil"/>
              <w:left w:val="single" w:sz="4" w:space="0" w:color="auto"/>
              <w:bottom w:val="single" w:sz="4" w:space="0" w:color="auto"/>
              <w:right w:val="single" w:sz="4" w:space="0" w:color="auto"/>
            </w:tcBorders>
            <w:hideMark/>
          </w:tcPr>
          <w:p w14:paraId="1BD9AC2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08AE22B2" w14:textId="4CEC1FDE"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B75C7E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25 000,0</w:t>
            </w:r>
          </w:p>
        </w:tc>
        <w:tc>
          <w:tcPr>
            <w:tcW w:w="267" w:type="pct"/>
            <w:gridSpan w:val="3"/>
            <w:tcBorders>
              <w:top w:val="nil"/>
              <w:left w:val="nil"/>
              <w:bottom w:val="single" w:sz="4" w:space="0" w:color="auto"/>
              <w:right w:val="single" w:sz="4" w:space="0" w:color="auto"/>
            </w:tcBorders>
            <w:shd w:val="clear" w:color="auto" w:fill="auto"/>
            <w:hideMark/>
          </w:tcPr>
          <w:p w14:paraId="1083B0F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32 500,0</w:t>
            </w:r>
          </w:p>
        </w:tc>
        <w:tc>
          <w:tcPr>
            <w:tcW w:w="267" w:type="pct"/>
            <w:gridSpan w:val="2"/>
            <w:tcBorders>
              <w:top w:val="nil"/>
              <w:left w:val="nil"/>
              <w:bottom w:val="single" w:sz="4" w:space="0" w:color="auto"/>
              <w:right w:val="nil"/>
            </w:tcBorders>
            <w:shd w:val="clear" w:color="auto" w:fill="auto"/>
            <w:hideMark/>
          </w:tcPr>
          <w:p w14:paraId="27286306" w14:textId="2B3D30DD"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536BA39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63708DF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7003CF1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77 910,0</w:t>
            </w:r>
          </w:p>
        </w:tc>
        <w:tc>
          <w:tcPr>
            <w:tcW w:w="395" w:type="pct"/>
            <w:vMerge/>
            <w:tcBorders>
              <w:top w:val="nil"/>
              <w:left w:val="single" w:sz="4" w:space="0" w:color="auto"/>
              <w:bottom w:val="single" w:sz="4" w:space="0" w:color="auto"/>
              <w:right w:val="single" w:sz="4" w:space="0" w:color="auto"/>
            </w:tcBorders>
            <w:hideMark/>
          </w:tcPr>
          <w:p w14:paraId="5D2D922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74E99610" w14:textId="77777777" w:rsidTr="008F18B7">
        <w:trPr>
          <w:trHeight w:val="300"/>
        </w:trPr>
        <w:tc>
          <w:tcPr>
            <w:tcW w:w="19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D6F3FB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lastRenderedPageBreak/>
              <w:t>132</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FECF99F"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путепровода на пр. Энгельса (севернее ж.д. полукольца)</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13118EF"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396704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 км</w:t>
            </w:r>
          </w:p>
        </w:tc>
        <w:tc>
          <w:tcPr>
            <w:tcW w:w="215" w:type="pct"/>
            <w:tcBorders>
              <w:top w:val="single" w:sz="4" w:space="0" w:color="auto"/>
              <w:left w:val="nil"/>
              <w:bottom w:val="single" w:sz="4" w:space="0" w:color="auto"/>
              <w:right w:val="single" w:sz="4" w:space="0" w:color="auto"/>
            </w:tcBorders>
            <w:shd w:val="clear" w:color="auto" w:fill="auto"/>
            <w:hideMark/>
          </w:tcPr>
          <w:p w14:paraId="1D5F0DE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single" w:sz="4" w:space="0" w:color="auto"/>
              <w:left w:val="nil"/>
              <w:bottom w:val="single" w:sz="4" w:space="0" w:color="auto"/>
              <w:right w:val="single" w:sz="4" w:space="0" w:color="auto"/>
            </w:tcBorders>
            <w:shd w:val="clear" w:color="auto" w:fill="auto"/>
            <w:hideMark/>
          </w:tcPr>
          <w:p w14:paraId="62A4CE7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2024-2025</w:t>
            </w:r>
          </w:p>
        </w:tc>
        <w:tc>
          <w:tcPr>
            <w:tcW w:w="316" w:type="pct"/>
            <w:tcBorders>
              <w:top w:val="single" w:sz="4" w:space="0" w:color="auto"/>
              <w:left w:val="nil"/>
              <w:bottom w:val="single" w:sz="4" w:space="0" w:color="auto"/>
              <w:right w:val="single" w:sz="4" w:space="0" w:color="auto"/>
            </w:tcBorders>
            <w:shd w:val="clear" w:color="auto" w:fill="auto"/>
            <w:hideMark/>
          </w:tcPr>
          <w:p w14:paraId="6790FDD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19 357,00</w:t>
            </w:r>
          </w:p>
        </w:tc>
        <w:tc>
          <w:tcPr>
            <w:tcW w:w="316" w:type="pct"/>
            <w:tcBorders>
              <w:top w:val="single" w:sz="4" w:space="0" w:color="auto"/>
              <w:left w:val="nil"/>
              <w:bottom w:val="single" w:sz="4" w:space="0" w:color="auto"/>
              <w:right w:val="single" w:sz="4" w:space="0" w:color="auto"/>
            </w:tcBorders>
            <w:shd w:val="clear" w:color="auto" w:fill="auto"/>
            <w:hideMark/>
          </w:tcPr>
          <w:p w14:paraId="40665EA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19 357,00</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249B55C"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single" w:sz="4" w:space="0" w:color="auto"/>
              <w:left w:val="nil"/>
              <w:bottom w:val="single" w:sz="4" w:space="0" w:color="auto"/>
              <w:right w:val="single" w:sz="4" w:space="0" w:color="auto"/>
            </w:tcBorders>
            <w:shd w:val="clear" w:color="auto" w:fill="auto"/>
            <w:hideMark/>
          </w:tcPr>
          <w:p w14:paraId="50BF66F5" w14:textId="3C3D8EBD"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59DDAB5B" w14:textId="44CD656C"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2803A08C" w14:textId="49B2C676"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hideMark/>
          </w:tcPr>
          <w:p w14:paraId="2E32D03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7 800,0</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6E6A67A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11 557,0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031863AB" w14:textId="0ECA48A6"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59B4487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19 357,0</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44E24E0"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1.7</w:t>
            </w:r>
          </w:p>
        </w:tc>
      </w:tr>
      <w:tr w:rsidR="00E67C4E" w:rsidRPr="002F3B00" w14:paraId="1A97DB46" w14:textId="77777777" w:rsidTr="008F18B7">
        <w:trPr>
          <w:trHeight w:val="300"/>
        </w:trPr>
        <w:tc>
          <w:tcPr>
            <w:tcW w:w="190" w:type="pct"/>
            <w:vMerge/>
            <w:tcBorders>
              <w:top w:val="single" w:sz="4" w:space="0" w:color="auto"/>
              <w:left w:val="single" w:sz="4" w:space="0" w:color="auto"/>
              <w:bottom w:val="single" w:sz="4" w:space="0" w:color="auto"/>
              <w:right w:val="single" w:sz="4" w:space="0" w:color="auto"/>
            </w:tcBorders>
            <w:hideMark/>
          </w:tcPr>
          <w:p w14:paraId="402EEB3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630232C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66631D6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036B4D0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4677259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single" w:sz="4" w:space="0" w:color="auto"/>
              <w:left w:val="nil"/>
              <w:bottom w:val="single" w:sz="4" w:space="0" w:color="auto"/>
              <w:right w:val="single" w:sz="4" w:space="0" w:color="auto"/>
            </w:tcBorders>
            <w:shd w:val="clear" w:color="auto" w:fill="auto"/>
            <w:hideMark/>
          </w:tcPr>
          <w:p w14:paraId="63E9EB1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single" w:sz="4" w:space="0" w:color="auto"/>
              <w:left w:val="nil"/>
              <w:bottom w:val="single" w:sz="4" w:space="0" w:color="auto"/>
              <w:right w:val="single" w:sz="4" w:space="0" w:color="auto"/>
            </w:tcBorders>
            <w:shd w:val="clear" w:color="auto" w:fill="auto"/>
            <w:hideMark/>
          </w:tcPr>
          <w:p w14:paraId="1FECDE5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3 000 000,00</w:t>
            </w:r>
          </w:p>
        </w:tc>
        <w:tc>
          <w:tcPr>
            <w:tcW w:w="316" w:type="pct"/>
            <w:tcBorders>
              <w:top w:val="single" w:sz="4" w:space="0" w:color="auto"/>
              <w:left w:val="nil"/>
              <w:bottom w:val="single" w:sz="4" w:space="0" w:color="auto"/>
              <w:right w:val="single" w:sz="4" w:space="0" w:color="auto"/>
            </w:tcBorders>
            <w:shd w:val="clear" w:color="auto" w:fill="auto"/>
            <w:hideMark/>
          </w:tcPr>
          <w:p w14:paraId="5D1BB68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3 000 000,00</w:t>
            </w:r>
          </w:p>
        </w:tc>
        <w:tc>
          <w:tcPr>
            <w:tcW w:w="304" w:type="pct"/>
            <w:vMerge/>
            <w:tcBorders>
              <w:top w:val="single" w:sz="4" w:space="0" w:color="auto"/>
              <w:left w:val="single" w:sz="4" w:space="0" w:color="auto"/>
              <w:bottom w:val="single" w:sz="4" w:space="0" w:color="auto"/>
              <w:right w:val="single" w:sz="4" w:space="0" w:color="auto"/>
            </w:tcBorders>
            <w:hideMark/>
          </w:tcPr>
          <w:p w14:paraId="0B35647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1A5B9E12" w14:textId="373EDD99"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47CBC98B" w14:textId="707BDB47"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6FFFAB64" w14:textId="18C46D87"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hideMark/>
          </w:tcPr>
          <w:p w14:paraId="3E5F099F" w14:textId="2223B63E"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5F0100F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448FB6C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586424C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single" w:sz="4" w:space="0" w:color="auto"/>
              <w:left w:val="single" w:sz="4" w:space="0" w:color="auto"/>
              <w:bottom w:val="single" w:sz="4" w:space="0" w:color="auto"/>
              <w:right w:val="single" w:sz="4" w:space="0" w:color="auto"/>
            </w:tcBorders>
            <w:hideMark/>
          </w:tcPr>
          <w:p w14:paraId="14E46F8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4D49D5DD"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4EC3D39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4999F6F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32A34B4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3D8BA07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3097952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4241BB2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2024-2027</w:t>
            </w:r>
          </w:p>
        </w:tc>
        <w:tc>
          <w:tcPr>
            <w:tcW w:w="316" w:type="pct"/>
            <w:tcBorders>
              <w:top w:val="nil"/>
              <w:left w:val="nil"/>
              <w:bottom w:val="single" w:sz="4" w:space="0" w:color="auto"/>
              <w:right w:val="single" w:sz="4" w:space="0" w:color="auto"/>
            </w:tcBorders>
            <w:shd w:val="clear" w:color="auto" w:fill="auto"/>
            <w:hideMark/>
          </w:tcPr>
          <w:p w14:paraId="6EB6AE8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3 019 357,00</w:t>
            </w:r>
          </w:p>
        </w:tc>
        <w:tc>
          <w:tcPr>
            <w:tcW w:w="316" w:type="pct"/>
            <w:tcBorders>
              <w:top w:val="nil"/>
              <w:left w:val="nil"/>
              <w:bottom w:val="single" w:sz="4" w:space="0" w:color="auto"/>
              <w:right w:val="single" w:sz="4" w:space="0" w:color="auto"/>
            </w:tcBorders>
            <w:shd w:val="clear" w:color="auto" w:fill="auto"/>
            <w:hideMark/>
          </w:tcPr>
          <w:p w14:paraId="71522A3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3 019 357,00</w:t>
            </w:r>
          </w:p>
        </w:tc>
        <w:tc>
          <w:tcPr>
            <w:tcW w:w="304" w:type="pct"/>
            <w:vMerge/>
            <w:tcBorders>
              <w:top w:val="nil"/>
              <w:left w:val="single" w:sz="4" w:space="0" w:color="auto"/>
              <w:bottom w:val="single" w:sz="4" w:space="0" w:color="auto"/>
              <w:right w:val="single" w:sz="4" w:space="0" w:color="auto"/>
            </w:tcBorders>
            <w:hideMark/>
          </w:tcPr>
          <w:p w14:paraId="782A4A3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096EB9F0" w14:textId="2D11878F"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7DFF371" w14:textId="17665A47"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58B2C49" w14:textId="7EEB9201"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272EDEA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7 800,0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C1FDF3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21 557,0</w:t>
            </w:r>
          </w:p>
        </w:tc>
        <w:tc>
          <w:tcPr>
            <w:tcW w:w="267" w:type="pct"/>
            <w:gridSpan w:val="2"/>
            <w:tcBorders>
              <w:top w:val="nil"/>
              <w:left w:val="nil"/>
              <w:bottom w:val="single" w:sz="4" w:space="0" w:color="auto"/>
              <w:right w:val="single" w:sz="4" w:space="0" w:color="auto"/>
            </w:tcBorders>
            <w:shd w:val="clear" w:color="auto" w:fill="auto"/>
            <w:hideMark/>
          </w:tcPr>
          <w:p w14:paraId="7DC23BA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1F787D1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39 767,0</w:t>
            </w:r>
          </w:p>
        </w:tc>
        <w:tc>
          <w:tcPr>
            <w:tcW w:w="395" w:type="pct"/>
            <w:vMerge/>
            <w:tcBorders>
              <w:top w:val="nil"/>
              <w:left w:val="single" w:sz="4" w:space="0" w:color="auto"/>
              <w:bottom w:val="single" w:sz="4" w:space="0" w:color="auto"/>
              <w:right w:val="single" w:sz="4" w:space="0" w:color="auto"/>
            </w:tcBorders>
            <w:hideMark/>
          </w:tcPr>
          <w:p w14:paraId="6C63D75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304245D2"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249E596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133</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69D971C7"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пр. Энгельса от ул. Михаила Дудина до КАД</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55EECE8F"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45773A0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2,7 км</w:t>
            </w:r>
          </w:p>
        </w:tc>
        <w:tc>
          <w:tcPr>
            <w:tcW w:w="215" w:type="pct"/>
            <w:tcBorders>
              <w:top w:val="nil"/>
              <w:left w:val="nil"/>
              <w:bottom w:val="single" w:sz="4" w:space="0" w:color="auto"/>
              <w:right w:val="single" w:sz="4" w:space="0" w:color="auto"/>
            </w:tcBorders>
            <w:shd w:val="clear" w:color="auto" w:fill="auto"/>
            <w:hideMark/>
          </w:tcPr>
          <w:p w14:paraId="09FA4F4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62C1034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2024-2026</w:t>
            </w:r>
          </w:p>
        </w:tc>
        <w:tc>
          <w:tcPr>
            <w:tcW w:w="316" w:type="pct"/>
            <w:tcBorders>
              <w:top w:val="nil"/>
              <w:left w:val="nil"/>
              <w:bottom w:val="single" w:sz="4" w:space="0" w:color="auto"/>
              <w:right w:val="single" w:sz="4" w:space="0" w:color="auto"/>
            </w:tcBorders>
            <w:shd w:val="clear" w:color="auto" w:fill="auto"/>
            <w:hideMark/>
          </w:tcPr>
          <w:p w14:paraId="21A6BCF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41 307,00</w:t>
            </w:r>
          </w:p>
        </w:tc>
        <w:tc>
          <w:tcPr>
            <w:tcW w:w="316" w:type="pct"/>
            <w:tcBorders>
              <w:top w:val="nil"/>
              <w:left w:val="nil"/>
              <w:bottom w:val="single" w:sz="4" w:space="0" w:color="auto"/>
              <w:right w:val="single" w:sz="4" w:space="0" w:color="auto"/>
            </w:tcBorders>
            <w:shd w:val="clear" w:color="auto" w:fill="auto"/>
            <w:hideMark/>
          </w:tcPr>
          <w:p w14:paraId="14AD10B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41 307,00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4E6768BD"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702A0B33" w14:textId="5F9DFB41"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7FC9CFD" w14:textId="4AE495F8"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11F5A52" w14:textId="2691F09B"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3AD8CF6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A99BDE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6716D05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71442EE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30 410,0</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5FC8AA83"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1.7</w:t>
            </w:r>
          </w:p>
        </w:tc>
      </w:tr>
      <w:tr w:rsidR="00E67C4E" w:rsidRPr="002F3B00" w14:paraId="4AF6CF9A"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797D682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5B1151F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4283758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4840D0B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79934B4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22BAC97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2027-2028</w:t>
            </w:r>
          </w:p>
        </w:tc>
        <w:tc>
          <w:tcPr>
            <w:tcW w:w="316" w:type="pct"/>
            <w:tcBorders>
              <w:top w:val="nil"/>
              <w:left w:val="nil"/>
              <w:bottom w:val="single" w:sz="4" w:space="0" w:color="auto"/>
              <w:right w:val="single" w:sz="4" w:space="0" w:color="auto"/>
            </w:tcBorders>
            <w:shd w:val="clear" w:color="auto" w:fill="auto"/>
            <w:hideMark/>
          </w:tcPr>
          <w:p w14:paraId="72D0A85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800 000,00</w:t>
            </w:r>
          </w:p>
        </w:tc>
        <w:tc>
          <w:tcPr>
            <w:tcW w:w="316" w:type="pct"/>
            <w:tcBorders>
              <w:top w:val="nil"/>
              <w:left w:val="nil"/>
              <w:bottom w:val="single" w:sz="4" w:space="0" w:color="auto"/>
              <w:right w:val="single" w:sz="4" w:space="0" w:color="auto"/>
            </w:tcBorders>
            <w:shd w:val="clear" w:color="auto" w:fill="auto"/>
            <w:hideMark/>
          </w:tcPr>
          <w:p w14:paraId="49D6C29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800 000,00</w:t>
            </w:r>
          </w:p>
        </w:tc>
        <w:tc>
          <w:tcPr>
            <w:tcW w:w="304" w:type="pct"/>
            <w:vMerge/>
            <w:tcBorders>
              <w:top w:val="nil"/>
              <w:left w:val="single" w:sz="4" w:space="0" w:color="auto"/>
              <w:bottom w:val="single" w:sz="4" w:space="0" w:color="auto"/>
              <w:right w:val="single" w:sz="4" w:space="0" w:color="auto"/>
            </w:tcBorders>
            <w:hideMark/>
          </w:tcPr>
          <w:p w14:paraId="4EF4ACB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1B92E4B7" w14:textId="661F77AD"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D5CFA19" w14:textId="706C3DD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2F38513" w14:textId="702BE0A1"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7344E445" w14:textId="0DB3209B"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34F61803" w14:textId="2C84CB60"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60040920" w14:textId="6E8DF5E3"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15DEE8E5" w14:textId="5B2C4E3F"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395" w:type="pct"/>
            <w:vMerge/>
            <w:tcBorders>
              <w:top w:val="nil"/>
              <w:left w:val="single" w:sz="4" w:space="0" w:color="auto"/>
              <w:bottom w:val="single" w:sz="4" w:space="0" w:color="auto"/>
              <w:right w:val="single" w:sz="4" w:space="0" w:color="auto"/>
            </w:tcBorders>
            <w:hideMark/>
          </w:tcPr>
          <w:p w14:paraId="23994B9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14ACEC8B"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798733A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52D5F01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7468EC4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783D9A5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6E57C6B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386F27B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2024-2028</w:t>
            </w:r>
          </w:p>
        </w:tc>
        <w:tc>
          <w:tcPr>
            <w:tcW w:w="316" w:type="pct"/>
            <w:tcBorders>
              <w:top w:val="nil"/>
              <w:left w:val="nil"/>
              <w:bottom w:val="single" w:sz="4" w:space="0" w:color="auto"/>
              <w:right w:val="single" w:sz="4" w:space="0" w:color="auto"/>
            </w:tcBorders>
            <w:shd w:val="clear" w:color="auto" w:fill="auto"/>
            <w:hideMark/>
          </w:tcPr>
          <w:p w14:paraId="1B54154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841 307,00</w:t>
            </w:r>
          </w:p>
        </w:tc>
        <w:tc>
          <w:tcPr>
            <w:tcW w:w="316" w:type="pct"/>
            <w:tcBorders>
              <w:top w:val="nil"/>
              <w:left w:val="nil"/>
              <w:bottom w:val="single" w:sz="4" w:space="0" w:color="auto"/>
              <w:right w:val="single" w:sz="4" w:space="0" w:color="auto"/>
            </w:tcBorders>
            <w:shd w:val="clear" w:color="auto" w:fill="auto"/>
            <w:hideMark/>
          </w:tcPr>
          <w:p w14:paraId="03C08D8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841 307,00</w:t>
            </w:r>
          </w:p>
        </w:tc>
        <w:tc>
          <w:tcPr>
            <w:tcW w:w="304" w:type="pct"/>
            <w:vMerge/>
            <w:tcBorders>
              <w:top w:val="nil"/>
              <w:left w:val="single" w:sz="4" w:space="0" w:color="auto"/>
              <w:bottom w:val="single" w:sz="4" w:space="0" w:color="auto"/>
              <w:right w:val="single" w:sz="4" w:space="0" w:color="auto"/>
            </w:tcBorders>
            <w:hideMark/>
          </w:tcPr>
          <w:p w14:paraId="0D01190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7E29FDDA" w14:textId="4231C7FD"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BFC8C02" w14:textId="35F19FEB"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293ED4A" w14:textId="786CB85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5002EB1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1B0124C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15EC96D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3063D14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30 410,0</w:t>
            </w:r>
          </w:p>
        </w:tc>
        <w:tc>
          <w:tcPr>
            <w:tcW w:w="395" w:type="pct"/>
            <w:vMerge/>
            <w:tcBorders>
              <w:top w:val="nil"/>
              <w:left w:val="single" w:sz="4" w:space="0" w:color="auto"/>
              <w:bottom w:val="single" w:sz="4" w:space="0" w:color="auto"/>
              <w:right w:val="single" w:sz="4" w:space="0" w:color="auto"/>
            </w:tcBorders>
            <w:hideMark/>
          </w:tcPr>
          <w:p w14:paraId="006097D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62079207"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48FB4C2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134</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6BA4D966"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Университетского пр.</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2E3505AF"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4327C62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 км</w:t>
            </w:r>
          </w:p>
        </w:tc>
        <w:tc>
          <w:tcPr>
            <w:tcW w:w="215" w:type="pct"/>
            <w:tcBorders>
              <w:top w:val="nil"/>
              <w:left w:val="nil"/>
              <w:bottom w:val="single" w:sz="4" w:space="0" w:color="auto"/>
              <w:right w:val="single" w:sz="4" w:space="0" w:color="auto"/>
            </w:tcBorders>
            <w:shd w:val="clear" w:color="auto" w:fill="auto"/>
            <w:hideMark/>
          </w:tcPr>
          <w:p w14:paraId="67E93C6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79C00A4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2024-2025</w:t>
            </w:r>
          </w:p>
        </w:tc>
        <w:tc>
          <w:tcPr>
            <w:tcW w:w="316" w:type="pct"/>
            <w:tcBorders>
              <w:top w:val="nil"/>
              <w:left w:val="nil"/>
              <w:bottom w:val="single" w:sz="4" w:space="0" w:color="auto"/>
              <w:right w:val="single" w:sz="4" w:space="0" w:color="auto"/>
            </w:tcBorders>
            <w:shd w:val="clear" w:color="auto" w:fill="auto"/>
            <w:hideMark/>
          </w:tcPr>
          <w:p w14:paraId="5756EFC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16 230,00</w:t>
            </w:r>
          </w:p>
        </w:tc>
        <w:tc>
          <w:tcPr>
            <w:tcW w:w="316" w:type="pct"/>
            <w:tcBorders>
              <w:top w:val="nil"/>
              <w:left w:val="nil"/>
              <w:bottom w:val="single" w:sz="4" w:space="0" w:color="auto"/>
              <w:right w:val="single" w:sz="4" w:space="0" w:color="auto"/>
            </w:tcBorders>
            <w:shd w:val="clear" w:color="auto" w:fill="auto"/>
            <w:hideMark/>
          </w:tcPr>
          <w:p w14:paraId="3D388E2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16 230,00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3DB2ACF0"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0AA13833" w14:textId="7A093D21"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5F5BB2A" w14:textId="41F9EB19"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F1A34C5" w14:textId="0B7D0A8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4B671C5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6 500,0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DB821D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9 730,0</w:t>
            </w:r>
          </w:p>
        </w:tc>
        <w:tc>
          <w:tcPr>
            <w:tcW w:w="267" w:type="pct"/>
            <w:gridSpan w:val="2"/>
            <w:tcBorders>
              <w:top w:val="nil"/>
              <w:left w:val="nil"/>
              <w:bottom w:val="single" w:sz="4" w:space="0" w:color="auto"/>
              <w:right w:val="single" w:sz="4" w:space="0" w:color="auto"/>
            </w:tcBorders>
            <w:shd w:val="clear" w:color="auto" w:fill="auto"/>
            <w:hideMark/>
          </w:tcPr>
          <w:p w14:paraId="2BF6C07F" w14:textId="36C62302"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344392F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16 230,0</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1F6ADF5C"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24919254"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577A0CE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004EE00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6CF43C2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70B4DAC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653992C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6CBFD23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15EFD17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310 000,00</w:t>
            </w:r>
          </w:p>
        </w:tc>
        <w:tc>
          <w:tcPr>
            <w:tcW w:w="316" w:type="pct"/>
            <w:tcBorders>
              <w:top w:val="nil"/>
              <w:left w:val="nil"/>
              <w:bottom w:val="single" w:sz="4" w:space="0" w:color="auto"/>
              <w:right w:val="single" w:sz="4" w:space="0" w:color="auto"/>
            </w:tcBorders>
            <w:shd w:val="clear" w:color="auto" w:fill="auto"/>
            <w:hideMark/>
          </w:tcPr>
          <w:p w14:paraId="2C42602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310 000,00</w:t>
            </w:r>
          </w:p>
        </w:tc>
        <w:tc>
          <w:tcPr>
            <w:tcW w:w="304" w:type="pct"/>
            <w:vMerge/>
            <w:tcBorders>
              <w:top w:val="nil"/>
              <w:left w:val="single" w:sz="4" w:space="0" w:color="auto"/>
              <w:bottom w:val="single" w:sz="4" w:space="0" w:color="auto"/>
              <w:right w:val="single" w:sz="4" w:space="0" w:color="auto"/>
            </w:tcBorders>
            <w:hideMark/>
          </w:tcPr>
          <w:p w14:paraId="0970517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34F17DF9" w14:textId="47608795"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F7A8117" w14:textId="37E2AAD8"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9B71BB6" w14:textId="3CDFB66F"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50AECC1D" w14:textId="15ECDB25"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5CD95AD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197DB51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0698A01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nil"/>
              <w:left w:val="single" w:sz="4" w:space="0" w:color="auto"/>
              <w:bottom w:val="single" w:sz="4" w:space="0" w:color="auto"/>
              <w:right w:val="single" w:sz="4" w:space="0" w:color="auto"/>
            </w:tcBorders>
            <w:hideMark/>
          </w:tcPr>
          <w:p w14:paraId="2842C52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1DF408BD"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7FA7665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540E494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431D5C9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5875F11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3FAF9A5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4EC1976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2024-2027</w:t>
            </w:r>
          </w:p>
        </w:tc>
        <w:tc>
          <w:tcPr>
            <w:tcW w:w="316" w:type="pct"/>
            <w:tcBorders>
              <w:top w:val="nil"/>
              <w:left w:val="nil"/>
              <w:bottom w:val="single" w:sz="4" w:space="0" w:color="auto"/>
              <w:right w:val="single" w:sz="4" w:space="0" w:color="auto"/>
            </w:tcBorders>
            <w:shd w:val="clear" w:color="auto" w:fill="auto"/>
            <w:hideMark/>
          </w:tcPr>
          <w:p w14:paraId="73DB594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326 230,00</w:t>
            </w:r>
          </w:p>
        </w:tc>
        <w:tc>
          <w:tcPr>
            <w:tcW w:w="316" w:type="pct"/>
            <w:tcBorders>
              <w:top w:val="nil"/>
              <w:left w:val="nil"/>
              <w:bottom w:val="single" w:sz="4" w:space="0" w:color="auto"/>
              <w:right w:val="single" w:sz="4" w:space="0" w:color="auto"/>
            </w:tcBorders>
            <w:shd w:val="clear" w:color="auto" w:fill="auto"/>
            <w:hideMark/>
          </w:tcPr>
          <w:p w14:paraId="40FC344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326 230,00</w:t>
            </w:r>
          </w:p>
        </w:tc>
        <w:tc>
          <w:tcPr>
            <w:tcW w:w="304" w:type="pct"/>
            <w:vMerge/>
            <w:tcBorders>
              <w:top w:val="nil"/>
              <w:left w:val="single" w:sz="4" w:space="0" w:color="auto"/>
              <w:bottom w:val="single" w:sz="4" w:space="0" w:color="auto"/>
              <w:right w:val="single" w:sz="4" w:space="0" w:color="auto"/>
            </w:tcBorders>
            <w:hideMark/>
          </w:tcPr>
          <w:p w14:paraId="266F93F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218B44D7" w14:textId="22DBDD51"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6DCC019" w14:textId="3985D2C7"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DC270AD" w14:textId="70B264FD"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77695E6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6 500,0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057B98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19 730,0</w:t>
            </w:r>
          </w:p>
        </w:tc>
        <w:tc>
          <w:tcPr>
            <w:tcW w:w="267" w:type="pct"/>
            <w:gridSpan w:val="2"/>
            <w:tcBorders>
              <w:top w:val="nil"/>
              <w:left w:val="nil"/>
              <w:bottom w:val="single" w:sz="4" w:space="0" w:color="auto"/>
              <w:right w:val="single" w:sz="4" w:space="0" w:color="auto"/>
            </w:tcBorders>
            <w:shd w:val="clear" w:color="auto" w:fill="auto"/>
            <w:hideMark/>
          </w:tcPr>
          <w:p w14:paraId="6074A8A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76764B1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36 640,0</w:t>
            </w:r>
          </w:p>
        </w:tc>
        <w:tc>
          <w:tcPr>
            <w:tcW w:w="395" w:type="pct"/>
            <w:vMerge/>
            <w:tcBorders>
              <w:top w:val="nil"/>
              <w:left w:val="single" w:sz="4" w:space="0" w:color="auto"/>
              <w:bottom w:val="single" w:sz="4" w:space="0" w:color="auto"/>
              <w:right w:val="single" w:sz="4" w:space="0" w:color="auto"/>
            </w:tcBorders>
            <w:hideMark/>
          </w:tcPr>
          <w:p w14:paraId="332B449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7DA6D785"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35FFFC0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135</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38734E76"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трамвайного депо у станции метрополитена Шушары</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3A95E321"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23372FC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ед.</w:t>
            </w:r>
          </w:p>
        </w:tc>
        <w:tc>
          <w:tcPr>
            <w:tcW w:w="215" w:type="pct"/>
            <w:tcBorders>
              <w:top w:val="nil"/>
              <w:left w:val="nil"/>
              <w:bottom w:val="single" w:sz="4" w:space="0" w:color="auto"/>
              <w:right w:val="single" w:sz="4" w:space="0" w:color="auto"/>
            </w:tcBorders>
            <w:shd w:val="clear" w:color="auto" w:fill="auto"/>
            <w:hideMark/>
          </w:tcPr>
          <w:p w14:paraId="1731718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5EDD791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2024-2025</w:t>
            </w:r>
          </w:p>
        </w:tc>
        <w:tc>
          <w:tcPr>
            <w:tcW w:w="316" w:type="pct"/>
            <w:tcBorders>
              <w:top w:val="nil"/>
              <w:left w:val="nil"/>
              <w:bottom w:val="single" w:sz="4" w:space="0" w:color="auto"/>
              <w:right w:val="single" w:sz="4" w:space="0" w:color="auto"/>
            </w:tcBorders>
            <w:shd w:val="clear" w:color="auto" w:fill="auto"/>
            <w:hideMark/>
          </w:tcPr>
          <w:p w14:paraId="717B963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60 000,00</w:t>
            </w:r>
          </w:p>
        </w:tc>
        <w:tc>
          <w:tcPr>
            <w:tcW w:w="316" w:type="pct"/>
            <w:tcBorders>
              <w:top w:val="nil"/>
              <w:left w:val="nil"/>
              <w:bottom w:val="single" w:sz="4" w:space="0" w:color="auto"/>
              <w:right w:val="single" w:sz="4" w:space="0" w:color="auto"/>
            </w:tcBorders>
            <w:shd w:val="clear" w:color="auto" w:fill="auto"/>
            <w:hideMark/>
          </w:tcPr>
          <w:p w14:paraId="2D3F7A0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60 000,00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773A211B"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0C150797" w14:textId="577B6CEB"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DD0EC39" w14:textId="02DFA955"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302FB4E" w14:textId="33D164CB"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546FCCC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6010E33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40 000,0</w:t>
            </w:r>
          </w:p>
        </w:tc>
        <w:tc>
          <w:tcPr>
            <w:tcW w:w="267" w:type="pct"/>
            <w:gridSpan w:val="2"/>
            <w:tcBorders>
              <w:top w:val="nil"/>
              <w:left w:val="nil"/>
              <w:bottom w:val="single" w:sz="4" w:space="0" w:color="auto"/>
              <w:right w:val="single" w:sz="4" w:space="0" w:color="auto"/>
            </w:tcBorders>
            <w:shd w:val="clear" w:color="auto" w:fill="auto"/>
            <w:hideMark/>
          </w:tcPr>
          <w:p w14:paraId="02E9696F" w14:textId="458C013D"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4F7E807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60 000,0</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43145251"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1</w:t>
            </w:r>
          </w:p>
        </w:tc>
      </w:tr>
      <w:tr w:rsidR="00E67C4E" w:rsidRPr="002F3B00" w14:paraId="354B0466"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04A7115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184FF79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4EDB1BC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46C6522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414B65D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048F76C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0ECC593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600 000,00</w:t>
            </w:r>
          </w:p>
        </w:tc>
        <w:tc>
          <w:tcPr>
            <w:tcW w:w="316" w:type="pct"/>
            <w:tcBorders>
              <w:top w:val="nil"/>
              <w:left w:val="nil"/>
              <w:bottom w:val="single" w:sz="4" w:space="0" w:color="auto"/>
              <w:right w:val="single" w:sz="4" w:space="0" w:color="auto"/>
            </w:tcBorders>
            <w:shd w:val="clear" w:color="auto" w:fill="auto"/>
            <w:hideMark/>
          </w:tcPr>
          <w:p w14:paraId="5087007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600 000,00</w:t>
            </w:r>
          </w:p>
        </w:tc>
        <w:tc>
          <w:tcPr>
            <w:tcW w:w="304" w:type="pct"/>
            <w:vMerge/>
            <w:tcBorders>
              <w:top w:val="nil"/>
              <w:left w:val="single" w:sz="4" w:space="0" w:color="auto"/>
              <w:bottom w:val="single" w:sz="4" w:space="0" w:color="auto"/>
              <w:right w:val="single" w:sz="4" w:space="0" w:color="auto"/>
            </w:tcBorders>
            <w:hideMark/>
          </w:tcPr>
          <w:p w14:paraId="662A00F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7473E9DB" w14:textId="6A45D03F"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DDF6681" w14:textId="6D8C7881"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E6C24BA" w14:textId="02B8D211"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35C9C073" w14:textId="7744BC6F"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17E8BD3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56AECA3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0A91139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nil"/>
              <w:left w:val="single" w:sz="4" w:space="0" w:color="auto"/>
              <w:bottom w:val="single" w:sz="4" w:space="0" w:color="auto"/>
              <w:right w:val="single" w:sz="4" w:space="0" w:color="auto"/>
            </w:tcBorders>
            <w:hideMark/>
          </w:tcPr>
          <w:p w14:paraId="7AA8B59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749DA212"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19F48CD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55CC723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1F45AA5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4EA41AE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08A8E73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52BACD8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2024-2027</w:t>
            </w:r>
          </w:p>
        </w:tc>
        <w:tc>
          <w:tcPr>
            <w:tcW w:w="316" w:type="pct"/>
            <w:tcBorders>
              <w:top w:val="nil"/>
              <w:left w:val="nil"/>
              <w:bottom w:val="single" w:sz="4" w:space="0" w:color="auto"/>
              <w:right w:val="single" w:sz="4" w:space="0" w:color="auto"/>
            </w:tcBorders>
            <w:shd w:val="clear" w:color="auto" w:fill="auto"/>
            <w:hideMark/>
          </w:tcPr>
          <w:p w14:paraId="636C3FE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660 000,00</w:t>
            </w:r>
          </w:p>
        </w:tc>
        <w:tc>
          <w:tcPr>
            <w:tcW w:w="316" w:type="pct"/>
            <w:tcBorders>
              <w:top w:val="nil"/>
              <w:left w:val="nil"/>
              <w:bottom w:val="single" w:sz="4" w:space="0" w:color="auto"/>
              <w:right w:val="single" w:sz="4" w:space="0" w:color="auto"/>
            </w:tcBorders>
            <w:shd w:val="clear" w:color="auto" w:fill="auto"/>
            <w:hideMark/>
          </w:tcPr>
          <w:p w14:paraId="4ADCB57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660 000,00</w:t>
            </w:r>
          </w:p>
        </w:tc>
        <w:tc>
          <w:tcPr>
            <w:tcW w:w="304" w:type="pct"/>
            <w:vMerge/>
            <w:tcBorders>
              <w:top w:val="nil"/>
              <w:left w:val="single" w:sz="4" w:space="0" w:color="auto"/>
              <w:bottom w:val="single" w:sz="4" w:space="0" w:color="auto"/>
              <w:right w:val="single" w:sz="4" w:space="0" w:color="auto"/>
            </w:tcBorders>
            <w:hideMark/>
          </w:tcPr>
          <w:p w14:paraId="102B998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73ADF2C9" w14:textId="01C2B1A5"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347F6F0" w14:textId="3439835D"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AD94103" w14:textId="215B2E63"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6B9FD24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6D51C9F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50 000,0</w:t>
            </w:r>
          </w:p>
        </w:tc>
        <w:tc>
          <w:tcPr>
            <w:tcW w:w="267" w:type="pct"/>
            <w:gridSpan w:val="2"/>
            <w:tcBorders>
              <w:top w:val="nil"/>
              <w:left w:val="nil"/>
              <w:bottom w:val="single" w:sz="4" w:space="0" w:color="auto"/>
              <w:right w:val="single" w:sz="4" w:space="0" w:color="auto"/>
            </w:tcBorders>
            <w:shd w:val="clear" w:color="auto" w:fill="auto"/>
            <w:hideMark/>
          </w:tcPr>
          <w:p w14:paraId="75BF397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440B7CF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80 410,0</w:t>
            </w:r>
          </w:p>
        </w:tc>
        <w:tc>
          <w:tcPr>
            <w:tcW w:w="395" w:type="pct"/>
            <w:vMerge/>
            <w:tcBorders>
              <w:top w:val="nil"/>
              <w:left w:val="single" w:sz="4" w:space="0" w:color="auto"/>
              <w:bottom w:val="single" w:sz="4" w:space="0" w:color="auto"/>
              <w:right w:val="single" w:sz="4" w:space="0" w:color="auto"/>
            </w:tcBorders>
            <w:hideMark/>
          </w:tcPr>
          <w:p w14:paraId="07C6E72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67A2F492"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5E5F788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136</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0F9F09B1"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подземного пешеходного перехода на пл. Лихачева</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63438571"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30633E7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0,07 км</w:t>
            </w:r>
          </w:p>
        </w:tc>
        <w:tc>
          <w:tcPr>
            <w:tcW w:w="215" w:type="pct"/>
            <w:tcBorders>
              <w:top w:val="nil"/>
              <w:left w:val="nil"/>
              <w:bottom w:val="single" w:sz="4" w:space="0" w:color="auto"/>
              <w:right w:val="single" w:sz="4" w:space="0" w:color="auto"/>
            </w:tcBorders>
            <w:shd w:val="clear" w:color="auto" w:fill="auto"/>
            <w:hideMark/>
          </w:tcPr>
          <w:p w14:paraId="6A5FD26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79170F8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2024-2025</w:t>
            </w:r>
          </w:p>
        </w:tc>
        <w:tc>
          <w:tcPr>
            <w:tcW w:w="316" w:type="pct"/>
            <w:tcBorders>
              <w:top w:val="nil"/>
              <w:left w:val="nil"/>
              <w:bottom w:val="single" w:sz="4" w:space="0" w:color="auto"/>
              <w:right w:val="single" w:sz="4" w:space="0" w:color="auto"/>
            </w:tcBorders>
            <w:shd w:val="clear" w:color="auto" w:fill="auto"/>
            <w:hideMark/>
          </w:tcPr>
          <w:p w14:paraId="04BBC00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20 456,00</w:t>
            </w:r>
          </w:p>
        </w:tc>
        <w:tc>
          <w:tcPr>
            <w:tcW w:w="316" w:type="pct"/>
            <w:tcBorders>
              <w:top w:val="nil"/>
              <w:left w:val="nil"/>
              <w:bottom w:val="single" w:sz="4" w:space="0" w:color="auto"/>
              <w:right w:val="single" w:sz="4" w:space="0" w:color="auto"/>
            </w:tcBorders>
            <w:shd w:val="clear" w:color="auto" w:fill="auto"/>
            <w:hideMark/>
          </w:tcPr>
          <w:p w14:paraId="31C1B9E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20 456,00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7005E76C"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2D8C1AE3" w14:textId="5ECADAAB"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2F04BA8" w14:textId="070AAF01"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7935A08" w14:textId="53D4F811"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3AF18AE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5F6A508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12 456,0</w:t>
            </w:r>
          </w:p>
        </w:tc>
        <w:tc>
          <w:tcPr>
            <w:tcW w:w="267" w:type="pct"/>
            <w:gridSpan w:val="2"/>
            <w:tcBorders>
              <w:top w:val="nil"/>
              <w:left w:val="nil"/>
              <w:bottom w:val="single" w:sz="4" w:space="0" w:color="auto"/>
              <w:right w:val="single" w:sz="4" w:space="0" w:color="auto"/>
            </w:tcBorders>
            <w:shd w:val="clear" w:color="auto" w:fill="auto"/>
            <w:hideMark/>
          </w:tcPr>
          <w:p w14:paraId="0CA11781" w14:textId="518D894B"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1B0F610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20 456,0</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3809B64A"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Индикатор 1.11</w:t>
            </w:r>
          </w:p>
        </w:tc>
      </w:tr>
      <w:tr w:rsidR="00E67C4E" w:rsidRPr="002F3B00" w14:paraId="2AB154A0"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718D6E0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59C2554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0F4EB67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59BA26F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55753BE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0D88D26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54FCBB6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400 000,00</w:t>
            </w:r>
          </w:p>
        </w:tc>
        <w:tc>
          <w:tcPr>
            <w:tcW w:w="316" w:type="pct"/>
            <w:tcBorders>
              <w:top w:val="nil"/>
              <w:left w:val="nil"/>
              <w:bottom w:val="single" w:sz="4" w:space="0" w:color="auto"/>
              <w:right w:val="single" w:sz="4" w:space="0" w:color="auto"/>
            </w:tcBorders>
            <w:shd w:val="clear" w:color="auto" w:fill="auto"/>
            <w:hideMark/>
          </w:tcPr>
          <w:p w14:paraId="7EAED75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400 000,00</w:t>
            </w:r>
          </w:p>
        </w:tc>
        <w:tc>
          <w:tcPr>
            <w:tcW w:w="304" w:type="pct"/>
            <w:vMerge/>
            <w:tcBorders>
              <w:top w:val="nil"/>
              <w:left w:val="single" w:sz="4" w:space="0" w:color="auto"/>
              <w:bottom w:val="single" w:sz="4" w:space="0" w:color="auto"/>
              <w:right w:val="single" w:sz="4" w:space="0" w:color="auto"/>
            </w:tcBorders>
            <w:hideMark/>
          </w:tcPr>
          <w:p w14:paraId="14879B1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315598A6" w14:textId="42F05021"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3BCDE33C" w14:textId="40950DE4"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49340D9" w14:textId="69BACC0C"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002BACB0" w14:textId="40953F0E"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68C85F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77FC777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2B80594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nil"/>
              <w:left w:val="single" w:sz="4" w:space="0" w:color="auto"/>
              <w:bottom w:val="single" w:sz="4" w:space="0" w:color="auto"/>
              <w:right w:val="single" w:sz="4" w:space="0" w:color="auto"/>
            </w:tcBorders>
            <w:hideMark/>
          </w:tcPr>
          <w:p w14:paraId="75ED465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50A2B6C1"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700834E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05E22CE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50E2642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18280C4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536B9B7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623718D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2024-2027</w:t>
            </w:r>
          </w:p>
        </w:tc>
        <w:tc>
          <w:tcPr>
            <w:tcW w:w="316" w:type="pct"/>
            <w:tcBorders>
              <w:top w:val="nil"/>
              <w:left w:val="nil"/>
              <w:bottom w:val="single" w:sz="4" w:space="0" w:color="auto"/>
              <w:right w:val="single" w:sz="4" w:space="0" w:color="auto"/>
            </w:tcBorders>
            <w:shd w:val="clear" w:color="auto" w:fill="auto"/>
            <w:hideMark/>
          </w:tcPr>
          <w:p w14:paraId="76C1B5D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420 456,00</w:t>
            </w:r>
          </w:p>
        </w:tc>
        <w:tc>
          <w:tcPr>
            <w:tcW w:w="316" w:type="pct"/>
            <w:tcBorders>
              <w:top w:val="nil"/>
              <w:left w:val="nil"/>
              <w:bottom w:val="single" w:sz="4" w:space="0" w:color="auto"/>
              <w:right w:val="single" w:sz="4" w:space="0" w:color="auto"/>
            </w:tcBorders>
            <w:shd w:val="clear" w:color="auto" w:fill="auto"/>
            <w:hideMark/>
          </w:tcPr>
          <w:p w14:paraId="0069037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420 456,00</w:t>
            </w:r>
          </w:p>
        </w:tc>
        <w:tc>
          <w:tcPr>
            <w:tcW w:w="304" w:type="pct"/>
            <w:vMerge/>
            <w:tcBorders>
              <w:top w:val="nil"/>
              <w:left w:val="single" w:sz="4" w:space="0" w:color="auto"/>
              <w:bottom w:val="single" w:sz="4" w:space="0" w:color="auto"/>
              <w:right w:val="single" w:sz="4" w:space="0" w:color="auto"/>
            </w:tcBorders>
            <w:hideMark/>
          </w:tcPr>
          <w:p w14:paraId="57B6E5D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1E9C3B61" w14:textId="0E32EBA7"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A9ECB08" w14:textId="226C82AB"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8DFE718" w14:textId="4DCC875E"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70B160D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5FDD82E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22 456,0</w:t>
            </w:r>
          </w:p>
        </w:tc>
        <w:tc>
          <w:tcPr>
            <w:tcW w:w="267" w:type="pct"/>
            <w:gridSpan w:val="2"/>
            <w:tcBorders>
              <w:top w:val="nil"/>
              <w:left w:val="nil"/>
              <w:bottom w:val="single" w:sz="4" w:space="0" w:color="auto"/>
              <w:right w:val="single" w:sz="4" w:space="0" w:color="auto"/>
            </w:tcBorders>
            <w:shd w:val="clear" w:color="auto" w:fill="auto"/>
            <w:hideMark/>
          </w:tcPr>
          <w:p w14:paraId="4FF4C87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nil"/>
              <w:left w:val="nil"/>
              <w:bottom w:val="single" w:sz="4" w:space="0" w:color="auto"/>
              <w:right w:val="single" w:sz="4" w:space="0" w:color="auto"/>
            </w:tcBorders>
            <w:shd w:val="clear" w:color="auto" w:fill="auto"/>
            <w:hideMark/>
          </w:tcPr>
          <w:p w14:paraId="7CBC500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40 866,0</w:t>
            </w:r>
          </w:p>
        </w:tc>
        <w:tc>
          <w:tcPr>
            <w:tcW w:w="395" w:type="pct"/>
            <w:vMerge/>
            <w:tcBorders>
              <w:top w:val="nil"/>
              <w:left w:val="single" w:sz="4" w:space="0" w:color="auto"/>
              <w:bottom w:val="single" w:sz="4" w:space="0" w:color="auto"/>
              <w:right w:val="single" w:sz="4" w:space="0" w:color="auto"/>
            </w:tcBorders>
            <w:hideMark/>
          </w:tcPr>
          <w:p w14:paraId="5F58117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2D1489A5"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0D49F09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137</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8A0A374"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съезда с КАД в Шушары</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5AB92F9"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23241A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0,5 км</w:t>
            </w:r>
          </w:p>
        </w:tc>
        <w:tc>
          <w:tcPr>
            <w:tcW w:w="215" w:type="pct"/>
            <w:tcBorders>
              <w:top w:val="single" w:sz="4" w:space="0" w:color="auto"/>
              <w:left w:val="nil"/>
              <w:bottom w:val="single" w:sz="4" w:space="0" w:color="auto"/>
              <w:right w:val="single" w:sz="4" w:space="0" w:color="auto"/>
            </w:tcBorders>
            <w:shd w:val="clear" w:color="auto" w:fill="auto"/>
            <w:hideMark/>
          </w:tcPr>
          <w:p w14:paraId="6D0CC25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single" w:sz="4" w:space="0" w:color="auto"/>
              <w:left w:val="nil"/>
              <w:bottom w:val="single" w:sz="4" w:space="0" w:color="auto"/>
              <w:right w:val="single" w:sz="4" w:space="0" w:color="auto"/>
            </w:tcBorders>
            <w:shd w:val="clear" w:color="auto" w:fill="auto"/>
            <w:hideMark/>
          </w:tcPr>
          <w:p w14:paraId="1D8838F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2024-2025</w:t>
            </w:r>
          </w:p>
        </w:tc>
        <w:tc>
          <w:tcPr>
            <w:tcW w:w="316" w:type="pct"/>
            <w:tcBorders>
              <w:top w:val="single" w:sz="4" w:space="0" w:color="auto"/>
              <w:left w:val="nil"/>
              <w:bottom w:val="single" w:sz="4" w:space="0" w:color="auto"/>
              <w:right w:val="single" w:sz="4" w:space="0" w:color="auto"/>
            </w:tcBorders>
            <w:shd w:val="clear" w:color="auto" w:fill="auto"/>
            <w:hideMark/>
          </w:tcPr>
          <w:p w14:paraId="0DFDCF1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8 000,00</w:t>
            </w:r>
          </w:p>
        </w:tc>
        <w:tc>
          <w:tcPr>
            <w:tcW w:w="316" w:type="pct"/>
            <w:tcBorders>
              <w:top w:val="single" w:sz="4" w:space="0" w:color="auto"/>
              <w:left w:val="nil"/>
              <w:bottom w:val="single" w:sz="4" w:space="0" w:color="auto"/>
              <w:right w:val="single" w:sz="4" w:space="0" w:color="auto"/>
            </w:tcBorders>
            <w:shd w:val="clear" w:color="auto" w:fill="auto"/>
            <w:hideMark/>
          </w:tcPr>
          <w:p w14:paraId="5CFDA4A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8 000,00</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9A18C15"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single" w:sz="4" w:space="0" w:color="auto"/>
              <w:left w:val="nil"/>
              <w:bottom w:val="single" w:sz="4" w:space="0" w:color="auto"/>
              <w:right w:val="single" w:sz="4" w:space="0" w:color="auto"/>
            </w:tcBorders>
            <w:shd w:val="clear" w:color="auto" w:fill="auto"/>
            <w:hideMark/>
          </w:tcPr>
          <w:p w14:paraId="1587C212" w14:textId="43E9F43C"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142CE81C" w14:textId="47713249"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19D13D29" w14:textId="7074625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hideMark/>
          </w:tcPr>
          <w:p w14:paraId="0B24103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4 000,0</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018E919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4 000,0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5573A9D0" w14:textId="35538583"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5146829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8 000,0</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90D44C9"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78B6724B"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07F1426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4D8C48F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19D93C9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3DF68AE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363AB6A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single" w:sz="4" w:space="0" w:color="auto"/>
              <w:left w:val="nil"/>
              <w:bottom w:val="single" w:sz="4" w:space="0" w:color="auto"/>
              <w:right w:val="single" w:sz="4" w:space="0" w:color="auto"/>
            </w:tcBorders>
            <w:shd w:val="clear" w:color="auto" w:fill="auto"/>
            <w:hideMark/>
          </w:tcPr>
          <w:p w14:paraId="057DE12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single" w:sz="4" w:space="0" w:color="auto"/>
              <w:left w:val="nil"/>
              <w:bottom w:val="single" w:sz="4" w:space="0" w:color="auto"/>
              <w:right w:val="single" w:sz="4" w:space="0" w:color="auto"/>
            </w:tcBorders>
            <w:shd w:val="clear" w:color="auto" w:fill="auto"/>
            <w:hideMark/>
          </w:tcPr>
          <w:p w14:paraId="4932C59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160 000,00</w:t>
            </w:r>
          </w:p>
        </w:tc>
        <w:tc>
          <w:tcPr>
            <w:tcW w:w="316" w:type="pct"/>
            <w:tcBorders>
              <w:top w:val="single" w:sz="4" w:space="0" w:color="auto"/>
              <w:left w:val="nil"/>
              <w:bottom w:val="single" w:sz="4" w:space="0" w:color="auto"/>
              <w:right w:val="single" w:sz="4" w:space="0" w:color="auto"/>
            </w:tcBorders>
            <w:shd w:val="clear" w:color="auto" w:fill="auto"/>
            <w:hideMark/>
          </w:tcPr>
          <w:p w14:paraId="3BD335C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160 000,00</w:t>
            </w:r>
          </w:p>
        </w:tc>
        <w:tc>
          <w:tcPr>
            <w:tcW w:w="304" w:type="pct"/>
            <w:vMerge/>
            <w:tcBorders>
              <w:top w:val="single" w:sz="4" w:space="0" w:color="auto"/>
              <w:left w:val="single" w:sz="4" w:space="0" w:color="auto"/>
              <w:bottom w:val="single" w:sz="4" w:space="0" w:color="auto"/>
              <w:right w:val="single" w:sz="4" w:space="0" w:color="auto"/>
            </w:tcBorders>
            <w:hideMark/>
          </w:tcPr>
          <w:p w14:paraId="30C3F4A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688D9C2F" w14:textId="076132A2"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1BAD9809" w14:textId="501AD979"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6DAE4664" w14:textId="2B6E2580"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hideMark/>
          </w:tcPr>
          <w:p w14:paraId="51CF6236" w14:textId="3B06C3CE"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1BF7A37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0645AFC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3A75C9C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20 410,0</w:t>
            </w:r>
          </w:p>
        </w:tc>
        <w:tc>
          <w:tcPr>
            <w:tcW w:w="395" w:type="pct"/>
            <w:vMerge/>
            <w:tcBorders>
              <w:top w:val="single" w:sz="4" w:space="0" w:color="auto"/>
              <w:left w:val="single" w:sz="4" w:space="0" w:color="auto"/>
              <w:bottom w:val="single" w:sz="4" w:space="0" w:color="auto"/>
              <w:right w:val="single" w:sz="4" w:space="0" w:color="auto"/>
            </w:tcBorders>
            <w:hideMark/>
          </w:tcPr>
          <w:p w14:paraId="53C99DC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06A91962"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0A4B9E6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1207E84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5465A02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59BD441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4CEA1D5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single" w:sz="4" w:space="0" w:color="auto"/>
              <w:left w:val="nil"/>
              <w:bottom w:val="single" w:sz="4" w:space="0" w:color="auto"/>
              <w:right w:val="single" w:sz="4" w:space="0" w:color="auto"/>
            </w:tcBorders>
            <w:shd w:val="clear" w:color="auto" w:fill="auto"/>
            <w:hideMark/>
          </w:tcPr>
          <w:p w14:paraId="4C747D8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2024-2027</w:t>
            </w:r>
          </w:p>
        </w:tc>
        <w:tc>
          <w:tcPr>
            <w:tcW w:w="316" w:type="pct"/>
            <w:tcBorders>
              <w:top w:val="single" w:sz="4" w:space="0" w:color="auto"/>
              <w:left w:val="nil"/>
              <w:bottom w:val="single" w:sz="4" w:space="0" w:color="auto"/>
              <w:right w:val="single" w:sz="4" w:space="0" w:color="auto"/>
            </w:tcBorders>
            <w:shd w:val="clear" w:color="auto" w:fill="auto"/>
            <w:hideMark/>
          </w:tcPr>
          <w:p w14:paraId="2C00859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168 000,00</w:t>
            </w:r>
          </w:p>
        </w:tc>
        <w:tc>
          <w:tcPr>
            <w:tcW w:w="316" w:type="pct"/>
            <w:tcBorders>
              <w:top w:val="single" w:sz="4" w:space="0" w:color="auto"/>
              <w:left w:val="nil"/>
              <w:bottom w:val="single" w:sz="4" w:space="0" w:color="auto"/>
              <w:right w:val="single" w:sz="4" w:space="0" w:color="auto"/>
            </w:tcBorders>
            <w:shd w:val="clear" w:color="auto" w:fill="auto"/>
            <w:hideMark/>
          </w:tcPr>
          <w:p w14:paraId="2B122B7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168 000,00</w:t>
            </w:r>
          </w:p>
        </w:tc>
        <w:tc>
          <w:tcPr>
            <w:tcW w:w="304" w:type="pct"/>
            <w:vMerge/>
            <w:tcBorders>
              <w:top w:val="single" w:sz="4" w:space="0" w:color="auto"/>
              <w:left w:val="single" w:sz="4" w:space="0" w:color="auto"/>
              <w:bottom w:val="single" w:sz="4" w:space="0" w:color="auto"/>
              <w:right w:val="single" w:sz="4" w:space="0" w:color="auto"/>
            </w:tcBorders>
            <w:hideMark/>
          </w:tcPr>
          <w:p w14:paraId="7319D80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418285E6" w14:textId="4BD243AE"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4757A949" w14:textId="02C5B7AE"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09064278" w14:textId="66E1FB27"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hideMark/>
          </w:tcPr>
          <w:p w14:paraId="5030AD1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4 000,0</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766E223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14 000,0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7A23EC1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10 410,0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4F2583F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28 410,0</w:t>
            </w:r>
          </w:p>
        </w:tc>
        <w:tc>
          <w:tcPr>
            <w:tcW w:w="395" w:type="pct"/>
            <w:vMerge/>
            <w:tcBorders>
              <w:top w:val="single" w:sz="4" w:space="0" w:color="auto"/>
              <w:left w:val="single" w:sz="4" w:space="0" w:color="auto"/>
              <w:bottom w:val="single" w:sz="4" w:space="0" w:color="auto"/>
              <w:right w:val="single" w:sz="4" w:space="0" w:color="auto"/>
            </w:tcBorders>
            <w:hideMark/>
          </w:tcPr>
          <w:p w14:paraId="6D44E24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0EAC308B" w14:textId="77777777" w:rsidTr="008F18B7">
        <w:trPr>
          <w:trHeight w:val="465"/>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203F6D9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138</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C5BFB0B"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магистрали № 15 в юго-западной части </w:t>
            </w:r>
            <w:r w:rsidRPr="00772F17">
              <w:rPr>
                <w:rFonts w:ascii="Times New Roman" w:eastAsia="Times New Roman" w:hAnsi="Times New Roman" w:cs="Times New Roman"/>
                <w:color w:val="000000"/>
                <w:sz w:val="12"/>
                <w:szCs w:val="12"/>
                <w:lang w:eastAsia="ru-RU"/>
              </w:rPr>
              <w:br/>
              <w:t xml:space="preserve">Санкт-Петербурга от пр. Героев до КАД </w:t>
            </w:r>
            <w:r w:rsidRPr="00772F17">
              <w:rPr>
                <w:rFonts w:ascii="Times New Roman" w:eastAsia="Times New Roman" w:hAnsi="Times New Roman" w:cs="Times New Roman"/>
                <w:color w:val="000000"/>
                <w:sz w:val="12"/>
                <w:szCs w:val="12"/>
                <w:lang w:eastAsia="ru-RU"/>
              </w:rPr>
              <w:br/>
              <w:t xml:space="preserve">со строительством транспортных развязок на пересечении </w:t>
            </w:r>
            <w:r w:rsidRPr="00772F17">
              <w:rPr>
                <w:rFonts w:ascii="Times New Roman" w:eastAsia="Times New Roman" w:hAnsi="Times New Roman" w:cs="Times New Roman"/>
                <w:color w:val="000000"/>
                <w:sz w:val="12"/>
                <w:szCs w:val="12"/>
                <w:lang w:eastAsia="ru-RU"/>
              </w:rPr>
              <w:br/>
              <w:t>с Петергофским шоссеи ж.-д. линией Ораниенбаумского направления</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FBAAFE3"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7FA579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6,0 км</w:t>
            </w:r>
          </w:p>
        </w:tc>
        <w:tc>
          <w:tcPr>
            <w:tcW w:w="215" w:type="pct"/>
            <w:tcBorders>
              <w:top w:val="single" w:sz="4" w:space="0" w:color="auto"/>
              <w:left w:val="nil"/>
              <w:bottom w:val="single" w:sz="4" w:space="0" w:color="auto"/>
              <w:right w:val="single" w:sz="4" w:space="0" w:color="auto"/>
            </w:tcBorders>
            <w:shd w:val="clear" w:color="auto" w:fill="auto"/>
            <w:hideMark/>
          </w:tcPr>
          <w:p w14:paraId="49FF9B5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single" w:sz="4" w:space="0" w:color="auto"/>
              <w:left w:val="nil"/>
              <w:bottom w:val="single" w:sz="4" w:space="0" w:color="auto"/>
              <w:right w:val="single" w:sz="4" w:space="0" w:color="auto"/>
            </w:tcBorders>
            <w:shd w:val="clear" w:color="auto" w:fill="auto"/>
            <w:hideMark/>
          </w:tcPr>
          <w:p w14:paraId="6DF8389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2024-2025</w:t>
            </w:r>
          </w:p>
        </w:tc>
        <w:tc>
          <w:tcPr>
            <w:tcW w:w="316" w:type="pct"/>
            <w:tcBorders>
              <w:top w:val="single" w:sz="4" w:space="0" w:color="auto"/>
              <w:left w:val="nil"/>
              <w:bottom w:val="single" w:sz="4" w:space="0" w:color="auto"/>
              <w:right w:val="single" w:sz="4" w:space="0" w:color="auto"/>
            </w:tcBorders>
            <w:shd w:val="clear" w:color="auto" w:fill="auto"/>
            <w:hideMark/>
          </w:tcPr>
          <w:p w14:paraId="66A0EC9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250 000,00</w:t>
            </w:r>
          </w:p>
        </w:tc>
        <w:tc>
          <w:tcPr>
            <w:tcW w:w="316" w:type="pct"/>
            <w:tcBorders>
              <w:top w:val="single" w:sz="4" w:space="0" w:color="auto"/>
              <w:left w:val="nil"/>
              <w:bottom w:val="single" w:sz="4" w:space="0" w:color="auto"/>
              <w:right w:val="single" w:sz="4" w:space="0" w:color="auto"/>
            </w:tcBorders>
            <w:shd w:val="clear" w:color="auto" w:fill="auto"/>
            <w:hideMark/>
          </w:tcPr>
          <w:p w14:paraId="46A0A1E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250 000,00</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B6F5D2E"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single" w:sz="4" w:space="0" w:color="auto"/>
              <w:left w:val="nil"/>
              <w:bottom w:val="single" w:sz="4" w:space="0" w:color="auto"/>
              <w:right w:val="single" w:sz="4" w:space="0" w:color="auto"/>
            </w:tcBorders>
            <w:shd w:val="clear" w:color="auto" w:fill="auto"/>
            <w:hideMark/>
          </w:tcPr>
          <w:p w14:paraId="1A566DC7" w14:textId="1FCC18AB"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00BE2A63" w14:textId="388ED944"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1A6CC932" w14:textId="24E09795"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hideMark/>
          </w:tcPr>
          <w:p w14:paraId="5A6F439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100 000,0</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7981586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150 000,0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722852E8" w14:textId="18E6CCE5"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10018E3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250 000,0</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6B87D50"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6DE9321E" w14:textId="77777777" w:rsidTr="008F18B7">
        <w:trPr>
          <w:trHeight w:val="465"/>
        </w:trPr>
        <w:tc>
          <w:tcPr>
            <w:tcW w:w="190" w:type="pct"/>
            <w:vMerge/>
            <w:tcBorders>
              <w:top w:val="nil"/>
              <w:left w:val="single" w:sz="4" w:space="0" w:color="auto"/>
              <w:bottom w:val="single" w:sz="4" w:space="0" w:color="auto"/>
              <w:right w:val="single" w:sz="4" w:space="0" w:color="auto"/>
            </w:tcBorders>
            <w:hideMark/>
          </w:tcPr>
          <w:p w14:paraId="7ECF0D1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683678A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0CBFB98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323DF4A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0DDF2E0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single" w:sz="4" w:space="0" w:color="auto"/>
              <w:left w:val="nil"/>
              <w:bottom w:val="single" w:sz="4" w:space="0" w:color="auto"/>
              <w:right w:val="single" w:sz="4" w:space="0" w:color="auto"/>
            </w:tcBorders>
            <w:shd w:val="clear" w:color="auto" w:fill="auto"/>
            <w:hideMark/>
          </w:tcPr>
          <w:p w14:paraId="45F6162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single" w:sz="4" w:space="0" w:color="auto"/>
              <w:left w:val="nil"/>
              <w:bottom w:val="single" w:sz="4" w:space="0" w:color="auto"/>
              <w:right w:val="single" w:sz="4" w:space="0" w:color="auto"/>
            </w:tcBorders>
            <w:shd w:val="clear" w:color="auto" w:fill="auto"/>
            <w:hideMark/>
          </w:tcPr>
          <w:p w14:paraId="0CBC3B1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5 000 000,00</w:t>
            </w:r>
          </w:p>
        </w:tc>
        <w:tc>
          <w:tcPr>
            <w:tcW w:w="316" w:type="pct"/>
            <w:tcBorders>
              <w:top w:val="single" w:sz="4" w:space="0" w:color="auto"/>
              <w:left w:val="nil"/>
              <w:bottom w:val="single" w:sz="4" w:space="0" w:color="auto"/>
              <w:right w:val="single" w:sz="4" w:space="0" w:color="auto"/>
            </w:tcBorders>
            <w:shd w:val="clear" w:color="auto" w:fill="auto"/>
            <w:hideMark/>
          </w:tcPr>
          <w:p w14:paraId="2C34D82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5 000 000,00</w:t>
            </w:r>
          </w:p>
        </w:tc>
        <w:tc>
          <w:tcPr>
            <w:tcW w:w="304" w:type="pct"/>
            <w:vMerge/>
            <w:tcBorders>
              <w:top w:val="single" w:sz="4" w:space="0" w:color="auto"/>
              <w:left w:val="single" w:sz="4" w:space="0" w:color="auto"/>
              <w:bottom w:val="single" w:sz="4" w:space="0" w:color="auto"/>
              <w:right w:val="single" w:sz="4" w:space="0" w:color="auto"/>
            </w:tcBorders>
            <w:hideMark/>
          </w:tcPr>
          <w:p w14:paraId="0254F30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0FFB7F54" w14:textId="1C7F87F7"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3E5066B3" w14:textId="21D7465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2D80BFD0" w14:textId="1530A435"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hideMark/>
          </w:tcPr>
          <w:p w14:paraId="3F4B5FC9" w14:textId="69A9F696"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49A677F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1254FF5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10,4</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61D3B64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20,4</w:t>
            </w:r>
          </w:p>
        </w:tc>
        <w:tc>
          <w:tcPr>
            <w:tcW w:w="395" w:type="pct"/>
            <w:vMerge/>
            <w:tcBorders>
              <w:top w:val="single" w:sz="4" w:space="0" w:color="auto"/>
              <w:left w:val="single" w:sz="4" w:space="0" w:color="auto"/>
              <w:bottom w:val="single" w:sz="4" w:space="0" w:color="auto"/>
              <w:right w:val="single" w:sz="4" w:space="0" w:color="auto"/>
            </w:tcBorders>
            <w:hideMark/>
          </w:tcPr>
          <w:p w14:paraId="12053C5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17846970" w14:textId="77777777" w:rsidTr="008F18B7">
        <w:trPr>
          <w:trHeight w:val="465"/>
        </w:trPr>
        <w:tc>
          <w:tcPr>
            <w:tcW w:w="190" w:type="pct"/>
            <w:vMerge/>
            <w:tcBorders>
              <w:top w:val="nil"/>
              <w:left w:val="single" w:sz="4" w:space="0" w:color="auto"/>
              <w:bottom w:val="single" w:sz="4" w:space="0" w:color="auto"/>
              <w:right w:val="single" w:sz="4" w:space="0" w:color="auto"/>
            </w:tcBorders>
            <w:hideMark/>
          </w:tcPr>
          <w:p w14:paraId="2634988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4ACCD8D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2FA7DA3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556A701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6F5A86C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7EF1867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2024-2027</w:t>
            </w:r>
          </w:p>
        </w:tc>
        <w:tc>
          <w:tcPr>
            <w:tcW w:w="316" w:type="pct"/>
            <w:tcBorders>
              <w:top w:val="nil"/>
              <w:left w:val="nil"/>
              <w:bottom w:val="single" w:sz="4" w:space="0" w:color="auto"/>
              <w:right w:val="single" w:sz="4" w:space="0" w:color="auto"/>
            </w:tcBorders>
            <w:shd w:val="clear" w:color="auto" w:fill="auto"/>
            <w:hideMark/>
          </w:tcPr>
          <w:p w14:paraId="12C14F8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5 250 000,00</w:t>
            </w:r>
          </w:p>
        </w:tc>
        <w:tc>
          <w:tcPr>
            <w:tcW w:w="316" w:type="pct"/>
            <w:tcBorders>
              <w:top w:val="nil"/>
              <w:left w:val="nil"/>
              <w:bottom w:val="single" w:sz="4" w:space="0" w:color="auto"/>
              <w:right w:val="single" w:sz="4" w:space="0" w:color="auto"/>
            </w:tcBorders>
            <w:shd w:val="clear" w:color="auto" w:fill="auto"/>
            <w:hideMark/>
          </w:tcPr>
          <w:p w14:paraId="1D152AC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5 250 000,00</w:t>
            </w:r>
          </w:p>
        </w:tc>
        <w:tc>
          <w:tcPr>
            <w:tcW w:w="304" w:type="pct"/>
            <w:vMerge/>
            <w:tcBorders>
              <w:top w:val="nil"/>
              <w:left w:val="single" w:sz="4" w:space="0" w:color="auto"/>
              <w:bottom w:val="single" w:sz="4" w:space="0" w:color="auto"/>
              <w:right w:val="single" w:sz="4" w:space="0" w:color="auto"/>
            </w:tcBorders>
            <w:hideMark/>
          </w:tcPr>
          <w:p w14:paraId="5017501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296756FF" w14:textId="3500844E"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C813EAA" w14:textId="0FF9B12E"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54DEB49" w14:textId="4EA00FE6"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1947F5D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8ADD91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150 010,0</w:t>
            </w:r>
          </w:p>
        </w:tc>
        <w:tc>
          <w:tcPr>
            <w:tcW w:w="267" w:type="pct"/>
            <w:gridSpan w:val="2"/>
            <w:tcBorders>
              <w:top w:val="nil"/>
              <w:left w:val="nil"/>
              <w:bottom w:val="single" w:sz="4" w:space="0" w:color="auto"/>
              <w:right w:val="single" w:sz="4" w:space="0" w:color="auto"/>
            </w:tcBorders>
            <w:shd w:val="clear" w:color="auto" w:fill="auto"/>
            <w:hideMark/>
          </w:tcPr>
          <w:p w14:paraId="406D5D5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10,4</w:t>
            </w:r>
          </w:p>
        </w:tc>
        <w:tc>
          <w:tcPr>
            <w:tcW w:w="267" w:type="pct"/>
            <w:gridSpan w:val="2"/>
            <w:tcBorders>
              <w:top w:val="nil"/>
              <w:left w:val="nil"/>
              <w:bottom w:val="single" w:sz="4" w:space="0" w:color="auto"/>
              <w:right w:val="single" w:sz="4" w:space="0" w:color="auto"/>
            </w:tcBorders>
            <w:shd w:val="clear" w:color="auto" w:fill="auto"/>
            <w:hideMark/>
          </w:tcPr>
          <w:p w14:paraId="3EA25EF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250 020,4</w:t>
            </w:r>
          </w:p>
        </w:tc>
        <w:tc>
          <w:tcPr>
            <w:tcW w:w="395" w:type="pct"/>
            <w:vMerge/>
            <w:tcBorders>
              <w:top w:val="nil"/>
              <w:left w:val="single" w:sz="4" w:space="0" w:color="auto"/>
              <w:bottom w:val="single" w:sz="4" w:space="0" w:color="auto"/>
              <w:right w:val="single" w:sz="4" w:space="0" w:color="auto"/>
            </w:tcBorders>
            <w:hideMark/>
          </w:tcPr>
          <w:p w14:paraId="762228C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174D768B"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4DCDB83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139</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6821F218"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пр. Народного Ополченияот ул. Летчика </w:t>
            </w:r>
            <w:r w:rsidRPr="00772F17">
              <w:rPr>
                <w:rFonts w:ascii="Times New Roman" w:eastAsia="Times New Roman" w:hAnsi="Times New Roman" w:cs="Times New Roman"/>
                <w:color w:val="000000"/>
                <w:sz w:val="12"/>
                <w:szCs w:val="12"/>
                <w:lang w:eastAsia="ru-RU"/>
              </w:rPr>
              <w:br/>
              <w:t>Пилютова до пр. Буденного</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79517F2C"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4688AFD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 км</w:t>
            </w:r>
          </w:p>
        </w:tc>
        <w:tc>
          <w:tcPr>
            <w:tcW w:w="215" w:type="pct"/>
            <w:tcBorders>
              <w:top w:val="nil"/>
              <w:left w:val="nil"/>
              <w:bottom w:val="single" w:sz="4" w:space="0" w:color="auto"/>
              <w:right w:val="single" w:sz="4" w:space="0" w:color="auto"/>
            </w:tcBorders>
            <w:shd w:val="clear" w:color="auto" w:fill="auto"/>
            <w:hideMark/>
          </w:tcPr>
          <w:p w14:paraId="04CFE5A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36A9801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2024-2025</w:t>
            </w:r>
          </w:p>
        </w:tc>
        <w:tc>
          <w:tcPr>
            <w:tcW w:w="316" w:type="pct"/>
            <w:tcBorders>
              <w:top w:val="nil"/>
              <w:left w:val="nil"/>
              <w:bottom w:val="single" w:sz="4" w:space="0" w:color="auto"/>
              <w:right w:val="single" w:sz="4" w:space="0" w:color="auto"/>
            </w:tcBorders>
            <w:shd w:val="clear" w:color="auto" w:fill="auto"/>
            <w:hideMark/>
          </w:tcPr>
          <w:p w14:paraId="1FA314E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300 000,00</w:t>
            </w:r>
          </w:p>
        </w:tc>
        <w:tc>
          <w:tcPr>
            <w:tcW w:w="316" w:type="pct"/>
            <w:tcBorders>
              <w:top w:val="nil"/>
              <w:left w:val="nil"/>
              <w:bottom w:val="single" w:sz="4" w:space="0" w:color="auto"/>
              <w:right w:val="single" w:sz="4" w:space="0" w:color="auto"/>
            </w:tcBorders>
            <w:shd w:val="clear" w:color="auto" w:fill="auto"/>
            <w:hideMark/>
          </w:tcPr>
          <w:p w14:paraId="4E66682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300 000,00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49B70992"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0DF6F89D" w14:textId="1892AE0E"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6AC58F4" w14:textId="0D8CF065"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CDD7224" w14:textId="596D1308"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46709F5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699D219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150 000,0</w:t>
            </w:r>
          </w:p>
        </w:tc>
        <w:tc>
          <w:tcPr>
            <w:tcW w:w="267" w:type="pct"/>
            <w:gridSpan w:val="2"/>
            <w:tcBorders>
              <w:top w:val="nil"/>
              <w:left w:val="nil"/>
              <w:bottom w:val="single" w:sz="4" w:space="0" w:color="auto"/>
              <w:right w:val="single" w:sz="4" w:space="0" w:color="auto"/>
            </w:tcBorders>
            <w:shd w:val="clear" w:color="auto" w:fill="auto"/>
            <w:hideMark/>
          </w:tcPr>
          <w:p w14:paraId="4C1EBA61" w14:textId="6EDC41E3"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51E1063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300 000,0</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40B91452"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71E3D109"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11C9636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75F8178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49AB621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4EDF1AA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600E034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14A1BF9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1C40188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1 500 000,00</w:t>
            </w:r>
          </w:p>
        </w:tc>
        <w:tc>
          <w:tcPr>
            <w:tcW w:w="316" w:type="pct"/>
            <w:tcBorders>
              <w:top w:val="nil"/>
              <w:left w:val="nil"/>
              <w:bottom w:val="single" w:sz="4" w:space="0" w:color="auto"/>
              <w:right w:val="single" w:sz="4" w:space="0" w:color="auto"/>
            </w:tcBorders>
            <w:shd w:val="clear" w:color="auto" w:fill="auto"/>
            <w:hideMark/>
          </w:tcPr>
          <w:p w14:paraId="61F941D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1 500 000,00</w:t>
            </w:r>
          </w:p>
        </w:tc>
        <w:tc>
          <w:tcPr>
            <w:tcW w:w="304" w:type="pct"/>
            <w:vMerge/>
            <w:tcBorders>
              <w:top w:val="nil"/>
              <w:left w:val="single" w:sz="4" w:space="0" w:color="auto"/>
              <w:bottom w:val="single" w:sz="4" w:space="0" w:color="auto"/>
              <w:right w:val="single" w:sz="4" w:space="0" w:color="auto"/>
            </w:tcBorders>
            <w:hideMark/>
          </w:tcPr>
          <w:p w14:paraId="325EBBC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77578F3F" w14:textId="16DF6700"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51F53AD" w14:textId="0D8D6DD5"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DDA1459" w14:textId="7D209E49"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424B87F4" w14:textId="329ACCF6"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66AB6B8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5948728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10,4</w:t>
            </w:r>
          </w:p>
        </w:tc>
        <w:tc>
          <w:tcPr>
            <w:tcW w:w="267" w:type="pct"/>
            <w:gridSpan w:val="2"/>
            <w:tcBorders>
              <w:top w:val="nil"/>
              <w:left w:val="nil"/>
              <w:bottom w:val="single" w:sz="4" w:space="0" w:color="auto"/>
              <w:right w:val="single" w:sz="4" w:space="0" w:color="auto"/>
            </w:tcBorders>
            <w:shd w:val="clear" w:color="auto" w:fill="auto"/>
            <w:hideMark/>
          </w:tcPr>
          <w:p w14:paraId="4B5F95F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20,4</w:t>
            </w:r>
          </w:p>
        </w:tc>
        <w:tc>
          <w:tcPr>
            <w:tcW w:w="395" w:type="pct"/>
            <w:vMerge/>
            <w:tcBorders>
              <w:top w:val="nil"/>
              <w:left w:val="single" w:sz="4" w:space="0" w:color="auto"/>
              <w:bottom w:val="single" w:sz="4" w:space="0" w:color="auto"/>
              <w:right w:val="single" w:sz="4" w:space="0" w:color="auto"/>
            </w:tcBorders>
            <w:hideMark/>
          </w:tcPr>
          <w:p w14:paraId="2D09F40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55F1F54B"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4BD7495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1D249CC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209FCE9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2DC5759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0B3BCEB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1075D4D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2024-2027</w:t>
            </w:r>
          </w:p>
        </w:tc>
        <w:tc>
          <w:tcPr>
            <w:tcW w:w="316" w:type="pct"/>
            <w:tcBorders>
              <w:top w:val="nil"/>
              <w:left w:val="nil"/>
              <w:bottom w:val="single" w:sz="4" w:space="0" w:color="auto"/>
              <w:right w:val="single" w:sz="4" w:space="0" w:color="auto"/>
            </w:tcBorders>
            <w:shd w:val="clear" w:color="auto" w:fill="auto"/>
            <w:hideMark/>
          </w:tcPr>
          <w:p w14:paraId="137302D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1 800 000,00</w:t>
            </w:r>
          </w:p>
        </w:tc>
        <w:tc>
          <w:tcPr>
            <w:tcW w:w="316" w:type="pct"/>
            <w:tcBorders>
              <w:top w:val="nil"/>
              <w:left w:val="nil"/>
              <w:bottom w:val="single" w:sz="4" w:space="0" w:color="auto"/>
              <w:right w:val="single" w:sz="4" w:space="0" w:color="auto"/>
            </w:tcBorders>
            <w:shd w:val="clear" w:color="auto" w:fill="auto"/>
            <w:hideMark/>
          </w:tcPr>
          <w:p w14:paraId="3E40B79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1 800 000,00</w:t>
            </w:r>
          </w:p>
        </w:tc>
        <w:tc>
          <w:tcPr>
            <w:tcW w:w="304" w:type="pct"/>
            <w:vMerge/>
            <w:tcBorders>
              <w:top w:val="nil"/>
              <w:left w:val="single" w:sz="4" w:space="0" w:color="auto"/>
              <w:bottom w:val="single" w:sz="4" w:space="0" w:color="auto"/>
              <w:right w:val="single" w:sz="4" w:space="0" w:color="auto"/>
            </w:tcBorders>
            <w:hideMark/>
          </w:tcPr>
          <w:p w14:paraId="53CEF7C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4603D59F" w14:textId="15380CA5"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C27102D" w14:textId="052B0F40"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1A458E7" w14:textId="4DBA3C3D"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38F3657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6C8968D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150 010,0</w:t>
            </w:r>
          </w:p>
        </w:tc>
        <w:tc>
          <w:tcPr>
            <w:tcW w:w="267" w:type="pct"/>
            <w:gridSpan w:val="2"/>
            <w:tcBorders>
              <w:top w:val="nil"/>
              <w:left w:val="nil"/>
              <w:bottom w:val="single" w:sz="4" w:space="0" w:color="auto"/>
              <w:right w:val="single" w:sz="4" w:space="0" w:color="auto"/>
            </w:tcBorders>
            <w:shd w:val="clear" w:color="auto" w:fill="auto"/>
            <w:hideMark/>
          </w:tcPr>
          <w:p w14:paraId="6E88DB2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10,4</w:t>
            </w:r>
          </w:p>
        </w:tc>
        <w:tc>
          <w:tcPr>
            <w:tcW w:w="267" w:type="pct"/>
            <w:gridSpan w:val="2"/>
            <w:tcBorders>
              <w:top w:val="nil"/>
              <w:left w:val="nil"/>
              <w:bottom w:val="single" w:sz="4" w:space="0" w:color="auto"/>
              <w:right w:val="single" w:sz="4" w:space="0" w:color="auto"/>
            </w:tcBorders>
            <w:shd w:val="clear" w:color="auto" w:fill="auto"/>
            <w:hideMark/>
          </w:tcPr>
          <w:p w14:paraId="134D0E9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300 020,4</w:t>
            </w:r>
          </w:p>
        </w:tc>
        <w:tc>
          <w:tcPr>
            <w:tcW w:w="395" w:type="pct"/>
            <w:vMerge/>
            <w:tcBorders>
              <w:top w:val="nil"/>
              <w:left w:val="single" w:sz="4" w:space="0" w:color="auto"/>
              <w:bottom w:val="single" w:sz="4" w:space="0" w:color="auto"/>
              <w:right w:val="single" w:sz="4" w:space="0" w:color="auto"/>
            </w:tcBorders>
            <w:hideMark/>
          </w:tcPr>
          <w:p w14:paraId="0E36589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5AC87633"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3E5C26E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140</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704DFC0E"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примыкания Зеленогорского шоссе</w:t>
            </w:r>
            <w:r w:rsidRPr="00772F17">
              <w:rPr>
                <w:rFonts w:ascii="Times New Roman" w:eastAsia="Times New Roman" w:hAnsi="Times New Roman" w:cs="Times New Roman"/>
                <w:color w:val="000000"/>
                <w:sz w:val="12"/>
                <w:szCs w:val="12"/>
                <w:lang w:eastAsia="ru-RU"/>
              </w:rPr>
              <w:br/>
              <w:t>к Приморскому шоссе</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7ACB9A7F"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6FF2EC4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км</w:t>
            </w:r>
          </w:p>
        </w:tc>
        <w:tc>
          <w:tcPr>
            <w:tcW w:w="215" w:type="pct"/>
            <w:tcBorders>
              <w:top w:val="nil"/>
              <w:left w:val="nil"/>
              <w:bottom w:val="single" w:sz="4" w:space="0" w:color="auto"/>
              <w:right w:val="single" w:sz="4" w:space="0" w:color="auto"/>
            </w:tcBorders>
            <w:shd w:val="clear" w:color="auto" w:fill="auto"/>
            <w:hideMark/>
          </w:tcPr>
          <w:p w14:paraId="555E45A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1CA372B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2024-2025</w:t>
            </w:r>
          </w:p>
        </w:tc>
        <w:tc>
          <w:tcPr>
            <w:tcW w:w="316" w:type="pct"/>
            <w:tcBorders>
              <w:top w:val="nil"/>
              <w:left w:val="nil"/>
              <w:bottom w:val="single" w:sz="4" w:space="0" w:color="auto"/>
              <w:right w:val="single" w:sz="4" w:space="0" w:color="auto"/>
            </w:tcBorders>
            <w:shd w:val="clear" w:color="auto" w:fill="auto"/>
            <w:hideMark/>
          </w:tcPr>
          <w:p w14:paraId="45737AF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30 000,00</w:t>
            </w:r>
          </w:p>
        </w:tc>
        <w:tc>
          <w:tcPr>
            <w:tcW w:w="316" w:type="pct"/>
            <w:tcBorders>
              <w:top w:val="nil"/>
              <w:left w:val="nil"/>
              <w:bottom w:val="single" w:sz="4" w:space="0" w:color="auto"/>
              <w:right w:val="single" w:sz="4" w:space="0" w:color="auto"/>
            </w:tcBorders>
            <w:shd w:val="clear" w:color="auto" w:fill="auto"/>
            <w:hideMark/>
          </w:tcPr>
          <w:p w14:paraId="7A40417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30 000,00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0E1BA0B6"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54F127FA" w14:textId="7FA4EF45"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297950F" w14:textId="395CD492"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C3E4839" w14:textId="5B0E2395"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0C65A28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3217E2A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15 000,0</w:t>
            </w:r>
          </w:p>
        </w:tc>
        <w:tc>
          <w:tcPr>
            <w:tcW w:w="267" w:type="pct"/>
            <w:gridSpan w:val="2"/>
            <w:tcBorders>
              <w:top w:val="nil"/>
              <w:left w:val="nil"/>
              <w:bottom w:val="single" w:sz="4" w:space="0" w:color="auto"/>
              <w:right w:val="single" w:sz="4" w:space="0" w:color="auto"/>
            </w:tcBorders>
            <w:shd w:val="clear" w:color="auto" w:fill="auto"/>
            <w:hideMark/>
          </w:tcPr>
          <w:p w14:paraId="595E74C2" w14:textId="3EE1DE5D"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17B225B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30 000,0</w:t>
            </w:r>
          </w:p>
        </w:tc>
        <w:tc>
          <w:tcPr>
            <w:tcW w:w="395" w:type="pct"/>
            <w:vMerge w:val="restart"/>
            <w:tcBorders>
              <w:top w:val="nil"/>
              <w:left w:val="single" w:sz="4" w:space="0" w:color="auto"/>
              <w:bottom w:val="single" w:sz="4" w:space="0" w:color="000000"/>
              <w:right w:val="single" w:sz="4" w:space="0" w:color="auto"/>
            </w:tcBorders>
            <w:shd w:val="clear" w:color="auto" w:fill="auto"/>
            <w:hideMark/>
          </w:tcPr>
          <w:p w14:paraId="285EE01D"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1.7</w:t>
            </w:r>
          </w:p>
        </w:tc>
      </w:tr>
      <w:tr w:rsidR="00E67C4E" w:rsidRPr="002F3B00" w14:paraId="2BB2A939"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576B6F2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4F94D35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1B7D4B3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30BC1C5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3B97B30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45BD198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0289D43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600 000,00</w:t>
            </w:r>
          </w:p>
        </w:tc>
        <w:tc>
          <w:tcPr>
            <w:tcW w:w="316" w:type="pct"/>
            <w:tcBorders>
              <w:top w:val="nil"/>
              <w:left w:val="nil"/>
              <w:bottom w:val="single" w:sz="4" w:space="0" w:color="auto"/>
              <w:right w:val="single" w:sz="4" w:space="0" w:color="auto"/>
            </w:tcBorders>
            <w:shd w:val="clear" w:color="auto" w:fill="auto"/>
            <w:hideMark/>
          </w:tcPr>
          <w:p w14:paraId="7C9E4ED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600 000,00</w:t>
            </w:r>
          </w:p>
        </w:tc>
        <w:tc>
          <w:tcPr>
            <w:tcW w:w="304" w:type="pct"/>
            <w:vMerge/>
            <w:tcBorders>
              <w:top w:val="nil"/>
              <w:left w:val="single" w:sz="4" w:space="0" w:color="auto"/>
              <w:bottom w:val="single" w:sz="4" w:space="0" w:color="auto"/>
              <w:right w:val="single" w:sz="4" w:space="0" w:color="auto"/>
            </w:tcBorders>
            <w:hideMark/>
          </w:tcPr>
          <w:p w14:paraId="60427AC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716DD0FA" w14:textId="2FAE21E7"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CF7041A" w14:textId="21AEA49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B6527E5" w14:textId="076B26C9"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02B85CDA" w14:textId="1C0C0531"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5CED6C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1B13A53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10,4</w:t>
            </w:r>
          </w:p>
        </w:tc>
        <w:tc>
          <w:tcPr>
            <w:tcW w:w="267" w:type="pct"/>
            <w:gridSpan w:val="2"/>
            <w:tcBorders>
              <w:top w:val="nil"/>
              <w:left w:val="nil"/>
              <w:bottom w:val="single" w:sz="4" w:space="0" w:color="auto"/>
              <w:right w:val="single" w:sz="4" w:space="0" w:color="auto"/>
            </w:tcBorders>
            <w:shd w:val="clear" w:color="auto" w:fill="auto"/>
            <w:hideMark/>
          </w:tcPr>
          <w:p w14:paraId="5BB5C34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20,4</w:t>
            </w:r>
          </w:p>
        </w:tc>
        <w:tc>
          <w:tcPr>
            <w:tcW w:w="395" w:type="pct"/>
            <w:vMerge/>
            <w:tcBorders>
              <w:top w:val="nil"/>
              <w:left w:val="single" w:sz="4" w:space="0" w:color="auto"/>
              <w:bottom w:val="single" w:sz="4" w:space="0" w:color="000000"/>
              <w:right w:val="single" w:sz="4" w:space="0" w:color="auto"/>
            </w:tcBorders>
            <w:hideMark/>
          </w:tcPr>
          <w:p w14:paraId="6711A9F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77620C13"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0012BB8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69B149B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5165CE3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49A6030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00D0047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4747C43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2024-2027</w:t>
            </w:r>
          </w:p>
        </w:tc>
        <w:tc>
          <w:tcPr>
            <w:tcW w:w="316" w:type="pct"/>
            <w:tcBorders>
              <w:top w:val="nil"/>
              <w:left w:val="nil"/>
              <w:bottom w:val="single" w:sz="4" w:space="0" w:color="auto"/>
              <w:right w:val="single" w:sz="4" w:space="0" w:color="auto"/>
            </w:tcBorders>
            <w:shd w:val="clear" w:color="auto" w:fill="auto"/>
            <w:hideMark/>
          </w:tcPr>
          <w:p w14:paraId="273F1EF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630 000,00</w:t>
            </w:r>
          </w:p>
        </w:tc>
        <w:tc>
          <w:tcPr>
            <w:tcW w:w="316" w:type="pct"/>
            <w:tcBorders>
              <w:top w:val="nil"/>
              <w:left w:val="nil"/>
              <w:bottom w:val="single" w:sz="4" w:space="0" w:color="auto"/>
              <w:right w:val="single" w:sz="4" w:space="0" w:color="auto"/>
            </w:tcBorders>
            <w:shd w:val="clear" w:color="auto" w:fill="auto"/>
            <w:hideMark/>
          </w:tcPr>
          <w:p w14:paraId="3B92C1E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630 000,00</w:t>
            </w:r>
          </w:p>
        </w:tc>
        <w:tc>
          <w:tcPr>
            <w:tcW w:w="304" w:type="pct"/>
            <w:vMerge/>
            <w:tcBorders>
              <w:top w:val="nil"/>
              <w:left w:val="single" w:sz="4" w:space="0" w:color="auto"/>
              <w:bottom w:val="single" w:sz="4" w:space="0" w:color="auto"/>
              <w:right w:val="single" w:sz="4" w:space="0" w:color="auto"/>
            </w:tcBorders>
            <w:hideMark/>
          </w:tcPr>
          <w:p w14:paraId="0825267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14416685" w14:textId="0DAC043E"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C06B424" w14:textId="6B17CECF"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83988EB" w14:textId="5CF817A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72466FE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13406E5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15 010,0</w:t>
            </w:r>
          </w:p>
        </w:tc>
        <w:tc>
          <w:tcPr>
            <w:tcW w:w="267" w:type="pct"/>
            <w:gridSpan w:val="2"/>
            <w:tcBorders>
              <w:top w:val="nil"/>
              <w:left w:val="nil"/>
              <w:bottom w:val="single" w:sz="4" w:space="0" w:color="auto"/>
              <w:right w:val="single" w:sz="4" w:space="0" w:color="auto"/>
            </w:tcBorders>
            <w:shd w:val="clear" w:color="auto" w:fill="auto"/>
            <w:hideMark/>
          </w:tcPr>
          <w:p w14:paraId="29D54BF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10,4</w:t>
            </w:r>
          </w:p>
        </w:tc>
        <w:tc>
          <w:tcPr>
            <w:tcW w:w="267" w:type="pct"/>
            <w:gridSpan w:val="2"/>
            <w:tcBorders>
              <w:top w:val="nil"/>
              <w:left w:val="nil"/>
              <w:bottom w:val="single" w:sz="4" w:space="0" w:color="auto"/>
              <w:right w:val="single" w:sz="4" w:space="0" w:color="auto"/>
            </w:tcBorders>
            <w:shd w:val="clear" w:color="auto" w:fill="auto"/>
            <w:hideMark/>
          </w:tcPr>
          <w:p w14:paraId="76D0B04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30 020,4</w:t>
            </w:r>
          </w:p>
        </w:tc>
        <w:tc>
          <w:tcPr>
            <w:tcW w:w="395" w:type="pct"/>
            <w:vMerge/>
            <w:tcBorders>
              <w:top w:val="nil"/>
              <w:left w:val="single" w:sz="4" w:space="0" w:color="auto"/>
              <w:bottom w:val="single" w:sz="4" w:space="0" w:color="000000"/>
              <w:right w:val="single" w:sz="4" w:space="0" w:color="auto"/>
            </w:tcBorders>
            <w:hideMark/>
          </w:tcPr>
          <w:p w14:paraId="3F067FC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1D253217"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077639F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141</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5D9AF613"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Южной широтной магистрали.</w:t>
            </w:r>
            <w:r w:rsidRPr="00772F17">
              <w:rPr>
                <w:rFonts w:ascii="Times New Roman" w:eastAsia="Times New Roman" w:hAnsi="Times New Roman" w:cs="Times New Roman"/>
                <w:color w:val="000000"/>
                <w:sz w:val="12"/>
                <w:szCs w:val="12"/>
                <w:lang w:eastAsia="ru-RU"/>
              </w:rPr>
              <w:br/>
              <w:t>2-й этап</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1CDF10F8"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349ABA4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11,0 км</w:t>
            </w:r>
          </w:p>
        </w:tc>
        <w:tc>
          <w:tcPr>
            <w:tcW w:w="215" w:type="pct"/>
            <w:tcBorders>
              <w:top w:val="nil"/>
              <w:left w:val="nil"/>
              <w:bottom w:val="single" w:sz="4" w:space="0" w:color="auto"/>
              <w:right w:val="single" w:sz="4" w:space="0" w:color="auto"/>
            </w:tcBorders>
            <w:shd w:val="clear" w:color="auto" w:fill="auto"/>
            <w:hideMark/>
          </w:tcPr>
          <w:p w14:paraId="2EEA35B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6A1BEFE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2024-2025</w:t>
            </w:r>
          </w:p>
        </w:tc>
        <w:tc>
          <w:tcPr>
            <w:tcW w:w="316" w:type="pct"/>
            <w:tcBorders>
              <w:top w:val="nil"/>
              <w:left w:val="nil"/>
              <w:bottom w:val="single" w:sz="4" w:space="0" w:color="auto"/>
              <w:right w:val="single" w:sz="4" w:space="0" w:color="auto"/>
            </w:tcBorders>
            <w:shd w:val="clear" w:color="auto" w:fill="auto"/>
            <w:hideMark/>
          </w:tcPr>
          <w:p w14:paraId="4CCFF1E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450 000,00</w:t>
            </w:r>
          </w:p>
        </w:tc>
        <w:tc>
          <w:tcPr>
            <w:tcW w:w="316" w:type="pct"/>
            <w:tcBorders>
              <w:top w:val="nil"/>
              <w:left w:val="nil"/>
              <w:bottom w:val="single" w:sz="4" w:space="0" w:color="auto"/>
              <w:right w:val="single" w:sz="4" w:space="0" w:color="auto"/>
            </w:tcBorders>
            <w:shd w:val="clear" w:color="auto" w:fill="auto"/>
            <w:hideMark/>
          </w:tcPr>
          <w:p w14:paraId="6080C59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450 000,00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472A4B43"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3C9635C3" w14:textId="7B743ABD"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9994D4F" w14:textId="1E3F664F"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3937B6E0" w14:textId="40945C40"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296F8DC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379F2CC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300 000,0</w:t>
            </w:r>
          </w:p>
        </w:tc>
        <w:tc>
          <w:tcPr>
            <w:tcW w:w="267" w:type="pct"/>
            <w:gridSpan w:val="2"/>
            <w:tcBorders>
              <w:top w:val="nil"/>
              <w:left w:val="nil"/>
              <w:bottom w:val="single" w:sz="4" w:space="0" w:color="auto"/>
              <w:right w:val="single" w:sz="4" w:space="0" w:color="auto"/>
            </w:tcBorders>
            <w:shd w:val="clear" w:color="auto" w:fill="auto"/>
            <w:hideMark/>
          </w:tcPr>
          <w:p w14:paraId="70851F63" w14:textId="289EEA66"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3E11FE0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450 000,0</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534BC72F"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00A663F3"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36FF51E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7BF6EC6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4AD9110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046FF88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569D9CC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7795047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2AD9389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9 000 000,00</w:t>
            </w:r>
          </w:p>
        </w:tc>
        <w:tc>
          <w:tcPr>
            <w:tcW w:w="316" w:type="pct"/>
            <w:tcBorders>
              <w:top w:val="nil"/>
              <w:left w:val="nil"/>
              <w:bottom w:val="single" w:sz="4" w:space="0" w:color="auto"/>
              <w:right w:val="single" w:sz="4" w:space="0" w:color="auto"/>
            </w:tcBorders>
            <w:shd w:val="clear" w:color="auto" w:fill="auto"/>
            <w:hideMark/>
          </w:tcPr>
          <w:p w14:paraId="6A5C363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9 000 000,00</w:t>
            </w:r>
          </w:p>
        </w:tc>
        <w:tc>
          <w:tcPr>
            <w:tcW w:w="304" w:type="pct"/>
            <w:vMerge/>
            <w:tcBorders>
              <w:top w:val="nil"/>
              <w:left w:val="single" w:sz="4" w:space="0" w:color="auto"/>
              <w:bottom w:val="single" w:sz="4" w:space="0" w:color="auto"/>
              <w:right w:val="single" w:sz="4" w:space="0" w:color="auto"/>
            </w:tcBorders>
            <w:hideMark/>
          </w:tcPr>
          <w:p w14:paraId="6E99D65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1EC1B8EE" w14:textId="69A2F46C"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8E041C7" w14:textId="0FBF7B4D"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E48356E" w14:textId="0CC781F4"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53367109" w14:textId="5C8BDD9B"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6A9B495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6258D3E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10,4</w:t>
            </w:r>
          </w:p>
        </w:tc>
        <w:tc>
          <w:tcPr>
            <w:tcW w:w="267" w:type="pct"/>
            <w:gridSpan w:val="2"/>
            <w:tcBorders>
              <w:top w:val="nil"/>
              <w:left w:val="nil"/>
              <w:bottom w:val="single" w:sz="4" w:space="0" w:color="auto"/>
              <w:right w:val="single" w:sz="4" w:space="0" w:color="auto"/>
            </w:tcBorders>
            <w:shd w:val="clear" w:color="auto" w:fill="auto"/>
            <w:hideMark/>
          </w:tcPr>
          <w:p w14:paraId="04C76F6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20,4</w:t>
            </w:r>
          </w:p>
        </w:tc>
        <w:tc>
          <w:tcPr>
            <w:tcW w:w="395" w:type="pct"/>
            <w:vMerge/>
            <w:tcBorders>
              <w:top w:val="nil"/>
              <w:left w:val="single" w:sz="4" w:space="0" w:color="auto"/>
              <w:bottom w:val="single" w:sz="4" w:space="0" w:color="auto"/>
              <w:right w:val="single" w:sz="4" w:space="0" w:color="auto"/>
            </w:tcBorders>
            <w:hideMark/>
          </w:tcPr>
          <w:p w14:paraId="7209E51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7CE0AA23"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0A55049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7A9D1DB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788A088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6275FBD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634AFDA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4EF209B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2024-2027</w:t>
            </w:r>
          </w:p>
        </w:tc>
        <w:tc>
          <w:tcPr>
            <w:tcW w:w="316" w:type="pct"/>
            <w:tcBorders>
              <w:top w:val="nil"/>
              <w:left w:val="nil"/>
              <w:bottom w:val="single" w:sz="4" w:space="0" w:color="auto"/>
              <w:right w:val="single" w:sz="4" w:space="0" w:color="auto"/>
            </w:tcBorders>
            <w:shd w:val="clear" w:color="auto" w:fill="auto"/>
            <w:hideMark/>
          </w:tcPr>
          <w:p w14:paraId="366BC31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9 450 000,00</w:t>
            </w:r>
          </w:p>
        </w:tc>
        <w:tc>
          <w:tcPr>
            <w:tcW w:w="316" w:type="pct"/>
            <w:tcBorders>
              <w:top w:val="nil"/>
              <w:left w:val="nil"/>
              <w:bottom w:val="single" w:sz="4" w:space="0" w:color="auto"/>
              <w:right w:val="single" w:sz="4" w:space="0" w:color="auto"/>
            </w:tcBorders>
            <w:shd w:val="clear" w:color="auto" w:fill="auto"/>
            <w:hideMark/>
          </w:tcPr>
          <w:p w14:paraId="5F273A3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9 450 000,00</w:t>
            </w:r>
          </w:p>
        </w:tc>
        <w:tc>
          <w:tcPr>
            <w:tcW w:w="304" w:type="pct"/>
            <w:vMerge/>
            <w:tcBorders>
              <w:top w:val="nil"/>
              <w:left w:val="single" w:sz="4" w:space="0" w:color="auto"/>
              <w:bottom w:val="single" w:sz="4" w:space="0" w:color="auto"/>
              <w:right w:val="single" w:sz="4" w:space="0" w:color="auto"/>
            </w:tcBorders>
            <w:hideMark/>
          </w:tcPr>
          <w:p w14:paraId="7EF238E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2D7E1B10" w14:textId="22E5780C"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9E0F52D" w14:textId="6E253D60"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62A9A50" w14:textId="01B8647B"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4B6EB62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14F77E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300 010,0</w:t>
            </w:r>
          </w:p>
        </w:tc>
        <w:tc>
          <w:tcPr>
            <w:tcW w:w="267" w:type="pct"/>
            <w:gridSpan w:val="2"/>
            <w:tcBorders>
              <w:top w:val="nil"/>
              <w:left w:val="nil"/>
              <w:bottom w:val="single" w:sz="4" w:space="0" w:color="auto"/>
              <w:right w:val="single" w:sz="4" w:space="0" w:color="auto"/>
            </w:tcBorders>
            <w:shd w:val="clear" w:color="auto" w:fill="auto"/>
            <w:hideMark/>
          </w:tcPr>
          <w:p w14:paraId="10B86C9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10,4</w:t>
            </w:r>
          </w:p>
        </w:tc>
        <w:tc>
          <w:tcPr>
            <w:tcW w:w="267" w:type="pct"/>
            <w:gridSpan w:val="2"/>
            <w:tcBorders>
              <w:top w:val="nil"/>
              <w:left w:val="nil"/>
              <w:bottom w:val="single" w:sz="4" w:space="0" w:color="auto"/>
              <w:right w:val="single" w:sz="4" w:space="0" w:color="auto"/>
            </w:tcBorders>
            <w:shd w:val="clear" w:color="auto" w:fill="auto"/>
            <w:hideMark/>
          </w:tcPr>
          <w:p w14:paraId="0E2A4D8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450 020,4</w:t>
            </w:r>
          </w:p>
        </w:tc>
        <w:tc>
          <w:tcPr>
            <w:tcW w:w="395" w:type="pct"/>
            <w:vMerge/>
            <w:tcBorders>
              <w:top w:val="nil"/>
              <w:left w:val="single" w:sz="4" w:space="0" w:color="auto"/>
              <w:bottom w:val="single" w:sz="4" w:space="0" w:color="auto"/>
              <w:right w:val="single" w:sz="4" w:space="0" w:color="auto"/>
            </w:tcBorders>
            <w:hideMark/>
          </w:tcPr>
          <w:p w14:paraId="07EBD1E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3A1E535A" w14:textId="77777777" w:rsidTr="008F18B7">
        <w:trPr>
          <w:trHeight w:val="300"/>
        </w:trPr>
        <w:tc>
          <w:tcPr>
            <w:tcW w:w="19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1EC006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lastRenderedPageBreak/>
              <w:t>142</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5D7E9F2"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объекта: ул. Архитектора Данини от ул. Ломоносова </w:t>
            </w:r>
            <w:r w:rsidRPr="00772F17">
              <w:rPr>
                <w:rFonts w:ascii="Times New Roman" w:eastAsia="Times New Roman" w:hAnsi="Times New Roman" w:cs="Times New Roman"/>
                <w:color w:val="000000"/>
                <w:sz w:val="12"/>
                <w:szCs w:val="12"/>
                <w:lang w:eastAsia="ru-RU"/>
              </w:rPr>
              <w:br/>
              <w:t>до Гусарской ул.</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736DF27"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F1BA6C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970 пог.м</w:t>
            </w:r>
          </w:p>
        </w:tc>
        <w:tc>
          <w:tcPr>
            <w:tcW w:w="215" w:type="pct"/>
            <w:tcBorders>
              <w:top w:val="single" w:sz="4" w:space="0" w:color="auto"/>
              <w:left w:val="nil"/>
              <w:bottom w:val="single" w:sz="4" w:space="0" w:color="auto"/>
              <w:right w:val="single" w:sz="4" w:space="0" w:color="auto"/>
            </w:tcBorders>
            <w:shd w:val="clear" w:color="auto" w:fill="auto"/>
            <w:hideMark/>
          </w:tcPr>
          <w:p w14:paraId="62D9B7F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single" w:sz="4" w:space="0" w:color="auto"/>
              <w:left w:val="nil"/>
              <w:bottom w:val="single" w:sz="4" w:space="0" w:color="auto"/>
              <w:right w:val="single" w:sz="4" w:space="0" w:color="auto"/>
            </w:tcBorders>
            <w:shd w:val="clear" w:color="auto" w:fill="auto"/>
            <w:hideMark/>
          </w:tcPr>
          <w:p w14:paraId="55738E3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2024-2027</w:t>
            </w:r>
          </w:p>
        </w:tc>
        <w:tc>
          <w:tcPr>
            <w:tcW w:w="316" w:type="pct"/>
            <w:tcBorders>
              <w:top w:val="single" w:sz="4" w:space="0" w:color="auto"/>
              <w:left w:val="nil"/>
              <w:bottom w:val="single" w:sz="4" w:space="0" w:color="auto"/>
              <w:right w:val="single" w:sz="4" w:space="0" w:color="auto"/>
            </w:tcBorders>
            <w:shd w:val="clear" w:color="auto" w:fill="auto"/>
            <w:hideMark/>
          </w:tcPr>
          <w:p w14:paraId="4D23CE1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19 944,10</w:t>
            </w:r>
          </w:p>
        </w:tc>
        <w:tc>
          <w:tcPr>
            <w:tcW w:w="316" w:type="pct"/>
            <w:tcBorders>
              <w:top w:val="single" w:sz="4" w:space="0" w:color="auto"/>
              <w:left w:val="nil"/>
              <w:bottom w:val="single" w:sz="4" w:space="0" w:color="auto"/>
              <w:right w:val="single" w:sz="4" w:space="0" w:color="auto"/>
            </w:tcBorders>
            <w:shd w:val="clear" w:color="auto" w:fill="auto"/>
            <w:hideMark/>
          </w:tcPr>
          <w:p w14:paraId="71A70B3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19 944,10</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06657A2"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single" w:sz="4" w:space="0" w:color="auto"/>
              <w:left w:val="nil"/>
              <w:bottom w:val="single" w:sz="4" w:space="0" w:color="auto"/>
              <w:right w:val="single" w:sz="4" w:space="0" w:color="auto"/>
            </w:tcBorders>
            <w:shd w:val="clear" w:color="auto" w:fill="auto"/>
            <w:hideMark/>
          </w:tcPr>
          <w:p w14:paraId="613CB818" w14:textId="2C7EAF45"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716F4D2D" w14:textId="66B4E302"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55F0BD18" w14:textId="74495A5F"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hideMark/>
          </w:tcPr>
          <w:p w14:paraId="0F93246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1AE83F5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5AD3924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10,4</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019E755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30,4</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7079CFC"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6464B3C8" w14:textId="77777777" w:rsidTr="008F18B7">
        <w:trPr>
          <w:trHeight w:val="300"/>
        </w:trPr>
        <w:tc>
          <w:tcPr>
            <w:tcW w:w="190" w:type="pct"/>
            <w:vMerge/>
            <w:tcBorders>
              <w:top w:val="single" w:sz="4" w:space="0" w:color="auto"/>
              <w:left w:val="single" w:sz="4" w:space="0" w:color="auto"/>
              <w:bottom w:val="single" w:sz="4" w:space="0" w:color="auto"/>
              <w:right w:val="single" w:sz="4" w:space="0" w:color="auto"/>
            </w:tcBorders>
            <w:hideMark/>
          </w:tcPr>
          <w:p w14:paraId="387086E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4FF4124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616DF6C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52A0E09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00D613A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single" w:sz="4" w:space="0" w:color="auto"/>
              <w:left w:val="nil"/>
              <w:bottom w:val="single" w:sz="4" w:space="0" w:color="auto"/>
              <w:right w:val="single" w:sz="4" w:space="0" w:color="auto"/>
            </w:tcBorders>
            <w:shd w:val="clear" w:color="auto" w:fill="auto"/>
            <w:hideMark/>
          </w:tcPr>
          <w:p w14:paraId="2FBD742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2028</w:t>
            </w:r>
          </w:p>
        </w:tc>
        <w:tc>
          <w:tcPr>
            <w:tcW w:w="316" w:type="pct"/>
            <w:tcBorders>
              <w:top w:val="single" w:sz="4" w:space="0" w:color="auto"/>
              <w:left w:val="nil"/>
              <w:bottom w:val="single" w:sz="4" w:space="0" w:color="auto"/>
              <w:right w:val="single" w:sz="4" w:space="0" w:color="auto"/>
            </w:tcBorders>
            <w:shd w:val="clear" w:color="auto" w:fill="auto"/>
            <w:hideMark/>
          </w:tcPr>
          <w:p w14:paraId="121D6DF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653 496,90</w:t>
            </w:r>
          </w:p>
        </w:tc>
        <w:tc>
          <w:tcPr>
            <w:tcW w:w="316" w:type="pct"/>
            <w:tcBorders>
              <w:top w:val="single" w:sz="4" w:space="0" w:color="auto"/>
              <w:left w:val="nil"/>
              <w:bottom w:val="single" w:sz="4" w:space="0" w:color="auto"/>
              <w:right w:val="single" w:sz="4" w:space="0" w:color="auto"/>
            </w:tcBorders>
            <w:shd w:val="clear" w:color="auto" w:fill="auto"/>
            <w:hideMark/>
          </w:tcPr>
          <w:p w14:paraId="0E0F3B8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653 496,90</w:t>
            </w:r>
          </w:p>
        </w:tc>
        <w:tc>
          <w:tcPr>
            <w:tcW w:w="304" w:type="pct"/>
            <w:vMerge/>
            <w:tcBorders>
              <w:top w:val="single" w:sz="4" w:space="0" w:color="auto"/>
              <w:left w:val="single" w:sz="4" w:space="0" w:color="auto"/>
              <w:bottom w:val="single" w:sz="4" w:space="0" w:color="auto"/>
              <w:right w:val="single" w:sz="4" w:space="0" w:color="auto"/>
            </w:tcBorders>
            <w:hideMark/>
          </w:tcPr>
          <w:p w14:paraId="796BC07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35C34E37" w14:textId="1A0473F9"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209C6009" w14:textId="6BF0E778"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2A1CFAC2" w14:textId="7F42B5C0"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hideMark/>
          </w:tcPr>
          <w:p w14:paraId="34CCB4E0" w14:textId="633B2959"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2C43CB65" w14:textId="06FB8D4E"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3FDEA940" w14:textId="7510035B"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5C0FC1A2" w14:textId="5EF382C7"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395" w:type="pct"/>
            <w:vMerge/>
            <w:tcBorders>
              <w:top w:val="single" w:sz="4" w:space="0" w:color="auto"/>
              <w:left w:val="single" w:sz="4" w:space="0" w:color="auto"/>
              <w:bottom w:val="single" w:sz="4" w:space="0" w:color="auto"/>
              <w:right w:val="single" w:sz="4" w:space="0" w:color="auto"/>
            </w:tcBorders>
            <w:hideMark/>
          </w:tcPr>
          <w:p w14:paraId="6384455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50B0ED7F"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0651DAB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0D3FACB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5ED2B2D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5423B65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79166E4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6C91C21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2024-2028</w:t>
            </w:r>
          </w:p>
        </w:tc>
        <w:tc>
          <w:tcPr>
            <w:tcW w:w="316" w:type="pct"/>
            <w:tcBorders>
              <w:top w:val="nil"/>
              <w:left w:val="nil"/>
              <w:bottom w:val="single" w:sz="4" w:space="0" w:color="auto"/>
              <w:right w:val="single" w:sz="4" w:space="0" w:color="auto"/>
            </w:tcBorders>
            <w:shd w:val="clear" w:color="auto" w:fill="auto"/>
            <w:hideMark/>
          </w:tcPr>
          <w:p w14:paraId="2ECF784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673 441,00</w:t>
            </w:r>
          </w:p>
        </w:tc>
        <w:tc>
          <w:tcPr>
            <w:tcW w:w="316" w:type="pct"/>
            <w:tcBorders>
              <w:top w:val="nil"/>
              <w:left w:val="nil"/>
              <w:bottom w:val="single" w:sz="4" w:space="0" w:color="auto"/>
              <w:right w:val="single" w:sz="4" w:space="0" w:color="auto"/>
            </w:tcBorders>
            <w:shd w:val="clear" w:color="auto" w:fill="auto"/>
            <w:hideMark/>
          </w:tcPr>
          <w:p w14:paraId="6845C46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673 441,00</w:t>
            </w:r>
          </w:p>
        </w:tc>
        <w:tc>
          <w:tcPr>
            <w:tcW w:w="304" w:type="pct"/>
            <w:vMerge/>
            <w:tcBorders>
              <w:top w:val="nil"/>
              <w:left w:val="single" w:sz="4" w:space="0" w:color="auto"/>
              <w:bottom w:val="single" w:sz="4" w:space="0" w:color="auto"/>
              <w:right w:val="single" w:sz="4" w:space="0" w:color="auto"/>
            </w:tcBorders>
            <w:hideMark/>
          </w:tcPr>
          <w:p w14:paraId="578CC5B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4E89C197" w14:textId="2353975D"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5D49BF8" w14:textId="049C9BCF"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87031F8" w14:textId="58C614A4"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2339A56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58B1DA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74FCB90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10,4</w:t>
            </w:r>
          </w:p>
        </w:tc>
        <w:tc>
          <w:tcPr>
            <w:tcW w:w="267" w:type="pct"/>
            <w:gridSpan w:val="2"/>
            <w:tcBorders>
              <w:top w:val="nil"/>
              <w:left w:val="nil"/>
              <w:bottom w:val="single" w:sz="4" w:space="0" w:color="auto"/>
              <w:right w:val="single" w:sz="4" w:space="0" w:color="auto"/>
            </w:tcBorders>
            <w:shd w:val="clear" w:color="auto" w:fill="auto"/>
            <w:hideMark/>
          </w:tcPr>
          <w:p w14:paraId="1E54027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30,4</w:t>
            </w:r>
          </w:p>
        </w:tc>
        <w:tc>
          <w:tcPr>
            <w:tcW w:w="395" w:type="pct"/>
            <w:vMerge/>
            <w:tcBorders>
              <w:top w:val="nil"/>
              <w:left w:val="single" w:sz="4" w:space="0" w:color="auto"/>
              <w:bottom w:val="single" w:sz="4" w:space="0" w:color="auto"/>
              <w:right w:val="single" w:sz="4" w:space="0" w:color="auto"/>
            </w:tcBorders>
            <w:hideMark/>
          </w:tcPr>
          <w:p w14:paraId="17EF418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20056159" w14:textId="77777777" w:rsidTr="008F18B7">
        <w:trPr>
          <w:trHeight w:val="705"/>
        </w:trPr>
        <w:tc>
          <w:tcPr>
            <w:tcW w:w="190" w:type="pct"/>
            <w:tcBorders>
              <w:top w:val="nil"/>
              <w:left w:val="single" w:sz="4" w:space="0" w:color="auto"/>
              <w:bottom w:val="single" w:sz="4" w:space="0" w:color="auto"/>
              <w:right w:val="single" w:sz="4" w:space="0" w:color="auto"/>
            </w:tcBorders>
            <w:shd w:val="clear" w:color="auto" w:fill="auto"/>
            <w:noWrap/>
            <w:hideMark/>
          </w:tcPr>
          <w:p w14:paraId="2E93EFB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143</w:t>
            </w:r>
          </w:p>
        </w:tc>
        <w:tc>
          <w:tcPr>
            <w:tcW w:w="503" w:type="pct"/>
            <w:tcBorders>
              <w:top w:val="nil"/>
              <w:left w:val="nil"/>
              <w:bottom w:val="single" w:sz="4" w:space="0" w:color="auto"/>
              <w:right w:val="single" w:sz="4" w:space="0" w:color="auto"/>
            </w:tcBorders>
            <w:shd w:val="clear" w:color="auto" w:fill="auto"/>
            <w:hideMark/>
          </w:tcPr>
          <w:p w14:paraId="7C60EDE3"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объекта: Яхтенная ул. на участке от Камышовой ул. </w:t>
            </w:r>
            <w:r w:rsidRPr="00772F17">
              <w:rPr>
                <w:rFonts w:ascii="Times New Roman" w:eastAsia="Times New Roman" w:hAnsi="Times New Roman" w:cs="Times New Roman"/>
                <w:color w:val="000000"/>
                <w:sz w:val="12"/>
                <w:szCs w:val="12"/>
                <w:lang w:eastAsia="ru-RU"/>
              </w:rPr>
              <w:br/>
              <w:t>до Планерной ул.</w:t>
            </w:r>
          </w:p>
        </w:tc>
        <w:tc>
          <w:tcPr>
            <w:tcW w:w="338" w:type="pct"/>
            <w:tcBorders>
              <w:top w:val="nil"/>
              <w:left w:val="nil"/>
              <w:bottom w:val="single" w:sz="4" w:space="0" w:color="auto"/>
              <w:right w:val="single" w:sz="4" w:space="0" w:color="auto"/>
            </w:tcBorders>
            <w:shd w:val="clear" w:color="auto" w:fill="auto"/>
            <w:hideMark/>
          </w:tcPr>
          <w:p w14:paraId="2D932191"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tcBorders>
              <w:top w:val="nil"/>
              <w:left w:val="nil"/>
              <w:bottom w:val="single" w:sz="4" w:space="0" w:color="auto"/>
              <w:right w:val="single" w:sz="4" w:space="0" w:color="auto"/>
            </w:tcBorders>
            <w:shd w:val="clear" w:color="auto" w:fill="auto"/>
            <w:hideMark/>
          </w:tcPr>
          <w:p w14:paraId="007B742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700 пог.м</w:t>
            </w:r>
          </w:p>
        </w:tc>
        <w:tc>
          <w:tcPr>
            <w:tcW w:w="215" w:type="pct"/>
            <w:tcBorders>
              <w:top w:val="nil"/>
              <w:left w:val="nil"/>
              <w:bottom w:val="single" w:sz="4" w:space="0" w:color="auto"/>
              <w:right w:val="single" w:sz="4" w:space="0" w:color="auto"/>
            </w:tcBorders>
            <w:shd w:val="clear" w:color="auto" w:fill="auto"/>
            <w:hideMark/>
          </w:tcPr>
          <w:p w14:paraId="1B23795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3AF21C6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75376F3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186 880,80</w:t>
            </w:r>
          </w:p>
        </w:tc>
        <w:tc>
          <w:tcPr>
            <w:tcW w:w="316" w:type="pct"/>
            <w:tcBorders>
              <w:top w:val="nil"/>
              <w:left w:val="nil"/>
              <w:bottom w:val="single" w:sz="4" w:space="0" w:color="auto"/>
              <w:right w:val="single" w:sz="4" w:space="0" w:color="auto"/>
            </w:tcBorders>
            <w:shd w:val="clear" w:color="auto" w:fill="auto"/>
            <w:hideMark/>
          </w:tcPr>
          <w:p w14:paraId="6AB1AAE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186 880,80</w:t>
            </w:r>
          </w:p>
        </w:tc>
        <w:tc>
          <w:tcPr>
            <w:tcW w:w="304" w:type="pct"/>
            <w:tcBorders>
              <w:top w:val="nil"/>
              <w:left w:val="nil"/>
              <w:bottom w:val="single" w:sz="4" w:space="0" w:color="auto"/>
              <w:right w:val="single" w:sz="4" w:space="0" w:color="auto"/>
            </w:tcBorders>
            <w:shd w:val="clear" w:color="auto" w:fill="auto"/>
            <w:hideMark/>
          </w:tcPr>
          <w:p w14:paraId="3CF73751"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7311E382" w14:textId="637A988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051DE34" w14:textId="78EBA235"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FC61AA1" w14:textId="53051A49"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5DF84CA2" w14:textId="54199C28"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19A0BAE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462EA71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10,4</w:t>
            </w:r>
          </w:p>
        </w:tc>
        <w:tc>
          <w:tcPr>
            <w:tcW w:w="267" w:type="pct"/>
            <w:gridSpan w:val="2"/>
            <w:tcBorders>
              <w:top w:val="nil"/>
              <w:left w:val="nil"/>
              <w:bottom w:val="single" w:sz="4" w:space="0" w:color="auto"/>
              <w:right w:val="single" w:sz="4" w:space="0" w:color="auto"/>
            </w:tcBorders>
            <w:shd w:val="clear" w:color="auto" w:fill="auto"/>
            <w:hideMark/>
          </w:tcPr>
          <w:p w14:paraId="06CC737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20,4</w:t>
            </w:r>
          </w:p>
        </w:tc>
        <w:tc>
          <w:tcPr>
            <w:tcW w:w="395" w:type="pct"/>
            <w:tcBorders>
              <w:top w:val="nil"/>
              <w:left w:val="nil"/>
              <w:bottom w:val="single" w:sz="4" w:space="0" w:color="auto"/>
              <w:right w:val="single" w:sz="4" w:space="0" w:color="auto"/>
            </w:tcBorders>
            <w:shd w:val="clear" w:color="auto" w:fill="auto"/>
            <w:hideMark/>
          </w:tcPr>
          <w:p w14:paraId="6C76AE30"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0F692B76"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09745B3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144</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4FDB21B2"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продолжения Полоцкой ул. от земельного участка с кадастровым номером 78:42:0018304:136</w:t>
            </w:r>
            <w:r w:rsidRPr="00772F17">
              <w:rPr>
                <w:rFonts w:ascii="Times New Roman" w:eastAsia="Times New Roman" w:hAnsi="Times New Roman" w:cs="Times New Roman"/>
                <w:color w:val="000000"/>
                <w:sz w:val="12"/>
                <w:szCs w:val="12"/>
                <w:lang w:eastAsia="ru-RU"/>
              </w:rPr>
              <w:br/>
              <w:t>до Торопецкой ул</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24A87AAA"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6E768CC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700 пог.м</w:t>
            </w:r>
          </w:p>
        </w:tc>
        <w:tc>
          <w:tcPr>
            <w:tcW w:w="215" w:type="pct"/>
            <w:tcBorders>
              <w:top w:val="nil"/>
              <w:left w:val="nil"/>
              <w:bottom w:val="single" w:sz="4" w:space="0" w:color="auto"/>
              <w:right w:val="single" w:sz="4" w:space="0" w:color="auto"/>
            </w:tcBorders>
            <w:shd w:val="clear" w:color="auto" w:fill="auto"/>
            <w:hideMark/>
          </w:tcPr>
          <w:p w14:paraId="55043B0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1E5A9D4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2024-2027</w:t>
            </w:r>
          </w:p>
        </w:tc>
        <w:tc>
          <w:tcPr>
            <w:tcW w:w="316" w:type="pct"/>
            <w:tcBorders>
              <w:top w:val="nil"/>
              <w:left w:val="nil"/>
              <w:bottom w:val="single" w:sz="4" w:space="0" w:color="auto"/>
              <w:right w:val="single" w:sz="4" w:space="0" w:color="auto"/>
            </w:tcBorders>
            <w:shd w:val="clear" w:color="auto" w:fill="auto"/>
            <w:hideMark/>
          </w:tcPr>
          <w:p w14:paraId="15502C5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31 377,90</w:t>
            </w:r>
          </w:p>
        </w:tc>
        <w:tc>
          <w:tcPr>
            <w:tcW w:w="316" w:type="pct"/>
            <w:tcBorders>
              <w:top w:val="nil"/>
              <w:left w:val="nil"/>
              <w:bottom w:val="single" w:sz="4" w:space="0" w:color="auto"/>
              <w:right w:val="single" w:sz="4" w:space="0" w:color="auto"/>
            </w:tcBorders>
            <w:shd w:val="clear" w:color="auto" w:fill="auto"/>
            <w:hideMark/>
          </w:tcPr>
          <w:p w14:paraId="3FC2025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31 377,90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10E16DD3"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333EE86F" w14:textId="1219F8E0"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F67A752" w14:textId="450B57CC"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68AA2B9" w14:textId="68E1B69F"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5F9153F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654E425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065475E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10,4</w:t>
            </w:r>
          </w:p>
        </w:tc>
        <w:tc>
          <w:tcPr>
            <w:tcW w:w="267" w:type="pct"/>
            <w:gridSpan w:val="2"/>
            <w:tcBorders>
              <w:top w:val="nil"/>
              <w:left w:val="nil"/>
              <w:bottom w:val="single" w:sz="4" w:space="0" w:color="auto"/>
              <w:right w:val="single" w:sz="4" w:space="0" w:color="auto"/>
            </w:tcBorders>
            <w:shd w:val="clear" w:color="auto" w:fill="auto"/>
            <w:hideMark/>
          </w:tcPr>
          <w:p w14:paraId="713CC8E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30,4</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43F454E2"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1DCAFAF6"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50B4FAA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4A018A2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381DC2B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68C3204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20B9EFB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182D90C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2028</w:t>
            </w:r>
          </w:p>
        </w:tc>
        <w:tc>
          <w:tcPr>
            <w:tcW w:w="316" w:type="pct"/>
            <w:tcBorders>
              <w:top w:val="nil"/>
              <w:left w:val="nil"/>
              <w:bottom w:val="single" w:sz="4" w:space="0" w:color="auto"/>
              <w:right w:val="single" w:sz="4" w:space="0" w:color="auto"/>
            </w:tcBorders>
            <w:shd w:val="clear" w:color="auto" w:fill="auto"/>
            <w:hideMark/>
          </w:tcPr>
          <w:p w14:paraId="2718DC1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269 937,90</w:t>
            </w:r>
          </w:p>
        </w:tc>
        <w:tc>
          <w:tcPr>
            <w:tcW w:w="316" w:type="pct"/>
            <w:tcBorders>
              <w:top w:val="nil"/>
              <w:left w:val="nil"/>
              <w:bottom w:val="single" w:sz="4" w:space="0" w:color="auto"/>
              <w:right w:val="single" w:sz="4" w:space="0" w:color="auto"/>
            </w:tcBorders>
            <w:shd w:val="clear" w:color="auto" w:fill="auto"/>
            <w:hideMark/>
          </w:tcPr>
          <w:p w14:paraId="7FC0537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269 937,90</w:t>
            </w:r>
          </w:p>
        </w:tc>
        <w:tc>
          <w:tcPr>
            <w:tcW w:w="304" w:type="pct"/>
            <w:vMerge/>
            <w:tcBorders>
              <w:top w:val="nil"/>
              <w:left w:val="single" w:sz="4" w:space="0" w:color="auto"/>
              <w:bottom w:val="single" w:sz="4" w:space="0" w:color="auto"/>
              <w:right w:val="single" w:sz="4" w:space="0" w:color="auto"/>
            </w:tcBorders>
            <w:hideMark/>
          </w:tcPr>
          <w:p w14:paraId="104EF8C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40AA267C" w14:textId="32B1827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A932E20" w14:textId="6AA53B23"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B5D5B9D" w14:textId="5FD989E0"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279075A5" w14:textId="7232BABC"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6BFE0C16" w14:textId="78390C74"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0C229D55" w14:textId="6A765468"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26FA8ABD" w14:textId="4E3D7125"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395" w:type="pct"/>
            <w:vMerge/>
            <w:tcBorders>
              <w:top w:val="nil"/>
              <w:left w:val="single" w:sz="4" w:space="0" w:color="auto"/>
              <w:bottom w:val="single" w:sz="4" w:space="0" w:color="auto"/>
              <w:right w:val="single" w:sz="4" w:space="0" w:color="auto"/>
            </w:tcBorders>
            <w:hideMark/>
          </w:tcPr>
          <w:p w14:paraId="74A94BB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5355A7F7"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0F0A617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1C4B0C7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062A2E7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1B44462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2544C46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5A2F62A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2024-2028</w:t>
            </w:r>
          </w:p>
        </w:tc>
        <w:tc>
          <w:tcPr>
            <w:tcW w:w="316" w:type="pct"/>
            <w:tcBorders>
              <w:top w:val="nil"/>
              <w:left w:val="nil"/>
              <w:bottom w:val="single" w:sz="4" w:space="0" w:color="auto"/>
              <w:right w:val="single" w:sz="4" w:space="0" w:color="auto"/>
            </w:tcBorders>
            <w:shd w:val="clear" w:color="auto" w:fill="auto"/>
            <w:hideMark/>
          </w:tcPr>
          <w:p w14:paraId="66E8AC8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301 315,80</w:t>
            </w:r>
          </w:p>
        </w:tc>
        <w:tc>
          <w:tcPr>
            <w:tcW w:w="316" w:type="pct"/>
            <w:tcBorders>
              <w:top w:val="nil"/>
              <w:left w:val="nil"/>
              <w:bottom w:val="single" w:sz="4" w:space="0" w:color="auto"/>
              <w:right w:val="single" w:sz="4" w:space="0" w:color="auto"/>
            </w:tcBorders>
            <w:shd w:val="clear" w:color="auto" w:fill="auto"/>
            <w:hideMark/>
          </w:tcPr>
          <w:p w14:paraId="0730C88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301 315,80</w:t>
            </w:r>
          </w:p>
        </w:tc>
        <w:tc>
          <w:tcPr>
            <w:tcW w:w="304" w:type="pct"/>
            <w:vMerge/>
            <w:tcBorders>
              <w:top w:val="nil"/>
              <w:left w:val="single" w:sz="4" w:space="0" w:color="auto"/>
              <w:bottom w:val="single" w:sz="4" w:space="0" w:color="auto"/>
              <w:right w:val="single" w:sz="4" w:space="0" w:color="auto"/>
            </w:tcBorders>
            <w:hideMark/>
          </w:tcPr>
          <w:p w14:paraId="758905E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24B47797" w14:textId="4749507D"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3A5C9B52" w14:textId="6FD16876"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DBF6CDD" w14:textId="7D6DC138"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03C0061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8B790B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3537212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10,4</w:t>
            </w:r>
          </w:p>
        </w:tc>
        <w:tc>
          <w:tcPr>
            <w:tcW w:w="267" w:type="pct"/>
            <w:gridSpan w:val="2"/>
            <w:tcBorders>
              <w:top w:val="nil"/>
              <w:left w:val="nil"/>
              <w:bottom w:val="single" w:sz="4" w:space="0" w:color="auto"/>
              <w:right w:val="single" w:sz="4" w:space="0" w:color="auto"/>
            </w:tcBorders>
            <w:shd w:val="clear" w:color="auto" w:fill="auto"/>
            <w:hideMark/>
          </w:tcPr>
          <w:p w14:paraId="1EFEE3C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30,4</w:t>
            </w:r>
          </w:p>
        </w:tc>
        <w:tc>
          <w:tcPr>
            <w:tcW w:w="395" w:type="pct"/>
            <w:vMerge/>
            <w:tcBorders>
              <w:top w:val="nil"/>
              <w:left w:val="single" w:sz="4" w:space="0" w:color="auto"/>
              <w:bottom w:val="single" w:sz="4" w:space="0" w:color="auto"/>
              <w:right w:val="single" w:sz="4" w:space="0" w:color="auto"/>
            </w:tcBorders>
            <w:hideMark/>
          </w:tcPr>
          <w:p w14:paraId="3376102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6169F955"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181990B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145</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27D26C9E"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Глухарской ул. от Комендантского пр. </w:t>
            </w:r>
            <w:r w:rsidRPr="00772F17">
              <w:rPr>
                <w:rFonts w:ascii="Times New Roman" w:eastAsia="Times New Roman" w:hAnsi="Times New Roman" w:cs="Times New Roman"/>
                <w:color w:val="000000"/>
                <w:sz w:val="12"/>
                <w:szCs w:val="12"/>
                <w:lang w:eastAsia="ru-RU"/>
              </w:rPr>
              <w:br/>
              <w:t>до Парашютной ул.</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4E9DA797"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11331C8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970 пог.м</w:t>
            </w:r>
          </w:p>
        </w:tc>
        <w:tc>
          <w:tcPr>
            <w:tcW w:w="215" w:type="pct"/>
            <w:tcBorders>
              <w:top w:val="nil"/>
              <w:left w:val="nil"/>
              <w:bottom w:val="single" w:sz="4" w:space="0" w:color="auto"/>
              <w:right w:val="single" w:sz="4" w:space="0" w:color="auto"/>
            </w:tcBorders>
            <w:shd w:val="clear" w:color="auto" w:fill="auto"/>
            <w:hideMark/>
          </w:tcPr>
          <w:p w14:paraId="70DB3F1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261118F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2024-2027</w:t>
            </w:r>
          </w:p>
        </w:tc>
        <w:tc>
          <w:tcPr>
            <w:tcW w:w="316" w:type="pct"/>
            <w:tcBorders>
              <w:top w:val="nil"/>
              <w:left w:val="nil"/>
              <w:bottom w:val="single" w:sz="4" w:space="0" w:color="auto"/>
              <w:right w:val="single" w:sz="4" w:space="0" w:color="auto"/>
            </w:tcBorders>
            <w:shd w:val="clear" w:color="auto" w:fill="auto"/>
            <w:hideMark/>
          </w:tcPr>
          <w:p w14:paraId="78F7CF6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17 943,50</w:t>
            </w:r>
          </w:p>
        </w:tc>
        <w:tc>
          <w:tcPr>
            <w:tcW w:w="316" w:type="pct"/>
            <w:tcBorders>
              <w:top w:val="nil"/>
              <w:left w:val="nil"/>
              <w:bottom w:val="single" w:sz="4" w:space="0" w:color="auto"/>
              <w:right w:val="single" w:sz="4" w:space="0" w:color="auto"/>
            </w:tcBorders>
            <w:shd w:val="clear" w:color="auto" w:fill="auto"/>
            <w:hideMark/>
          </w:tcPr>
          <w:p w14:paraId="55DCEFD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17 943,50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17EB1A40"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315AD3BB" w14:textId="21CA39C7"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479758B" w14:textId="25055FEE"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29F0959" w14:textId="1460D80D"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6A36697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4797ED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0403817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10,4</w:t>
            </w:r>
          </w:p>
        </w:tc>
        <w:tc>
          <w:tcPr>
            <w:tcW w:w="267" w:type="pct"/>
            <w:gridSpan w:val="2"/>
            <w:tcBorders>
              <w:top w:val="nil"/>
              <w:left w:val="nil"/>
              <w:bottom w:val="single" w:sz="4" w:space="0" w:color="auto"/>
              <w:right w:val="single" w:sz="4" w:space="0" w:color="auto"/>
            </w:tcBorders>
            <w:shd w:val="clear" w:color="auto" w:fill="auto"/>
            <w:hideMark/>
          </w:tcPr>
          <w:p w14:paraId="158B05D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30,4</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116B6E0F"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041C0B49"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398F217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4302FE0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64D78CA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3C3B10F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4107E0E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664CB93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2028</w:t>
            </w:r>
          </w:p>
        </w:tc>
        <w:tc>
          <w:tcPr>
            <w:tcW w:w="316" w:type="pct"/>
            <w:tcBorders>
              <w:top w:val="nil"/>
              <w:left w:val="nil"/>
              <w:bottom w:val="single" w:sz="4" w:space="0" w:color="auto"/>
              <w:right w:val="single" w:sz="4" w:space="0" w:color="auto"/>
            </w:tcBorders>
            <w:shd w:val="clear" w:color="auto" w:fill="auto"/>
            <w:hideMark/>
          </w:tcPr>
          <w:p w14:paraId="286A5A0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653 496,90</w:t>
            </w:r>
          </w:p>
        </w:tc>
        <w:tc>
          <w:tcPr>
            <w:tcW w:w="316" w:type="pct"/>
            <w:tcBorders>
              <w:top w:val="nil"/>
              <w:left w:val="nil"/>
              <w:bottom w:val="single" w:sz="4" w:space="0" w:color="auto"/>
              <w:right w:val="single" w:sz="4" w:space="0" w:color="auto"/>
            </w:tcBorders>
            <w:shd w:val="clear" w:color="auto" w:fill="auto"/>
            <w:hideMark/>
          </w:tcPr>
          <w:p w14:paraId="130BCF3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653 496,90</w:t>
            </w:r>
          </w:p>
        </w:tc>
        <w:tc>
          <w:tcPr>
            <w:tcW w:w="304" w:type="pct"/>
            <w:vMerge/>
            <w:tcBorders>
              <w:top w:val="nil"/>
              <w:left w:val="single" w:sz="4" w:space="0" w:color="auto"/>
              <w:bottom w:val="single" w:sz="4" w:space="0" w:color="auto"/>
              <w:right w:val="single" w:sz="4" w:space="0" w:color="auto"/>
            </w:tcBorders>
            <w:hideMark/>
          </w:tcPr>
          <w:p w14:paraId="4718B48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19D1EF64" w14:textId="43AEDAA6"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5D99517" w14:textId="70E36D07"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7394AF4" w14:textId="5F63812C"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5BFD43F0" w14:textId="6E17E98E"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1E242B1A" w14:textId="7A13C8A6"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6C9640E9" w14:textId="42E859D5"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5B451AE3" w14:textId="1A99B26C"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395" w:type="pct"/>
            <w:vMerge/>
            <w:tcBorders>
              <w:top w:val="nil"/>
              <w:left w:val="single" w:sz="4" w:space="0" w:color="auto"/>
              <w:bottom w:val="single" w:sz="4" w:space="0" w:color="auto"/>
              <w:right w:val="single" w:sz="4" w:space="0" w:color="auto"/>
            </w:tcBorders>
            <w:hideMark/>
          </w:tcPr>
          <w:p w14:paraId="0525543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7BF84094"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42E9B26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1A6F07A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3085FF9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1FAA2C5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5E7447E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2DF6F5C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2024-2028</w:t>
            </w:r>
          </w:p>
        </w:tc>
        <w:tc>
          <w:tcPr>
            <w:tcW w:w="316" w:type="pct"/>
            <w:tcBorders>
              <w:top w:val="nil"/>
              <w:left w:val="nil"/>
              <w:bottom w:val="single" w:sz="4" w:space="0" w:color="auto"/>
              <w:right w:val="single" w:sz="4" w:space="0" w:color="auto"/>
            </w:tcBorders>
            <w:shd w:val="clear" w:color="auto" w:fill="auto"/>
            <w:hideMark/>
          </w:tcPr>
          <w:p w14:paraId="7640C2F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671 440,40</w:t>
            </w:r>
          </w:p>
        </w:tc>
        <w:tc>
          <w:tcPr>
            <w:tcW w:w="316" w:type="pct"/>
            <w:tcBorders>
              <w:top w:val="nil"/>
              <w:left w:val="nil"/>
              <w:bottom w:val="single" w:sz="4" w:space="0" w:color="auto"/>
              <w:right w:val="single" w:sz="4" w:space="0" w:color="auto"/>
            </w:tcBorders>
            <w:shd w:val="clear" w:color="auto" w:fill="auto"/>
            <w:hideMark/>
          </w:tcPr>
          <w:p w14:paraId="2D84637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671 440,40</w:t>
            </w:r>
          </w:p>
        </w:tc>
        <w:tc>
          <w:tcPr>
            <w:tcW w:w="304" w:type="pct"/>
            <w:vMerge/>
            <w:tcBorders>
              <w:top w:val="nil"/>
              <w:left w:val="single" w:sz="4" w:space="0" w:color="auto"/>
              <w:bottom w:val="single" w:sz="4" w:space="0" w:color="auto"/>
              <w:right w:val="single" w:sz="4" w:space="0" w:color="auto"/>
            </w:tcBorders>
            <w:hideMark/>
          </w:tcPr>
          <w:p w14:paraId="4AE9594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75139CDC" w14:textId="6790D08E"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C75A57A" w14:textId="736A0039"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859EF0C" w14:textId="00EA6A29"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4D345BE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6CB67DC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3003A1A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10,4</w:t>
            </w:r>
          </w:p>
        </w:tc>
        <w:tc>
          <w:tcPr>
            <w:tcW w:w="267" w:type="pct"/>
            <w:gridSpan w:val="2"/>
            <w:tcBorders>
              <w:top w:val="nil"/>
              <w:left w:val="nil"/>
              <w:bottom w:val="single" w:sz="4" w:space="0" w:color="auto"/>
              <w:right w:val="single" w:sz="4" w:space="0" w:color="auto"/>
            </w:tcBorders>
            <w:shd w:val="clear" w:color="auto" w:fill="auto"/>
            <w:hideMark/>
          </w:tcPr>
          <w:p w14:paraId="165DF27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30,4</w:t>
            </w:r>
          </w:p>
        </w:tc>
        <w:tc>
          <w:tcPr>
            <w:tcW w:w="395" w:type="pct"/>
            <w:vMerge/>
            <w:tcBorders>
              <w:top w:val="nil"/>
              <w:left w:val="single" w:sz="4" w:space="0" w:color="auto"/>
              <w:bottom w:val="single" w:sz="4" w:space="0" w:color="auto"/>
              <w:right w:val="single" w:sz="4" w:space="0" w:color="auto"/>
            </w:tcBorders>
            <w:hideMark/>
          </w:tcPr>
          <w:p w14:paraId="2D2B94C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6A1D1C0E"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7DD2723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146</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0D756D66"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продолжения Приозёрной ул. </w:t>
            </w:r>
            <w:r w:rsidRPr="00772F17">
              <w:rPr>
                <w:rFonts w:ascii="Times New Roman" w:eastAsia="Times New Roman" w:hAnsi="Times New Roman" w:cs="Times New Roman"/>
                <w:color w:val="000000"/>
                <w:sz w:val="12"/>
                <w:szCs w:val="12"/>
                <w:lang w:eastAsia="ru-RU"/>
              </w:rPr>
              <w:br/>
              <w:t>от Матросской ул. до Левашовского шоссе</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6CF2906F"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309BDCE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1330 пог.м</w:t>
            </w:r>
          </w:p>
        </w:tc>
        <w:tc>
          <w:tcPr>
            <w:tcW w:w="215" w:type="pct"/>
            <w:tcBorders>
              <w:top w:val="nil"/>
              <w:left w:val="nil"/>
              <w:bottom w:val="single" w:sz="4" w:space="0" w:color="auto"/>
              <w:right w:val="single" w:sz="4" w:space="0" w:color="auto"/>
            </w:tcBorders>
            <w:shd w:val="clear" w:color="auto" w:fill="auto"/>
            <w:hideMark/>
          </w:tcPr>
          <w:p w14:paraId="66753C3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3A94D93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7B5DB96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12 147,20</w:t>
            </w:r>
          </w:p>
        </w:tc>
        <w:tc>
          <w:tcPr>
            <w:tcW w:w="316" w:type="pct"/>
            <w:tcBorders>
              <w:top w:val="nil"/>
              <w:left w:val="nil"/>
              <w:bottom w:val="single" w:sz="4" w:space="0" w:color="auto"/>
              <w:right w:val="single" w:sz="4" w:space="0" w:color="auto"/>
            </w:tcBorders>
            <w:shd w:val="clear" w:color="auto" w:fill="auto"/>
            <w:hideMark/>
          </w:tcPr>
          <w:p w14:paraId="559F1EA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12 147,20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5468C6C3"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529E009A" w14:textId="1DA5C56B"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28A0504" w14:textId="5D55DDA4"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3EF2199" w14:textId="16966B9D"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17E8DECC" w14:textId="7768B7F7"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5BB8076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3E001B2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10,4</w:t>
            </w:r>
          </w:p>
        </w:tc>
        <w:tc>
          <w:tcPr>
            <w:tcW w:w="267" w:type="pct"/>
            <w:gridSpan w:val="2"/>
            <w:tcBorders>
              <w:top w:val="nil"/>
              <w:left w:val="nil"/>
              <w:bottom w:val="single" w:sz="4" w:space="0" w:color="auto"/>
              <w:right w:val="single" w:sz="4" w:space="0" w:color="auto"/>
            </w:tcBorders>
            <w:shd w:val="clear" w:color="auto" w:fill="auto"/>
            <w:hideMark/>
          </w:tcPr>
          <w:p w14:paraId="251FB91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20,4</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4D0C40C1"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63453C41"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79CA2D2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5C33633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3A71652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2B4384C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5848C14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7A2C4AA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2028</w:t>
            </w:r>
          </w:p>
        </w:tc>
        <w:tc>
          <w:tcPr>
            <w:tcW w:w="316" w:type="pct"/>
            <w:tcBorders>
              <w:top w:val="nil"/>
              <w:left w:val="nil"/>
              <w:bottom w:val="single" w:sz="4" w:space="0" w:color="auto"/>
              <w:right w:val="single" w:sz="4" w:space="0" w:color="auto"/>
            </w:tcBorders>
            <w:shd w:val="clear" w:color="auto" w:fill="auto"/>
            <w:hideMark/>
          </w:tcPr>
          <w:p w14:paraId="10383AB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896 031,00</w:t>
            </w:r>
          </w:p>
        </w:tc>
        <w:tc>
          <w:tcPr>
            <w:tcW w:w="316" w:type="pct"/>
            <w:tcBorders>
              <w:top w:val="nil"/>
              <w:left w:val="nil"/>
              <w:bottom w:val="single" w:sz="4" w:space="0" w:color="auto"/>
              <w:right w:val="single" w:sz="4" w:space="0" w:color="auto"/>
            </w:tcBorders>
            <w:shd w:val="clear" w:color="auto" w:fill="auto"/>
            <w:hideMark/>
          </w:tcPr>
          <w:p w14:paraId="5832315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896 031,80</w:t>
            </w:r>
          </w:p>
        </w:tc>
        <w:tc>
          <w:tcPr>
            <w:tcW w:w="304" w:type="pct"/>
            <w:vMerge/>
            <w:tcBorders>
              <w:top w:val="nil"/>
              <w:left w:val="single" w:sz="4" w:space="0" w:color="auto"/>
              <w:bottom w:val="single" w:sz="4" w:space="0" w:color="auto"/>
              <w:right w:val="single" w:sz="4" w:space="0" w:color="auto"/>
            </w:tcBorders>
            <w:hideMark/>
          </w:tcPr>
          <w:p w14:paraId="189A9CF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7E83529D" w14:textId="7EFB8CC7"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F05506B" w14:textId="34241F89"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9EAC441" w14:textId="253D799D"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1E77D1F9" w14:textId="4435A46F"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5BF078F" w14:textId="5B2BF85E"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3C91EB71" w14:textId="068C2CA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45021682" w14:textId="17635204"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395" w:type="pct"/>
            <w:vMerge/>
            <w:tcBorders>
              <w:top w:val="nil"/>
              <w:left w:val="single" w:sz="4" w:space="0" w:color="auto"/>
              <w:bottom w:val="single" w:sz="4" w:space="0" w:color="auto"/>
              <w:right w:val="single" w:sz="4" w:space="0" w:color="auto"/>
            </w:tcBorders>
            <w:hideMark/>
          </w:tcPr>
          <w:p w14:paraId="7C26458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6CCB10BF"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7225741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21E34E1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28381AA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0B6459E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23D8F05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54883CA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2024-2028</w:t>
            </w:r>
          </w:p>
        </w:tc>
        <w:tc>
          <w:tcPr>
            <w:tcW w:w="316" w:type="pct"/>
            <w:tcBorders>
              <w:top w:val="nil"/>
              <w:left w:val="nil"/>
              <w:bottom w:val="single" w:sz="4" w:space="0" w:color="auto"/>
              <w:right w:val="single" w:sz="4" w:space="0" w:color="auto"/>
            </w:tcBorders>
            <w:shd w:val="clear" w:color="auto" w:fill="auto"/>
            <w:hideMark/>
          </w:tcPr>
          <w:p w14:paraId="098AA0D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908 178,20</w:t>
            </w:r>
          </w:p>
        </w:tc>
        <w:tc>
          <w:tcPr>
            <w:tcW w:w="316" w:type="pct"/>
            <w:tcBorders>
              <w:top w:val="nil"/>
              <w:left w:val="nil"/>
              <w:bottom w:val="single" w:sz="4" w:space="0" w:color="auto"/>
              <w:right w:val="single" w:sz="4" w:space="0" w:color="auto"/>
            </w:tcBorders>
            <w:shd w:val="clear" w:color="auto" w:fill="auto"/>
            <w:hideMark/>
          </w:tcPr>
          <w:p w14:paraId="264A16D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908 179,00</w:t>
            </w:r>
          </w:p>
        </w:tc>
        <w:tc>
          <w:tcPr>
            <w:tcW w:w="304" w:type="pct"/>
            <w:vMerge/>
            <w:tcBorders>
              <w:top w:val="nil"/>
              <w:left w:val="single" w:sz="4" w:space="0" w:color="auto"/>
              <w:bottom w:val="single" w:sz="4" w:space="0" w:color="auto"/>
              <w:right w:val="single" w:sz="4" w:space="0" w:color="auto"/>
            </w:tcBorders>
            <w:hideMark/>
          </w:tcPr>
          <w:p w14:paraId="035B778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670415DB" w14:textId="4684DDA0"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2C760C8" w14:textId="46BB28C6"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5D8938D" w14:textId="577BC8BC"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70A15938" w14:textId="5F109435"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8E8A0B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0F6B8C5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10,4</w:t>
            </w:r>
          </w:p>
        </w:tc>
        <w:tc>
          <w:tcPr>
            <w:tcW w:w="267" w:type="pct"/>
            <w:gridSpan w:val="2"/>
            <w:tcBorders>
              <w:top w:val="nil"/>
              <w:left w:val="nil"/>
              <w:bottom w:val="single" w:sz="4" w:space="0" w:color="auto"/>
              <w:right w:val="single" w:sz="4" w:space="0" w:color="auto"/>
            </w:tcBorders>
            <w:shd w:val="clear" w:color="auto" w:fill="auto"/>
            <w:hideMark/>
          </w:tcPr>
          <w:p w14:paraId="2BF3AE1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20,4</w:t>
            </w:r>
          </w:p>
        </w:tc>
        <w:tc>
          <w:tcPr>
            <w:tcW w:w="395" w:type="pct"/>
            <w:vMerge/>
            <w:tcBorders>
              <w:top w:val="nil"/>
              <w:left w:val="single" w:sz="4" w:space="0" w:color="auto"/>
              <w:bottom w:val="single" w:sz="4" w:space="0" w:color="auto"/>
              <w:right w:val="single" w:sz="4" w:space="0" w:color="auto"/>
            </w:tcBorders>
            <w:hideMark/>
          </w:tcPr>
          <w:p w14:paraId="3E69681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615CB48E"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454E59C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147</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69D74B29"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продолжения Грибной ул. от Матросской ул.</w:t>
            </w:r>
            <w:r w:rsidRPr="00772F17">
              <w:rPr>
                <w:rFonts w:ascii="Times New Roman" w:eastAsia="Times New Roman" w:hAnsi="Times New Roman" w:cs="Times New Roman"/>
                <w:color w:val="000000"/>
                <w:sz w:val="12"/>
                <w:szCs w:val="12"/>
                <w:lang w:eastAsia="ru-RU"/>
              </w:rPr>
              <w:br/>
              <w:t>до Левашовского шоссе</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036B4741"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4599368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1250 пог.м</w:t>
            </w:r>
          </w:p>
        </w:tc>
        <w:tc>
          <w:tcPr>
            <w:tcW w:w="215" w:type="pct"/>
            <w:tcBorders>
              <w:top w:val="nil"/>
              <w:left w:val="nil"/>
              <w:bottom w:val="single" w:sz="4" w:space="0" w:color="auto"/>
              <w:right w:val="single" w:sz="4" w:space="0" w:color="auto"/>
            </w:tcBorders>
            <w:shd w:val="clear" w:color="auto" w:fill="auto"/>
            <w:hideMark/>
          </w:tcPr>
          <w:p w14:paraId="21CE599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04501A0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2025-2026</w:t>
            </w:r>
          </w:p>
        </w:tc>
        <w:tc>
          <w:tcPr>
            <w:tcW w:w="316" w:type="pct"/>
            <w:tcBorders>
              <w:top w:val="nil"/>
              <w:left w:val="nil"/>
              <w:bottom w:val="single" w:sz="4" w:space="0" w:color="auto"/>
              <w:right w:val="single" w:sz="4" w:space="0" w:color="auto"/>
            </w:tcBorders>
            <w:shd w:val="clear" w:color="auto" w:fill="auto"/>
            <w:hideMark/>
          </w:tcPr>
          <w:p w14:paraId="1003310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9 749,40</w:t>
            </w:r>
          </w:p>
        </w:tc>
        <w:tc>
          <w:tcPr>
            <w:tcW w:w="316" w:type="pct"/>
            <w:tcBorders>
              <w:top w:val="nil"/>
              <w:left w:val="nil"/>
              <w:bottom w:val="single" w:sz="4" w:space="0" w:color="auto"/>
              <w:right w:val="single" w:sz="4" w:space="0" w:color="auto"/>
            </w:tcBorders>
            <w:shd w:val="clear" w:color="auto" w:fill="auto"/>
            <w:hideMark/>
          </w:tcPr>
          <w:p w14:paraId="657D5D2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9 749,40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156C2339"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70900B0F" w14:textId="56CE88F5"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10537FB" w14:textId="7236471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0418A00" w14:textId="2B0D5984"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0D57F878" w14:textId="5D91761D"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2E3DE9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7ADF669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10,4</w:t>
            </w:r>
          </w:p>
        </w:tc>
        <w:tc>
          <w:tcPr>
            <w:tcW w:w="267" w:type="pct"/>
            <w:gridSpan w:val="2"/>
            <w:tcBorders>
              <w:top w:val="nil"/>
              <w:left w:val="nil"/>
              <w:bottom w:val="single" w:sz="4" w:space="0" w:color="auto"/>
              <w:right w:val="single" w:sz="4" w:space="0" w:color="auto"/>
            </w:tcBorders>
            <w:shd w:val="clear" w:color="auto" w:fill="auto"/>
            <w:hideMark/>
          </w:tcPr>
          <w:p w14:paraId="677005A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20,4</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4F96A59F"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418723AD"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3C8785B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3621F7C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502A700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07183F8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484A752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6B7D928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2027</w:t>
            </w:r>
          </w:p>
        </w:tc>
        <w:tc>
          <w:tcPr>
            <w:tcW w:w="316" w:type="pct"/>
            <w:tcBorders>
              <w:top w:val="nil"/>
              <w:left w:val="nil"/>
              <w:bottom w:val="single" w:sz="4" w:space="0" w:color="auto"/>
              <w:right w:val="single" w:sz="4" w:space="0" w:color="auto"/>
            </w:tcBorders>
            <w:shd w:val="clear" w:color="auto" w:fill="auto"/>
            <w:hideMark/>
          </w:tcPr>
          <w:p w14:paraId="4B6BA08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842 135,20</w:t>
            </w:r>
          </w:p>
        </w:tc>
        <w:tc>
          <w:tcPr>
            <w:tcW w:w="316" w:type="pct"/>
            <w:tcBorders>
              <w:top w:val="nil"/>
              <w:left w:val="nil"/>
              <w:bottom w:val="single" w:sz="4" w:space="0" w:color="auto"/>
              <w:right w:val="single" w:sz="4" w:space="0" w:color="auto"/>
            </w:tcBorders>
            <w:shd w:val="clear" w:color="auto" w:fill="auto"/>
            <w:hideMark/>
          </w:tcPr>
          <w:p w14:paraId="7AF9761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842 135,20</w:t>
            </w:r>
          </w:p>
        </w:tc>
        <w:tc>
          <w:tcPr>
            <w:tcW w:w="304" w:type="pct"/>
            <w:vMerge/>
            <w:tcBorders>
              <w:top w:val="nil"/>
              <w:left w:val="single" w:sz="4" w:space="0" w:color="auto"/>
              <w:bottom w:val="single" w:sz="4" w:space="0" w:color="auto"/>
              <w:right w:val="single" w:sz="4" w:space="0" w:color="auto"/>
            </w:tcBorders>
            <w:hideMark/>
          </w:tcPr>
          <w:p w14:paraId="4F351D0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43A7CEB1" w14:textId="66757DE0"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7B12FC6" w14:textId="565B3A1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3827FBF" w14:textId="5B0AC2E7"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406B7A6F" w14:textId="363F1D4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644C911" w14:textId="52F025B3"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47E27BB9" w14:textId="5FF80B16"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56B14D6F" w14:textId="08CBBE7D"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395" w:type="pct"/>
            <w:vMerge/>
            <w:tcBorders>
              <w:top w:val="nil"/>
              <w:left w:val="single" w:sz="4" w:space="0" w:color="auto"/>
              <w:bottom w:val="single" w:sz="4" w:space="0" w:color="auto"/>
              <w:right w:val="single" w:sz="4" w:space="0" w:color="auto"/>
            </w:tcBorders>
            <w:hideMark/>
          </w:tcPr>
          <w:p w14:paraId="6AF4845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0B0D1A66"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787084B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0FA0CE7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271D0DC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20A6A31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33CBD01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2CFA222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2024-2027 </w:t>
            </w:r>
          </w:p>
        </w:tc>
        <w:tc>
          <w:tcPr>
            <w:tcW w:w="316" w:type="pct"/>
            <w:tcBorders>
              <w:top w:val="nil"/>
              <w:left w:val="nil"/>
              <w:bottom w:val="single" w:sz="4" w:space="0" w:color="auto"/>
              <w:right w:val="single" w:sz="4" w:space="0" w:color="auto"/>
            </w:tcBorders>
            <w:shd w:val="clear" w:color="auto" w:fill="auto"/>
            <w:hideMark/>
          </w:tcPr>
          <w:p w14:paraId="12FCDCF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851 884,60</w:t>
            </w:r>
          </w:p>
        </w:tc>
        <w:tc>
          <w:tcPr>
            <w:tcW w:w="316" w:type="pct"/>
            <w:tcBorders>
              <w:top w:val="nil"/>
              <w:left w:val="nil"/>
              <w:bottom w:val="single" w:sz="4" w:space="0" w:color="auto"/>
              <w:right w:val="single" w:sz="4" w:space="0" w:color="auto"/>
            </w:tcBorders>
            <w:shd w:val="clear" w:color="auto" w:fill="auto"/>
            <w:hideMark/>
          </w:tcPr>
          <w:p w14:paraId="09B54B9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851 884,60</w:t>
            </w:r>
          </w:p>
        </w:tc>
        <w:tc>
          <w:tcPr>
            <w:tcW w:w="304" w:type="pct"/>
            <w:vMerge/>
            <w:tcBorders>
              <w:top w:val="nil"/>
              <w:left w:val="single" w:sz="4" w:space="0" w:color="auto"/>
              <w:bottom w:val="single" w:sz="4" w:space="0" w:color="auto"/>
              <w:right w:val="single" w:sz="4" w:space="0" w:color="auto"/>
            </w:tcBorders>
            <w:hideMark/>
          </w:tcPr>
          <w:p w14:paraId="0B22B11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4CF1484D" w14:textId="3517DB0B"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F6F969A" w14:textId="4636AA9D"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6F1699C" w14:textId="31AAEAAF"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066D7372" w14:textId="078D66C6"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FF293D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081F48A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10,4</w:t>
            </w:r>
          </w:p>
        </w:tc>
        <w:tc>
          <w:tcPr>
            <w:tcW w:w="267" w:type="pct"/>
            <w:gridSpan w:val="2"/>
            <w:tcBorders>
              <w:top w:val="nil"/>
              <w:left w:val="nil"/>
              <w:bottom w:val="single" w:sz="4" w:space="0" w:color="auto"/>
              <w:right w:val="single" w:sz="4" w:space="0" w:color="auto"/>
            </w:tcBorders>
            <w:shd w:val="clear" w:color="auto" w:fill="auto"/>
            <w:hideMark/>
          </w:tcPr>
          <w:p w14:paraId="3332C71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20,4</w:t>
            </w:r>
          </w:p>
        </w:tc>
        <w:tc>
          <w:tcPr>
            <w:tcW w:w="395" w:type="pct"/>
            <w:vMerge/>
            <w:tcBorders>
              <w:top w:val="nil"/>
              <w:left w:val="single" w:sz="4" w:space="0" w:color="auto"/>
              <w:bottom w:val="single" w:sz="4" w:space="0" w:color="auto"/>
              <w:right w:val="single" w:sz="4" w:space="0" w:color="auto"/>
            </w:tcBorders>
            <w:hideMark/>
          </w:tcPr>
          <w:p w14:paraId="3E0CC5C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79EBBFBA" w14:textId="77777777" w:rsidTr="008F18B7">
        <w:trPr>
          <w:trHeight w:val="630"/>
        </w:trPr>
        <w:tc>
          <w:tcPr>
            <w:tcW w:w="190" w:type="pct"/>
            <w:tcBorders>
              <w:top w:val="nil"/>
              <w:left w:val="single" w:sz="4" w:space="0" w:color="auto"/>
              <w:bottom w:val="single" w:sz="4" w:space="0" w:color="auto"/>
              <w:right w:val="single" w:sz="4" w:space="0" w:color="auto"/>
            </w:tcBorders>
            <w:shd w:val="clear" w:color="auto" w:fill="auto"/>
            <w:noWrap/>
            <w:hideMark/>
          </w:tcPr>
          <w:p w14:paraId="10BA752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148</w:t>
            </w:r>
          </w:p>
        </w:tc>
        <w:tc>
          <w:tcPr>
            <w:tcW w:w="503" w:type="pct"/>
            <w:tcBorders>
              <w:top w:val="nil"/>
              <w:left w:val="nil"/>
              <w:bottom w:val="single" w:sz="4" w:space="0" w:color="auto"/>
              <w:right w:val="single" w:sz="4" w:space="0" w:color="auto"/>
            </w:tcBorders>
            <w:shd w:val="clear" w:color="auto" w:fill="auto"/>
            <w:hideMark/>
          </w:tcPr>
          <w:p w14:paraId="5C2C1DB2"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продолжения Зотовского пр. от земельного участка </w:t>
            </w:r>
            <w:r w:rsidRPr="00772F17">
              <w:rPr>
                <w:rFonts w:ascii="Times New Roman" w:eastAsia="Times New Roman" w:hAnsi="Times New Roman" w:cs="Times New Roman"/>
                <w:color w:val="000000"/>
                <w:sz w:val="12"/>
                <w:szCs w:val="12"/>
                <w:lang w:eastAsia="ru-RU"/>
              </w:rPr>
              <w:br/>
              <w:t>с кадастровым номером 78:11:0006124:10 до Волго-Донского пр.</w:t>
            </w:r>
          </w:p>
        </w:tc>
        <w:tc>
          <w:tcPr>
            <w:tcW w:w="338" w:type="pct"/>
            <w:tcBorders>
              <w:top w:val="nil"/>
              <w:left w:val="nil"/>
              <w:bottom w:val="single" w:sz="4" w:space="0" w:color="auto"/>
              <w:right w:val="single" w:sz="4" w:space="0" w:color="auto"/>
            </w:tcBorders>
            <w:shd w:val="clear" w:color="auto" w:fill="auto"/>
            <w:hideMark/>
          </w:tcPr>
          <w:p w14:paraId="237C2409"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tcBorders>
              <w:top w:val="nil"/>
              <w:left w:val="nil"/>
              <w:bottom w:val="single" w:sz="4" w:space="0" w:color="auto"/>
              <w:right w:val="single" w:sz="4" w:space="0" w:color="auto"/>
            </w:tcBorders>
            <w:shd w:val="clear" w:color="auto" w:fill="auto"/>
            <w:hideMark/>
          </w:tcPr>
          <w:p w14:paraId="6C7F361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150 пог.м</w:t>
            </w:r>
          </w:p>
        </w:tc>
        <w:tc>
          <w:tcPr>
            <w:tcW w:w="215" w:type="pct"/>
            <w:tcBorders>
              <w:top w:val="nil"/>
              <w:left w:val="nil"/>
              <w:bottom w:val="single" w:sz="4" w:space="0" w:color="auto"/>
              <w:right w:val="single" w:sz="4" w:space="0" w:color="auto"/>
            </w:tcBorders>
            <w:shd w:val="clear" w:color="auto" w:fill="auto"/>
            <w:hideMark/>
          </w:tcPr>
          <w:p w14:paraId="674B4C3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4EB728C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63A340F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35 967,10</w:t>
            </w:r>
          </w:p>
        </w:tc>
        <w:tc>
          <w:tcPr>
            <w:tcW w:w="316" w:type="pct"/>
            <w:tcBorders>
              <w:top w:val="nil"/>
              <w:left w:val="nil"/>
              <w:bottom w:val="single" w:sz="4" w:space="0" w:color="auto"/>
              <w:right w:val="single" w:sz="4" w:space="0" w:color="auto"/>
            </w:tcBorders>
            <w:shd w:val="clear" w:color="auto" w:fill="auto"/>
            <w:hideMark/>
          </w:tcPr>
          <w:p w14:paraId="090111B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35 967,10</w:t>
            </w:r>
          </w:p>
        </w:tc>
        <w:tc>
          <w:tcPr>
            <w:tcW w:w="304" w:type="pct"/>
            <w:tcBorders>
              <w:top w:val="nil"/>
              <w:left w:val="nil"/>
              <w:bottom w:val="single" w:sz="4" w:space="0" w:color="auto"/>
              <w:right w:val="single" w:sz="4" w:space="0" w:color="auto"/>
            </w:tcBorders>
            <w:shd w:val="clear" w:color="auto" w:fill="auto"/>
            <w:hideMark/>
          </w:tcPr>
          <w:p w14:paraId="0910565F"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52CE2E49" w14:textId="2D9DDB18"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AD29410" w14:textId="225414DD"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B871916" w14:textId="3DBBC78F"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58DA0A5A" w14:textId="213B18C8"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3FCC02B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10915FD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10,4</w:t>
            </w:r>
          </w:p>
        </w:tc>
        <w:tc>
          <w:tcPr>
            <w:tcW w:w="267" w:type="pct"/>
            <w:gridSpan w:val="2"/>
            <w:tcBorders>
              <w:top w:val="nil"/>
              <w:left w:val="nil"/>
              <w:bottom w:val="single" w:sz="4" w:space="0" w:color="auto"/>
              <w:right w:val="single" w:sz="4" w:space="0" w:color="auto"/>
            </w:tcBorders>
            <w:shd w:val="clear" w:color="auto" w:fill="auto"/>
            <w:hideMark/>
          </w:tcPr>
          <w:p w14:paraId="3417169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20,4</w:t>
            </w:r>
          </w:p>
        </w:tc>
        <w:tc>
          <w:tcPr>
            <w:tcW w:w="395" w:type="pct"/>
            <w:tcBorders>
              <w:top w:val="nil"/>
              <w:left w:val="nil"/>
              <w:bottom w:val="single" w:sz="4" w:space="0" w:color="auto"/>
              <w:right w:val="single" w:sz="4" w:space="0" w:color="auto"/>
            </w:tcBorders>
            <w:shd w:val="clear" w:color="auto" w:fill="auto"/>
            <w:hideMark/>
          </w:tcPr>
          <w:p w14:paraId="74C9B9D9"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2FB6FD61" w14:textId="77777777" w:rsidTr="008F18B7">
        <w:trPr>
          <w:trHeight w:val="630"/>
        </w:trPr>
        <w:tc>
          <w:tcPr>
            <w:tcW w:w="190" w:type="pct"/>
            <w:tcBorders>
              <w:top w:val="nil"/>
              <w:left w:val="single" w:sz="4" w:space="0" w:color="auto"/>
              <w:bottom w:val="single" w:sz="4" w:space="0" w:color="auto"/>
              <w:right w:val="single" w:sz="4" w:space="0" w:color="auto"/>
            </w:tcBorders>
            <w:shd w:val="clear" w:color="auto" w:fill="auto"/>
            <w:noWrap/>
            <w:hideMark/>
          </w:tcPr>
          <w:p w14:paraId="6427333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149</w:t>
            </w:r>
          </w:p>
        </w:tc>
        <w:tc>
          <w:tcPr>
            <w:tcW w:w="503" w:type="pct"/>
            <w:tcBorders>
              <w:top w:val="nil"/>
              <w:left w:val="nil"/>
              <w:bottom w:val="single" w:sz="4" w:space="0" w:color="auto"/>
              <w:right w:val="single" w:sz="4" w:space="0" w:color="auto"/>
            </w:tcBorders>
            <w:shd w:val="clear" w:color="auto" w:fill="auto"/>
            <w:hideMark/>
          </w:tcPr>
          <w:p w14:paraId="4EE39293"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Жилой ул. от Цитадельского шоссе до Кронштадтского шоссе</w:t>
            </w:r>
          </w:p>
        </w:tc>
        <w:tc>
          <w:tcPr>
            <w:tcW w:w="338" w:type="pct"/>
            <w:tcBorders>
              <w:top w:val="nil"/>
              <w:left w:val="nil"/>
              <w:bottom w:val="single" w:sz="4" w:space="0" w:color="auto"/>
              <w:right w:val="single" w:sz="4" w:space="0" w:color="auto"/>
            </w:tcBorders>
            <w:shd w:val="clear" w:color="auto" w:fill="auto"/>
            <w:hideMark/>
          </w:tcPr>
          <w:p w14:paraId="0B7AFEF3"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tcBorders>
              <w:top w:val="nil"/>
              <w:left w:val="nil"/>
              <w:bottom w:val="single" w:sz="4" w:space="0" w:color="auto"/>
              <w:right w:val="single" w:sz="4" w:space="0" w:color="auto"/>
            </w:tcBorders>
            <w:shd w:val="clear" w:color="auto" w:fill="auto"/>
            <w:hideMark/>
          </w:tcPr>
          <w:p w14:paraId="0893793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450 пог.м</w:t>
            </w:r>
          </w:p>
        </w:tc>
        <w:tc>
          <w:tcPr>
            <w:tcW w:w="215" w:type="pct"/>
            <w:tcBorders>
              <w:top w:val="nil"/>
              <w:left w:val="nil"/>
              <w:bottom w:val="single" w:sz="4" w:space="0" w:color="auto"/>
              <w:right w:val="single" w:sz="4" w:space="0" w:color="auto"/>
            </w:tcBorders>
            <w:shd w:val="clear" w:color="auto" w:fill="auto"/>
            <w:hideMark/>
          </w:tcPr>
          <w:p w14:paraId="1C9CCFC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46DCA92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2024-2027</w:t>
            </w:r>
          </w:p>
        </w:tc>
        <w:tc>
          <w:tcPr>
            <w:tcW w:w="316" w:type="pct"/>
            <w:tcBorders>
              <w:top w:val="nil"/>
              <w:left w:val="nil"/>
              <w:bottom w:val="single" w:sz="4" w:space="0" w:color="auto"/>
              <w:right w:val="single" w:sz="4" w:space="0" w:color="auto"/>
            </w:tcBorders>
            <w:shd w:val="clear" w:color="auto" w:fill="auto"/>
            <w:hideMark/>
          </w:tcPr>
          <w:p w14:paraId="1A51905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103 374,00</w:t>
            </w:r>
          </w:p>
        </w:tc>
        <w:tc>
          <w:tcPr>
            <w:tcW w:w="316" w:type="pct"/>
            <w:tcBorders>
              <w:top w:val="nil"/>
              <w:left w:val="nil"/>
              <w:bottom w:val="single" w:sz="4" w:space="0" w:color="auto"/>
              <w:right w:val="single" w:sz="4" w:space="0" w:color="auto"/>
            </w:tcBorders>
            <w:shd w:val="clear" w:color="auto" w:fill="auto"/>
            <w:hideMark/>
          </w:tcPr>
          <w:p w14:paraId="461C01C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103 374,00</w:t>
            </w:r>
          </w:p>
        </w:tc>
        <w:tc>
          <w:tcPr>
            <w:tcW w:w="304" w:type="pct"/>
            <w:tcBorders>
              <w:top w:val="nil"/>
              <w:left w:val="nil"/>
              <w:bottom w:val="single" w:sz="4" w:space="0" w:color="auto"/>
              <w:right w:val="single" w:sz="4" w:space="0" w:color="auto"/>
            </w:tcBorders>
            <w:shd w:val="clear" w:color="auto" w:fill="auto"/>
            <w:hideMark/>
          </w:tcPr>
          <w:p w14:paraId="3B7DC9EC"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63B84244" w14:textId="6FDEF685"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ED31B3F" w14:textId="53B3EC19"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3C912FB" w14:textId="0B1932F3"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03EA11E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5BCD7C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78ADD9F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10,4</w:t>
            </w:r>
          </w:p>
        </w:tc>
        <w:tc>
          <w:tcPr>
            <w:tcW w:w="267" w:type="pct"/>
            <w:gridSpan w:val="2"/>
            <w:tcBorders>
              <w:top w:val="nil"/>
              <w:left w:val="nil"/>
              <w:bottom w:val="single" w:sz="4" w:space="0" w:color="auto"/>
              <w:right w:val="single" w:sz="4" w:space="0" w:color="auto"/>
            </w:tcBorders>
            <w:shd w:val="clear" w:color="auto" w:fill="auto"/>
            <w:hideMark/>
          </w:tcPr>
          <w:p w14:paraId="40906E5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30,4</w:t>
            </w:r>
          </w:p>
        </w:tc>
        <w:tc>
          <w:tcPr>
            <w:tcW w:w="395" w:type="pct"/>
            <w:tcBorders>
              <w:top w:val="nil"/>
              <w:left w:val="nil"/>
              <w:bottom w:val="single" w:sz="4" w:space="0" w:color="auto"/>
              <w:right w:val="single" w:sz="4" w:space="0" w:color="auto"/>
            </w:tcBorders>
            <w:shd w:val="clear" w:color="auto" w:fill="auto"/>
            <w:hideMark/>
          </w:tcPr>
          <w:p w14:paraId="7FE5D8B1"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6F27E245"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1A234E7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150</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578668CC"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Железнодорожной ул. Этап 1</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5A6F4914"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7A535E7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700 пог. м</w:t>
            </w:r>
          </w:p>
        </w:tc>
        <w:tc>
          <w:tcPr>
            <w:tcW w:w="215" w:type="pct"/>
            <w:tcBorders>
              <w:top w:val="nil"/>
              <w:left w:val="nil"/>
              <w:bottom w:val="single" w:sz="4" w:space="0" w:color="auto"/>
              <w:right w:val="single" w:sz="4" w:space="0" w:color="auto"/>
            </w:tcBorders>
            <w:shd w:val="clear" w:color="auto" w:fill="auto"/>
            <w:hideMark/>
          </w:tcPr>
          <w:p w14:paraId="6B5C62D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5248709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2024-2025</w:t>
            </w:r>
          </w:p>
        </w:tc>
        <w:tc>
          <w:tcPr>
            <w:tcW w:w="316" w:type="pct"/>
            <w:tcBorders>
              <w:top w:val="nil"/>
              <w:left w:val="nil"/>
              <w:bottom w:val="single" w:sz="4" w:space="0" w:color="auto"/>
              <w:right w:val="single" w:sz="4" w:space="0" w:color="auto"/>
            </w:tcBorders>
            <w:shd w:val="clear" w:color="auto" w:fill="auto"/>
            <w:hideMark/>
          </w:tcPr>
          <w:p w14:paraId="40149B1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20 000,00</w:t>
            </w:r>
          </w:p>
        </w:tc>
        <w:tc>
          <w:tcPr>
            <w:tcW w:w="316" w:type="pct"/>
            <w:tcBorders>
              <w:top w:val="nil"/>
              <w:left w:val="nil"/>
              <w:bottom w:val="single" w:sz="4" w:space="0" w:color="auto"/>
              <w:right w:val="single" w:sz="4" w:space="0" w:color="auto"/>
            </w:tcBorders>
            <w:shd w:val="clear" w:color="auto" w:fill="auto"/>
            <w:hideMark/>
          </w:tcPr>
          <w:p w14:paraId="718E7E5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20 000,00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0291F0A1"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33C9114D" w14:textId="6526E71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3A99562" w14:textId="6D047D01"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BD4BC59" w14:textId="0B238478"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0B4A83D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4AFA87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21DEB845" w14:textId="757A673C"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784FFD2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20 000,0</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2FAF3242"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1B159902"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6820582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3BE3411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1843DBA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7E4F660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4709B66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5AA7F03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2027</w:t>
            </w:r>
          </w:p>
        </w:tc>
        <w:tc>
          <w:tcPr>
            <w:tcW w:w="316" w:type="pct"/>
            <w:tcBorders>
              <w:top w:val="nil"/>
              <w:left w:val="nil"/>
              <w:bottom w:val="single" w:sz="4" w:space="0" w:color="auto"/>
              <w:right w:val="single" w:sz="4" w:space="0" w:color="auto"/>
            </w:tcBorders>
            <w:shd w:val="clear" w:color="auto" w:fill="auto"/>
            <w:hideMark/>
          </w:tcPr>
          <w:p w14:paraId="77B7B43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200 000,00</w:t>
            </w:r>
          </w:p>
        </w:tc>
        <w:tc>
          <w:tcPr>
            <w:tcW w:w="316" w:type="pct"/>
            <w:tcBorders>
              <w:top w:val="nil"/>
              <w:left w:val="nil"/>
              <w:bottom w:val="single" w:sz="4" w:space="0" w:color="auto"/>
              <w:right w:val="single" w:sz="4" w:space="0" w:color="auto"/>
            </w:tcBorders>
            <w:shd w:val="clear" w:color="auto" w:fill="auto"/>
            <w:hideMark/>
          </w:tcPr>
          <w:p w14:paraId="5D8A79D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200 000,00</w:t>
            </w:r>
          </w:p>
        </w:tc>
        <w:tc>
          <w:tcPr>
            <w:tcW w:w="304" w:type="pct"/>
            <w:vMerge/>
            <w:tcBorders>
              <w:top w:val="nil"/>
              <w:left w:val="single" w:sz="4" w:space="0" w:color="auto"/>
              <w:bottom w:val="single" w:sz="4" w:space="0" w:color="auto"/>
              <w:right w:val="single" w:sz="4" w:space="0" w:color="auto"/>
            </w:tcBorders>
            <w:hideMark/>
          </w:tcPr>
          <w:p w14:paraId="247082A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0B4FE7FB" w14:textId="29C7380B"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3832FF9" w14:textId="3BB87056"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AD4283E" w14:textId="60D2B483"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2818A2A0" w14:textId="28E10C3D"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54238E45" w14:textId="647B2FA4"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7315C51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2537870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395" w:type="pct"/>
            <w:vMerge/>
            <w:tcBorders>
              <w:top w:val="nil"/>
              <w:left w:val="single" w:sz="4" w:space="0" w:color="auto"/>
              <w:bottom w:val="single" w:sz="4" w:space="0" w:color="auto"/>
              <w:right w:val="single" w:sz="4" w:space="0" w:color="auto"/>
            </w:tcBorders>
            <w:hideMark/>
          </w:tcPr>
          <w:p w14:paraId="5E4513C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02192A0E"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269BAD0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3D49D47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54679FE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266F661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1AAC917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6956626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2024-2027</w:t>
            </w:r>
          </w:p>
        </w:tc>
        <w:tc>
          <w:tcPr>
            <w:tcW w:w="316" w:type="pct"/>
            <w:tcBorders>
              <w:top w:val="nil"/>
              <w:left w:val="nil"/>
              <w:bottom w:val="single" w:sz="4" w:space="0" w:color="auto"/>
              <w:right w:val="single" w:sz="4" w:space="0" w:color="auto"/>
            </w:tcBorders>
            <w:shd w:val="clear" w:color="auto" w:fill="auto"/>
            <w:hideMark/>
          </w:tcPr>
          <w:p w14:paraId="32098B7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220 000,00</w:t>
            </w:r>
          </w:p>
        </w:tc>
        <w:tc>
          <w:tcPr>
            <w:tcW w:w="316" w:type="pct"/>
            <w:tcBorders>
              <w:top w:val="nil"/>
              <w:left w:val="nil"/>
              <w:bottom w:val="single" w:sz="4" w:space="0" w:color="auto"/>
              <w:right w:val="single" w:sz="4" w:space="0" w:color="auto"/>
            </w:tcBorders>
            <w:shd w:val="clear" w:color="auto" w:fill="auto"/>
            <w:hideMark/>
          </w:tcPr>
          <w:p w14:paraId="3337443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220 000,00</w:t>
            </w:r>
          </w:p>
        </w:tc>
        <w:tc>
          <w:tcPr>
            <w:tcW w:w="304" w:type="pct"/>
            <w:vMerge/>
            <w:tcBorders>
              <w:top w:val="nil"/>
              <w:left w:val="single" w:sz="4" w:space="0" w:color="auto"/>
              <w:bottom w:val="single" w:sz="4" w:space="0" w:color="auto"/>
              <w:right w:val="single" w:sz="4" w:space="0" w:color="auto"/>
            </w:tcBorders>
            <w:hideMark/>
          </w:tcPr>
          <w:p w14:paraId="6A40EDD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57F10E3F" w14:textId="703F78A8"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5BC691E" w14:textId="27296AE4"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381982C2" w14:textId="5D3D4F71"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45BA24A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111D85F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34A855E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38F35EB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20 010,0</w:t>
            </w:r>
          </w:p>
        </w:tc>
        <w:tc>
          <w:tcPr>
            <w:tcW w:w="395" w:type="pct"/>
            <w:vMerge/>
            <w:tcBorders>
              <w:top w:val="nil"/>
              <w:left w:val="single" w:sz="4" w:space="0" w:color="auto"/>
              <w:bottom w:val="single" w:sz="4" w:space="0" w:color="auto"/>
              <w:right w:val="single" w:sz="4" w:space="0" w:color="auto"/>
            </w:tcBorders>
            <w:hideMark/>
          </w:tcPr>
          <w:p w14:paraId="6B85ABB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6B2EDEBA" w14:textId="77777777" w:rsidTr="008F18B7">
        <w:trPr>
          <w:trHeight w:val="1035"/>
        </w:trPr>
        <w:tc>
          <w:tcPr>
            <w:tcW w:w="190" w:type="pct"/>
            <w:tcBorders>
              <w:top w:val="nil"/>
              <w:left w:val="single" w:sz="4" w:space="0" w:color="auto"/>
              <w:bottom w:val="single" w:sz="4" w:space="0" w:color="auto"/>
              <w:right w:val="single" w:sz="4" w:space="0" w:color="auto"/>
            </w:tcBorders>
            <w:shd w:val="clear" w:color="auto" w:fill="auto"/>
            <w:noWrap/>
            <w:hideMark/>
          </w:tcPr>
          <w:p w14:paraId="1A6F12C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151</w:t>
            </w:r>
          </w:p>
        </w:tc>
        <w:tc>
          <w:tcPr>
            <w:tcW w:w="503" w:type="pct"/>
            <w:tcBorders>
              <w:top w:val="nil"/>
              <w:left w:val="nil"/>
              <w:bottom w:val="single" w:sz="4" w:space="0" w:color="auto"/>
              <w:right w:val="single" w:sz="4" w:space="0" w:color="auto"/>
            </w:tcBorders>
            <w:shd w:val="clear" w:color="auto" w:fill="auto"/>
            <w:hideMark/>
          </w:tcPr>
          <w:p w14:paraId="322F74BF"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автомобильной дороги, соединяющей пр. Двадцать Пятого Октября с ул. Первого Мая в городе Красное Село</w:t>
            </w:r>
          </w:p>
        </w:tc>
        <w:tc>
          <w:tcPr>
            <w:tcW w:w="338" w:type="pct"/>
            <w:tcBorders>
              <w:top w:val="nil"/>
              <w:left w:val="nil"/>
              <w:bottom w:val="single" w:sz="4" w:space="0" w:color="auto"/>
              <w:right w:val="single" w:sz="4" w:space="0" w:color="auto"/>
            </w:tcBorders>
            <w:shd w:val="clear" w:color="auto" w:fill="auto"/>
            <w:hideMark/>
          </w:tcPr>
          <w:p w14:paraId="619E8CD1"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tcBorders>
              <w:top w:val="nil"/>
              <w:left w:val="nil"/>
              <w:bottom w:val="single" w:sz="4" w:space="0" w:color="auto"/>
              <w:right w:val="single" w:sz="4" w:space="0" w:color="auto"/>
            </w:tcBorders>
            <w:shd w:val="clear" w:color="auto" w:fill="auto"/>
            <w:hideMark/>
          </w:tcPr>
          <w:p w14:paraId="1A8D081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2,43 км</w:t>
            </w:r>
          </w:p>
        </w:tc>
        <w:tc>
          <w:tcPr>
            <w:tcW w:w="215" w:type="pct"/>
            <w:tcBorders>
              <w:top w:val="nil"/>
              <w:left w:val="nil"/>
              <w:bottom w:val="single" w:sz="4" w:space="0" w:color="auto"/>
              <w:right w:val="single" w:sz="4" w:space="0" w:color="auto"/>
            </w:tcBorders>
            <w:shd w:val="clear" w:color="auto" w:fill="auto"/>
            <w:hideMark/>
          </w:tcPr>
          <w:p w14:paraId="2F7B3B5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25A1015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2CBCC33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12 000,0</w:t>
            </w:r>
          </w:p>
        </w:tc>
        <w:tc>
          <w:tcPr>
            <w:tcW w:w="316" w:type="pct"/>
            <w:tcBorders>
              <w:top w:val="nil"/>
              <w:left w:val="nil"/>
              <w:bottom w:val="single" w:sz="4" w:space="0" w:color="auto"/>
              <w:right w:val="single" w:sz="4" w:space="0" w:color="auto"/>
            </w:tcBorders>
            <w:shd w:val="clear" w:color="auto" w:fill="auto"/>
            <w:hideMark/>
          </w:tcPr>
          <w:p w14:paraId="609ADF3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12 000,0</w:t>
            </w:r>
          </w:p>
        </w:tc>
        <w:tc>
          <w:tcPr>
            <w:tcW w:w="304" w:type="pct"/>
            <w:tcBorders>
              <w:top w:val="nil"/>
              <w:left w:val="nil"/>
              <w:bottom w:val="single" w:sz="4" w:space="0" w:color="auto"/>
              <w:right w:val="single" w:sz="4" w:space="0" w:color="auto"/>
            </w:tcBorders>
            <w:shd w:val="clear" w:color="auto" w:fill="auto"/>
            <w:hideMark/>
          </w:tcPr>
          <w:p w14:paraId="30712116"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7F0F0B00" w14:textId="4A156C47"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F26002C" w14:textId="7CACE5D5"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FE19DE1" w14:textId="0A3585B9"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3D72B15B" w14:textId="3B7F0F76"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40ACA3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5CFBCDB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10,4</w:t>
            </w:r>
          </w:p>
        </w:tc>
        <w:tc>
          <w:tcPr>
            <w:tcW w:w="267" w:type="pct"/>
            <w:gridSpan w:val="2"/>
            <w:tcBorders>
              <w:top w:val="nil"/>
              <w:left w:val="nil"/>
              <w:bottom w:val="single" w:sz="4" w:space="0" w:color="auto"/>
              <w:right w:val="single" w:sz="4" w:space="0" w:color="auto"/>
            </w:tcBorders>
            <w:shd w:val="clear" w:color="auto" w:fill="auto"/>
            <w:hideMark/>
          </w:tcPr>
          <w:p w14:paraId="430F882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20,4</w:t>
            </w:r>
          </w:p>
        </w:tc>
        <w:tc>
          <w:tcPr>
            <w:tcW w:w="395" w:type="pct"/>
            <w:tcBorders>
              <w:top w:val="nil"/>
              <w:left w:val="nil"/>
              <w:bottom w:val="single" w:sz="4" w:space="0" w:color="auto"/>
              <w:right w:val="single" w:sz="4" w:space="0" w:color="auto"/>
            </w:tcBorders>
            <w:shd w:val="clear" w:color="auto" w:fill="auto"/>
            <w:hideMark/>
          </w:tcPr>
          <w:p w14:paraId="45E7DDA5"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5A2B2EC9" w14:textId="77777777" w:rsidTr="008F18B7">
        <w:trPr>
          <w:trHeight w:val="51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002372F8"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152</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AFE4F0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Проектирование, строительство и реконструкция объектов </w:t>
            </w:r>
            <w:r w:rsidRPr="00772F17">
              <w:rPr>
                <w:rFonts w:ascii="Times New Roman" w:eastAsia="Times New Roman" w:hAnsi="Times New Roman" w:cs="Times New Roman"/>
                <w:color w:val="000000"/>
                <w:sz w:val="12"/>
                <w:szCs w:val="12"/>
                <w:lang w:eastAsia="ru-RU"/>
              </w:rPr>
              <w:lastRenderedPageBreak/>
              <w:t>инфраструктуры внеуличного транспорта (метрополитена) в Санкт-Петербурге в соответствии с пунктом 5 Приложения к постановлению Правительства Санкт-Петербурга от 12.05.2021 № 271 &lt;**&gt;, в том числе: по строкам 152.1 – 152.28</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92BF0C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lastRenderedPageBreak/>
              <w:t xml:space="preserve">Комитет по развитию транспортной </w:t>
            </w:r>
            <w:r w:rsidRPr="00772F17">
              <w:rPr>
                <w:rFonts w:ascii="Times New Roman" w:eastAsia="Times New Roman" w:hAnsi="Times New Roman" w:cs="Times New Roman"/>
                <w:color w:val="000000"/>
                <w:sz w:val="12"/>
                <w:szCs w:val="12"/>
                <w:lang w:eastAsia="ru-RU"/>
              </w:rPr>
              <w:lastRenderedPageBreak/>
              <w:t>инфраструктуры Санкт-Петербурга</w:t>
            </w:r>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5C0F3F5"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lastRenderedPageBreak/>
              <w:t> </w:t>
            </w:r>
          </w:p>
        </w:tc>
        <w:tc>
          <w:tcPr>
            <w:tcW w:w="215" w:type="pct"/>
            <w:tcBorders>
              <w:top w:val="single" w:sz="4" w:space="0" w:color="auto"/>
              <w:left w:val="nil"/>
              <w:bottom w:val="single" w:sz="4" w:space="0" w:color="auto"/>
              <w:right w:val="single" w:sz="4" w:space="0" w:color="auto"/>
            </w:tcBorders>
            <w:shd w:val="clear" w:color="auto" w:fill="auto"/>
            <w:hideMark/>
          </w:tcPr>
          <w:p w14:paraId="365BECE6"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single" w:sz="4" w:space="0" w:color="auto"/>
              <w:left w:val="nil"/>
              <w:bottom w:val="single" w:sz="4" w:space="0" w:color="auto"/>
              <w:right w:val="single" w:sz="4" w:space="0" w:color="auto"/>
            </w:tcBorders>
            <w:shd w:val="clear" w:color="auto" w:fill="auto"/>
            <w:hideMark/>
          </w:tcPr>
          <w:p w14:paraId="7F9C06C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2012-2027</w:t>
            </w:r>
          </w:p>
        </w:tc>
        <w:tc>
          <w:tcPr>
            <w:tcW w:w="316" w:type="pct"/>
            <w:tcBorders>
              <w:top w:val="single" w:sz="4" w:space="0" w:color="auto"/>
              <w:left w:val="nil"/>
              <w:bottom w:val="single" w:sz="4" w:space="0" w:color="auto"/>
              <w:right w:val="single" w:sz="4" w:space="0" w:color="auto"/>
            </w:tcBorders>
            <w:shd w:val="clear" w:color="auto" w:fill="auto"/>
            <w:hideMark/>
          </w:tcPr>
          <w:p w14:paraId="1FBDB8B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24 106 800,0</w:t>
            </w:r>
          </w:p>
        </w:tc>
        <w:tc>
          <w:tcPr>
            <w:tcW w:w="316" w:type="pct"/>
            <w:tcBorders>
              <w:top w:val="single" w:sz="4" w:space="0" w:color="auto"/>
              <w:left w:val="nil"/>
              <w:bottom w:val="single" w:sz="4" w:space="0" w:color="auto"/>
              <w:right w:val="single" w:sz="4" w:space="0" w:color="auto"/>
            </w:tcBorders>
            <w:shd w:val="clear" w:color="auto" w:fill="auto"/>
            <w:hideMark/>
          </w:tcPr>
          <w:p w14:paraId="4C653BF2"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24 106 800,0</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2B9947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 Санкт-Петербурга</w:t>
            </w:r>
          </w:p>
        </w:tc>
        <w:tc>
          <w:tcPr>
            <w:tcW w:w="267" w:type="pct"/>
            <w:tcBorders>
              <w:top w:val="single" w:sz="4" w:space="0" w:color="auto"/>
              <w:left w:val="nil"/>
              <w:bottom w:val="single" w:sz="4" w:space="0" w:color="auto"/>
              <w:right w:val="single" w:sz="4" w:space="0" w:color="auto"/>
            </w:tcBorders>
            <w:shd w:val="clear" w:color="auto" w:fill="auto"/>
            <w:hideMark/>
          </w:tcPr>
          <w:p w14:paraId="0481AC78"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499 568,0</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7DC22825"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742 647,8</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1C8B0842"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386 970,9</w:t>
            </w:r>
          </w:p>
        </w:tc>
        <w:tc>
          <w:tcPr>
            <w:tcW w:w="267" w:type="pct"/>
            <w:gridSpan w:val="2"/>
            <w:tcBorders>
              <w:top w:val="single" w:sz="4" w:space="0" w:color="auto"/>
              <w:left w:val="nil"/>
              <w:bottom w:val="single" w:sz="4" w:space="0" w:color="auto"/>
              <w:right w:val="nil"/>
            </w:tcBorders>
            <w:shd w:val="clear" w:color="auto" w:fill="auto"/>
            <w:hideMark/>
          </w:tcPr>
          <w:p w14:paraId="1CC8865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851 963,0</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53D6CAEA"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2 000 000,0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723350E4" w14:textId="33593F86" w:rsidR="00772F17" w:rsidRPr="00772F17" w:rsidRDefault="008F18B7" w:rsidP="00772F17">
            <w:pPr>
              <w:spacing w:after="0" w:line="240" w:lineRule="auto"/>
              <w:jc w:val="center"/>
              <w:rPr>
                <w:rFonts w:ascii="Times New Roman" w:eastAsia="Times New Roman" w:hAnsi="Times New Roman" w:cs="Times New Roman"/>
                <w:color w:val="FFFFFF"/>
                <w:sz w:val="12"/>
                <w:szCs w:val="12"/>
                <w:lang w:eastAsia="ru-RU"/>
              </w:rPr>
            </w:pPr>
            <w:r>
              <w:rPr>
                <w:rFonts w:ascii="Times New Roman" w:eastAsia="Times New Roman" w:hAnsi="Times New Roman" w:cs="Times New Roman"/>
                <w:color w:val="FFFFFF"/>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35B32B85"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4 481 149,7</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5996E59"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 xml:space="preserve">Индикатор 1.5; </w:t>
            </w:r>
            <w:r w:rsidRPr="00772F17">
              <w:rPr>
                <w:rFonts w:ascii="Times New Roman" w:eastAsia="Times New Roman" w:hAnsi="Times New Roman" w:cs="Times New Roman"/>
                <w:sz w:val="12"/>
                <w:szCs w:val="12"/>
                <w:lang w:eastAsia="ru-RU"/>
              </w:rPr>
              <w:br/>
              <w:t>индикатор 1.6</w:t>
            </w:r>
          </w:p>
        </w:tc>
      </w:tr>
      <w:tr w:rsidR="00E67C4E" w:rsidRPr="002F3B00" w14:paraId="36DCB1CD" w14:textId="77777777" w:rsidTr="008F18B7">
        <w:trPr>
          <w:trHeight w:val="510"/>
        </w:trPr>
        <w:tc>
          <w:tcPr>
            <w:tcW w:w="190" w:type="pct"/>
            <w:vMerge/>
            <w:tcBorders>
              <w:top w:val="nil"/>
              <w:left w:val="single" w:sz="4" w:space="0" w:color="auto"/>
              <w:bottom w:val="single" w:sz="4" w:space="0" w:color="auto"/>
              <w:right w:val="single" w:sz="4" w:space="0" w:color="auto"/>
            </w:tcBorders>
            <w:hideMark/>
          </w:tcPr>
          <w:p w14:paraId="45AEC8C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5D5992D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506361C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0FAAEC0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2B2EA9FB"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single" w:sz="4" w:space="0" w:color="auto"/>
              <w:left w:val="nil"/>
              <w:bottom w:val="single" w:sz="4" w:space="0" w:color="auto"/>
              <w:right w:val="single" w:sz="4" w:space="0" w:color="auto"/>
            </w:tcBorders>
            <w:shd w:val="clear" w:color="auto" w:fill="auto"/>
            <w:hideMark/>
          </w:tcPr>
          <w:p w14:paraId="383BD44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w:t>
            </w:r>
          </w:p>
        </w:tc>
        <w:tc>
          <w:tcPr>
            <w:tcW w:w="316" w:type="pct"/>
            <w:tcBorders>
              <w:top w:val="single" w:sz="4" w:space="0" w:color="auto"/>
              <w:left w:val="nil"/>
              <w:bottom w:val="single" w:sz="4" w:space="0" w:color="auto"/>
              <w:right w:val="single" w:sz="4" w:space="0" w:color="auto"/>
            </w:tcBorders>
            <w:shd w:val="clear" w:color="auto" w:fill="auto"/>
            <w:hideMark/>
          </w:tcPr>
          <w:p w14:paraId="6A4C912B"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w:t>
            </w:r>
          </w:p>
        </w:tc>
        <w:tc>
          <w:tcPr>
            <w:tcW w:w="316" w:type="pct"/>
            <w:tcBorders>
              <w:top w:val="single" w:sz="4" w:space="0" w:color="auto"/>
              <w:left w:val="nil"/>
              <w:bottom w:val="single" w:sz="4" w:space="0" w:color="auto"/>
              <w:right w:val="single" w:sz="4" w:space="0" w:color="auto"/>
            </w:tcBorders>
            <w:shd w:val="clear" w:color="auto" w:fill="auto"/>
            <w:hideMark/>
          </w:tcPr>
          <w:p w14:paraId="166A20D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w:t>
            </w:r>
          </w:p>
        </w:tc>
        <w:tc>
          <w:tcPr>
            <w:tcW w:w="304" w:type="pct"/>
            <w:vMerge/>
            <w:tcBorders>
              <w:top w:val="single" w:sz="4" w:space="0" w:color="auto"/>
              <w:left w:val="single" w:sz="4" w:space="0" w:color="auto"/>
              <w:bottom w:val="single" w:sz="4" w:space="0" w:color="auto"/>
              <w:right w:val="single" w:sz="4" w:space="0" w:color="auto"/>
            </w:tcBorders>
            <w:hideMark/>
          </w:tcPr>
          <w:p w14:paraId="007AF2D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07C2B298"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9 900 645,7</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534A2332" w14:textId="77777777" w:rsidR="00772F17" w:rsidRPr="008F18B7" w:rsidRDefault="00772F17" w:rsidP="00772F17">
            <w:pPr>
              <w:spacing w:after="0" w:line="240" w:lineRule="auto"/>
              <w:jc w:val="center"/>
              <w:rPr>
                <w:rFonts w:ascii="Times New Roman" w:eastAsia="Times New Roman" w:hAnsi="Times New Roman" w:cs="Times New Roman"/>
                <w:color w:val="000000"/>
                <w:spacing w:val="-8"/>
                <w:sz w:val="12"/>
                <w:szCs w:val="12"/>
                <w:lang w:eastAsia="ru-RU"/>
              </w:rPr>
            </w:pPr>
            <w:r w:rsidRPr="008F18B7">
              <w:rPr>
                <w:rFonts w:ascii="Times New Roman" w:eastAsia="Times New Roman" w:hAnsi="Times New Roman" w:cs="Times New Roman"/>
                <w:color w:val="000000"/>
                <w:spacing w:val="-8"/>
                <w:sz w:val="12"/>
                <w:szCs w:val="12"/>
                <w:lang w:eastAsia="ru-RU"/>
              </w:rPr>
              <w:t>11 156 084,5</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5E35206C" w14:textId="77777777" w:rsidR="00772F17" w:rsidRPr="008F18B7" w:rsidRDefault="00772F17" w:rsidP="00772F17">
            <w:pPr>
              <w:spacing w:after="0" w:line="240" w:lineRule="auto"/>
              <w:jc w:val="center"/>
              <w:rPr>
                <w:rFonts w:ascii="Times New Roman" w:eastAsia="Times New Roman" w:hAnsi="Times New Roman" w:cs="Times New Roman"/>
                <w:color w:val="000000"/>
                <w:spacing w:val="-8"/>
                <w:sz w:val="12"/>
                <w:szCs w:val="12"/>
                <w:lang w:eastAsia="ru-RU"/>
              </w:rPr>
            </w:pPr>
            <w:r w:rsidRPr="008F18B7">
              <w:rPr>
                <w:rFonts w:ascii="Times New Roman" w:eastAsia="Times New Roman" w:hAnsi="Times New Roman" w:cs="Times New Roman"/>
                <w:color w:val="000000"/>
                <w:spacing w:val="-8"/>
                <w:sz w:val="12"/>
                <w:szCs w:val="12"/>
                <w:lang w:eastAsia="ru-RU"/>
              </w:rPr>
              <w:t>15 801 279,5</w:t>
            </w:r>
          </w:p>
        </w:tc>
        <w:tc>
          <w:tcPr>
            <w:tcW w:w="267" w:type="pct"/>
            <w:gridSpan w:val="2"/>
            <w:tcBorders>
              <w:top w:val="single" w:sz="4" w:space="0" w:color="auto"/>
              <w:left w:val="nil"/>
              <w:bottom w:val="single" w:sz="4" w:space="0" w:color="auto"/>
              <w:right w:val="nil"/>
            </w:tcBorders>
            <w:shd w:val="clear" w:color="auto" w:fill="auto"/>
            <w:hideMark/>
          </w:tcPr>
          <w:p w14:paraId="3729BCEE" w14:textId="77777777" w:rsidR="00772F17" w:rsidRPr="008F18B7" w:rsidRDefault="00772F17" w:rsidP="00772F17">
            <w:pPr>
              <w:spacing w:after="0" w:line="240" w:lineRule="auto"/>
              <w:jc w:val="center"/>
              <w:rPr>
                <w:rFonts w:ascii="Times New Roman" w:eastAsia="Times New Roman" w:hAnsi="Times New Roman" w:cs="Times New Roman"/>
                <w:color w:val="000000"/>
                <w:spacing w:val="-8"/>
                <w:sz w:val="12"/>
                <w:szCs w:val="12"/>
                <w:lang w:eastAsia="ru-RU"/>
              </w:rPr>
            </w:pPr>
            <w:r w:rsidRPr="008F18B7">
              <w:rPr>
                <w:rFonts w:ascii="Times New Roman" w:eastAsia="Times New Roman" w:hAnsi="Times New Roman" w:cs="Times New Roman"/>
                <w:color w:val="000000"/>
                <w:spacing w:val="-8"/>
                <w:sz w:val="12"/>
                <w:szCs w:val="12"/>
                <w:lang w:eastAsia="ru-RU"/>
              </w:rPr>
              <w:t>31 526 473,1</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5741CD4D" w14:textId="77777777" w:rsidR="00772F17" w:rsidRPr="008F18B7" w:rsidRDefault="00772F17" w:rsidP="00772F17">
            <w:pPr>
              <w:spacing w:after="0" w:line="240" w:lineRule="auto"/>
              <w:jc w:val="center"/>
              <w:rPr>
                <w:rFonts w:ascii="Times New Roman" w:eastAsia="Times New Roman" w:hAnsi="Times New Roman" w:cs="Times New Roman"/>
                <w:color w:val="000000"/>
                <w:spacing w:val="-8"/>
                <w:sz w:val="12"/>
                <w:szCs w:val="12"/>
                <w:lang w:eastAsia="ru-RU"/>
              </w:rPr>
            </w:pPr>
            <w:r w:rsidRPr="008F18B7">
              <w:rPr>
                <w:rFonts w:ascii="Times New Roman" w:eastAsia="Times New Roman" w:hAnsi="Times New Roman" w:cs="Times New Roman"/>
                <w:color w:val="000000"/>
                <w:spacing w:val="-8"/>
                <w:sz w:val="12"/>
                <w:szCs w:val="12"/>
                <w:lang w:eastAsia="ru-RU"/>
              </w:rPr>
              <w:t>48 000 000,0</w:t>
            </w:r>
          </w:p>
        </w:tc>
        <w:tc>
          <w:tcPr>
            <w:tcW w:w="267" w:type="pct"/>
            <w:gridSpan w:val="2"/>
            <w:tcBorders>
              <w:top w:val="single" w:sz="4" w:space="0" w:color="auto"/>
              <w:left w:val="nil"/>
              <w:bottom w:val="single" w:sz="4" w:space="0" w:color="auto"/>
              <w:right w:val="single" w:sz="4" w:space="0" w:color="auto"/>
            </w:tcBorders>
            <w:shd w:val="clear" w:color="auto" w:fill="auto"/>
            <w:noWrap/>
            <w:hideMark/>
          </w:tcPr>
          <w:p w14:paraId="126DF0D2" w14:textId="77777777" w:rsidR="00772F17" w:rsidRPr="008F18B7" w:rsidRDefault="00772F17" w:rsidP="00772F17">
            <w:pPr>
              <w:spacing w:after="0" w:line="240" w:lineRule="auto"/>
              <w:jc w:val="center"/>
              <w:rPr>
                <w:rFonts w:ascii="Times New Roman" w:eastAsia="Times New Roman" w:hAnsi="Times New Roman" w:cs="Times New Roman"/>
                <w:color w:val="FFFFFF"/>
                <w:spacing w:val="-8"/>
                <w:sz w:val="12"/>
                <w:szCs w:val="12"/>
                <w:lang w:eastAsia="ru-RU"/>
              </w:rPr>
            </w:pPr>
            <w:r w:rsidRPr="008F18B7">
              <w:rPr>
                <w:rFonts w:ascii="Times New Roman" w:eastAsia="Times New Roman" w:hAnsi="Times New Roman" w:cs="Times New Roman"/>
                <w:color w:val="FFFFFF"/>
                <w:spacing w:val="-8"/>
                <w:sz w:val="12"/>
                <w:szCs w:val="12"/>
                <w:lang w:eastAsia="ru-RU"/>
              </w:rPr>
              <w:t>43 588 581,7</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1EBC66B5" w14:textId="77777777" w:rsidR="00772F17" w:rsidRPr="008F18B7" w:rsidRDefault="00772F17" w:rsidP="00772F17">
            <w:pPr>
              <w:spacing w:after="0" w:line="240" w:lineRule="auto"/>
              <w:jc w:val="center"/>
              <w:rPr>
                <w:rFonts w:ascii="Times New Roman" w:eastAsia="Times New Roman" w:hAnsi="Times New Roman" w:cs="Times New Roman"/>
                <w:color w:val="000000"/>
                <w:spacing w:val="-16"/>
                <w:sz w:val="12"/>
                <w:szCs w:val="12"/>
                <w:lang w:eastAsia="ru-RU"/>
              </w:rPr>
            </w:pPr>
            <w:r w:rsidRPr="008F18B7">
              <w:rPr>
                <w:rFonts w:ascii="Times New Roman" w:eastAsia="Times New Roman" w:hAnsi="Times New Roman" w:cs="Times New Roman"/>
                <w:color w:val="000000"/>
                <w:spacing w:val="-16"/>
                <w:sz w:val="12"/>
                <w:szCs w:val="12"/>
                <w:lang w:eastAsia="ru-RU"/>
              </w:rPr>
              <w:t>159 973 064,5</w:t>
            </w:r>
          </w:p>
        </w:tc>
        <w:tc>
          <w:tcPr>
            <w:tcW w:w="395" w:type="pct"/>
            <w:vMerge/>
            <w:tcBorders>
              <w:top w:val="single" w:sz="4" w:space="0" w:color="auto"/>
              <w:left w:val="single" w:sz="4" w:space="0" w:color="auto"/>
              <w:bottom w:val="single" w:sz="4" w:space="0" w:color="auto"/>
              <w:right w:val="single" w:sz="4" w:space="0" w:color="auto"/>
            </w:tcBorders>
            <w:hideMark/>
          </w:tcPr>
          <w:p w14:paraId="3CBCECFE"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p>
        </w:tc>
      </w:tr>
      <w:tr w:rsidR="00E67C4E" w:rsidRPr="002F3B00" w14:paraId="5424D1D7" w14:textId="77777777" w:rsidTr="008F18B7">
        <w:trPr>
          <w:trHeight w:val="510"/>
        </w:trPr>
        <w:tc>
          <w:tcPr>
            <w:tcW w:w="190" w:type="pct"/>
            <w:vMerge/>
            <w:tcBorders>
              <w:top w:val="nil"/>
              <w:left w:val="single" w:sz="4" w:space="0" w:color="auto"/>
              <w:bottom w:val="single" w:sz="4" w:space="0" w:color="auto"/>
              <w:right w:val="single" w:sz="4" w:space="0" w:color="auto"/>
            </w:tcBorders>
            <w:hideMark/>
          </w:tcPr>
          <w:p w14:paraId="4B9DE40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0341E99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12AB01C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4570D4F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14A5E643"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3B7F6178"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2021-2032</w:t>
            </w:r>
          </w:p>
        </w:tc>
        <w:tc>
          <w:tcPr>
            <w:tcW w:w="316" w:type="pct"/>
            <w:tcBorders>
              <w:top w:val="nil"/>
              <w:left w:val="nil"/>
              <w:bottom w:val="single" w:sz="4" w:space="0" w:color="auto"/>
              <w:right w:val="single" w:sz="4" w:space="0" w:color="auto"/>
            </w:tcBorders>
            <w:shd w:val="clear" w:color="auto" w:fill="auto"/>
            <w:hideMark/>
          </w:tcPr>
          <w:p w14:paraId="20CB1D3A"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602 670 000,0</w:t>
            </w:r>
          </w:p>
        </w:tc>
        <w:tc>
          <w:tcPr>
            <w:tcW w:w="316" w:type="pct"/>
            <w:tcBorders>
              <w:top w:val="nil"/>
              <w:left w:val="nil"/>
              <w:bottom w:val="single" w:sz="4" w:space="0" w:color="auto"/>
              <w:right w:val="single" w:sz="4" w:space="0" w:color="auto"/>
            </w:tcBorders>
            <w:shd w:val="clear" w:color="auto" w:fill="auto"/>
            <w:hideMark/>
          </w:tcPr>
          <w:p w14:paraId="2B2CEB60"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602 670 000,0</w:t>
            </w:r>
          </w:p>
        </w:tc>
        <w:tc>
          <w:tcPr>
            <w:tcW w:w="304" w:type="pct"/>
            <w:vMerge/>
            <w:tcBorders>
              <w:top w:val="nil"/>
              <w:left w:val="single" w:sz="4" w:space="0" w:color="auto"/>
              <w:bottom w:val="single" w:sz="4" w:space="0" w:color="auto"/>
              <w:right w:val="single" w:sz="4" w:space="0" w:color="auto"/>
            </w:tcBorders>
            <w:hideMark/>
          </w:tcPr>
          <w:p w14:paraId="754E894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60F56CF7" w14:textId="77777777" w:rsidR="00772F17" w:rsidRPr="008F18B7" w:rsidRDefault="00772F17" w:rsidP="00772F17">
            <w:pPr>
              <w:spacing w:after="0" w:line="240" w:lineRule="auto"/>
              <w:jc w:val="center"/>
              <w:rPr>
                <w:rFonts w:ascii="Times New Roman" w:eastAsia="Times New Roman" w:hAnsi="Times New Roman" w:cs="Times New Roman"/>
                <w:color w:val="000000"/>
                <w:spacing w:val="-8"/>
                <w:sz w:val="12"/>
                <w:szCs w:val="12"/>
                <w:lang w:eastAsia="ru-RU"/>
              </w:rPr>
            </w:pPr>
            <w:r w:rsidRPr="008F18B7">
              <w:rPr>
                <w:rFonts w:ascii="Times New Roman" w:eastAsia="Times New Roman" w:hAnsi="Times New Roman" w:cs="Times New Roman"/>
                <w:color w:val="000000"/>
                <w:spacing w:val="-8"/>
                <w:sz w:val="12"/>
                <w:szCs w:val="12"/>
                <w:lang w:eastAsia="ru-RU"/>
              </w:rPr>
              <w:t>10 400 213,7</w:t>
            </w:r>
          </w:p>
        </w:tc>
        <w:tc>
          <w:tcPr>
            <w:tcW w:w="267" w:type="pct"/>
            <w:gridSpan w:val="3"/>
            <w:tcBorders>
              <w:top w:val="nil"/>
              <w:left w:val="nil"/>
              <w:bottom w:val="single" w:sz="4" w:space="0" w:color="auto"/>
              <w:right w:val="single" w:sz="4" w:space="0" w:color="auto"/>
            </w:tcBorders>
            <w:shd w:val="clear" w:color="auto" w:fill="auto"/>
            <w:hideMark/>
          </w:tcPr>
          <w:p w14:paraId="42622974" w14:textId="77777777" w:rsidR="00772F17" w:rsidRPr="008F18B7" w:rsidRDefault="00772F17" w:rsidP="00772F17">
            <w:pPr>
              <w:spacing w:after="0" w:line="240" w:lineRule="auto"/>
              <w:jc w:val="center"/>
              <w:rPr>
                <w:rFonts w:ascii="Times New Roman" w:eastAsia="Times New Roman" w:hAnsi="Times New Roman" w:cs="Times New Roman"/>
                <w:color w:val="000000"/>
                <w:spacing w:val="-8"/>
                <w:sz w:val="12"/>
                <w:szCs w:val="12"/>
                <w:lang w:eastAsia="ru-RU"/>
              </w:rPr>
            </w:pPr>
            <w:r w:rsidRPr="008F18B7">
              <w:rPr>
                <w:rFonts w:ascii="Times New Roman" w:eastAsia="Times New Roman" w:hAnsi="Times New Roman" w:cs="Times New Roman"/>
                <w:color w:val="000000"/>
                <w:spacing w:val="-8"/>
                <w:sz w:val="12"/>
                <w:szCs w:val="12"/>
                <w:lang w:eastAsia="ru-RU"/>
              </w:rPr>
              <w:t>11 898 732,3</w:t>
            </w:r>
          </w:p>
        </w:tc>
        <w:tc>
          <w:tcPr>
            <w:tcW w:w="267" w:type="pct"/>
            <w:gridSpan w:val="3"/>
            <w:tcBorders>
              <w:top w:val="nil"/>
              <w:left w:val="nil"/>
              <w:bottom w:val="single" w:sz="4" w:space="0" w:color="auto"/>
              <w:right w:val="single" w:sz="4" w:space="0" w:color="auto"/>
            </w:tcBorders>
            <w:shd w:val="clear" w:color="auto" w:fill="auto"/>
            <w:hideMark/>
          </w:tcPr>
          <w:p w14:paraId="4ADD2C4B" w14:textId="77777777" w:rsidR="00772F17" w:rsidRPr="008F18B7" w:rsidRDefault="00772F17" w:rsidP="00772F17">
            <w:pPr>
              <w:spacing w:after="0" w:line="240" w:lineRule="auto"/>
              <w:jc w:val="center"/>
              <w:rPr>
                <w:rFonts w:ascii="Times New Roman" w:eastAsia="Times New Roman" w:hAnsi="Times New Roman" w:cs="Times New Roman"/>
                <w:color w:val="000000"/>
                <w:spacing w:val="-8"/>
                <w:sz w:val="12"/>
                <w:szCs w:val="12"/>
                <w:lang w:eastAsia="ru-RU"/>
              </w:rPr>
            </w:pPr>
            <w:r w:rsidRPr="008F18B7">
              <w:rPr>
                <w:rFonts w:ascii="Times New Roman" w:eastAsia="Times New Roman" w:hAnsi="Times New Roman" w:cs="Times New Roman"/>
                <w:color w:val="000000"/>
                <w:spacing w:val="-8"/>
                <w:sz w:val="12"/>
                <w:szCs w:val="12"/>
                <w:lang w:eastAsia="ru-RU"/>
              </w:rPr>
              <w:t>16 188 250,4</w:t>
            </w:r>
          </w:p>
        </w:tc>
        <w:tc>
          <w:tcPr>
            <w:tcW w:w="267" w:type="pct"/>
            <w:gridSpan w:val="2"/>
            <w:tcBorders>
              <w:top w:val="nil"/>
              <w:left w:val="nil"/>
              <w:bottom w:val="single" w:sz="4" w:space="0" w:color="auto"/>
              <w:right w:val="nil"/>
            </w:tcBorders>
            <w:shd w:val="clear" w:color="auto" w:fill="auto"/>
            <w:hideMark/>
          </w:tcPr>
          <w:p w14:paraId="21F91B54" w14:textId="77777777" w:rsidR="00772F17" w:rsidRPr="008F18B7" w:rsidRDefault="00772F17" w:rsidP="00772F17">
            <w:pPr>
              <w:spacing w:after="0" w:line="240" w:lineRule="auto"/>
              <w:jc w:val="center"/>
              <w:rPr>
                <w:rFonts w:ascii="Times New Roman" w:eastAsia="Times New Roman" w:hAnsi="Times New Roman" w:cs="Times New Roman"/>
                <w:color w:val="000000"/>
                <w:spacing w:val="-8"/>
                <w:sz w:val="12"/>
                <w:szCs w:val="12"/>
                <w:lang w:eastAsia="ru-RU"/>
              </w:rPr>
            </w:pPr>
            <w:r w:rsidRPr="008F18B7">
              <w:rPr>
                <w:rFonts w:ascii="Times New Roman" w:eastAsia="Times New Roman" w:hAnsi="Times New Roman" w:cs="Times New Roman"/>
                <w:color w:val="000000"/>
                <w:spacing w:val="-8"/>
                <w:sz w:val="12"/>
                <w:szCs w:val="12"/>
                <w:lang w:eastAsia="ru-RU"/>
              </w:rPr>
              <w:t>32 378 436,1</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6C9A3670" w14:textId="77777777" w:rsidR="00772F17" w:rsidRPr="008F18B7" w:rsidRDefault="00772F17" w:rsidP="00772F17">
            <w:pPr>
              <w:spacing w:after="0" w:line="240" w:lineRule="auto"/>
              <w:jc w:val="center"/>
              <w:rPr>
                <w:rFonts w:ascii="Times New Roman" w:eastAsia="Times New Roman" w:hAnsi="Times New Roman" w:cs="Times New Roman"/>
                <w:color w:val="000000"/>
                <w:spacing w:val="-8"/>
                <w:sz w:val="12"/>
                <w:szCs w:val="12"/>
                <w:lang w:eastAsia="ru-RU"/>
              </w:rPr>
            </w:pPr>
            <w:r w:rsidRPr="008F18B7">
              <w:rPr>
                <w:rFonts w:ascii="Times New Roman" w:eastAsia="Times New Roman" w:hAnsi="Times New Roman" w:cs="Times New Roman"/>
                <w:color w:val="000000"/>
                <w:spacing w:val="-8"/>
                <w:sz w:val="12"/>
                <w:szCs w:val="12"/>
                <w:lang w:eastAsia="ru-RU"/>
              </w:rPr>
              <w:t>50 000 000,0</w:t>
            </w:r>
          </w:p>
        </w:tc>
        <w:tc>
          <w:tcPr>
            <w:tcW w:w="267" w:type="pct"/>
            <w:gridSpan w:val="2"/>
            <w:tcBorders>
              <w:top w:val="nil"/>
              <w:left w:val="nil"/>
              <w:bottom w:val="single" w:sz="4" w:space="0" w:color="auto"/>
              <w:right w:val="nil"/>
            </w:tcBorders>
            <w:shd w:val="clear" w:color="auto" w:fill="auto"/>
            <w:noWrap/>
            <w:hideMark/>
          </w:tcPr>
          <w:p w14:paraId="7327471E" w14:textId="77777777" w:rsidR="00772F17" w:rsidRPr="008F18B7" w:rsidRDefault="00772F17" w:rsidP="00772F17">
            <w:pPr>
              <w:spacing w:after="0" w:line="240" w:lineRule="auto"/>
              <w:jc w:val="center"/>
              <w:rPr>
                <w:rFonts w:ascii="Times New Roman" w:eastAsia="Times New Roman" w:hAnsi="Times New Roman" w:cs="Times New Roman"/>
                <w:color w:val="000000"/>
                <w:spacing w:val="-8"/>
                <w:sz w:val="12"/>
                <w:szCs w:val="12"/>
                <w:lang w:eastAsia="ru-RU"/>
              </w:rPr>
            </w:pPr>
            <w:r w:rsidRPr="008F18B7">
              <w:rPr>
                <w:rFonts w:ascii="Times New Roman" w:eastAsia="Times New Roman" w:hAnsi="Times New Roman" w:cs="Times New Roman"/>
                <w:color w:val="000000"/>
                <w:spacing w:val="-8"/>
                <w:sz w:val="12"/>
                <w:szCs w:val="12"/>
                <w:lang w:eastAsia="ru-RU"/>
              </w:rPr>
              <w:t>43 588 581,7</w:t>
            </w:r>
          </w:p>
        </w:tc>
        <w:tc>
          <w:tcPr>
            <w:tcW w:w="267" w:type="pct"/>
            <w:gridSpan w:val="2"/>
            <w:tcBorders>
              <w:top w:val="nil"/>
              <w:left w:val="single" w:sz="4" w:space="0" w:color="auto"/>
              <w:bottom w:val="single" w:sz="4" w:space="0" w:color="auto"/>
              <w:right w:val="single" w:sz="4" w:space="0" w:color="auto"/>
            </w:tcBorders>
            <w:shd w:val="clear" w:color="auto" w:fill="auto"/>
            <w:hideMark/>
          </w:tcPr>
          <w:p w14:paraId="44E04169" w14:textId="77777777" w:rsidR="00772F17" w:rsidRPr="008F18B7" w:rsidRDefault="00772F17" w:rsidP="00772F17">
            <w:pPr>
              <w:spacing w:after="0" w:line="240" w:lineRule="auto"/>
              <w:jc w:val="center"/>
              <w:rPr>
                <w:rFonts w:ascii="Times New Roman" w:eastAsia="Times New Roman" w:hAnsi="Times New Roman" w:cs="Times New Roman"/>
                <w:color w:val="000000"/>
                <w:spacing w:val="-16"/>
                <w:sz w:val="12"/>
                <w:szCs w:val="12"/>
                <w:lang w:eastAsia="ru-RU"/>
              </w:rPr>
            </w:pPr>
            <w:r w:rsidRPr="008F18B7">
              <w:rPr>
                <w:rFonts w:ascii="Times New Roman" w:eastAsia="Times New Roman" w:hAnsi="Times New Roman" w:cs="Times New Roman"/>
                <w:color w:val="000000"/>
                <w:spacing w:val="-16"/>
                <w:sz w:val="12"/>
                <w:szCs w:val="12"/>
                <w:lang w:eastAsia="ru-RU"/>
              </w:rPr>
              <w:t>164 454 214,2</w:t>
            </w:r>
          </w:p>
        </w:tc>
        <w:tc>
          <w:tcPr>
            <w:tcW w:w="395" w:type="pct"/>
            <w:vMerge/>
            <w:tcBorders>
              <w:top w:val="nil"/>
              <w:left w:val="single" w:sz="4" w:space="0" w:color="auto"/>
              <w:bottom w:val="single" w:sz="4" w:space="0" w:color="auto"/>
              <w:right w:val="single" w:sz="4" w:space="0" w:color="auto"/>
            </w:tcBorders>
            <w:hideMark/>
          </w:tcPr>
          <w:p w14:paraId="6A3A2831"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p>
        </w:tc>
      </w:tr>
      <w:tr w:rsidR="00E67C4E" w:rsidRPr="002F3B00" w14:paraId="1C829CFD" w14:textId="77777777" w:rsidTr="008F18B7">
        <w:trPr>
          <w:trHeight w:val="510"/>
        </w:trPr>
        <w:tc>
          <w:tcPr>
            <w:tcW w:w="19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393107B"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152.1</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BEBFD5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Красносельско-Калининской линии  от станции метрополитена «Казаковская» до станции метрополитена «Обводный канал-2» с электродепо «Красносельское», включая проектирование (стадия рабочей документации). Участок от станции метрополитена «Казаковская» до станции метрополитена «Путиловская»</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7622D4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C7095C6"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5,15 км </w:t>
            </w:r>
          </w:p>
        </w:tc>
        <w:tc>
          <w:tcPr>
            <w:tcW w:w="215" w:type="pct"/>
            <w:tcBorders>
              <w:top w:val="single" w:sz="4" w:space="0" w:color="auto"/>
              <w:left w:val="nil"/>
              <w:bottom w:val="single" w:sz="4" w:space="0" w:color="auto"/>
              <w:right w:val="single" w:sz="4" w:space="0" w:color="auto"/>
            </w:tcBorders>
            <w:shd w:val="clear" w:color="auto" w:fill="auto"/>
            <w:hideMark/>
          </w:tcPr>
          <w:p w14:paraId="662EAC9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single" w:sz="4" w:space="0" w:color="auto"/>
              <w:left w:val="nil"/>
              <w:bottom w:val="single" w:sz="4" w:space="0" w:color="auto"/>
              <w:right w:val="single" w:sz="4" w:space="0" w:color="auto"/>
            </w:tcBorders>
            <w:shd w:val="clear" w:color="auto" w:fill="auto"/>
            <w:hideMark/>
          </w:tcPr>
          <w:p w14:paraId="27A0DB27"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2019-2021</w:t>
            </w:r>
          </w:p>
        </w:tc>
        <w:tc>
          <w:tcPr>
            <w:tcW w:w="316" w:type="pct"/>
            <w:tcBorders>
              <w:top w:val="single" w:sz="4" w:space="0" w:color="auto"/>
              <w:left w:val="nil"/>
              <w:bottom w:val="single" w:sz="4" w:space="0" w:color="auto"/>
              <w:right w:val="single" w:sz="4" w:space="0" w:color="auto"/>
            </w:tcBorders>
            <w:shd w:val="clear" w:color="auto" w:fill="auto"/>
            <w:hideMark/>
          </w:tcPr>
          <w:p w14:paraId="61043205"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134 997,20</w:t>
            </w:r>
          </w:p>
        </w:tc>
        <w:tc>
          <w:tcPr>
            <w:tcW w:w="316" w:type="pct"/>
            <w:tcBorders>
              <w:top w:val="single" w:sz="4" w:space="0" w:color="auto"/>
              <w:left w:val="nil"/>
              <w:bottom w:val="single" w:sz="4" w:space="0" w:color="auto"/>
              <w:right w:val="single" w:sz="4" w:space="0" w:color="auto"/>
            </w:tcBorders>
            <w:shd w:val="clear" w:color="auto" w:fill="auto"/>
            <w:hideMark/>
          </w:tcPr>
          <w:p w14:paraId="78FFD543"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26 568,60</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9A5575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 Санкт-Петербурга</w:t>
            </w:r>
          </w:p>
        </w:tc>
        <w:tc>
          <w:tcPr>
            <w:tcW w:w="267" w:type="pct"/>
            <w:tcBorders>
              <w:top w:val="single" w:sz="4" w:space="0" w:color="auto"/>
              <w:left w:val="nil"/>
              <w:bottom w:val="single" w:sz="4" w:space="0" w:color="auto"/>
              <w:right w:val="single" w:sz="4" w:space="0" w:color="auto"/>
            </w:tcBorders>
            <w:shd w:val="clear" w:color="auto" w:fill="auto"/>
            <w:hideMark/>
          </w:tcPr>
          <w:p w14:paraId="2713682A"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26 568,6</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2E8FCD67" w14:textId="0A9CBF8F"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5DC7C075" w14:textId="166FD2EA"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hideMark/>
          </w:tcPr>
          <w:p w14:paraId="532F32C0" w14:textId="6BC683F5"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54BADF51" w14:textId="47E7D8BE"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20161206" w14:textId="629B34EE"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09BE43BA"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26 568,6</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338FE5A"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 xml:space="preserve">Индикатор 1.5; </w:t>
            </w:r>
            <w:r w:rsidRPr="00772F17">
              <w:rPr>
                <w:rFonts w:ascii="Times New Roman" w:eastAsia="Times New Roman" w:hAnsi="Times New Roman" w:cs="Times New Roman"/>
                <w:sz w:val="12"/>
                <w:szCs w:val="12"/>
                <w:lang w:eastAsia="ru-RU"/>
              </w:rPr>
              <w:br/>
              <w:t>индикатор 1.6</w:t>
            </w:r>
          </w:p>
        </w:tc>
      </w:tr>
      <w:tr w:rsidR="00E67C4E" w:rsidRPr="002F3B00" w14:paraId="45E6971A" w14:textId="77777777" w:rsidTr="008F18B7">
        <w:trPr>
          <w:trHeight w:val="510"/>
        </w:trPr>
        <w:tc>
          <w:tcPr>
            <w:tcW w:w="190" w:type="pct"/>
            <w:vMerge/>
            <w:tcBorders>
              <w:top w:val="single" w:sz="4" w:space="0" w:color="auto"/>
              <w:left w:val="single" w:sz="4" w:space="0" w:color="auto"/>
              <w:bottom w:val="single" w:sz="4" w:space="0" w:color="auto"/>
              <w:right w:val="single" w:sz="4" w:space="0" w:color="auto"/>
            </w:tcBorders>
            <w:hideMark/>
          </w:tcPr>
          <w:p w14:paraId="59CD44A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32D014C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73BA337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495645C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0DBF0D5B"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single" w:sz="4" w:space="0" w:color="auto"/>
              <w:left w:val="nil"/>
              <w:bottom w:val="single" w:sz="4" w:space="0" w:color="auto"/>
              <w:right w:val="single" w:sz="4" w:space="0" w:color="auto"/>
            </w:tcBorders>
            <w:shd w:val="clear" w:color="auto" w:fill="auto"/>
            <w:hideMark/>
          </w:tcPr>
          <w:p w14:paraId="7570026B"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2012-2025</w:t>
            </w:r>
          </w:p>
        </w:tc>
        <w:tc>
          <w:tcPr>
            <w:tcW w:w="316" w:type="pct"/>
            <w:tcBorders>
              <w:top w:val="single" w:sz="4" w:space="0" w:color="auto"/>
              <w:left w:val="nil"/>
              <w:bottom w:val="single" w:sz="4" w:space="0" w:color="auto"/>
              <w:right w:val="single" w:sz="4" w:space="0" w:color="auto"/>
            </w:tcBorders>
            <w:shd w:val="clear" w:color="auto" w:fill="auto"/>
            <w:hideMark/>
          </w:tcPr>
          <w:p w14:paraId="6519C312"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58 211 635,50</w:t>
            </w:r>
          </w:p>
        </w:tc>
        <w:tc>
          <w:tcPr>
            <w:tcW w:w="316" w:type="pct"/>
            <w:tcBorders>
              <w:top w:val="single" w:sz="4" w:space="0" w:color="auto"/>
              <w:left w:val="nil"/>
              <w:bottom w:val="single" w:sz="4" w:space="0" w:color="auto"/>
              <w:right w:val="single" w:sz="4" w:space="0" w:color="auto"/>
            </w:tcBorders>
            <w:shd w:val="clear" w:color="auto" w:fill="auto"/>
            <w:hideMark/>
          </w:tcPr>
          <w:p w14:paraId="285D81A7"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44 582 298,30</w:t>
            </w:r>
          </w:p>
        </w:tc>
        <w:tc>
          <w:tcPr>
            <w:tcW w:w="304" w:type="pct"/>
            <w:vMerge/>
            <w:tcBorders>
              <w:top w:val="single" w:sz="4" w:space="0" w:color="auto"/>
              <w:left w:val="single" w:sz="4" w:space="0" w:color="auto"/>
              <w:bottom w:val="single" w:sz="4" w:space="0" w:color="auto"/>
              <w:right w:val="single" w:sz="4" w:space="0" w:color="auto"/>
            </w:tcBorders>
            <w:hideMark/>
          </w:tcPr>
          <w:p w14:paraId="26439DA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0B044CDE"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6 231 645,2</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3F05866A"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7 597 080,1</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520258F6" w14:textId="77777777" w:rsidR="00772F17" w:rsidRPr="008F18B7" w:rsidRDefault="00772F17" w:rsidP="00772F17">
            <w:pPr>
              <w:spacing w:after="0" w:line="240" w:lineRule="auto"/>
              <w:jc w:val="center"/>
              <w:rPr>
                <w:rFonts w:ascii="Times New Roman" w:eastAsia="Times New Roman" w:hAnsi="Times New Roman" w:cs="Times New Roman"/>
                <w:spacing w:val="-8"/>
                <w:sz w:val="12"/>
                <w:szCs w:val="12"/>
                <w:lang w:eastAsia="ru-RU"/>
              </w:rPr>
            </w:pPr>
            <w:r w:rsidRPr="008F18B7">
              <w:rPr>
                <w:rFonts w:ascii="Times New Roman" w:eastAsia="Times New Roman" w:hAnsi="Times New Roman" w:cs="Times New Roman"/>
                <w:spacing w:val="-8"/>
                <w:sz w:val="12"/>
                <w:szCs w:val="12"/>
                <w:lang w:eastAsia="ru-RU"/>
              </w:rPr>
              <w:t>10 199 807,1</w:t>
            </w:r>
          </w:p>
        </w:tc>
        <w:tc>
          <w:tcPr>
            <w:tcW w:w="267" w:type="pct"/>
            <w:gridSpan w:val="2"/>
            <w:tcBorders>
              <w:top w:val="single" w:sz="4" w:space="0" w:color="auto"/>
              <w:left w:val="nil"/>
              <w:bottom w:val="single" w:sz="4" w:space="0" w:color="auto"/>
              <w:right w:val="nil"/>
            </w:tcBorders>
            <w:shd w:val="clear" w:color="auto" w:fill="auto"/>
            <w:hideMark/>
          </w:tcPr>
          <w:p w14:paraId="3F1BC802"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8 125 444,4</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27D4CB1F"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6 092 698,3</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2981284C" w14:textId="7F33A540" w:rsidR="00772F17" w:rsidRPr="00772F17" w:rsidRDefault="008F18B7" w:rsidP="00772F17">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5AF3C2C0" w14:textId="77777777" w:rsidR="00772F17" w:rsidRPr="008F18B7" w:rsidRDefault="00772F17" w:rsidP="00772F17">
            <w:pPr>
              <w:spacing w:after="0" w:line="240" w:lineRule="auto"/>
              <w:jc w:val="center"/>
              <w:rPr>
                <w:rFonts w:ascii="Times New Roman" w:eastAsia="Times New Roman" w:hAnsi="Times New Roman" w:cs="Times New Roman"/>
                <w:color w:val="000000"/>
                <w:spacing w:val="-8"/>
                <w:sz w:val="12"/>
                <w:szCs w:val="12"/>
                <w:lang w:eastAsia="ru-RU"/>
              </w:rPr>
            </w:pPr>
            <w:r w:rsidRPr="008F18B7">
              <w:rPr>
                <w:rFonts w:ascii="Times New Roman" w:eastAsia="Times New Roman" w:hAnsi="Times New Roman" w:cs="Times New Roman"/>
                <w:color w:val="000000"/>
                <w:spacing w:val="-8"/>
                <w:sz w:val="12"/>
                <w:szCs w:val="12"/>
                <w:lang w:eastAsia="ru-RU"/>
              </w:rPr>
              <w:t>38 246 675,1</w:t>
            </w:r>
          </w:p>
        </w:tc>
        <w:tc>
          <w:tcPr>
            <w:tcW w:w="395" w:type="pct"/>
            <w:vMerge/>
            <w:tcBorders>
              <w:top w:val="single" w:sz="4" w:space="0" w:color="auto"/>
              <w:left w:val="single" w:sz="4" w:space="0" w:color="auto"/>
              <w:bottom w:val="single" w:sz="4" w:space="0" w:color="auto"/>
              <w:right w:val="single" w:sz="4" w:space="0" w:color="auto"/>
            </w:tcBorders>
            <w:hideMark/>
          </w:tcPr>
          <w:p w14:paraId="5483231B"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p>
        </w:tc>
      </w:tr>
      <w:tr w:rsidR="00E67C4E" w:rsidRPr="002F3B00" w14:paraId="251C0079" w14:textId="77777777" w:rsidTr="008F18B7">
        <w:trPr>
          <w:trHeight w:val="510"/>
        </w:trPr>
        <w:tc>
          <w:tcPr>
            <w:tcW w:w="190" w:type="pct"/>
            <w:vMerge/>
            <w:tcBorders>
              <w:top w:val="single" w:sz="4" w:space="0" w:color="auto"/>
              <w:left w:val="single" w:sz="4" w:space="0" w:color="auto"/>
              <w:bottom w:val="single" w:sz="4" w:space="0" w:color="auto"/>
              <w:right w:val="single" w:sz="4" w:space="0" w:color="auto"/>
            </w:tcBorders>
            <w:hideMark/>
          </w:tcPr>
          <w:p w14:paraId="3A3FA78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370B7D4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4ED2CBD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07E2BAE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20298B9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single" w:sz="4" w:space="0" w:color="auto"/>
              <w:left w:val="nil"/>
              <w:bottom w:val="single" w:sz="4" w:space="0" w:color="auto"/>
              <w:right w:val="single" w:sz="4" w:space="0" w:color="auto"/>
            </w:tcBorders>
            <w:shd w:val="clear" w:color="auto" w:fill="auto"/>
            <w:hideMark/>
          </w:tcPr>
          <w:p w14:paraId="74DDA906"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2012-2025</w:t>
            </w:r>
          </w:p>
        </w:tc>
        <w:tc>
          <w:tcPr>
            <w:tcW w:w="316" w:type="pct"/>
            <w:tcBorders>
              <w:top w:val="single" w:sz="4" w:space="0" w:color="auto"/>
              <w:left w:val="nil"/>
              <w:bottom w:val="single" w:sz="4" w:space="0" w:color="auto"/>
              <w:right w:val="single" w:sz="4" w:space="0" w:color="auto"/>
            </w:tcBorders>
            <w:shd w:val="clear" w:color="auto" w:fill="auto"/>
            <w:hideMark/>
          </w:tcPr>
          <w:p w14:paraId="76AA44B6"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58 346 632,70</w:t>
            </w:r>
          </w:p>
        </w:tc>
        <w:tc>
          <w:tcPr>
            <w:tcW w:w="316" w:type="pct"/>
            <w:tcBorders>
              <w:top w:val="single" w:sz="4" w:space="0" w:color="auto"/>
              <w:left w:val="nil"/>
              <w:bottom w:val="single" w:sz="4" w:space="0" w:color="auto"/>
              <w:right w:val="single" w:sz="4" w:space="0" w:color="auto"/>
            </w:tcBorders>
            <w:shd w:val="clear" w:color="auto" w:fill="auto"/>
            <w:hideMark/>
          </w:tcPr>
          <w:p w14:paraId="7D1AEBE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44 608 866,90</w:t>
            </w:r>
          </w:p>
        </w:tc>
        <w:tc>
          <w:tcPr>
            <w:tcW w:w="304" w:type="pct"/>
            <w:vMerge/>
            <w:tcBorders>
              <w:top w:val="single" w:sz="4" w:space="0" w:color="auto"/>
              <w:left w:val="single" w:sz="4" w:space="0" w:color="auto"/>
              <w:bottom w:val="single" w:sz="4" w:space="0" w:color="auto"/>
              <w:right w:val="single" w:sz="4" w:space="0" w:color="auto"/>
            </w:tcBorders>
            <w:hideMark/>
          </w:tcPr>
          <w:p w14:paraId="0CDA065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23331632"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6 258 213,8</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79E75207"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7 597 080,1</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3A42DCE4" w14:textId="77777777" w:rsidR="00772F17" w:rsidRPr="008F18B7" w:rsidRDefault="00772F17" w:rsidP="00772F17">
            <w:pPr>
              <w:spacing w:after="0" w:line="240" w:lineRule="auto"/>
              <w:jc w:val="center"/>
              <w:rPr>
                <w:rFonts w:ascii="Times New Roman" w:eastAsia="Times New Roman" w:hAnsi="Times New Roman" w:cs="Times New Roman"/>
                <w:color w:val="000000"/>
                <w:spacing w:val="-8"/>
                <w:sz w:val="12"/>
                <w:szCs w:val="12"/>
                <w:lang w:eastAsia="ru-RU"/>
              </w:rPr>
            </w:pPr>
            <w:r w:rsidRPr="008F18B7">
              <w:rPr>
                <w:rFonts w:ascii="Times New Roman" w:eastAsia="Times New Roman" w:hAnsi="Times New Roman" w:cs="Times New Roman"/>
                <w:color w:val="000000"/>
                <w:spacing w:val="-8"/>
                <w:sz w:val="12"/>
                <w:szCs w:val="12"/>
                <w:lang w:eastAsia="ru-RU"/>
              </w:rPr>
              <w:t>10 199 807,1</w:t>
            </w:r>
          </w:p>
        </w:tc>
        <w:tc>
          <w:tcPr>
            <w:tcW w:w="267" w:type="pct"/>
            <w:gridSpan w:val="2"/>
            <w:tcBorders>
              <w:top w:val="single" w:sz="4" w:space="0" w:color="auto"/>
              <w:left w:val="nil"/>
              <w:bottom w:val="single" w:sz="4" w:space="0" w:color="auto"/>
              <w:right w:val="nil"/>
            </w:tcBorders>
            <w:shd w:val="clear" w:color="auto" w:fill="auto"/>
            <w:hideMark/>
          </w:tcPr>
          <w:p w14:paraId="3220E488"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8 125 444,4</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32EBF6B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6 092 698,3</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2165BFDA" w14:textId="66A4ECB3"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577DC617" w14:textId="77777777" w:rsidR="00772F17" w:rsidRPr="008F18B7" w:rsidRDefault="00772F17" w:rsidP="00772F17">
            <w:pPr>
              <w:spacing w:after="0" w:line="240" w:lineRule="auto"/>
              <w:jc w:val="center"/>
              <w:rPr>
                <w:rFonts w:ascii="Times New Roman" w:eastAsia="Times New Roman" w:hAnsi="Times New Roman" w:cs="Times New Roman"/>
                <w:color w:val="000000"/>
                <w:spacing w:val="-8"/>
                <w:sz w:val="12"/>
                <w:szCs w:val="12"/>
                <w:lang w:eastAsia="ru-RU"/>
              </w:rPr>
            </w:pPr>
            <w:r w:rsidRPr="008F18B7">
              <w:rPr>
                <w:rFonts w:ascii="Times New Roman" w:eastAsia="Times New Roman" w:hAnsi="Times New Roman" w:cs="Times New Roman"/>
                <w:color w:val="000000"/>
                <w:spacing w:val="-8"/>
                <w:sz w:val="12"/>
                <w:szCs w:val="12"/>
                <w:lang w:eastAsia="ru-RU"/>
              </w:rPr>
              <w:t>38 273 243,7</w:t>
            </w:r>
          </w:p>
        </w:tc>
        <w:tc>
          <w:tcPr>
            <w:tcW w:w="395" w:type="pct"/>
            <w:vMerge/>
            <w:tcBorders>
              <w:top w:val="single" w:sz="4" w:space="0" w:color="auto"/>
              <w:left w:val="single" w:sz="4" w:space="0" w:color="auto"/>
              <w:bottom w:val="single" w:sz="4" w:space="0" w:color="auto"/>
              <w:right w:val="single" w:sz="4" w:space="0" w:color="auto"/>
            </w:tcBorders>
            <w:hideMark/>
          </w:tcPr>
          <w:p w14:paraId="0F254D87"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p>
        </w:tc>
      </w:tr>
      <w:tr w:rsidR="00E67C4E" w:rsidRPr="002F3B00" w14:paraId="408292F9" w14:textId="77777777" w:rsidTr="008F18B7">
        <w:trPr>
          <w:trHeight w:val="1110"/>
        </w:trPr>
        <w:tc>
          <w:tcPr>
            <w:tcW w:w="190" w:type="pct"/>
            <w:tcBorders>
              <w:top w:val="nil"/>
              <w:left w:val="single" w:sz="4" w:space="0" w:color="auto"/>
              <w:bottom w:val="single" w:sz="4" w:space="0" w:color="auto"/>
              <w:right w:val="single" w:sz="4" w:space="0" w:color="auto"/>
            </w:tcBorders>
            <w:shd w:val="clear" w:color="auto" w:fill="auto"/>
            <w:noWrap/>
            <w:hideMark/>
          </w:tcPr>
          <w:p w14:paraId="3E4ADFE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152.2</w:t>
            </w:r>
          </w:p>
        </w:tc>
        <w:tc>
          <w:tcPr>
            <w:tcW w:w="503" w:type="pct"/>
            <w:tcBorders>
              <w:top w:val="nil"/>
              <w:left w:val="nil"/>
              <w:bottom w:val="single" w:sz="4" w:space="0" w:color="auto"/>
              <w:right w:val="single" w:sz="4" w:space="0" w:color="auto"/>
            </w:tcBorders>
            <w:shd w:val="clear" w:color="auto" w:fill="auto"/>
            <w:hideMark/>
          </w:tcPr>
          <w:p w14:paraId="597D42E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Лахтинско-Правобережной линии метрополитена от станции метрополитена «Спасская» до станции метрополитена «Морской Фасад» (1-й пусковой комплекс от станции метрополитена «Спасская» до станции метрополитена «Большой проспект»)</w:t>
            </w:r>
          </w:p>
        </w:tc>
        <w:tc>
          <w:tcPr>
            <w:tcW w:w="338" w:type="pct"/>
            <w:tcBorders>
              <w:top w:val="nil"/>
              <w:left w:val="nil"/>
              <w:bottom w:val="single" w:sz="4" w:space="0" w:color="auto"/>
              <w:right w:val="single" w:sz="4" w:space="0" w:color="auto"/>
            </w:tcBorders>
            <w:shd w:val="clear" w:color="auto" w:fill="auto"/>
            <w:hideMark/>
          </w:tcPr>
          <w:p w14:paraId="357BFCB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tcBorders>
              <w:top w:val="nil"/>
              <w:left w:val="nil"/>
              <w:bottom w:val="single" w:sz="4" w:space="0" w:color="auto"/>
              <w:right w:val="single" w:sz="4" w:space="0" w:color="auto"/>
            </w:tcBorders>
            <w:shd w:val="clear" w:color="auto" w:fill="auto"/>
            <w:hideMark/>
          </w:tcPr>
          <w:p w14:paraId="709AFB27"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3,65 км</w:t>
            </w:r>
          </w:p>
        </w:tc>
        <w:tc>
          <w:tcPr>
            <w:tcW w:w="215" w:type="pct"/>
            <w:tcBorders>
              <w:top w:val="nil"/>
              <w:left w:val="nil"/>
              <w:bottom w:val="single" w:sz="4" w:space="0" w:color="auto"/>
              <w:right w:val="single" w:sz="4" w:space="0" w:color="auto"/>
            </w:tcBorders>
            <w:shd w:val="clear" w:color="auto" w:fill="auto"/>
            <w:hideMark/>
          </w:tcPr>
          <w:p w14:paraId="04A1FEFB"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55BFA7B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2014-2027</w:t>
            </w:r>
          </w:p>
        </w:tc>
        <w:tc>
          <w:tcPr>
            <w:tcW w:w="316" w:type="pct"/>
            <w:tcBorders>
              <w:top w:val="nil"/>
              <w:left w:val="nil"/>
              <w:bottom w:val="single" w:sz="4" w:space="0" w:color="auto"/>
              <w:right w:val="single" w:sz="4" w:space="0" w:color="auto"/>
            </w:tcBorders>
            <w:shd w:val="clear" w:color="auto" w:fill="auto"/>
            <w:hideMark/>
          </w:tcPr>
          <w:p w14:paraId="34930595"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35 584 333,40</w:t>
            </w:r>
          </w:p>
        </w:tc>
        <w:tc>
          <w:tcPr>
            <w:tcW w:w="316" w:type="pct"/>
            <w:tcBorders>
              <w:top w:val="nil"/>
              <w:left w:val="nil"/>
              <w:bottom w:val="single" w:sz="4" w:space="0" w:color="auto"/>
              <w:right w:val="single" w:sz="4" w:space="0" w:color="auto"/>
            </w:tcBorders>
            <w:shd w:val="clear" w:color="auto" w:fill="auto"/>
            <w:hideMark/>
          </w:tcPr>
          <w:p w14:paraId="0749EBA4"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21 842 652,10</w:t>
            </w:r>
          </w:p>
        </w:tc>
        <w:tc>
          <w:tcPr>
            <w:tcW w:w="304" w:type="pct"/>
            <w:tcBorders>
              <w:top w:val="nil"/>
              <w:left w:val="nil"/>
              <w:bottom w:val="single" w:sz="4" w:space="0" w:color="auto"/>
              <w:right w:val="single" w:sz="4" w:space="0" w:color="auto"/>
            </w:tcBorders>
            <w:shd w:val="clear" w:color="auto" w:fill="auto"/>
            <w:hideMark/>
          </w:tcPr>
          <w:p w14:paraId="39E1A32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 Санкт-Петербурга</w:t>
            </w:r>
          </w:p>
        </w:tc>
        <w:tc>
          <w:tcPr>
            <w:tcW w:w="267" w:type="pct"/>
            <w:tcBorders>
              <w:top w:val="nil"/>
              <w:left w:val="nil"/>
              <w:bottom w:val="single" w:sz="4" w:space="0" w:color="auto"/>
              <w:right w:val="single" w:sz="4" w:space="0" w:color="auto"/>
            </w:tcBorders>
            <w:shd w:val="clear" w:color="auto" w:fill="auto"/>
            <w:hideMark/>
          </w:tcPr>
          <w:p w14:paraId="203C1DC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2 542 275,1</w:t>
            </w:r>
          </w:p>
        </w:tc>
        <w:tc>
          <w:tcPr>
            <w:tcW w:w="267" w:type="pct"/>
            <w:gridSpan w:val="3"/>
            <w:tcBorders>
              <w:top w:val="nil"/>
              <w:left w:val="nil"/>
              <w:bottom w:val="single" w:sz="4" w:space="0" w:color="auto"/>
              <w:right w:val="single" w:sz="4" w:space="0" w:color="auto"/>
            </w:tcBorders>
            <w:shd w:val="clear" w:color="auto" w:fill="auto"/>
            <w:hideMark/>
          </w:tcPr>
          <w:p w14:paraId="3D502221"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2 316 074,4</w:t>
            </w:r>
          </w:p>
        </w:tc>
        <w:tc>
          <w:tcPr>
            <w:tcW w:w="267" w:type="pct"/>
            <w:gridSpan w:val="3"/>
            <w:tcBorders>
              <w:top w:val="nil"/>
              <w:left w:val="nil"/>
              <w:bottom w:val="single" w:sz="4" w:space="0" w:color="auto"/>
              <w:right w:val="single" w:sz="4" w:space="0" w:color="auto"/>
            </w:tcBorders>
            <w:shd w:val="clear" w:color="auto" w:fill="auto"/>
            <w:hideMark/>
          </w:tcPr>
          <w:p w14:paraId="463A31F7"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2 207 083,2</w:t>
            </w:r>
          </w:p>
        </w:tc>
        <w:tc>
          <w:tcPr>
            <w:tcW w:w="267" w:type="pct"/>
            <w:gridSpan w:val="2"/>
            <w:tcBorders>
              <w:top w:val="nil"/>
              <w:left w:val="nil"/>
              <w:bottom w:val="single" w:sz="4" w:space="0" w:color="auto"/>
              <w:right w:val="nil"/>
            </w:tcBorders>
            <w:shd w:val="clear" w:color="auto" w:fill="auto"/>
            <w:hideMark/>
          </w:tcPr>
          <w:p w14:paraId="419BB2BD"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3 113 000,0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D24C69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1 749 754,8</w:t>
            </w:r>
          </w:p>
        </w:tc>
        <w:tc>
          <w:tcPr>
            <w:tcW w:w="267" w:type="pct"/>
            <w:gridSpan w:val="2"/>
            <w:tcBorders>
              <w:top w:val="nil"/>
              <w:left w:val="nil"/>
              <w:bottom w:val="single" w:sz="4" w:space="0" w:color="auto"/>
              <w:right w:val="single" w:sz="4" w:space="0" w:color="auto"/>
            </w:tcBorders>
            <w:shd w:val="clear" w:color="auto" w:fill="auto"/>
            <w:hideMark/>
          </w:tcPr>
          <w:p w14:paraId="56E45996" w14:textId="4AA21544"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114DC68E" w14:textId="77777777" w:rsidR="00772F17" w:rsidRPr="008F18B7" w:rsidRDefault="00772F17" w:rsidP="00772F17">
            <w:pPr>
              <w:spacing w:after="0" w:line="240" w:lineRule="auto"/>
              <w:jc w:val="center"/>
              <w:rPr>
                <w:rFonts w:ascii="Times New Roman" w:eastAsia="Times New Roman" w:hAnsi="Times New Roman" w:cs="Times New Roman"/>
                <w:color w:val="000000"/>
                <w:spacing w:val="-8"/>
                <w:sz w:val="12"/>
                <w:szCs w:val="12"/>
                <w:lang w:eastAsia="ru-RU"/>
              </w:rPr>
            </w:pPr>
            <w:r w:rsidRPr="008F18B7">
              <w:rPr>
                <w:rFonts w:ascii="Times New Roman" w:eastAsia="Times New Roman" w:hAnsi="Times New Roman" w:cs="Times New Roman"/>
                <w:color w:val="000000"/>
                <w:spacing w:val="-8"/>
                <w:sz w:val="12"/>
                <w:szCs w:val="12"/>
                <w:lang w:eastAsia="ru-RU"/>
              </w:rPr>
              <w:t>11 928 187,5</w:t>
            </w:r>
          </w:p>
        </w:tc>
        <w:tc>
          <w:tcPr>
            <w:tcW w:w="395" w:type="pct"/>
            <w:tcBorders>
              <w:top w:val="nil"/>
              <w:left w:val="nil"/>
              <w:bottom w:val="single" w:sz="4" w:space="0" w:color="auto"/>
              <w:right w:val="single" w:sz="4" w:space="0" w:color="auto"/>
            </w:tcBorders>
            <w:shd w:val="clear" w:color="auto" w:fill="auto"/>
            <w:hideMark/>
          </w:tcPr>
          <w:p w14:paraId="6FC7011C"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 xml:space="preserve">Индикатор 1.5; </w:t>
            </w:r>
            <w:r w:rsidRPr="00772F17">
              <w:rPr>
                <w:rFonts w:ascii="Times New Roman" w:eastAsia="Times New Roman" w:hAnsi="Times New Roman" w:cs="Times New Roman"/>
                <w:sz w:val="12"/>
                <w:szCs w:val="12"/>
                <w:lang w:eastAsia="ru-RU"/>
              </w:rPr>
              <w:br/>
              <w:t>индикатор 1.6</w:t>
            </w:r>
          </w:p>
        </w:tc>
      </w:tr>
      <w:tr w:rsidR="00E67C4E" w:rsidRPr="002F3B00" w14:paraId="1191AF81" w14:textId="77777777" w:rsidTr="008F18B7">
        <w:trPr>
          <w:trHeight w:val="1110"/>
        </w:trPr>
        <w:tc>
          <w:tcPr>
            <w:tcW w:w="190" w:type="pct"/>
            <w:tcBorders>
              <w:top w:val="nil"/>
              <w:left w:val="single" w:sz="4" w:space="0" w:color="auto"/>
              <w:bottom w:val="single" w:sz="4" w:space="0" w:color="auto"/>
              <w:right w:val="single" w:sz="4" w:space="0" w:color="auto"/>
            </w:tcBorders>
            <w:shd w:val="clear" w:color="auto" w:fill="auto"/>
            <w:noWrap/>
            <w:hideMark/>
          </w:tcPr>
          <w:p w14:paraId="6C4D216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152.3</w:t>
            </w:r>
          </w:p>
        </w:tc>
        <w:tc>
          <w:tcPr>
            <w:tcW w:w="503" w:type="pct"/>
            <w:tcBorders>
              <w:top w:val="nil"/>
              <w:left w:val="nil"/>
              <w:bottom w:val="single" w:sz="4" w:space="0" w:color="auto"/>
              <w:right w:val="single" w:sz="4" w:space="0" w:color="auto"/>
            </w:tcBorders>
            <w:shd w:val="clear" w:color="auto" w:fill="auto"/>
            <w:hideMark/>
          </w:tcPr>
          <w:p w14:paraId="6607B9DF"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Реконструкция тяговой сети 825В Невско-Василеостровской линии метрополитена</w:t>
            </w:r>
          </w:p>
        </w:tc>
        <w:tc>
          <w:tcPr>
            <w:tcW w:w="338" w:type="pct"/>
            <w:tcBorders>
              <w:top w:val="nil"/>
              <w:left w:val="nil"/>
              <w:bottom w:val="single" w:sz="4" w:space="0" w:color="auto"/>
              <w:right w:val="single" w:sz="4" w:space="0" w:color="auto"/>
            </w:tcBorders>
            <w:shd w:val="clear" w:color="auto" w:fill="auto"/>
            <w:hideMark/>
          </w:tcPr>
          <w:p w14:paraId="51727C3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tcBorders>
              <w:top w:val="nil"/>
              <w:left w:val="nil"/>
              <w:bottom w:val="single" w:sz="4" w:space="0" w:color="auto"/>
              <w:right w:val="single" w:sz="4" w:space="0" w:color="auto"/>
            </w:tcBorders>
            <w:shd w:val="clear" w:color="auto" w:fill="auto"/>
            <w:hideMark/>
          </w:tcPr>
          <w:p w14:paraId="30156DBB"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55,7 км</w:t>
            </w:r>
          </w:p>
        </w:tc>
        <w:tc>
          <w:tcPr>
            <w:tcW w:w="215" w:type="pct"/>
            <w:tcBorders>
              <w:top w:val="nil"/>
              <w:left w:val="nil"/>
              <w:bottom w:val="single" w:sz="4" w:space="0" w:color="auto"/>
              <w:right w:val="single" w:sz="4" w:space="0" w:color="auto"/>
            </w:tcBorders>
            <w:shd w:val="clear" w:color="auto" w:fill="auto"/>
            <w:hideMark/>
          </w:tcPr>
          <w:p w14:paraId="411F678A"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6CD3F358"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2019-2026</w:t>
            </w:r>
          </w:p>
        </w:tc>
        <w:tc>
          <w:tcPr>
            <w:tcW w:w="316" w:type="pct"/>
            <w:tcBorders>
              <w:top w:val="nil"/>
              <w:left w:val="nil"/>
              <w:bottom w:val="single" w:sz="4" w:space="0" w:color="auto"/>
              <w:right w:val="single" w:sz="4" w:space="0" w:color="auto"/>
            </w:tcBorders>
            <w:shd w:val="clear" w:color="auto" w:fill="auto"/>
            <w:hideMark/>
          </w:tcPr>
          <w:p w14:paraId="1A2B6B7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5 417 651,70</w:t>
            </w:r>
          </w:p>
        </w:tc>
        <w:tc>
          <w:tcPr>
            <w:tcW w:w="316" w:type="pct"/>
            <w:tcBorders>
              <w:top w:val="nil"/>
              <w:left w:val="nil"/>
              <w:bottom w:val="single" w:sz="4" w:space="0" w:color="auto"/>
              <w:right w:val="single" w:sz="4" w:space="0" w:color="auto"/>
            </w:tcBorders>
            <w:shd w:val="clear" w:color="auto" w:fill="auto"/>
            <w:hideMark/>
          </w:tcPr>
          <w:p w14:paraId="0EC738E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5 417 651,70</w:t>
            </w:r>
          </w:p>
        </w:tc>
        <w:tc>
          <w:tcPr>
            <w:tcW w:w="304" w:type="pct"/>
            <w:tcBorders>
              <w:top w:val="nil"/>
              <w:left w:val="nil"/>
              <w:bottom w:val="single" w:sz="4" w:space="0" w:color="auto"/>
              <w:right w:val="single" w:sz="4" w:space="0" w:color="auto"/>
            </w:tcBorders>
            <w:shd w:val="clear" w:color="auto" w:fill="auto"/>
            <w:hideMark/>
          </w:tcPr>
          <w:p w14:paraId="0BDEF35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 Санкт-Петербурга</w:t>
            </w:r>
          </w:p>
        </w:tc>
        <w:tc>
          <w:tcPr>
            <w:tcW w:w="267" w:type="pct"/>
            <w:tcBorders>
              <w:top w:val="nil"/>
              <w:left w:val="nil"/>
              <w:bottom w:val="single" w:sz="4" w:space="0" w:color="auto"/>
              <w:right w:val="single" w:sz="4" w:space="0" w:color="auto"/>
            </w:tcBorders>
            <w:shd w:val="clear" w:color="auto" w:fill="auto"/>
            <w:hideMark/>
          </w:tcPr>
          <w:p w14:paraId="032A79B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100 000,0</w:t>
            </w:r>
          </w:p>
        </w:tc>
        <w:tc>
          <w:tcPr>
            <w:tcW w:w="267" w:type="pct"/>
            <w:gridSpan w:val="3"/>
            <w:tcBorders>
              <w:top w:val="nil"/>
              <w:left w:val="nil"/>
              <w:bottom w:val="single" w:sz="4" w:space="0" w:color="auto"/>
              <w:right w:val="single" w:sz="4" w:space="0" w:color="auto"/>
            </w:tcBorders>
            <w:shd w:val="clear" w:color="auto" w:fill="auto"/>
            <w:hideMark/>
          </w:tcPr>
          <w:p w14:paraId="0F8C6043"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300 000,0</w:t>
            </w:r>
          </w:p>
        </w:tc>
        <w:tc>
          <w:tcPr>
            <w:tcW w:w="267" w:type="pct"/>
            <w:gridSpan w:val="3"/>
            <w:tcBorders>
              <w:top w:val="nil"/>
              <w:left w:val="nil"/>
              <w:bottom w:val="single" w:sz="4" w:space="0" w:color="auto"/>
              <w:right w:val="single" w:sz="4" w:space="0" w:color="auto"/>
            </w:tcBorders>
            <w:shd w:val="clear" w:color="auto" w:fill="auto"/>
            <w:hideMark/>
          </w:tcPr>
          <w:p w14:paraId="1755AAB5"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1 000 000,0</w:t>
            </w:r>
          </w:p>
        </w:tc>
        <w:tc>
          <w:tcPr>
            <w:tcW w:w="267" w:type="pct"/>
            <w:gridSpan w:val="2"/>
            <w:tcBorders>
              <w:top w:val="nil"/>
              <w:left w:val="nil"/>
              <w:bottom w:val="single" w:sz="4" w:space="0" w:color="auto"/>
              <w:right w:val="nil"/>
            </w:tcBorders>
            <w:shd w:val="clear" w:color="auto" w:fill="auto"/>
            <w:hideMark/>
          </w:tcPr>
          <w:p w14:paraId="4C82AD5B"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783 750,0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C416076"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1 283 750,0</w:t>
            </w:r>
          </w:p>
        </w:tc>
        <w:tc>
          <w:tcPr>
            <w:tcW w:w="267" w:type="pct"/>
            <w:gridSpan w:val="2"/>
            <w:tcBorders>
              <w:top w:val="nil"/>
              <w:left w:val="nil"/>
              <w:bottom w:val="single" w:sz="4" w:space="0" w:color="auto"/>
              <w:right w:val="single" w:sz="4" w:space="0" w:color="auto"/>
            </w:tcBorders>
            <w:shd w:val="clear" w:color="auto" w:fill="auto"/>
            <w:hideMark/>
          </w:tcPr>
          <w:p w14:paraId="031E77FF" w14:textId="4E71A621"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42EE1F0B"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3 467 500,0</w:t>
            </w:r>
          </w:p>
        </w:tc>
        <w:tc>
          <w:tcPr>
            <w:tcW w:w="395" w:type="pct"/>
            <w:tcBorders>
              <w:top w:val="nil"/>
              <w:left w:val="nil"/>
              <w:bottom w:val="single" w:sz="4" w:space="0" w:color="auto"/>
              <w:right w:val="single" w:sz="4" w:space="0" w:color="auto"/>
            </w:tcBorders>
            <w:shd w:val="clear" w:color="auto" w:fill="auto"/>
            <w:hideMark/>
          </w:tcPr>
          <w:p w14:paraId="4429C5AF"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 xml:space="preserve">Индикатор 1.5; </w:t>
            </w:r>
            <w:r w:rsidRPr="00772F17">
              <w:rPr>
                <w:rFonts w:ascii="Times New Roman" w:eastAsia="Times New Roman" w:hAnsi="Times New Roman" w:cs="Times New Roman"/>
                <w:sz w:val="12"/>
                <w:szCs w:val="12"/>
                <w:lang w:eastAsia="ru-RU"/>
              </w:rPr>
              <w:br/>
              <w:t>индикатор 1.6</w:t>
            </w:r>
          </w:p>
        </w:tc>
      </w:tr>
      <w:tr w:rsidR="00E67C4E" w:rsidRPr="002F3B00" w14:paraId="24602F4C" w14:textId="77777777" w:rsidTr="008F18B7">
        <w:trPr>
          <w:trHeight w:val="1110"/>
        </w:trPr>
        <w:tc>
          <w:tcPr>
            <w:tcW w:w="190" w:type="pct"/>
            <w:tcBorders>
              <w:top w:val="nil"/>
              <w:left w:val="single" w:sz="4" w:space="0" w:color="auto"/>
              <w:bottom w:val="single" w:sz="4" w:space="0" w:color="auto"/>
              <w:right w:val="single" w:sz="4" w:space="0" w:color="auto"/>
            </w:tcBorders>
            <w:shd w:val="clear" w:color="auto" w:fill="auto"/>
            <w:noWrap/>
            <w:hideMark/>
          </w:tcPr>
          <w:p w14:paraId="1D06B50B"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152.4</w:t>
            </w:r>
          </w:p>
        </w:tc>
        <w:tc>
          <w:tcPr>
            <w:tcW w:w="503" w:type="pct"/>
            <w:tcBorders>
              <w:top w:val="nil"/>
              <w:left w:val="nil"/>
              <w:bottom w:val="single" w:sz="4" w:space="0" w:color="auto"/>
              <w:right w:val="single" w:sz="4" w:space="0" w:color="auto"/>
            </w:tcBorders>
            <w:shd w:val="clear" w:color="auto" w:fill="auto"/>
            <w:hideMark/>
          </w:tcPr>
          <w:p w14:paraId="255C1DE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объекта: полная замена эскалаторов с частичной заменой конструкций наклонного хода и вестибюля станции «Технологический институт-1»</w:t>
            </w:r>
          </w:p>
        </w:tc>
        <w:tc>
          <w:tcPr>
            <w:tcW w:w="338" w:type="pct"/>
            <w:tcBorders>
              <w:top w:val="nil"/>
              <w:left w:val="nil"/>
              <w:bottom w:val="single" w:sz="4" w:space="0" w:color="auto"/>
              <w:right w:val="single" w:sz="4" w:space="0" w:color="auto"/>
            </w:tcBorders>
            <w:shd w:val="clear" w:color="auto" w:fill="auto"/>
            <w:hideMark/>
          </w:tcPr>
          <w:p w14:paraId="59F49FA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tcBorders>
              <w:top w:val="nil"/>
              <w:left w:val="nil"/>
              <w:bottom w:val="single" w:sz="4" w:space="0" w:color="auto"/>
              <w:right w:val="single" w:sz="4" w:space="0" w:color="auto"/>
            </w:tcBorders>
            <w:shd w:val="clear" w:color="auto" w:fill="auto"/>
            <w:hideMark/>
          </w:tcPr>
          <w:p w14:paraId="189EB1DA"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 1 ед. </w:t>
            </w:r>
          </w:p>
        </w:tc>
        <w:tc>
          <w:tcPr>
            <w:tcW w:w="215" w:type="pct"/>
            <w:tcBorders>
              <w:top w:val="nil"/>
              <w:left w:val="nil"/>
              <w:bottom w:val="single" w:sz="4" w:space="0" w:color="auto"/>
              <w:right w:val="single" w:sz="4" w:space="0" w:color="auto"/>
            </w:tcBorders>
            <w:shd w:val="clear" w:color="auto" w:fill="auto"/>
            <w:hideMark/>
          </w:tcPr>
          <w:p w14:paraId="1B19B14B"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43B34D75"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2019-2021</w:t>
            </w:r>
          </w:p>
        </w:tc>
        <w:tc>
          <w:tcPr>
            <w:tcW w:w="316" w:type="pct"/>
            <w:tcBorders>
              <w:top w:val="nil"/>
              <w:left w:val="nil"/>
              <w:bottom w:val="single" w:sz="4" w:space="0" w:color="auto"/>
              <w:right w:val="single" w:sz="4" w:space="0" w:color="auto"/>
            </w:tcBorders>
            <w:shd w:val="clear" w:color="auto" w:fill="auto"/>
            <w:hideMark/>
          </w:tcPr>
          <w:p w14:paraId="50AF58B8"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1 237 993,00</w:t>
            </w:r>
          </w:p>
        </w:tc>
        <w:tc>
          <w:tcPr>
            <w:tcW w:w="316" w:type="pct"/>
            <w:tcBorders>
              <w:top w:val="nil"/>
              <w:left w:val="nil"/>
              <w:bottom w:val="single" w:sz="4" w:space="0" w:color="auto"/>
              <w:right w:val="single" w:sz="4" w:space="0" w:color="auto"/>
            </w:tcBorders>
            <w:shd w:val="clear" w:color="auto" w:fill="auto"/>
            <w:hideMark/>
          </w:tcPr>
          <w:p w14:paraId="71EB752A"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1 012 685,40</w:t>
            </w:r>
          </w:p>
        </w:tc>
        <w:tc>
          <w:tcPr>
            <w:tcW w:w="304" w:type="pct"/>
            <w:tcBorders>
              <w:top w:val="nil"/>
              <w:left w:val="nil"/>
              <w:bottom w:val="single" w:sz="4" w:space="0" w:color="auto"/>
              <w:right w:val="single" w:sz="4" w:space="0" w:color="auto"/>
            </w:tcBorders>
            <w:shd w:val="clear" w:color="auto" w:fill="auto"/>
            <w:hideMark/>
          </w:tcPr>
          <w:p w14:paraId="70FAC2C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 Санкт-Петербурга</w:t>
            </w:r>
          </w:p>
        </w:tc>
        <w:tc>
          <w:tcPr>
            <w:tcW w:w="267" w:type="pct"/>
            <w:tcBorders>
              <w:top w:val="nil"/>
              <w:left w:val="nil"/>
              <w:bottom w:val="single" w:sz="4" w:space="0" w:color="auto"/>
              <w:right w:val="single" w:sz="4" w:space="0" w:color="auto"/>
            </w:tcBorders>
            <w:shd w:val="clear" w:color="auto" w:fill="auto"/>
            <w:hideMark/>
          </w:tcPr>
          <w:p w14:paraId="5F0FCD5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1 012 685,4</w:t>
            </w:r>
          </w:p>
        </w:tc>
        <w:tc>
          <w:tcPr>
            <w:tcW w:w="267" w:type="pct"/>
            <w:gridSpan w:val="3"/>
            <w:tcBorders>
              <w:top w:val="nil"/>
              <w:left w:val="nil"/>
              <w:bottom w:val="single" w:sz="4" w:space="0" w:color="auto"/>
              <w:right w:val="single" w:sz="4" w:space="0" w:color="auto"/>
            </w:tcBorders>
            <w:shd w:val="clear" w:color="auto" w:fill="auto"/>
            <w:hideMark/>
          </w:tcPr>
          <w:p w14:paraId="7C469771" w14:textId="6EBF5DFA"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3B2CB367" w14:textId="16AB9250"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3CEB38E1" w14:textId="0334AC3F"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6F1EE00" w14:textId="78F42903"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2A443CCF" w14:textId="40A9B41D"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16DD9DA1"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1 012 685,4</w:t>
            </w:r>
          </w:p>
        </w:tc>
        <w:tc>
          <w:tcPr>
            <w:tcW w:w="395" w:type="pct"/>
            <w:tcBorders>
              <w:top w:val="nil"/>
              <w:left w:val="nil"/>
              <w:bottom w:val="single" w:sz="4" w:space="0" w:color="auto"/>
              <w:right w:val="single" w:sz="4" w:space="0" w:color="auto"/>
            </w:tcBorders>
            <w:shd w:val="clear" w:color="auto" w:fill="auto"/>
            <w:hideMark/>
          </w:tcPr>
          <w:p w14:paraId="4EF4E774"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 xml:space="preserve">Индикатор 1.5; </w:t>
            </w:r>
            <w:r w:rsidRPr="00772F17">
              <w:rPr>
                <w:rFonts w:ascii="Times New Roman" w:eastAsia="Times New Roman" w:hAnsi="Times New Roman" w:cs="Times New Roman"/>
                <w:sz w:val="12"/>
                <w:szCs w:val="12"/>
                <w:lang w:eastAsia="ru-RU"/>
              </w:rPr>
              <w:br/>
              <w:t>индикатор 1.6</w:t>
            </w:r>
          </w:p>
        </w:tc>
      </w:tr>
      <w:tr w:rsidR="00E67C4E" w:rsidRPr="002F3B00" w14:paraId="428EC912" w14:textId="77777777" w:rsidTr="008F18B7">
        <w:trPr>
          <w:trHeight w:val="510"/>
        </w:trPr>
        <w:tc>
          <w:tcPr>
            <w:tcW w:w="190" w:type="pct"/>
            <w:vMerge w:val="restart"/>
            <w:tcBorders>
              <w:top w:val="nil"/>
              <w:left w:val="single" w:sz="4" w:space="0" w:color="auto"/>
              <w:bottom w:val="single" w:sz="4" w:space="0" w:color="auto"/>
              <w:right w:val="single" w:sz="4" w:space="0" w:color="auto"/>
            </w:tcBorders>
            <w:shd w:val="clear" w:color="auto" w:fill="auto"/>
            <w:hideMark/>
          </w:tcPr>
          <w:p w14:paraId="19034E81"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152.5</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EE760D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Красносельско-Калининской линии от станции метрополитена «Казаковская» до станции метрополитена «Обводный канал-2» с электродепо «Красносельское». Электродепо «Красносельское»</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D79DD0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7208093"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14,52 км</w:t>
            </w:r>
          </w:p>
        </w:tc>
        <w:tc>
          <w:tcPr>
            <w:tcW w:w="215" w:type="pct"/>
            <w:tcBorders>
              <w:top w:val="single" w:sz="4" w:space="0" w:color="auto"/>
              <w:left w:val="nil"/>
              <w:bottom w:val="single" w:sz="4" w:space="0" w:color="auto"/>
              <w:right w:val="single" w:sz="4" w:space="0" w:color="auto"/>
            </w:tcBorders>
            <w:shd w:val="clear" w:color="auto" w:fill="auto"/>
            <w:hideMark/>
          </w:tcPr>
          <w:p w14:paraId="44F16224"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single" w:sz="4" w:space="0" w:color="auto"/>
              <w:left w:val="nil"/>
              <w:bottom w:val="single" w:sz="4" w:space="0" w:color="auto"/>
              <w:right w:val="single" w:sz="4" w:space="0" w:color="auto"/>
            </w:tcBorders>
            <w:shd w:val="clear" w:color="auto" w:fill="auto"/>
            <w:hideMark/>
          </w:tcPr>
          <w:p w14:paraId="7B4ED7A4"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2018-2022</w:t>
            </w:r>
          </w:p>
        </w:tc>
        <w:tc>
          <w:tcPr>
            <w:tcW w:w="316" w:type="pct"/>
            <w:tcBorders>
              <w:top w:val="single" w:sz="4" w:space="0" w:color="auto"/>
              <w:left w:val="nil"/>
              <w:bottom w:val="single" w:sz="4" w:space="0" w:color="auto"/>
              <w:right w:val="single" w:sz="4" w:space="0" w:color="auto"/>
            </w:tcBorders>
            <w:shd w:val="clear" w:color="auto" w:fill="auto"/>
            <w:hideMark/>
          </w:tcPr>
          <w:p w14:paraId="1AB3A33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71 161,10</w:t>
            </w:r>
          </w:p>
        </w:tc>
        <w:tc>
          <w:tcPr>
            <w:tcW w:w="316" w:type="pct"/>
            <w:tcBorders>
              <w:top w:val="single" w:sz="4" w:space="0" w:color="auto"/>
              <w:left w:val="nil"/>
              <w:bottom w:val="single" w:sz="4" w:space="0" w:color="auto"/>
              <w:right w:val="single" w:sz="4" w:space="0" w:color="auto"/>
            </w:tcBorders>
            <w:shd w:val="clear" w:color="auto" w:fill="auto"/>
            <w:hideMark/>
          </w:tcPr>
          <w:p w14:paraId="788A5451"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31 673,20</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DD19C9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 Санкт-Петербурга</w:t>
            </w:r>
          </w:p>
        </w:tc>
        <w:tc>
          <w:tcPr>
            <w:tcW w:w="267" w:type="pct"/>
            <w:tcBorders>
              <w:top w:val="single" w:sz="4" w:space="0" w:color="auto"/>
              <w:left w:val="nil"/>
              <w:bottom w:val="single" w:sz="4" w:space="0" w:color="auto"/>
              <w:right w:val="single" w:sz="4" w:space="0" w:color="auto"/>
            </w:tcBorders>
            <w:shd w:val="clear" w:color="auto" w:fill="auto"/>
            <w:hideMark/>
          </w:tcPr>
          <w:p w14:paraId="1D72102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18 173,3</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3BE3396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17 863,3</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171F1BD0" w14:textId="55F4B48F"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hideMark/>
          </w:tcPr>
          <w:p w14:paraId="1F7AAECA" w14:textId="008FC627"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40904603" w14:textId="0049EF7E"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79DAB7A1" w14:textId="441DB8A8"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56C393D2"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36 036,6</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80AD4B4"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 xml:space="preserve">Индикатор 1.5; </w:t>
            </w:r>
            <w:r w:rsidRPr="00772F17">
              <w:rPr>
                <w:rFonts w:ascii="Times New Roman" w:eastAsia="Times New Roman" w:hAnsi="Times New Roman" w:cs="Times New Roman"/>
                <w:sz w:val="12"/>
                <w:szCs w:val="12"/>
                <w:lang w:eastAsia="ru-RU"/>
              </w:rPr>
              <w:br w:type="page"/>
              <w:t>индикатор 1.6</w:t>
            </w:r>
          </w:p>
        </w:tc>
      </w:tr>
      <w:tr w:rsidR="00E67C4E" w:rsidRPr="002F3B00" w14:paraId="01ED0833" w14:textId="77777777" w:rsidTr="008F18B7">
        <w:trPr>
          <w:trHeight w:val="510"/>
        </w:trPr>
        <w:tc>
          <w:tcPr>
            <w:tcW w:w="190" w:type="pct"/>
            <w:vMerge/>
            <w:tcBorders>
              <w:top w:val="nil"/>
              <w:left w:val="single" w:sz="4" w:space="0" w:color="auto"/>
              <w:bottom w:val="single" w:sz="4" w:space="0" w:color="auto"/>
              <w:right w:val="single" w:sz="4" w:space="0" w:color="auto"/>
            </w:tcBorders>
            <w:hideMark/>
          </w:tcPr>
          <w:p w14:paraId="7AC47C8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5EEAEBD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7567516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17ABC22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33432576"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single" w:sz="4" w:space="0" w:color="auto"/>
              <w:left w:val="nil"/>
              <w:bottom w:val="single" w:sz="4" w:space="0" w:color="auto"/>
              <w:right w:val="single" w:sz="4" w:space="0" w:color="auto"/>
            </w:tcBorders>
            <w:shd w:val="clear" w:color="auto" w:fill="auto"/>
            <w:hideMark/>
          </w:tcPr>
          <w:p w14:paraId="3200DF8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2019-2027</w:t>
            </w:r>
          </w:p>
        </w:tc>
        <w:tc>
          <w:tcPr>
            <w:tcW w:w="316" w:type="pct"/>
            <w:tcBorders>
              <w:top w:val="single" w:sz="4" w:space="0" w:color="auto"/>
              <w:left w:val="nil"/>
              <w:bottom w:val="single" w:sz="4" w:space="0" w:color="auto"/>
              <w:right w:val="single" w:sz="4" w:space="0" w:color="auto"/>
            </w:tcBorders>
            <w:shd w:val="clear" w:color="auto" w:fill="auto"/>
            <w:hideMark/>
          </w:tcPr>
          <w:p w14:paraId="668D338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23 789 862,60</w:t>
            </w:r>
          </w:p>
        </w:tc>
        <w:tc>
          <w:tcPr>
            <w:tcW w:w="316" w:type="pct"/>
            <w:tcBorders>
              <w:top w:val="single" w:sz="4" w:space="0" w:color="auto"/>
              <w:left w:val="nil"/>
              <w:bottom w:val="single" w:sz="4" w:space="0" w:color="auto"/>
              <w:right w:val="single" w:sz="4" w:space="0" w:color="auto"/>
            </w:tcBorders>
            <w:shd w:val="clear" w:color="auto" w:fill="auto"/>
            <w:hideMark/>
          </w:tcPr>
          <w:p w14:paraId="51FFE125"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23 672 136,50</w:t>
            </w:r>
          </w:p>
        </w:tc>
        <w:tc>
          <w:tcPr>
            <w:tcW w:w="304" w:type="pct"/>
            <w:vMerge/>
            <w:tcBorders>
              <w:top w:val="single" w:sz="4" w:space="0" w:color="auto"/>
              <w:left w:val="single" w:sz="4" w:space="0" w:color="auto"/>
              <w:bottom w:val="single" w:sz="4" w:space="0" w:color="auto"/>
              <w:right w:val="single" w:sz="4" w:space="0" w:color="auto"/>
            </w:tcBorders>
            <w:hideMark/>
          </w:tcPr>
          <w:p w14:paraId="606D2D5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577262B0"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14 000,0</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5A40D73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500 000,0</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048D8505"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1 681 942,4</w:t>
            </w:r>
          </w:p>
        </w:tc>
        <w:tc>
          <w:tcPr>
            <w:tcW w:w="267" w:type="pct"/>
            <w:gridSpan w:val="2"/>
            <w:tcBorders>
              <w:top w:val="single" w:sz="4" w:space="0" w:color="auto"/>
              <w:left w:val="nil"/>
              <w:bottom w:val="single" w:sz="4" w:space="0" w:color="auto"/>
              <w:right w:val="nil"/>
            </w:tcBorders>
            <w:shd w:val="clear" w:color="auto" w:fill="auto"/>
            <w:hideMark/>
          </w:tcPr>
          <w:p w14:paraId="4434C617"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1 293 298,4</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37A03FD1"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1 522 499,6</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19BCF824" w14:textId="4E9EAEC6"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01882DE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5 011 740,4</w:t>
            </w:r>
          </w:p>
        </w:tc>
        <w:tc>
          <w:tcPr>
            <w:tcW w:w="395" w:type="pct"/>
            <w:vMerge/>
            <w:tcBorders>
              <w:top w:val="single" w:sz="4" w:space="0" w:color="auto"/>
              <w:left w:val="single" w:sz="4" w:space="0" w:color="auto"/>
              <w:bottom w:val="single" w:sz="4" w:space="0" w:color="auto"/>
              <w:right w:val="single" w:sz="4" w:space="0" w:color="auto"/>
            </w:tcBorders>
            <w:hideMark/>
          </w:tcPr>
          <w:p w14:paraId="6056EDC8"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p>
        </w:tc>
      </w:tr>
      <w:tr w:rsidR="00E67C4E" w:rsidRPr="002F3B00" w14:paraId="07821493" w14:textId="77777777" w:rsidTr="008F18B7">
        <w:trPr>
          <w:trHeight w:val="510"/>
        </w:trPr>
        <w:tc>
          <w:tcPr>
            <w:tcW w:w="190" w:type="pct"/>
            <w:vMerge/>
            <w:tcBorders>
              <w:top w:val="nil"/>
              <w:left w:val="single" w:sz="4" w:space="0" w:color="auto"/>
              <w:bottom w:val="single" w:sz="4" w:space="0" w:color="auto"/>
              <w:right w:val="single" w:sz="4" w:space="0" w:color="auto"/>
            </w:tcBorders>
            <w:hideMark/>
          </w:tcPr>
          <w:p w14:paraId="7D6032B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6E876EE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5CB76B0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0391481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7787EA81"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single" w:sz="4" w:space="0" w:color="auto"/>
              <w:left w:val="nil"/>
              <w:bottom w:val="single" w:sz="4" w:space="0" w:color="auto"/>
              <w:right w:val="single" w:sz="4" w:space="0" w:color="auto"/>
            </w:tcBorders>
            <w:shd w:val="clear" w:color="auto" w:fill="auto"/>
            <w:hideMark/>
          </w:tcPr>
          <w:p w14:paraId="343C47A2"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2018-2027</w:t>
            </w:r>
          </w:p>
        </w:tc>
        <w:tc>
          <w:tcPr>
            <w:tcW w:w="316" w:type="pct"/>
            <w:tcBorders>
              <w:top w:val="single" w:sz="4" w:space="0" w:color="auto"/>
              <w:left w:val="nil"/>
              <w:bottom w:val="single" w:sz="4" w:space="0" w:color="auto"/>
              <w:right w:val="single" w:sz="4" w:space="0" w:color="auto"/>
            </w:tcBorders>
            <w:shd w:val="clear" w:color="auto" w:fill="auto"/>
            <w:hideMark/>
          </w:tcPr>
          <w:p w14:paraId="0794D391"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23 861 023,70</w:t>
            </w:r>
          </w:p>
        </w:tc>
        <w:tc>
          <w:tcPr>
            <w:tcW w:w="316" w:type="pct"/>
            <w:tcBorders>
              <w:top w:val="single" w:sz="4" w:space="0" w:color="auto"/>
              <w:left w:val="nil"/>
              <w:bottom w:val="single" w:sz="4" w:space="0" w:color="auto"/>
              <w:right w:val="single" w:sz="4" w:space="0" w:color="auto"/>
            </w:tcBorders>
            <w:shd w:val="clear" w:color="auto" w:fill="auto"/>
            <w:hideMark/>
          </w:tcPr>
          <w:p w14:paraId="7385209D"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23 703 809,70</w:t>
            </w:r>
          </w:p>
        </w:tc>
        <w:tc>
          <w:tcPr>
            <w:tcW w:w="304" w:type="pct"/>
            <w:vMerge/>
            <w:tcBorders>
              <w:top w:val="single" w:sz="4" w:space="0" w:color="auto"/>
              <w:left w:val="single" w:sz="4" w:space="0" w:color="auto"/>
              <w:bottom w:val="single" w:sz="4" w:space="0" w:color="auto"/>
              <w:right w:val="single" w:sz="4" w:space="0" w:color="auto"/>
            </w:tcBorders>
            <w:hideMark/>
          </w:tcPr>
          <w:p w14:paraId="5541170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3D1E3CD8"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32 173,3</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4C10EC41"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517 863,3</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404465E3"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1 681 942,4</w:t>
            </w:r>
          </w:p>
        </w:tc>
        <w:tc>
          <w:tcPr>
            <w:tcW w:w="267" w:type="pct"/>
            <w:gridSpan w:val="2"/>
            <w:tcBorders>
              <w:top w:val="single" w:sz="4" w:space="0" w:color="auto"/>
              <w:left w:val="nil"/>
              <w:bottom w:val="single" w:sz="4" w:space="0" w:color="auto"/>
              <w:right w:val="nil"/>
            </w:tcBorders>
            <w:shd w:val="clear" w:color="auto" w:fill="auto"/>
            <w:hideMark/>
          </w:tcPr>
          <w:p w14:paraId="1B057B00"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1 293 298,4</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3C4C780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1 522 499,6</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5CA68EBF" w14:textId="7DE874E8"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7CBF112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5 047 777,0</w:t>
            </w:r>
          </w:p>
        </w:tc>
        <w:tc>
          <w:tcPr>
            <w:tcW w:w="395" w:type="pct"/>
            <w:vMerge/>
            <w:tcBorders>
              <w:top w:val="single" w:sz="4" w:space="0" w:color="auto"/>
              <w:left w:val="single" w:sz="4" w:space="0" w:color="auto"/>
              <w:bottom w:val="single" w:sz="4" w:space="0" w:color="auto"/>
              <w:right w:val="single" w:sz="4" w:space="0" w:color="auto"/>
            </w:tcBorders>
            <w:hideMark/>
          </w:tcPr>
          <w:p w14:paraId="4902B261"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p>
        </w:tc>
      </w:tr>
      <w:tr w:rsidR="00E67C4E" w:rsidRPr="002F3B00" w14:paraId="1C585F8B" w14:textId="77777777" w:rsidTr="008F18B7">
        <w:trPr>
          <w:trHeight w:val="510"/>
        </w:trPr>
        <w:tc>
          <w:tcPr>
            <w:tcW w:w="19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45BFD02"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lastRenderedPageBreak/>
              <w:t>152.6</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805F2A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участка Невско-Василеостровской линии метрополитена от станции метрополитена «Улица Савушкина» до станции метрополитена «Зоопарк»</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73A714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81828ED"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4,4 км</w:t>
            </w:r>
          </w:p>
        </w:tc>
        <w:tc>
          <w:tcPr>
            <w:tcW w:w="215" w:type="pct"/>
            <w:tcBorders>
              <w:top w:val="single" w:sz="4" w:space="0" w:color="auto"/>
              <w:left w:val="nil"/>
              <w:bottom w:val="single" w:sz="4" w:space="0" w:color="auto"/>
              <w:right w:val="single" w:sz="4" w:space="0" w:color="auto"/>
            </w:tcBorders>
            <w:shd w:val="clear" w:color="auto" w:fill="auto"/>
            <w:hideMark/>
          </w:tcPr>
          <w:p w14:paraId="11E6E32B"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single" w:sz="4" w:space="0" w:color="auto"/>
              <w:left w:val="nil"/>
              <w:bottom w:val="single" w:sz="4" w:space="0" w:color="auto"/>
              <w:right w:val="single" w:sz="4" w:space="0" w:color="auto"/>
            </w:tcBorders>
            <w:shd w:val="clear" w:color="auto" w:fill="auto"/>
            <w:hideMark/>
          </w:tcPr>
          <w:p w14:paraId="61A59EA5"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2018-2022</w:t>
            </w:r>
          </w:p>
        </w:tc>
        <w:tc>
          <w:tcPr>
            <w:tcW w:w="316" w:type="pct"/>
            <w:tcBorders>
              <w:top w:val="single" w:sz="4" w:space="0" w:color="auto"/>
              <w:left w:val="nil"/>
              <w:bottom w:val="single" w:sz="4" w:space="0" w:color="auto"/>
              <w:right w:val="single" w:sz="4" w:space="0" w:color="auto"/>
            </w:tcBorders>
            <w:shd w:val="clear" w:color="auto" w:fill="auto"/>
            <w:hideMark/>
          </w:tcPr>
          <w:p w14:paraId="29C3F85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296 100,60</w:t>
            </w:r>
          </w:p>
        </w:tc>
        <w:tc>
          <w:tcPr>
            <w:tcW w:w="316" w:type="pct"/>
            <w:tcBorders>
              <w:top w:val="single" w:sz="4" w:space="0" w:color="auto"/>
              <w:left w:val="nil"/>
              <w:bottom w:val="single" w:sz="4" w:space="0" w:color="auto"/>
              <w:right w:val="single" w:sz="4" w:space="0" w:color="auto"/>
            </w:tcBorders>
            <w:shd w:val="clear" w:color="auto" w:fill="auto"/>
            <w:hideMark/>
          </w:tcPr>
          <w:p w14:paraId="5E1BA1C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46 823,50</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51A76F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 Санкт-Петербурга</w:t>
            </w:r>
          </w:p>
        </w:tc>
        <w:tc>
          <w:tcPr>
            <w:tcW w:w="267" w:type="pct"/>
            <w:tcBorders>
              <w:top w:val="single" w:sz="4" w:space="0" w:color="auto"/>
              <w:left w:val="nil"/>
              <w:bottom w:val="single" w:sz="4" w:space="0" w:color="auto"/>
              <w:right w:val="single" w:sz="4" w:space="0" w:color="auto"/>
            </w:tcBorders>
            <w:shd w:val="clear" w:color="auto" w:fill="auto"/>
            <w:hideMark/>
          </w:tcPr>
          <w:p w14:paraId="435368A7"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58 630,4</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71E2B6F7"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26 504,0</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21921BF1" w14:textId="1562C9B2"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hideMark/>
          </w:tcPr>
          <w:p w14:paraId="7D46A9EA" w14:textId="0388E5BE"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1AF16D25" w14:textId="46A5BAA1"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3AF4F717" w14:textId="0FE6C3BB"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62B7EE3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85 134,4</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53BA5E7"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 xml:space="preserve">Индикатор 1.5; </w:t>
            </w:r>
            <w:r w:rsidRPr="00772F17">
              <w:rPr>
                <w:rFonts w:ascii="Times New Roman" w:eastAsia="Times New Roman" w:hAnsi="Times New Roman" w:cs="Times New Roman"/>
                <w:sz w:val="12"/>
                <w:szCs w:val="12"/>
                <w:lang w:eastAsia="ru-RU"/>
              </w:rPr>
              <w:br/>
              <w:t>индикатор 1.6</w:t>
            </w:r>
          </w:p>
        </w:tc>
      </w:tr>
      <w:tr w:rsidR="00E67C4E" w:rsidRPr="002F3B00" w14:paraId="6B43A9E7" w14:textId="77777777" w:rsidTr="008F18B7">
        <w:trPr>
          <w:trHeight w:val="510"/>
        </w:trPr>
        <w:tc>
          <w:tcPr>
            <w:tcW w:w="190" w:type="pct"/>
            <w:vMerge/>
            <w:tcBorders>
              <w:top w:val="single" w:sz="4" w:space="0" w:color="auto"/>
              <w:left w:val="single" w:sz="4" w:space="0" w:color="auto"/>
              <w:bottom w:val="single" w:sz="4" w:space="0" w:color="auto"/>
              <w:right w:val="single" w:sz="4" w:space="0" w:color="auto"/>
            </w:tcBorders>
            <w:hideMark/>
          </w:tcPr>
          <w:p w14:paraId="05561C0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537F26A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4FFA4E7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50A068B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34DD431D"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single" w:sz="4" w:space="0" w:color="auto"/>
              <w:left w:val="nil"/>
              <w:bottom w:val="single" w:sz="4" w:space="0" w:color="auto"/>
              <w:right w:val="single" w:sz="4" w:space="0" w:color="auto"/>
            </w:tcBorders>
            <w:shd w:val="clear" w:color="auto" w:fill="auto"/>
            <w:hideMark/>
          </w:tcPr>
          <w:p w14:paraId="27649032"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2020-2029</w:t>
            </w:r>
          </w:p>
        </w:tc>
        <w:tc>
          <w:tcPr>
            <w:tcW w:w="316" w:type="pct"/>
            <w:tcBorders>
              <w:top w:val="single" w:sz="4" w:space="0" w:color="auto"/>
              <w:left w:val="nil"/>
              <w:bottom w:val="single" w:sz="4" w:space="0" w:color="auto"/>
              <w:right w:val="single" w:sz="4" w:space="0" w:color="auto"/>
            </w:tcBorders>
            <w:shd w:val="clear" w:color="auto" w:fill="auto"/>
            <w:hideMark/>
          </w:tcPr>
          <w:p w14:paraId="57FC8DC7"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44 348 121,10</w:t>
            </w:r>
          </w:p>
        </w:tc>
        <w:tc>
          <w:tcPr>
            <w:tcW w:w="316" w:type="pct"/>
            <w:tcBorders>
              <w:top w:val="single" w:sz="4" w:space="0" w:color="auto"/>
              <w:left w:val="nil"/>
              <w:bottom w:val="single" w:sz="4" w:space="0" w:color="auto"/>
              <w:right w:val="single" w:sz="4" w:space="0" w:color="auto"/>
            </w:tcBorders>
            <w:shd w:val="clear" w:color="auto" w:fill="auto"/>
            <w:hideMark/>
          </w:tcPr>
          <w:p w14:paraId="0ED7ED4D"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44 348 121,10</w:t>
            </w:r>
          </w:p>
        </w:tc>
        <w:tc>
          <w:tcPr>
            <w:tcW w:w="304" w:type="pct"/>
            <w:vMerge/>
            <w:tcBorders>
              <w:top w:val="single" w:sz="4" w:space="0" w:color="auto"/>
              <w:left w:val="single" w:sz="4" w:space="0" w:color="auto"/>
              <w:bottom w:val="single" w:sz="4" w:space="0" w:color="auto"/>
              <w:right w:val="single" w:sz="4" w:space="0" w:color="auto"/>
            </w:tcBorders>
            <w:hideMark/>
          </w:tcPr>
          <w:p w14:paraId="0CB76CE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73DAA4A6"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25EB6B5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200 000,0</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5382C0C0"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200 000,0</w:t>
            </w:r>
          </w:p>
        </w:tc>
        <w:tc>
          <w:tcPr>
            <w:tcW w:w="267" w:type="pct"/>
            <w:gridSpan w:val="2"/>
            <w:tcBorders>
              <w:top w:val="single" w:sz="4" w:space="0" w:color="auto"/>
              <w:left w:val="nil"/>
              <w:bottom w:val="single" w:sz="4" w:space="0" w:color="auto"/>
              <w:right w:val="nil"/>
            </w:tcBorders>
            <w:shd w:val="clear" w:color="auto" w:fill="auto"/>
            <w:hideMark/>
          </w:tcPr>
          <w:p w14:paraId="5A296A27"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400 000,0</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01DA434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880 000,0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2D546804" w14:textId="5BA93C22"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1A273E25"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1 680 010,0</w:t>
            </w:r>
          </w:p>
        </w:tc>
        <w:tc>
          <w:tcPr>
            <w:tcW w:w="395" w:type="pct"/>
            <w:vMerge/>
            <w:tcBorders>
              <w:top w:val="single" w:sz="4" w:space="0" w:color="auto"/>
              <w:left w:val="single" w:sz="4" w:space="0" w:color="auto"/>
              <w:bottom w:val="single" w:sz="4" w:space="0" w:color="auto"/>
              <w:right w:val="single" w:sz="4" w:space="0" w:color="auto"/>
            </w:tcBorders>
            <w:hideMark/>
          </w:tcPr>
          <w:p w14:paraId="6E87D001"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p>
        </w:tc>
      </w:tr>
      <w:tr w:rsidR="00E67C4E" w:rsidRPr="002F3B00" w14:paraId="1DAC6B93" w14:textId="77777777" w:rsidTr="008F18B7">
        <w:trPr>
          <w:trHeight w:val="510"/>
        </w:trPr>
        <w:tc>
          <w:tcPr>
            <w:tcW w:w="190" w:type="pct"/>
            <w:vMerge/>
            <w:tcBorders>
              <w:top w:val="nil"/>
              <w:left w:val="single" w:sz="4" w:space="0" w:color="auto"/>
              <w:bottom w:val="single" w:sz="4" w:space="0" w:color="auto"/>
              <w:right w:val="single" w:sz="4" w:space="0" w:color="auto"/>
            </w:tcBorders>
            <w:hideMark/>
          </w:tcPr>
          <w:p w14:paraId="1DD9E05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4A80CA0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49D2D5D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38618F0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11B84900"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65D52F7B"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2018-2029</w:t>
            </w:r>
          </w:p>
        </w:tc>
        <w:tc>
          <w:tcPr>
            <w:tcW w:w="316" w:type="pct"/>
            <w:tcBorders>
              <w:top w:val="nil"/>
              <w:left w:val="nil"/>
              <w:bottom w:val="single" w:sz="4" w:space="0" w:color="auto"/>
              <w:right w:val="single" w:sz="4" w:space="0" w:color="auto"/>
            </w:tcBorders>
            <w:shd w:val="clear" w:color="auto" w:fill="auto"/>
            <w:hideMark/>
          </w:tcPr>
          <w:p w14:paraId="3E8B8183"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44 644 221,70</w:t>
            </w:r>
          </w:p>
        </w:tc>
        <w:tc>
          <w:tcPr>
            <w:tcW w:w="316" w:type="pct"/>
            <w:tcBorders>
              <w:top w:val="nil"/>
              <w:left w:val="nil"/>
              <w:bottom w:val="single" w:sz="4" w:space="0" w:color="auto"/>
              <w:right w:val="single" w:sz="4" w:space="0" w:color="auto"/>
            </w:tcBorders>
            <w:shd w:val="clear" w:color="auto" w:fill="auto"/>
            <w:hideMark/>
          </w:tcPr>
          <w:p w14:paraId="08F453C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44 394 944,60</w:t>
            </w:r>
          </w:p>
        </w:tc>
        <w:tc>
          <w:tcPr>
            <w:tcW w:w="304" w:type="pct"/>
            <w:vMerge/>
            <w:tcBorders>
              <w:top w:val="nil"/>
              <w:left w:val="single" w:sz="4" w:space="0" w:color="auto"/>
              <w:bottom w:val="single" w:sz="4" w:space="0" w:color="auto"/>
              <w:right w:val="single" w:sz="4" w:space="0" w:color="auto"/>
            </w:tcBorders>
            <w:hideMark/>
          </w:tcPr>
          <w:p w14:paraId="203F0DA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2DFB8C05"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58 640,4</w:t>
            </w:r>
          </w:p>
        </w:tc>
        <w:tc>
          <w:tcPr>
            <w:tcW w:w="267" w:type="pct"/>
            <w:gridSpan w:val="3"/>
            <w:tcBorders>
              <w:top w:val="nil"/>
              <w:left w:val="nil"/>
              <w:bottom w:val="single" w:sz="4" w:space="0" w:color="auto"/>
              <w:right w:val="single" w:sz="4" w:space="0" w:color="auto"/>
            </w:tcBorders>
            <w:shd w:val="clear" w:color="auto" w:fill="auto"/>
            <w:hideMark/>
          </w:tcPr>
          <w:p w14:paraId="2637792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226 504,0</w:t>
            </w:r>
          </w:p>
        </w:tc>
        <w:tc>
          <w:tcPr>
            <w:tcW w:w="267" w:type="pct"/>
            <w:gridSpan w:val="3"/>
            <w:tcBorders>
              <w:top w:val="nil"/>
              <w:left w:val="nil"/>
              <w:bottom w:val="single" w:sz="4" w:space="0" w:color="auto"/>
              <w:right w:val="single" w:sz="4" w:space="0" w:color="auto"/>
            </w:tcBorders>
            <w:shd w:val="clear" w:color="auto" w:fill="auto"/>
            <w:hideMark/>
          </w:tcPr>
          <w:p w14:paraId="393099A0"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200 000,0</w:t>
            </w:r>
          </w:p>
        </w:tc>
        <w:tc>
          <w:tcPr>
            <w:tcW w:w="267" w:type="pct"/>
            <w:gridSpan w:val="2"/>
            <w:tcBorders>
              <w:top w:val="nil"/>
              <w:left w:val="nil"/>
              <w:bottom w:val="single" w:sz="4" w:space="0" w:color="auto"/>
              <w:right w:val="nil"/>
            </w:tcBorders>
            <w:shd w:val="clear" w:color="auto" w:fill="auto"/>
            <w:hideMark/>
          </w:tcPr>
          <w:p w14:paraId="188266A5"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400 000,0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5DA8816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880 000,0</w:t>
            </w:r>
          </w:p>
        </w:tc>
        <w:tc>
          <w:tcPr>
            <w:tcW w:w="267" w:type="pct"/>
            <w:gridSpan w:val="2"/>
            <w:tcBorders>
              <w:top w:val="nil"/>
              <w:left w:val="nil"/>
              <w:bottom w:val="single" w:sz="4" w:space="0" w:color="auto"/>
              <w:right w:val="single" w:sz="4" w:space="0" w:color="auto"/>
            </w:tcBorders>
            <w:shd w:val="clear" w:color="auto" w:fill="auto"/>
            <w:hideMark/>
          </w:tcPr>
          <w:p w14:paraId="24797F33" w14:textId="4B182849"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64118A23"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1 765 144,4</w:t>
            </w:r>
          </w:p>
        </w:tc>
        <w:tc>
          <w:tcPr>
            <w:tcW w:w="395" w:type="pct"/>
            <w:vMerge/>
            <w:tcBorders>
              <w:top w:val="nil"/>
              <w:left w:val="single" w:sz="4" w:space="0" w:color="auto"/>
              <w:bottom w:val="single" w:sz="4" w:space="0" w:color="auto"/>
              <w:right w:val="single" w:sz="4" w:space="0" w:color="auto"/>
            </w:tcBorders>
            <w:hideMark/>
          </w:tcPr>
          <w:p w14:paraId="0FED4CEA"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p>
        </w:tc>
      </w:tr>
      <w:tr w:rsidR="00E67C4E" w:rsidRPr="002F3B00" w14:paraId="3A56C89A" w14:textId="77777777" w:rsidTr="008F18B7">
        <w:trPr>
          <w:trHeight w:val="510"/>
        </w:trPr>
        <w:tc>
          <w:tcPr>
            <w:tcW w:w="190" w:type="pct"/>
            <w:vMerge w:val="restart"/>
            <w:tcBorders>
              <w:top w:val="nil"/>
              <w:left w:val="single" w:sz="4" w:space="0" w:color="auto"/>
              <w:bottom w:val="single" w:sz="4" w:space="0" w:color="auto"/>
              <w:right w:val="single" w:sz="4" w:space="0" w:color="auto"/>
            </w:tcBorders>
            <w:shd w:val="clear" w:color="auto" w:fill="auto"/>
            <w:hideMark/>
          </w:tcPr>
          <w:p w14:paraId="7AA7B393"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152.7</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0EA1120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объекта: полная замена эскалаторов  с частичной заменой конструкций наклонного хода и вестибюля станции метрополитена «Кировский завод»</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543E5C1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77605A6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1 ед. </w:t>
            </w:r>
          </w:p>
        </w:tc>
        <w:tc>
          <w:tcPr>
            <w:tcW w:w="215" w:type="pct"/>
            <w:tcBorders>
              <w:top w:val="nil"/>
              <w:left w:val="nil"/>
              <w:bottom w:val="single" w:sz="4" w:space="0" w:color="auto"/>
              <w:right w:val="single" w:sz="4" w:space="0" w:color="auto"/>
            </w:tcBorders>
            <w:shd w:val="clear" w:color="auto" w:fill="auto"/>
            <w:hideMark/>
          </w:tcPr>
          <w:p w14:paraId="46796FD8"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3BC49B7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2018-2020, 2025</w:t>
            </w:r>
          </w:p>
        </w:tc>
        <w:tc>
          <w:tcPr>
            <w:tcW w:w="316" w:type="pct"/>
            <w:tcBorders>
              <w:top w:val="nil"/>
              <w:left w:val="nil"/>
              <w:bottom w:val="single" w:sz="4" w:space="0" w:color="auto"/>
              <w:right w:val="single" w:sz="4" w:space="0" w:color="auto"/>
            </w:tcBorders>
            <w:shd w:val="clear" w:color="auto" w:fill="auto"/>
            <w:hideMark/>
          </w:tcPr>
          <w:p w14:paraId="008E0B71"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45 000,00</w:t>
            </w:r>
          </w:p>
        </w:tc>
        <w:tc>
          <w:tcPr>
            <w:tcW w:w="316" w:type="pct"/>
            <w:tcBorders>
              <w:top w:val="nil"/>
              <w:left w:val="nil"/>
              <w:bottom w:val="single" w:sz="4" w:space="0" w:color="auto"/>
              <w:right w:val="single" w:sz="4" w:space="0" w:color="auto"/>
            </w:tcBorders>
            <w:shd w:val="clear" w:color="auto" w:fill="auto"/>
            <w:hideMark/>
          </w:tcPr>
          <w:p w14:paraId="64599948"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45 000,00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5C5A57F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 Санкт-Петербурга</w:t>
            </w:r>
          </w:p>
        </w:tc>
        <w:tc>
          <w:tcPr>
            <w:tcW w:w="267" w:type="pct"/>
            <w:tcBorders>
              <w:top w:val="nil"/>
              <w:left w:val="nil"/>
              <w:bottom w:val="single" w:sz="4" w:space="0" w:color="auto"/>
              <w:right w:val="single" w:sz="4" w:space="0" w:color="auto"/>
            </w:tcBorders>
            <w:shd w:val="clear" w:color="auto" w:fill="auto"/>
            <w:hideMark/>
          </w:tcPr>
          <w:p w14:paraId="10EC965D" w14:textId="20C127FF"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F513125" w14:textId="7A7614E3"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8D73D98" w14:textId="348EE268"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0462D24E" w14:textId="07BAFB74"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5E2AA4E5"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44 959,2</w:t>
            </w:r>
          </w:p>
        </w:tc>
        <w:tc>
          <w:tcPr>
            <w:tcW w:w="267" w:type="pct"/>
            <w:gridSpan w:val="2"/>
            <w:tcBorders>
              <w:top w:val="nil"/>
              <w:left w:val="nil"/>
              <w:bottom w:val="single" w:sz="4" w:space="0" w:color="auto"/>
              <w:right w:val="single" w:sz="4" w:space="0" w:color="auto"/>
            </w:tcBorders>
            <w:shd w:val="clear" w:color="auto" w:fill="auto"/>
            <w:hideMark/>
          </w:tcPr>
          <w:p w14:paraId="2504C5A0" w14:textId="4C9666DB"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431E5C33"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44 959,2</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7EC3D888"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 xml:space="preserve">Индикатор 1.5; </w:t>
            </w:r>
            <w:r w:rsidRPr="00772F17">
              <w:rPr>
                <w:rFonts w:ascii="Times New Roman" w:eastAsia="Times New Roman" w:hAnsi="Times New Roman" w:cs="Times New Roman"/>
                <w:sz w:val="12"/>
                <w:szCs w:val="12"/>
                <w:lang w:eastAsia="ru-RU"/>
              </w:rPr>
              <w:br/>
              <w:t>индикатор 1.6</w:t>
            </w:r>
          </w:p>
        </w:tc>
      </w:tr>
      <w:tr w:rsidR="00E67C4E" w:rsidRPr="002F3B00" w14:paraId="589EBB1D" w14:textId="77777777" w:rsidTr="008F18B7">
        <w:trPr>
          <w:trHeight w:val="510"/>
        </w:trPr>
        <w:tc>
          <w:tcPr>
            <w:tcW w:w="190" w:type="pct"/>
            <w:vMerge/>
            <w:tcBorders>
              <w:top w:val="nil"/>
              <w:left w:val="single" w:sz="4" w:space="0" w:color="auto"/>
              <w:bottom w:val="single" w:sz="4" w:space="0" w:color="auto"/>
              <w:right w:val="single" w:sz="4" w:space="0" w:color="auto"/>
            </w:tcBorders>
            <w:hideMark/>
          </w:tcPr>
          <w:p w14:paraId="2E5A84B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61A1AF2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12CA3D9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73AAC24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78ECA6A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29C2A57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2B53B59B"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1 900 000,00</w:t>
            </w:r>
          </w:p>
        </w:tc>
        <w:tc>
          <w:tcPr>
            <w:tcW w:w="316" w:type="pct"/>
            <w:tcBorders>
              <w:top w:val="nil"/>
              <w:left w:val="nil"/>
              <w:bottom w:val="single" w:sz="4" w:space="0" w:color="auto"/>
              <w:right w:val="single" w:sz="4" w:space="0" w:color="auto"/>
            </w:tcBorders>
            <w:shd w:val="clear" w:color="auto" w:fill="auto"/>
            <w:hideMark/>
          </w:tcPr>
          <w:p w14:paraId="456AC530"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1 900 000,00</w:t>
            </w:r>
          </w:p>
        </w:tc>
        <w:tc>
          <w:tcPr>
            <w:tcW w:w="304" w:type="pct"/>
            <w:vMerge/>
            <w:tcBorders>
              <w:top w:val="nil"/>
              <w:left w:val="single" w:sz="4" w:space="0" w:color="auto"/>
              <w:bottom w:val="single" w:sz="4" w:space="0" w:color="auto"/>
              <w:right w:val="single" w:sz="4" w:space="0" w:color="auto"/>
            </w:tcBorders>
            <w:hideMark/>
          </w:tcPr>
          <w:p w14:paraId="2C1BA00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3AD6DB00" w14:textId="09E913AB"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F9C5A27" w14:textId="2E8E8698"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C3B6B21" w14:textId="00153723"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5E89861C" w14:textId="5C837116"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5CEAD80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386F82E7" w14:textId="54EEE71B"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28FDAE63"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395" w:type="pct"/>
            <w:vMerge/>
            <w:tcBorders>
              <w:top w:val="nil"/>
              <w:left w:val="single" w:sz="4" w:space="0" w:color="auto"/>
              <w:bottom w:val="single" w:sz="4" w:space="0" w:color="auto"/>
              <w:right w:val="single" w:sz="4" w:space="0" w:color="auto"/>
            </w:tcBorders>
            <w:hideMark/>
          </w:tcPr>
          <w:p w14:paraId="2717D6F8"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p>
        </w:tc>
      </w:tr>
      <w:tr w:rsidR="00E67C4E" w:rsidRPr="002F3B00" w14:paraId="608E9A2D" w14:textId="77777777" w:rsidTr="008F18B7">
        <w:trPr>
          <w:trHeight w:val="510"/>
        </w:trPr>
        <w:tc>
          <w:tcPr>
            <w:tcW w:w="190" w:type="pct"/>
            <w:vMerge/>
            <w:tcBorders>
              <w:top w:val="nil"/>
              <w:left w:val="single" w:sz="4" w:space="0" w:color="auto"/>
              <w:bottom w:val="single" w:sz="4" w:space="0" w:color="auto"/>
              <w:right w:val="single" w:sz="4" w:space="0" w:color="auto"/>
            </w:tcBorders>
            <w:hideMark/>
          </w:tcPr>
          <w:p w14:paraId="5C7D2B4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48F1A07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78A63AD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1C2B3D3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41D93AC8"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45B0DA88"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2018-2027</w:t>
            </w:r>
          </w:p>
        </w:tc>
        <w:tc>
          <w:tcPr>
            <w:tcW w:w="316" w:type="pct"/>
            <w:tcBorders>
              <w:top w:val="nil"/>
              <w:left w:val="nil"/>
              <w:bottom w:val="single" w:sz="4" w:space="0" w:color="auto"/>
              <w:right w:val="single" w:sz="4" w:space="0" w:color="auto"/>
            </w:tcBorders>
            <w:shd w:val="clear" w:color="auto" w:fill="auto"/>
            <w:hideMark/>
          </w:tcPr>
          <w:p w14:paraId="2CBC5F03"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1 945 000,00</w:t>
            </w:r>
          </w:p>
        </w:tc>
        <w:tc>
          <w:tcPr>
            <w:tcW w:w="316" w:type="pct"/>
            <w:tcBorders>
              <w:top w:val="nil"/>
              <w:left w:val="nil"/>
              <w:bottom w:val="single" w:sz="4" w:space="0" w:color="auto"/>
              <w:right w:val="single" w:sz="4" w:space="0" w:color="auto"/>
            </w:tcBorders>
            <w:shd w:val="clear" w:color="auto" w:fill="auto"/>
            <w:hideMark/>
          </w:tcPr>
          <w:p w14:paraId="5195B421"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1 945 000,00</w:t>
            </w:r>
          </w:p>
        </w:tc>
        <w:tc>
          <w:tcPr>
            <w:tcW w:w="304" w:type="pct"/>
            <w:vMerge/>
            <w:tcBorders>
              <w:top w:val="nil"/>
              <w:left w:val="single" w:sz="4" w:space="0" w:color="auto"/>
              <w:bottom w:val="single" w:sz="4" w:space="0" w:color="auto"/>
              <w:right w:val="single" w:sz="4" w:space="0" w:color="auto"/>
            </w:tcBorders>
            <w:hideMark/>
          </w:tcPr>
          <w:p w14:paraId="772C3F1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777E0F4D" w14:textId="5E0303D8"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3A1E002C" w14:textId="7730DDF4"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BF973EC" w14:textId="63DE3C29"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1BE0F9B5" w14:textId="064994E8"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0D8477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44 969,2</w:t>
            </w:r>
          </w:p>
        </w:tc>
        <w:tc>
          <w:tcPr>
            <w:tcW w:w="267" w:type="pct"/>
            <w:gridSpan w:val="2"/>
            <w:tcBorders>
              <w:top w:val="nil"/>
              <w:left w:val="nil"/>
              <w:bottom w:val="single" w:sz="4" w:space="0" w:color="auto"/>
              <w:right w:val="single" w:sz="4" w:space="0" w:color="auto"/>
            </w:tcBorders>
            <w:shd w:val="clear" w:color="auto" w:fill="auto"/>
            <w:hideMark/>
          </w:tcPr>
          <w:p w14:paraId="243B1267" w14:textId="365A64CB"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093DAF4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44 969,2</w:t>
            </w:r>
          </w:p>
        </w:tc>
        <w:tc>
          <w:tcPr>
            <w:tcW w:w="395" w:type="pct"/>
            <w:vMerge/>
            <w:tcBorders>
              <w:top w:val="nil"/>
              <w:left w:val="single" w:sz="4" w:space="0" w:color="auto"/>
              <w:bottom w:val="single" w:sz="4" w:space="0" w:color="auto"/>
              <w:right w:val="single" w:sz="4" w:space="0" w:color="auto"/>
            </w:tcBorders>
            <w:hideMark/>
          </w:tcPr>
          <w:p w14:paraId="1E7A9ABA"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p>
        </w:tc>
      </w:tr>
      <w:tr w:rsidR="00E67C4E" w:rsidRPr="002F3B00" w14:paraId="32EF251E" w14:textId="77777777" w:rsidTr="008F18B7">
        <w:trPr>
          <w:trHeight w:val="510"/>
        </w:trPr>
        <w:tc>
          <w:tcPr>
            <w:tcW w:w="190" w:type="pct"/>
            <w:vMerge w:val="restart"/>
            <w:tcBorders>
              <w:top w:val="nil"/>
              <w:left w:val="single" w:sz="4" w:space="0" w:color="auto"/>
              <w:bottom w:val="single" w:sz="4" w:space="0" w:color="auto"/>
              <w:right w:val="single" w:sz="4" w:space="0" w:color="auto"/>
            </w:tcBorders>
            <w:shd w:val="clear" w:color="auto" w:fill="auto"/>
            <w:hideMark/>
          </w:tcPr>
          <w:p w14:paraId="59BD8A8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152.8</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5779847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Лахтинско-Правобережной линии метрополитена  от станции метрополитена «Улица Дыбенко» до станции метрополитена «Кудрово»</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6BDB8E0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60E3FF8D"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2,49 км</w:t>
            </w:r>
          </w:p>
        </w:tc>
        <w:tc>
          <w:tcPr>
            <w:tcW w:w="215" w:type="pct"/>
            <w:tcBorders>
              <w:top w:val="nil"/>
              <w:left w:val="nil"/>
              <w:bottom w:val="single" w:sz="4" w:space="0" w:color="auto"/>
              <w:right w:val="single" w:sz="4" w:space="0" w:color="auto"/>
            </w:tcBorders>
            <w:shd w:val="clear" w:color="auto" w:fill="auto"/>
            <w:hideMark/>
          </w:tcPr>
          <w:p w14:paraId="25CFA4C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29F251D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2020-2024</w:t>
            </w:r>
          </w:p>
        </w:tc>
        <w:tc>
          <w:tcPr>
            <w:tcW w:w="316" w:type="pct"/>
            <w:tcBorders>
              <w:top w:val="nil"/>
              <w:left w:val="nil"/>
              <w:bottom w:val="single" w:sz="4" w:space="0" w:color="auto"/>
              <w:right w:val="single" w:sz="4" w:space="0" w:color="auto"/>
            </w:tcBorders>
            <w:shd w:val="clear" w:color="auto" w:fill="auto"/>
            <w:hideMark/>
          </w:tcPr>
          <w:p w14:paraId="503AB198"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350 000,00</w:t>
            </w:r>
          </w:p>
        </w:tc>
        <w:tc>
          <w:tcPr>
            <w:tcW w:w="316" w:type="pct"/>
            <w:tcBorders>
              <w:top w:val="nil"/>
              <w:left w:val="nil"/>
              <w:bottom w:val="single" w:sz="4" w:space="0" w:color="auto"/>
              <w:right w:val="single" w:sz="4" w:space="0" w:color="auto"/>
            </w:tcBorders>
            <w:shd w:val="clear" w:color="auto" w:fill="auto"/>
            <w:hideMark/>
          </w:tcPr>
          <w:p w14:paraId="76BC042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350 000,00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25F880F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 Санкт-Петербурга</w:t>
            </w:r>
          </w:p>
        </w:tc>
        <w:tc>
          <w:tcPr>
            <w:tcW w:w="267" w:type="pct"/>
            <w:tcBorders>
              <w:top w:val="nil"/>
              <w:left w:val="nil"/>
              <w:bottom w:val="single" w:sz="4" w:space="0" w:color="auto"/>
              <w:right w:val="single" w:sz="4" w:space="0" w:color="auto"/>
            </w:tcBorders>
            <w:shd w:val="clear" w:color="auto" w:fill="auto"/>
            <w:hideMark/>
          </w:tcPr>
          <w:p w14:paraId="49788F7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4 179,4</w:t>
            </w:r>
          </w:p>
        </w:tc>
        <w:tc>
          <w:tcPr>
            <w:tcW w:w="267" w:type="pct"/>
            <w:gridSpan w:val="3"/>
            <w:tcBorders>
              <w:top w:val="nil"/>
              <w:left w:val="nil"/>
              <w:bottom w:val="single" w:sz="4" w:space="0" w:color="auto"/>
              <w:right w:val="single" w:sz="4" w:space="0" w:color="auto"/>
            </w:tcBorders>
            <w:shd w:val="clear" w:color="auto" w:fill="auto"/>
            <w:hideMark/>
          </w:tcPr>
          <w:p w14:paraId="3124E595"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109 910,0</w:t>
            </w:r>
          </w:p>
        </w:tc>
        <w:tc>
          <w:tcPr>
            <w:tcW w:w="267" w:type="pct"/>
            <w:gridSpan w:val="3"/>
            <w:tcBorders>
              <w:top w:val="nil"/>
              <w:left w:val="nil"/>
              <w:bottom w:val="single" w:sz="4" w:space="0" w:color="auto"/>
              <w:right w:val="single" w:sz="4" w:space="0" w:color="auto"/>
            </w:tcBorders>
            <w:shd w:val="clear" w:color="auto" w:fill="auto"/>
            <w:hideMark/>
          </w:tcPr>
          <w:p w14:paraId="6F8849B0"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235 819,1</w:t>
            </w:r>
          </w:p>
        </w:tc>
        <w:tc>
          <w:tcPr>
            <w:tcW w:w="267" w:type="pct"/>
            <w:gridSpan w:val="2"/>
            <w:tcBorders>
              <w:top w:val="nil"/>
              <w:left w:val="nil"/>
              <w:bottom w:val="single" w:sz="4" w:space="0" w:color="auto"/>
              <w:right w:val="nil"/>
            </w:tcBorders>
            <w:shd w:val="clear" w:color="auto" w:fill="auto"/>
            <w:hideMark/>
          </w:tcPr>
          <w:p w14:paraId="5A7FC67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99 980,0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2EEBCCB" w14:textId="6B44BCE5"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4BCD9C99" w14:textId="39E2C25F"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29FD864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449 888,5</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7E162750"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 xml:space="preserve">Индикатор 1.5; </w:t>
            </w:r>
            <w:r w:rsidRPr="00772F17">
              <w:rPr>
                <w:rFonts w:ascii="Times New Roman" w:eastAsia="Times New Roman" w:hAnsi="Times New Roman" w:cs="Times New Roman"/>
                <w:sz w:val="12"/>
                <w:szCs w:val="12"/>
                <w:lang w:eastAsia="ru-RU"/>
              </w:rPr>
              <w:br/>
              <w:t>индикатор 1.6</w:t>
            </w:r>
          </w:p>
        </w:tc>
      </w:tr>
      <w:tr w:rsidR="00E67C4E" w:rsidRPr="002F3B00" w14:paraId="1E670ECF" w14:textId="77777777" w:rsidTr="008F18B7">
        <w:trPr>
          <w:trHeight w:val="510"/>
        </w:trPr>
        <w:tc>
          <w:tcPr>
            <w:tcW w:w="190" w:type="pct"/>
            <w:vMerge/>
            <w:tcBorders>
              <w:top w:val="nil"/>
              <w:left w:val="single" w:sz="4" w:space="0" w:color="auto"/>
              <w:bottom w:val="single" w:sz="4" w:space="0" w:color="auto"/>
              <w:right w:val="single" w:sz="4" w:space="0" w:color="auto"/>
            </w:tcBorders>
            <w:hideMark/>
          </w:tcPr>
          <w:p w14:paraId="1B6FCFE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2B86DEB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701B664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663084E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6E680967"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283DB30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2025-2028</w:t>
            </w:r>
          </w:p>
        </w:tc>
        <w:tc>
          <w:tcPr>
            <w:tcW w:w="316" w:type="pct"/>
            <w:tcBorders>
              <w:top w:val="nil"/>
              <w:left w:val="nil"/>
              <w:bottom w:val="single" w:sz="4" w:space="0" w:color="auto"/>
              <w:right w:val="single" w:sz="4" w:space="0" w:color="auto"/>
            </w:tcBorders>
            <w:shd w:val="clear" w:color="auto" w:fill="auto"/>
            <w:hideMark/>
          </w:tcPr>
          <w:p w14:paraId="620AAC4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46 253 620,30</w:t>
            </w:r>
          </w:p>
        </w:tc>
        <w:tc>
          <w:tcPr>
            <w:tcW w:w="316" w:type="pct"/>
            <w:tcBorders>
              <w:top w:val="nil"/>
              <w:left w:val="nil"/>
              <w:bottom w:val="single" w:sz="4" w:space="0" w:color="auto"/>
              <w:right w:val="single" w:sz="4" w:space="0" w:color="auto"/>
            </w:tcBorders>
            <w:shd w:val="clear" w:color="auto" w:fill="auto"/>
            <w:hideMark/>
          </w:tcPr>
          <w:p w14:paraId="4E80D0C0"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46 253 620,30</w:t>
            </w:r>
          </w:p>
        </w:tc>
        <w:tc>
          <w:tcPr>
            <w:tcW w:w="304" w:type="pct"/>
            <w:vMerge/>
            <w:tcBorders>
              <w:top w:val="nil"/>
              <w:left w:val="single" w:sz="4" w:space="0" w:color="auto"/>
              <w:bottom w:val="single" w:sz="4" w:space="0" w:color="auto"/>
              <w:right w:val="single" w:sz="4" w:space="0" w:color="auto"/>
            </w:tcBorders>
            <w:hideMark/>
          </w:tcPr>
          <w:p w14:paraId="3ED53A3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1527B32A" w14:textId="1348C092"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F1121E8" w14:textId="317609EA"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3F4E9E58" w14:textId="45003EEA"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461D605F" w14:textId="37504F19"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0070482"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450 000,0</w:t>
            </w:r>
          </w:p>
        </w:tc>
        <w:tc>
          <w:tcPr>
            <w:tcW w:w="267" w:type="pct"/>
            <w:gridSpan w:val="2"/>
            <w:tcBorders>
              <w:top w:val="nil"/>
              <w:left w:val="nil"/>
              <w:bottom w:val="single" w:sz="4" w:space="0" w:color="auto"/>
              <w:right w:val="single" w:sz="4" w:space="0" w:color="auto"/>
            </w:tcBorders>
            <w:shd w:val="clear" w:color="auto" w:fill="auto"/>
            <w:hideMark/>
          </w:tcPr>
          <w:p w14:paraId="5844F3EC" w14:textId="0D8AAC8B"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684E98F2"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450 000,0</w:t>
            </w:r>
          </w:p>
        </w:tc>
        <w:tc>
          <w:tcPr>
            <w:tcW w:w="395" w:type="pct"/>
            <w:vMerge/>
            <w:tcBorders>
              <w:top w:val="nil"/>
              <w:left w:val="single" w:sz="4" w:space="0" w:color="auto"/>
              <w:bottom w:val="single" w:sz="4" w:space="0" w:color="auto"/>
              <w:right w:val="single" w:sz="4" w:space="0" w:color="auto"/>
            </w:tcBorders>
            <w:hideMark/>
          </w:tcPr>
          <w:p w14:paraId="2A4E718E"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p>
        </w:tc>
      </w:tr>
      <w:tr w:rsidR="00E67C4E" w:rsidRPr="002F3B00" w14:paraId="1AEAE50D" w14:textId="77777777" w:rsidTr="008F18B7">
        <w:trPr>
          <w:trHeight w:val="510"/>
        </w:trPr>
        <w:tc>
          <w:tcPr>
            <w:tcW w:w="190" w:type="pct"/>
            <w:vMerge/>
            <w:tcBorders>
              <w:top w:val="nil"/>
              <w:left w:val="single" w:sz="4" w:space="0" w:color="auto"/>
              <w:bottom w:val="single" w:sz="4" w:space="0" w:color="auto"/>
              <w:right w:val="single" w:sz="4" w:space="0" w:color="auto"/>
            </w:tcBorders>
            <w:hideMark/>
          </w:tcPr>
          <w:p w14:paraId="72AFD3D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5E5EEB9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7A81163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453EEAD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19C41B71"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135D6FA8"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2020-2028</w:t>
            </w:r>
          </w:p>
        </w:tc>
        <w:tc>
          <w:tcPr>
            <w:tcW w:w="316" w:type="pct"/>
            <w:tcBorders>
              <w:top w:val="nil"/>
              <w:left w:val="nil"/>
              <w:bottom w:val="single" w:sz="4" w:space="0" w:color="auto"/>
              <w:right w:val="single" w:sz="4" w:space="0" w:color="auto"/>
            </w:tcBorders>
            <w:shd w:val="clear" w:color="auto" w:fill="auto"/>
            <w:hideMark/>
          </w:tcPr>
          <w:p w14:paraId="02913CF4"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46 603 620,30</w:t>
            </w:r>
          </w:p>
        </w:tc>
        <w:tc>
          <w:tcPr>
            <w:tcW w:w="316" w:type="pct"/>
            <w:tcBorders>
              <w:top w:val="nil"/>
              <w:left w:val="nil"/>
              <w:bottom w:val="single" w:sz="4" w:space="0" w:color="auto"/>
              <w:right w:val="single" w:sz="4" w:space="0" w:color="auto"/>
            </w:tcBorders>
            <w:shd w:val="clear" w:color="auto" w:fill="auto"/>
            <w:hideMark/>
          </w:tcPr>
          <w:p w14:paraId="18DC039B"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46 603 620,30</w:t>
            </w:r>
          </w:p>
        </w:tc>
        <w:tc>
          <w:tcPr>
            <w:tcW w:w="304" w:type="pct"/>
            <w:vMerge/>
            <w:tcBorders>
              <w:top w:val="nil"/>
              <w:left w:val="single" w:sz="4" w:space="0" w:color="auto"/>
              <w:bottom w:val="single" w:sz="4" w:space="0" w:color="auto"/>
              <w:right w:val="single" w:sz="4" w:space="0" w:color="auto"/>
            </w:tcBorders>
            <w:hideMark/>
          </w:tcPr>
          <w:p w14:paraId="4B83162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7EF65DB0"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4 179,4</w:t>
            </w:r>
          </w:p>
        </w:tc>
        <w:tc>
          <w:tcPr>
            <w:tcW w:w="267" w:type="pct"/>
            <w:gridSpan w:val="3"/>
            <w:tcBorders>
              <w:top w:val="nil"/>
              <w:left w:val="nil"/>
              <w:bottom w:val="single" w:sz="4" w:space="0" w:color="auto"/>
              <w:right w:val="single" w:sz="4" w:space="0" w:color="auto"/>
            </w:tcBorders>
            <w:shd w:val="clear" w:color="auto" w:fill="auto"/>
            <w:hideMark/>
          </w:tcPr>
          <w:p w14:paraId="4C75229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109 910,0</w:t>
            </w:r>
          </w:p>
        </w:tc>
        <w:tc>
          <w:tcPr>
            <w:tcW w:w="267" w:type="pct"/>
            <w:gridSpan w:val="3"/>
            <w:tcBorders>
              <w:top w:val="nil"/>
              <w:left w:val="nil"/>
              <w:bottom w:val="single" w:sz="4" w:space="0" w:color="auto"/>
              <w:right w:val="single" w:sz="4" w:space="0" w:color="auto"/>
            </w:tcBorders>
            <w:shd w:val="clear" w:color="auto" w:fill="auto"/>
            <w:hideMark/>
          </w:tcPr>
          <w:p w14:paraId="44BE0700"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235 819,1</w:t>
            </w:r>
          </w:p>
        </w:tc>
        <w:tc>
          <w:tcPr>
            <w:tcW w:w="267" w:type="pct"/>
            <w:gridSpan w:val="2"/>
            <w:tcBorders>
              <w:top w:val="nil"/>
              <w:left w:val="nil"/>
              <w:bottom w:val="single" w:sz="4" w:space="0" w:color="auto"/>
              <w:right w:val="nil"/>
            </w:tcBorders>
            <w:shd w:val="clear" w:color="auto" w:fill="auto"/>
            <w:hideMark/>
          </w:tcPr>
          <w:p w14:paraId="491F71A7"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99 980,0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5657E7A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450 000,0</w:t>
            </w:r>
          </w:p>
        </w:tc>
        <w:tc>
          <w:tcPr>
            <w:tcW w:w="267" w:type="pct"/>
            <w:gridSpan w:val="2"/>
            <w:tcBorders>
              <w:top w:val="nil"/>
              <w:left w:val="nil"/>
              <w:bottom w:val="single" w:sz="4" w:space="0" w:color="auto"/>
              <w:right w:val="single" w:sz="4" w:space="0" w:color="auto"/>
            </w:tcBorders>
            <w:shd w:val="clear" w:color="auto" w:fill="auto"/>
            <w:hideMark/>
          </w:tcPr>
          <w:p w14:paraId="055F2FFD" w14:textId="476117F7"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2FC0BE7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899 888,5</w:t>
            </w:r>
          </w:p>
        </w:tc>
        <w:tc>
          <w:tcPr>
            <w:tcW w:w="395" w:type="pct"/>
            <w:vMerge/>
            <w:tcBorders>
              <w:top w:val="nil"/>
              <w:left w:val="single" w:sz="4" w:space="0" w:color="auto"/>
              <w:bottom w:val="single" w:sz="4" w:space="0" w:color="auto"/>
              <w:right w:val="single" w:sz="4" w:space="0" w:color="auto"/>
            </w:tcBorders>
            <w:hideMark/>
          </w:tcPr>
          <w:p w14:paraId="1057FF54"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p>
        </w:tc>
      </w:tr>
      <w:tr w:rsidR="00E67C4E" w:rsidRPr="002F3B00" w14:paraId="0ABEB5B7" w14:textId="77777777" w:rsidTr="008F18B7">
        <w:trPr>
          <w:trHeight w:val="510"/>
        </w:trPr>
        <w:tc>
          <w:tcPr>
            <w:tcW w:w="190" w:type="pct"/>
            <w:vMerge w:val="restart"/>
            <w:tcBorders>
              <w:top w:val="nil"/>
              <w:left w:val="single" w:sz="4" w:space="0" w:color="auto"/>
              <w:bottom w:val="single" w:sz="4" w:space="0" w:color="auto"/>
              <w:right w:val="single" w:sz="4" w:space="0" w:color="auto"/>
            </w:tcBorders>
            <w:shd w:val="clear" w:color="auto" w:fill="auto"/>
            <w:hideMark/>
          </w:tcPr>
          <w:p w14:paraId="4061EBA7"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152.9</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079A4DE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Лахтинско-Правобережной линии. Электродепо «Правобережное»</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45AB171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4FA0CEF3"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1 ед. </w:t>
            </w:r>
          </w:p>
        </w:tc>
        <w:tc>
          <w:tcPr>
            <w:tcW w:w="215" w:type="pct"/>
            <w:tcBorders>
              <w:top w:val="nil"/>
              <w:left w:val="nil"/>
              <w:bottom w:val="single" w:sz="4" w:space="0" w:color="auto"/>
              <w:right w:val="single" w:sz="4" w:space="0" w:color="auto"/>
            </w:tcBorders>
            <w:shd w:val="clear" w:color="auto" w:fill="auto"/>
            <w:hideMark/>
          </w:tcPr>
          <w:p w14:paraId="67303011"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3EB0FCA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2020-2023</w:t>
            </w:r>
          </w:p>
        </w:tc>
        <w:tc>
          <w:tcPr>
            <w:tcW w:w="316" w:type="pct"/>
            <w:tcBorders>
              <w:top w:val="nil"/>
              <w:left w:val="nil"/>
              <w:bottom w:val="single" w:sz="4" w:space="0" w:color="auto"/>
              <w:right w:val="single" w:sz="4" w:space="0" w:color="auto"/>
            </w:tcBorders>
            <w:shd w:val="clear" w:color="auto" w:fill="auto"/>
            <w:hideMark/>
          </w:tcPr>
          <w:p w14:paraId="26DA6665"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108 218,70</w:t>
            </w:r>
          </w:p>
        </w:tc>
        <w:tc>
          <w:tcPr>
            <w:tcW w:w="316" w:type="pct"/>
            <w:tcBorders>
              <w:top w:val="nil"/>
              <w:left w:val="nil"/>
              <w:bottom w:val="single" w:sz="4" w:space="0" w:color="auto"/>
              <w:right w:val="single" w:sz="4" w:space="0" w:color="auto"/>
            </w:tcBorders>
            <w:shd w:val="clear" w:color="auto" w:fill="auto"/>
            <w:hideMark/>
          </w:tcPr>
          <w:p w14:paraId="2396F99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108 218,70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71F2324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 Санкт-Петербурга</w:t>
            </w:r>
          </w:p>
        </w:tc>
        <w:tc>
          <w:tcPr>
            <w:tcW w:w="267" w:type="pct"/>
            <w:tcBorders>
              <w:top w:val="nil"/>
              <w:left w:val="nil"/>
              <w:bottom w:val="single" w:sz="4" w:space="0" w:color="auto"/>
              <w:right w:val="single" w:sz="4" w:space="0" w:color="auto"/>
            </w:tcBorders>
            <w:shd w:val="clear" w:color="auto" w:fill="auto"/>
            <w:hideMark/>
          </w:tcPr>
          <w:p w14:paraId="7380BE5D"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3"/>
            <w:tcBorders>
              <w:top w:val="nil"/>
              <w:left w:val="nil"/>
              <w:bottom w:val="single" w:sz="4" w:space="0" w:color="auto"/>
              <w:right w:val="single" w:sz="4" w:space="0" w:color="auto"/>
            </w:tcBorders>
            <w:shd w:val="clear" w:color="auto" w:fill="auto"/>
            <w:hideMark/>
          </w:tcPr>
          <w:p w14:paraId="2D13E282"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88 218,7</w:t>
            </w:r>
          </w:p>
        </w:tc>
        <w:tc>
          <w:tcPr>
            <w:tcW w:w="267" w:type="pct"/>
            <w:gridSpan w:val="3"/>
            <w:tcBorders>
              <w:top w:val="nil"/>
              <w:left w:val="nil"/>
              <w:bottom w:val="single" w:sz="4" w:space="0" w:color="auto"/>
              <w:right w:val="single" w:sz="4" w:space="0" w:color="auto"/>
            </w:tcBorders>
            <w:shd w:val="clear" w:color="auto" w:fill="auto"/>
            <w:hideMark/>
          </w:tcPr>
          <w:p w14:paraId="6EE55E47"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nil"/>
            </w:tcBorders>
            <w:shd w:val="clear" w:color="auto" w:fill="auto"/>
            <w:hideMark/>
          </w:tcPr>
          <w:p w14:paraId="705ECDD0" w14:textId="4563A94A"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00AA6DE" w14:textId="2565B88E"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33B04154" w14:textId="4255BC58"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0BC71394"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108 218,7</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6F46D0A1"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 xml:space="preserve">Индикатор 1.5; </w:t>
            </w:r>
            <w:r w:rsidRPr="00772F17">
              <w:rPr>
                <w:rFonts w:ascii="Times New Roman" w:eastAsia="Times New Roman" w:hAnsi="Times New Roman" w:cs="Times New Roman"/>
                <w:sz w:val="12"/>
                <w:szCs w:val="12"/>
                <w:lang w:eastAsia="ru-RU"/>
              </w:rPr>
              <w:br/>
              <w:t>индикатор 1.6</w:t>
            </w:r>
          </w:p>
        </w:tc>
      </w:tr>
      <w:tr w:rsidR="00E67C4E" w:rsidRPr="002F3B00" w14:paraId="022D008F" w14:textId="77777777" w:rsidTr="008F18B7">
        <w:trPr>
          <w:trHeight w:val="510"/>
        </w:trPr>
        <w:tc>
          <w:tcPr>
            <w:tcW w:w="190" w:type="pct"/>
            <w:vMerge/>
            <w:tcBorders>
              <w:top w:val="nil"/>
              <w:left w:val="single" w:sz="4" w:space="0" w:color="auto"/>
              <w:bottom w:val="single" w:sz="4" w:space="0" w:color="auto"/>
              <w:right w:val="single" w:sz="4" w:space="0" w:color="auto"/>
            </w:tcBorders>
            <w:hideMark/>
          </w:tcPr>
          <w:p w14:paraId="514DDF7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33826B4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2D59C86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686AC45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62FAB656"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4731E9B1"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2025-2028</w:t>
            </w:r>
          </w:p>
        </w:tc>
        <w:tc>
          <w:tcPr>
            <w:tcW w:w="316" w:type="pct"/>
            <w:tcBorders>
              <w:top w:val="nil"/>
              <w:left w:val="nil"/>
              <w:bottom w:val="single" w:sz="4" w:space="0" w:color="auto"/>
              <w:right w:val="single" w:sz="4" w:space="0" w:color="auto"/>
            </w:tcBorders>
            <w:shd w:val="clear" w:color="auto" w:fill="auto"/>
            <w:hideMark/>
          </w:tcPr>
          <w:p w14:paraId="60DF0D15"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15 907 747,80</w:t>
            </w:r>
          </w:p>
        </w:tc>
        <w:tc>
          <w:tcPr>
            <w:tcW w:w="316" w:type="pct"/>
            <w:tcBorders>
              <w:top w:val="nil"/>
              <w:left w:val="nil"/>
              <w:bottom w:val="single" w:sz="4" w:space="0" w:color="auto"/>
              <w:right w:val="single" w:sz="4" w:space="0" w:color="auto"/>
            </w:tcBorders>
            <w:shd w:val="clear" w:color="auto" w:fill="auto"/>
            <w:hideMark/>
          </w:tcPr>
          <w:p w14:paraId="6805BA0A"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15 907 747,80</w:t>
            </w:r>
          </w:p>
        </w:tc>
        <w:tc>
          <w:tcPr>
            <w:tcW w:w="304" w:type="pct"/>
            <w:vMerge/>
            <w:tcBorders>
              <w:top w:val="nil"/>
              <w:left w:val="single" w:sz="4" w:space="0" w:color="auto"/>
              <w:bottom w:val="single" w:sz="4" w:space="0" w:color="auto"/>
              <w:right w:val="single" w:sz="4" w:space="0" w:color="auto"/>
            </w:tcBorders>
            <w:hideMark/>
          </w:tcPr>
          <w:p w14:paraId="3EBF028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40D1AACC" w14:textId="73F19071"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6922A34" w14:textId="32F51A32"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069DB6A" w14:textId="4EDD2B4F"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28135923" w14:textId="6626783C"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94F4F4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250 000,0</w:t>
            </w:r>
          </w:p>
        </w:tc>
        <w:tc>
          <w:tcPr>
            <w:tcW w:w="267" w:type="pct"/>
            <w:gridSpan w:val="2"/>
            <w:tcBorders>
              <w:top w:val="nil"/>
              <w:left w:val="nil"/>
              <w:bottom w:val="single" w:sz="4" w:space="0" w:color="auto"/>
              <w:right w:val="single" w:sz="4" w:space="0" w:color="auto"/>
            </w:tcBorders>
            <w:shd w:val="clear" w:color="auto" w:fill="auto"/>
            <w:hideMark/>
          </w:tcPr>
          <w:p w14:paraId="42A16681" w14:textId="55AA70C7"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44E64B8A"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250 000,0</w:t>
            </w:r>
          </w:p>
        </w:tc>
        <w:tc>
          <w:tcPr>
            <w:tcW w:w="395" w:type="pct"/>
            <w:vMerge/>
            <w:tcBorders>
              <w:top w:val="nil"/>
              <w:left w:val="single" w:sz="4" w:space="0" w:color="auto"/>
              <w:bottom w:val="single" w:sz="4" w:space="0" w:color="auto"/>
              <w:right w:val="single" w:sz="4" w:space="0" w:color="auto"/>
            </w:tcBorders>
            <w:hideMark/>
          </w:tcPr>
          <w:p w14:paraId="51ECBD75"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p>
        </w:tc>
      </w:tr>
      <w:tr w:rsidR="00E67C4E" w:rsidRPr="002F3B00" w14:paraId="052FB87B" w14:textId="77777777" w:rsidTr="008F18B7">
        <w:trPr>
          <w:trHeight w:val="510"/>
        </w:trPr>
        <w:tc>
          <w:tcPr>
            <w:tcW w:w="190" w:type="pct"/>
            <w:vMerge/>
            <w:tcBorders>
              <w:top w:val="nil"/>
              <w:left w:val="single" w:sz="4" w:space="0" w:color="auto"/>
              <w:bottom w:val="single" w:sz="4" w:space="0" w:color="auto"/>
              <w:right w:val="single" w:sz="4" w:space="0" w:color="auto"/>
            </w:tcBorders>
            <w:hideMark/>
          </w:tcPr>
          <w:p w14:paraId="137B134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739EDCB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30862E2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26A44CC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08224F41"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274725BD"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2020-2028</w:t>
            </w:r>
          </w:p>
        </w:tc>
        <w:tc>
          <w:tcPr>
            <w:tcW w:w="316" w:type="pct"/>
            <w:tcBorders>
              <w:top w:val="nil"/>
              <w:left w:val="nil"/>
              <w:bottom w:val="single" w:sz="4" w:space="0" w:color="auto"/>
              <w:right w:val="single" w:sz="4" w:space="0" w:color="auto"/>
            </w:tcBorders>
            <w:shd w:val="clear" w:color="auto" w:fill="auto"/>
            <w:hideMark/>
          </w:tcPr>
          <w:p w14:paraId="6F7F952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16 015 966,50</w:t>
            </w:r>
          </w:p>
        </w:tc>
        <w:tc>
          <w:tcPr>
            <w:tcW w:w="316" w:type="pct"/>
            <w:tcBorders>
              <w:top w:val="nil"/>
              <w:left w:val="nil"/>
              <w:bottom w:val="single" w:sz="4" w:space="0" w:color="auto"/>
              <w:right w:val="single" w:sz="4" w:space="0" w:color="auto"/>
            </w:tcBorders>
            <w:shd w:val="clear" w:color="auto" w:fill="auto"/>
            <w:hideMark/>
          </w:tcPr>
          <w:p w14:paraId="0C8AF788"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16 015 966,50</w:t>
            </w:r>
          </w:p>
        </w:tc>
        <w:tc>
          <w:tcPr>
            <w:tcW w:w="304" w:type="pct"/>
            <w:vMerge/>
            <w:tcBorders>
              <w:top w:val="nil"/>
              <w:left w:val="single" w:sz="4" w:space="0" w:color="auto"/>
              <w:bottom w:val="single" w:sz="4" w:space="0" w:color="auto"/>
              <w:right w:val="single" w:sz="4" w:space="0" w:color="auto"/>
            </w:tcBorders>
            <w:hideMark/>
          </w:tcPr>
          <w:p w14:paraId="4A46CC9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19236877"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3"/>
            <w:tcBorders>
              <w:top w:val="nil"/>
              <w:left w:val="nil"/>
              <w:bottom w:val="single" w:sz="4" w:space="0" w:color="auto"/>
              <w:right w:val="single" w:sz="4" w:space="0" w:color="auto"/>
            </w:tcBorders>
            <w:shd w:val="clear" w:color="auto" w:fill="auto"/>
            <w:hideMark/>
          </w:tcPr>
          <w:p w14:paraId="7E6B6C20"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88 218,7</w:t>
            </w:r>
          </w:p>
        </w:tc>
        <w:tc>
          <w:tcPr>
            <w:tcW w:w="267" w:type="pct"/>
            <w:gridSpan w:val="3"/>
            <w:tcBorders>
              <w:top w:val="nil"/>
              <w:left w:val="nil"/>
              <w:bottom w:val="single" w:sz="4" w:space="0" w:color="auto"/>
              <w:right w:val="single" w:sz="4" w:space="0" w:color="auto"/>
            </w:tcBorders>
            <w:shd w:val="clear" w:color="auto" w:fill="auto"/>
            <w:hideMark/>
          </w:tcPr>
          <w:p w14:paraId="7A201217"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nil"/>
            </w:tcBorders>
            <w:shd w:val="clear" w:color="auto" w:fill="auto"/>
            <w:hideMark/>
          </w:tcPr>
          <w:p w14:paraId="3B62EFF8" w14:textId="7970B56E"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5D9CE16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250 000,0</w:t>
            </w:r>
          </w:p>
        </w:tc>
        <w:tc>
          <w:tcPr>
            <w:tcW w:w="267" w:type="pct"/>
            <w:gridSpan w:val="2"/>
            <w:tcBorders>
              <w:top w:val="nil"/>
              <w:left w:val="nil"/>
              <w:bottom w:val="single" w:sz="4" w:space="0" w:color="auto"/>
              <w:right w:val="single" w:sz="4" w:space="0" w:color="auto"/>
            </w:tcBorders>
            <w:shd w:val="clear" w:color="auto" w:fill="auto"/>
            <w:hideMark/>
          </w:tcPr>
          <w:p w14:paraId="6680CE63" w14:textId="6ED78B6F"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767AAA37"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358 218,7</w:t>
            </w:r>
          </w:p>
        </w:tc>
        <w:tc>
          <w:tcPr>
            <w:tcW w:w="395" w:type="pct"/>
            <w:vMerge/>
            <w:tcBorders>
              <w:top w:val="nil"/>
              <w:left w:val="single" w:sz="4" w:space="0" w:color="auto"/>
              <w:bottom w:val="single" w:sz="4" w:space="0" w:color="auto"/>
              <w:right w:val="single" w:sz="4" w:space="0" w:color="auto"/>
            </w:tcBorders>
            <w:hideMark/>
          </w:tcPr>
          <w:p w14:paraId="5AE102A7"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p>
        </w:tc>
      </w:tr>
      <w:tr w:rsidR="00E67C4E" w:rsidRPr="002F3B00" w14:paraId="676AE58C" w14:textId="77777777" w:rsidTr="008F18B7">
        <w:trPr>
          <w:trHeight w:val="510"/>
        </w:trPr>
        <w:tc>
          <w:tcPr>
            <w:tcW w:w="190" w:type="pct"/>
            <w:vMerge w:val="restart"/>
            <w:tcBorders>
              <w:top w:val="nil"/>
              <w:left w:val="single" w:sz="4" w:space="0" w:color="auto"/>
              <w:bottom w:val="single" w:sz="4" w:space="0" w:color="auto"/>
              <w:right w:val="single" w:sz="4" w:space="0" w:color="auto"/>
            </w:tcBorders>
            <w:shd w:val="clear" w:color="auto" w:fill="auto"/>
            <w:hideMark/>
          </w:tcPr>
          <w:p w14:paraId="12C50B2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152.10</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2C4A4B3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объекта: полная замена вентиляционного оборудования и конструкций вентшахты № 201</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3934213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1FEC446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ед.</w:t>
            </w:r>
          </w:p>
        </w:tc>
        <w:tc>
          <w:tcPr>
            <w:tcW w:w="215" w:type="pct"/>
            <w:tcBorders>
              <w:top w:val="nil"/>
              <w:left w:val="nil"/>
              <w:bottom w:val="single" w:sz="4" w:space="0" w:color="auto"/>
              <w:right w:val="single" w:sz="4" w:space="0" w:color="auto"/>
            </w:tcBorders>
            <w:shd w:val="clear" w:color="auto" w:fill="auto"/>
            <w:hideMark/>
          </w:tcPr>
          <w:p w14:paraId="460A01E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08F8FCBA"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2018-2022</w:t>
            </w:r>
          </w:p>
        </w:tc>
        <w:tc>
          <w:tcPr>
            <w:tcW w:w="316" w:type="pct"/>
            <w:tcBorders>
              <w:top w:val="nil"/>
              <w:left w:val="nil"/>
              <w:bottom w:val="single" w:sz="4" w:space="0" w:color="auto"/>
              <w:right w:val="single" w:sz="4" w:space="0" w:color="auto"/>
            </w:tcBorders>
            <w:shd w:val="clear" w:color="auto" w:fill="auto"/>
            <w:hideMark/>
          </w:tcPr>
          <w:p w14:paraId="5304294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7 768,10</w:t>
            </w:r>
          </w:p>
        </w:tc>
        <w:tc>
          <w:tcPr>
            <w:tcW w:w="316" w:type="pct"/>
            <w:tcBorders>
              <w:top w:val="nil"/>
              <w:left w:val="nil"/>
              <w:bottom w:val="single" w:sz="4" w:space="0" w:color="auto"/>
              <w:right w:val="single" w:sz="4" w:space="0" w:color="auto"/>
            </w:tcBorders>
            <w:shd w:val="clear" w:color="auto" w:fill="auto"/>
            <w:hideMark/>
          </w:tcPr>
          <w:p w14:paraId="61B1AF50"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2 127,00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789F745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 Санкт-Петербурга</w:t>
            </w:r>
          </w:p>
        </w:tc>
        <w:tc>
          <w:tcPr>
            <w:tcW w:w="267" w:type="pct"/>
            <w:tcBorders>
              <w:top w:val="nil"/>
              <w:left w:val="nil"/>
              <w:bottom w:val="single" w:sz="4" w:space="0" w:color="auto"/>
              <w:right w:val="single" w:sz="4" w:space="0" w:color="auto"/>
            </w:tcBorders>
            <w:shd w:val="clear" w:color="auto" w:fill="auto"/>
            <w:hideMark/>
          </w:tcPr>
          <w:p w14:paraId="183E229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22C2BD20"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2 126,9</w:t>
            </w:r>
          </w:p>
        </w:tc>
        <w:tc>
          <w:tcPr>
            <w:tcW w:w="267" w:type="pct"/>
            <w:gridSpan w:val="3"/>
            <w:tcBorders>
              <w:top w:val="nil"/>
              <w:left w:val="nil"/>
              <w:bottom w:val="single" w:sz="4" w:space="0" w:color="auto"/>
              <w:right w:val="single" w:sz="4" w:space="0" w:color="auto"/>
            </w:tcBorders>
            <w:shd w:val="clear" w:color="auto" w:fill="auto"/>
            <w:hideMark/>
          </w:tcPr>
          <w:p w14:paraId="23DE312B" w14:textId="36FA5EBE"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1E110F79" w14:textId="3CE10448"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F8B4810" w14:textId="5ACFA382"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6D583CA4" w14:textId="7C05E917"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6D1B4D92"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2 127,0</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4B7BCCC1"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 xml:space="preserve">Индикатор 1.5; </w:t>
            </w:r>
            <w:r w:rsidRPr="00772F17">
              <w:rPr>
                <w:rFonts w:ascii="Times New Roman" w:eastAsia="Times New Roman" w:hAnsi="Times New Roman" w:cs="Times New Roman"/>
                <w:sz w:val="12"/>
                <w:szCs w:val="12"/>
                <w:lang w:eastAsia="ru-RU"/>
              </w:rPr>
              <w:br/>
              <w:t>индикатор 1.6</w:t>
            </w:r>
          </w:p>
        </w:tc>
      </w:tr>
      <w:tr w:rsidR="00E67C4E" w:rsidRPr="002F3B00" w14:paraId="7F26EBE7" w14:textId="77777777" w:rsidTr="008F18B7">
        <w:trPr>
          <w:trHeight w:val="510"/>
        </w:trPr>
        <w:tc>
          <w:tcPr>
            <w:tcW w:w="190" w:type="pct"/>
            <w:vMerge/>
            <w:tcBorders>
              <w:top w:val="nil"/>
              <w:left w:val="single" w:sz="4" w:space="0" w:color="auto"/>
              <w:bottom w:val="single" w:sz="4" w:space="0" w:color="auto"/>
              <w:right w:val="single" w:sz="4" w:space="0" w:color="auto"/>
            </w:tcBorders>
            <w:hideMark/>
          </w:tcPr>
          <w:p w14:paraId="0AF5191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77D0F43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26354F1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6628549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3442DF68"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0481607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2020-2024</w:t>
            </w:r>
          </w:p>
        </w:tc>
        <w:tc>
          <w:tcPr>
            <w:tcW w:w="316" w:type="pct"/>
            <w:tcBorders>
              <w:top w:val="nil"/>
              <w:left w:val="nil"/>
              <w:bottom w:val="single" w:sz="4" w:space="0" w:color="auto"/>
              <w:right w:val="single" w:sz="4" w:space="0" w:color="auto"/>
            </w:tcBorders>
            <w:shd w:val="clear" w:color="auto" w:fill="auto"/>
            <w:hideMark/>
          </w:tcPr>
          <w:p w14:paraId="725F6EBA"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324 771,20</w:t>
            </w:r>
          </w:p>
        </w:tc>
        <w:tc>
          <w:tcPr>
            <w:tcW w:w="316" w:type="pct"/>
            <w:tcBorders>
              <w:top w:val="nil"/>
              <w:left w:val="nil"/>
              <w:bottom w:val="single" w:sz="4" w:space="0" w:color="auto"/>
              <w:right w:val="single" w:sz="4" w:space="0" w:color="auto"/>
            </w:tcBorders>
            <w:shd w:val="clear" w:color="auto" w:fill="auto"/>
            <w:hideMark/>
          </w:tcPr>
          <w:p w14:paraId="5227D52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324 771,20</w:t>
            </w:r>
          </w:p>
        </w:tc>
        <w:tc>
          <w:tcPr>
            <w:tcW w:w="304" w:type="pct"/>
            <w:vMerge/>
            <w:tcBorders>
              <w:top w:val="nil"/>
              <w:left w:val="single" w:sz="4" w:space="0" w:color="auto"/>
              <w:bottom w:val="single" w:sz="4" w:space="0" w:color="auto"/>
              <w:right w:val="single" w:sz="4" w:space="0" w:color="auto"/>
            </w:tcBorders>
            <w:hideMark/>
          </w:tcPr>
          <w:p w14:paraId="5D29DFB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2A782415"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3"/>
            <w:tcBorders>
              <w:top w:val="nil"/>
              <w:left w:val="nil"/>
              <w:bottom w:val="single" w:sz="4" w:space="0" w:color="auto"/>
              <w:right w:val="single" w:sz="4" w:space="0" w:color="auto"/>
            </w:tcBorders>
            <w:shd w:val="clear" w:color="auto" w:fill="auto"/>
            <w:hideMark/>
          </w:tcPr>
          <w:p w14:paraId="5E0D00B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26 850,0</w:t>
            </w:r>
          </w:p>
        </w:tc>
        <w:tc>
          <w:tcPr>
            <w:tcW w:w="267" w:type="pct"/>
            <w:gridSpan w:val="3"/>
            <w:tcBorders>
              <w:top w:val="nil"/>
              <w:left w:val="nil"/>
              <w:bottom w:val="single" w:sz="4" w:space="0" w:color="auto"/>
              <w:right w:val="single" w:sz="4" w:space="0" w:color="auto"/>
            </w:tcBorders>
            <w:shd w:val="clear" w:color="auto" w:fill="auto"/>
            <w:hideMark/>
          </w:tcPr>
          <w:p w14:paraId="33E2149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137 911,2</w:t>
            </w:r>
          </w:p>
        </w:tc>
        <w:tc>
          <w:tcPr>
            <w:tcW w:w="267" w:type="pct"/>
            <w:gridSpan w:val="2"/>
            <w:tcBorders>
              <w:top w:val="nil"/>
              <w:left w:val="nil"/>
              <w:bottom w:val="single" w:sz="4" w:space="0" w:color="auto"/>
              <w:right w:val="nil"/>
            </w:tcBorders>
            <w:shd w:val="clear" w:color="auto" w:fill="auto"/>
            <w:hideMark/>
          </w:tcPr>
          <w:p w14:paraId="033D056E" w14:textId="72C25C86"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57060A40" w14:textId="182D7868"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1DC4296C" w14:textId="3C591455"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0975DB7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164 771,2</w:t>
            </w:r>
          </w:p>
        </w:tc>
        <w:tc>
          <w:tcPr>
            <w:tcW w:w="395" w:type="pct"/>
            <w:vMerge/>
            <w:tcBorders>
              <w:top w:val="nil"/>
              <w:left w:val="single" w:sz="4" w:space="0" w:color="auto"/>
              <w:bottom w:val="single" w:sz="4" w:space="0" w:color="auto"/>
              <w:right w:val="single" w:sz="4" w:space="0" w:color="auto"/>
            </w:tcBorders>
            <w:hideMark/>
          </w:tcPr>
          <w:p w14:paraId="097240A7"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p>
        </w:tc>
      </w:tr>
      <w:tr w:rsidR="00E67C4E" w:rsidRPr="002F3B00" w14:paraId="7A276CC0" w14:textId="77777777" w:rsidTr="008F18B7">
        <w:trPr>
          <w:trHeight w:val="510"/>
        </w:trPr>
        <w:tc>
          <w:tcPr>
            <w:tcW w:w="190" w:type="pct"/>
            <w:vMerge/>
            <w:tcBorders>
              <w:top w:val="nil"/>
              <w:left w:val="single" w:sz="4" w:space="0" w:color="auto"/>
              <w:bottom w:val="single" w:sz="4" w:space="0" w:color="auto"/>
              <w:right w:val="single" w:sz="4" w:space="0" w:color="auto"/>
            </w:tcBorders>
            <w:hideMark/>
          </w:tcPr>
          <w:p w14:paraId="133507B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7474ADB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3B387FC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018B91F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626ACCC6"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363EBC4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2018-2024</w:t>
            </w:r>
          </w:p>
        </w:tc>
        <w:tc>
          <w:tcPr>
            <w:tcW w:w="316" w:type="pct"/>
            <w:tcBorders>
              <w:top w:val="nil"/>
              <w:left w:val="nil"/>
              <w:bottom w:val="single" w:sz="4" w:space="0" w:color="auto"/>
              <w:right w:val="single" w:sz="4" w:space="0" w:color="auto"/>
            </w:tcBorders>
            <w:shd w:val="clear" w:color="auto" w:fill="auto"/>
            <w:hideMark/>
          </w:tcPr>
          <w:p w14:paraId="1FCA71E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332 539,30</w:t>
            </w:r>
          </w:p>
        </w:tc>
        <w:tc>
          <w:tcPr>
            <w:tcW w:w="316" w:type="pct"/>
            <w:tcBorders>
              <w:top w:val="nil"/>
              <w:left w:val="nil"/>
              <w:bottom w:val="single" w:sz="4" w:space="0" w:color="auto"/>
              <w:right w:val="single" w:sz="4" w:space="0" w:color="auto"/>
            </w:tcBorders>
            <w:shd w:val="clear" w:color="auto" w:fill="auto"/>
            <w:hideMark/>
          </w:tcPr>
          <w:p w14:paraId="34813B0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326 898,20</w:t>
            </w:r>
          </w:p>
        </w:tc>
        <w:tc>
          <w:tcPr>
            <w:tcW w:w="304" w:type="pct"/>
            <w:vMerge/>
            <w:tcBorders>
              <w:top w:val="nil"/>
              <w:left w:val="single" w:sz="4" w:space="0" w:color="auto"/>
              <w:bottom w:val="single" w:sz="4" w:space="0" w:color="auto"/>
              <w:right w:val="single" w:sz="4" w:space="0" w:color="auto"/>
            </w:tcBorders>
            <w:hideMark/>
          </w:tcPr>
          <w:p w14:paraId="5CC37D7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52B2632D"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10,1</w:t>
            </w:r>
          </w:p>
        </w:tc>
        <w:tc>
          <w:tcPr>
            <w:tcW w:w="267" w:type="pct"/>
            <w:gridSpan w:val="3"/>
            <w:tcBorders>
              <w:top w:val="nil"/>
              <w:left w:val="nil"/>
              <w:bottom w:val="single" w:sz="4" w:space="0" w:color="auto"/>
              <w:right w:val="single" w:sz="4" w:space="0" w:color="auto"/>
            </w:tcBorders>
            <w:shd w:val="clear" w:color="auto" w:fill="auto"/>
            <w:hideMark/>
          </w:tcPr>
          <w:p w14:paraId="2093A0B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28 976,9</w:t>
            </w:r>
          </w:p>
        </w:tc>
        <w:tc>
          <w:tcPr>
            <w:tcW w:w="267" w:type="pct"/>
            <w:gridSpan w:val="3"/>
            <w:tcBorders>
              <w:top w:val="nil"/>
              <w:left w:val="nil"/>
              <w:bottom w:val="single" w:sz="4" w:space="0" w:color="auto"/>
              <w:right w:val="single" w:sz="4" w:space="0" w:color="auto"/>
            </w:tcBorders>
            <w:shd w:val="clear" w:color="auto" w:fill="auto"/>
            <w:hideMark/>
          </w:tcPr>
          <w:p w14:paraId="5A8997D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137 911,2</w:t>
            </w:r>
          </w:p>
        </w:tc>
        <w:tc>
          <w:tcPr>
            <w:tcW w:w="267" w:type="pct"/>
            <w:gridSpan w:val="2"/>
            <w:tcBorders>
              <w:top w:val="nil"/>
              <w:left w:val="nil"/>
              <w:bottom w:val="single" w:sz="4" w:space="0" w:color="auto"/>
              <w:right w:val="nil"/>
            </w:tcBorders>
            <w:shd w:val="clear" w:color="auto" w:fill="auto"/>
            <w:hideMark/>
          </w:tcPr>
          <w:p w14:paraId="6B9333F9" w14:textId="4DE31F41"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93DD6FD" w14:textId="41F39153"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246D6162" w14:textId="7AEA3DD1"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133DAC4B"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166 898,2</w:t>
            </w:r>
          </w:p>
        </w:tc>
        <w:tc>
          <w:tcPr>
            <w:tcW w:w="395" w:type="pct"/>
            <w:vMerge/>
            <w:tcBorders>
              <w:top w:val="nil"/>
              <w:left w:val="single" w:sz="4" w:space="0" w:color="auto"/>
              <w:bottom w:val="single" w:sz="4" w:space="0" w:color="auto"/>
              <w:right w:val="single" w:sz="4" w:space="0" w:color="auto"/>
            </w:tcBorders>
            <w:hideMark/>
          </w:tcPr>
          <w:p w14:paraId="40077BDC"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p>
        </w:tc>
      </w:tr>
      <w:tr w:rsidR="00E67C4E" w:rsidRPr="002F3B00" w14:paraId="755C8E17" w14:textId="77777777" w:rsidTr="008F18B7">
        <w:trPr>
          <w:trHeight w:val="510"/>
        </w:trPr>
        <w:tc>
          <w:tcPr>
            <w:tcW w:w="190" w:type="pct"/>
            <w:vMerge w:val="restart"/>
            <w:tcBorders>
              <w:top w:val="nil"/>
              <w:left w:val="single" w:sz="4" w:space="0" w:color="auto"/>
              <w:bottom w:val="single" w:sz="4" w:space="0" w:color="auto"/>
              <w:right w:val="single" w:sz="4" w:space="0" w:color="auto"/>
            </w:tcBorders>
            <w:shd w:val="clear" w:color="auto" w:fill="auto"/>
            <w:hideMark/>
          </w:tcPr>
          <w:p w14:paraId="55840D0A"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152.11</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5F52C3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объекта: полная замена вентиляционного оборудования  и конструкций вентшахты № 307</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9AF512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5C8AD45"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ед.</w:t>
            </w:r>
          </w:p>
        </w:tc>
        <w:tc>
          <w:tcPr>
            <w:tcW w:w="215" w:type="pct"/>
            <w:tcBorders>
              <w:top w:val="single" w:sz="4" w:space="0" w:color="auto"/>
              <w:left w:val="nil"/>
              <w:bottom w:val="single" w:sz="4" w:space="0" w:color="auto"/>
              <w:right w:val="single" w:sz="4" w:space="0" w:color="auto"/>
            </w:tcBorders>
            <w:shd w:val="clear" w:color="auto" w:fill="auto"/>
            <w:hideMark/>
          </w:tcPr>
          <w:p w14:paraId="7EABE5B6"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single" w:sz="4" w:space="0" w:color="auto"/>
              <w:left w:val="nil"/>
              <w:bottom w:val="single" w:sz="4" w:space="0" w:color="auto"/>
              <w:right w:val="single" w:sz="4" w:space="0" w:color="auto"/>
            </w:tcBorders>
            <w:shd w:val="clear" w:color="auto" w:fill="auto"/>
            <w:hideMark/>
          </w:tcPr>
          <w:p w14:paraId="2398796B"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2018-2022</w:t>
            </w:r>
          </w:p>
        </w:tc>
        <w:tc>
          <w:tcPr>
            <w:tcW w:w="316" w:type="pct"/>
            <w:tcBorders>
              <w:top w:val="single" w:sz="4" w:space="0" w:color="auto"/>
              <w:left w:val="nil"/>
              <w:bottom w:val="single" w:sz="4" w:space="0" w:color="auto"/>
              <w:right w:val="single" w:sz="4" w:space="0" w:color="auto"/>
            </w:tcBorders>
            <w:shd w:val="clear" w:color="auto" w:fill="auto"/>
            <w:hideMark/>
          </w:tcPr>
          <w:p w14:paraId="2B76D2EB"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6 744,50</w:t>
            </w:r>
          </w:p>
        </w:tc>
        <w:tc>
          <w:tcPr>
            <w:tcW w:w="316" w:type="pct"/>
            <w:tcBorders>
              <w:top w:val="single" w:sz="4" w:space="0" w:color="auto"/>
              <w:left w:val="nil"/>
              <w:bottom w:val="single" w:sz="4" w:space="0" w:color="auto"/>
              <w:right w:val="single" w:sz="4" w:space="0" w:color="auto"/>
            </w:tcBorders>
            <w:shd w:val="clear" w:color="auto" w:fill="auto"/>
            <w:hideMark/>
          </w:tcPr>
          <w:p w14:paraId="08863B12"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570,00</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094CFC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 Санкт-Петербурга</w:t>
            </w:r>
          </w:p>
        </w:tc>
        <w:tc>
          <w:tcPr>
            <w:tcW w:w="267" w:type="pct"/>
            <w:tcBorders>
              <w:top w:val="single" w:sz="4" w:space="0" w:color="auto"/>
              <w:left w:val="nil"/>
              <w:bottom w:val="single" w:sz="4" w:space="0" w:color="auto"/>
              <w:right w:val="single" w:sz="4" w:space="0" w:color="auto"/>
            </w:tcBorders>
            <w:shd w:val="clear" w:color="auto" w:fill="auto"/>
            <w:hideMark/>
          </w:tcPr>
          <w:p w14:paraId="07F3952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26AECCAB"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569,9</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1AEE967D" w14:textId="01281FE0"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hideMark/>
          </w:tcPr>
          <w:p w14:paraId="4E0FEF22" w14:textId="029F9A8D"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5455CE42" w14:textId="473903B3"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7AD68AD2" w14:textId="1CD4C4EB"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13989A1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570,0</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05D463D"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 xml:space="preserve">Индикатор 1.5; </w:t>
            </w:r>
            <w:r w:rsidRPr="00772F17">
              <w:rPr>
                <w:rFonts w:ascii="Times New Roman" w:eastAsia="Times New Roman" w:hAnsi="Times New Roman" w:cs="Times New Roman"/>
                <w:sz w:val="12"/>
                <w:szCs w:val="12"/>
                <w:lang w:eastAsia="ru-RU"/>
              </w:rPr>
              <w:br/>
              <w:t>индикатор 1.6</w:t>
            </w:r>
          </w:p>
        </w:tc>
      </w:tr>
      <w:tr w:rsidR="00E67C4E" w:rsidRPr="002F3B00" w14:paraId="61878D81" w14:textId="77777777" w:rsidTr="008F18B7">
        <w:trPr>
          <w:trHeight w:val="510"/>
        </w:trPr>
        <w:tc>
          <w:tcPr>
            <w:tcW w:w="190" w:type="pct"/>
            <w:vMerge/>
            <w:tcBorders>
              <w:top w:val="nil"/>
              <w:left w:val="single" w:sz="4" w:space="0" w:color="auto"/>
              <w:bottom w:val="single" w:sz="4" w:space="0" w:color="auto"/>
              <w:right w:val="single" w:sz="4" w:space="0" w:color="auto"/>
            </w:tcBorders>
            <w:hideMark/>
          </w:tcPr>
          <w:p w14:paraId="7AC3F2D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4A478D3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3600C3C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56648D5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6A8F9587"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single" w:sz="4" w:space="0" w:color="auto"/>
              <w:left w:val="nil"/>
              <w:bottom w:val="single" w:sz="4" w:space="0" w:color="auto"/>
              <w:right w:val="single" w:sz="4" w:space="0" w:color="auto"/>
            </w:tcBorders>
            <w:shd w:val="clear" w:color="auto" w:fill="auto"/>
            <w:hideMark/>
          </w:tcPr>
          <w:p w14:paraId="2168421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2020-2024</w:t>
            </w:r>
          </w:p>
        </w:tc>
        <w:tc>
          <w:tcPr>
            <w:tcW w:w="316" w:type="pct"/>
            <w:tcBorders>
              <w:top w:val="single" w:sz="4" w:space="0" w:color="auto"/>
              <w:left w:val="nil"/>
              <w:bottom w:val="single" w:sz="4" w:space="0" w:color="auto"/>
              <w:right w:val="single" w:sz="4" w:space="0" w:color="auto"/>
            </w:tcBorders>
            <w:shd w:val="clear" w:color="auto" w:fill="auto"/>
            <w:hideMark/>
          </w:tcPr>
          <w:p w14:paraId="37BC7BB2"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290 625,60</w:t>
            </w:r>
          </w:p>
        </w:tc>
        <w:tc>
          <w:tcPr>
            <w:tcW w:w="316" w:type="pct"/>
            <w:tcBorders>
              <w:top w:val="single" w:sz="4" w:space="0" w:color="auto"/>
              <w:left w:val="nil"/>
              <w:bottom w:val="single" w:sz="4" w:space="0" w:color="auto"/>
              <w:right w:val="single" w:sz="4" w:space="0" w:color="auto"/>
            </w:tcBorders>
            <w:shd w:val="clear" w:color="auto" w:fill="auto"/>
            <w:hideMark/>
          </w:tcPr>
          <w:p w14:paraId="54E2217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290 625,60</w:t>
            </w:r>
          </w:p>
        </w:tc>
        <w:tc>
          <w:tcPr>
            <w:tcW w:w="304" w:type="pct"/>
            <w:vMerge/>
            <w:tcBorders>
              <w:top w:val="single" w:sz="4" w:space="0" w:color="auto"/>
              <w:left w:val="single" w:sz="4" w:space="0" w:color="auto"/>
              <w:bottom w:val="single" w:sz="4" w:space="0" w:color="auto"/>
              <w:right w:val="single" w:sz="4" w:space="0" w:color="auto"/>
            </w:tcBorders>
            <w:hideMark/>
          </w:tcPr>
          <w:p w14:paraId="022BEA1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69BF5B5A"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6D2068FB"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26 080,0</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0F685B80"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124 535,6</w:t>
            </w:r>
          </w:p>
        </w:tc>
        <w:tc>
          <w:tcPr>
            <w:tcW w:w="267" w:type="pct"/>
            <w:gridSpan w:val="2"/>
            <w:tcBorders>
              <w:top w:val="single" w:sz="4" w:space="0" w:color="auto"/>
              <w:left w:val="nil"/>
              <w:bottom w:val="single" w:sz="4" w:space="0" w:color="auto"/>
              <w:right w:val="nil"/>
            </w:tcBorders>
            <w:shd w:val="clear" w:color="auto" w:fill="auto"/>
            <w:hideMark/>
          </w:tcPr>
          <w:p w14:paraId="318AE9C9" w14:textId="0C1EBBFD"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393784E8" w14:textId="3C329EA6"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21F29DA9" w14:textId="174DEB87"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73972D04"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150 625,6</w:t>
            </w:r>
          </w:p>
        </w:tc>
        <w:tc>
          <w:tcPr>
            <w:tcW w:w="395" w:type="pct"/>
            <w:vMerge/>
            <w:tcBorders>
              <w:top w:val="single" w:sz="4" w:space="0" w:color="auto"/>
              <w:left w:val="single" w:sz="4" w:space="0" w:color="auto"/>
              <w:bottom w:val="single" w:sz="4" w:space="0" w:color="auto"/>
              <w:right w:val="single" w:sz="4" w:space="0" w:color="auto"/>
            </w:tcBorders>
            <w:hideMark/>
          </w:tcPr>
          <w:p w14:paraId="09A6DD61"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p>
        </w:tc>
      </w:tr>
      <w:tr w:rsidR="00E67C4E" w:rsidRPr="002F3B00" w14:paraId="48B40313" w14:textId="77777777" w:rsidTr="008F18B7">
        <w:trPr>
          <w:trHeight w:val="510"/>
        </w:trPr>
        <w:tc>
          <w:tcPr>
            <w:tcW w:w="190" w:type="pct"/>
            <w:vMerge/>
            <w:tcBorders>
              <w:top w:val="nil"/>
              <w:left w:val="single" w:sz="4" w:space="0" w:color="auto"/>
              <w:bottom w:val="single" w:sz="4" w:space="0" w:color="auto"/>
              <w:right w:val="single" w:sz="4" w:space="0" w:color="auto"/>
            </w:tcBorders>
            <w:hideMark/>
          </w:tcPr>
          <w:p w14:paraId="284C81B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1A18A93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3F1F654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327C987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70F251B1"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1B34D72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2018-2023</w:t>
            </w:r>
          </w:p>
        </w:tc>
        <w:tc>
          <w:tcPr>
            <w:tcW w:w="316" w:type="pct"/>
            <w:tcBorders>
              <w:top w:val="nil"/>
              <w:left w:val="nil"/>
              <w:bottom w:val="single" w:sz="4" w:space="0" w:color="auto"/>
              <w:right w:val="single" w:sz="4" w:space="0" w:color="auto"/>
            </w:tcBorders>
            <w:shd w:val="clear" w:color="auto" w:fill="auto"/>
            <w:hideMark/>
          </w:tcPr>
          <w:p w14:paraId="552FDE7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297 370,10</w:t>
            </w:r>
          </w:p>
        </w:tc>
        <w:tc>
          <w:tcPr>
            <w:tcW w:w="316" w:type="pct"/>
            <w:tcBorders>
              <w:top w:val="nil"/>
              <w:left w:val="nil"/>
              <w:bottom w:val="single" w:sz="4" w:space="0" w:color="auto"/>
              <w:right w:val="single" w:sz="4" w:space="0" w:color="auto"/>
            </w:tcBorders>
            <w:shd w:val="clear" w:color="auto" w:fill="auto"/>
            <w:hideMark/>
          </w:tcPr>
          <w:p w14:paraId="28777F5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291 195,60</w:t>
            </w:r>
          </w:p>
        </w:tc>
        <w:tc>
          <w:tcPr>
            <w:tcW w:w="304" w:type="pct"/>
            <w:vMerge/>
            <w:tcBorders>
              <w:top w:val="nil"/>
              <w:left w:val="single" w:sz="4" w:space="0" w:color="auto"/>
              <w:bottom w:val="single" w:sz="4" w:space="0" w:color="auto"/>
              <w:right w:val="single" w:sz="4" w:space="0" w:color="auto"/>
            </w:tcBorders>
            <w:hideMark/>
          </w:tcPr>
          <w:p w14:paraId="0B5DC25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26F650BD"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10,1</w:t>
            </w:r>
          </w:p>
        </w:tc>
        <w:tc>
          <w:tcPr>
            <w:tcW w:w="267" w:type="pct"/>
            <w:gridSpan w:val="3"/>
            <w:tcBorders>
              <w:top w:val="nil"/>
              <w:left w:val="nil"/>
              <w:bottom w:val="single" w:sz="4" w:space="0" w:color="auto"/>
              <w:right w:val="single" w:sz="4" w:space="0" w:color="auto"/>
            </w:tcBorders>
            <w:shd w:val="clear" w:color="auto" w:fill="auto"/>
            <w:hideMark/>
          </w:tcPr>
          <w:p w14:paraId="52842C2A"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26 649,9</w:t>
            </w:r>
          </w:p>
        </w:tc>
        <w:tc>
          <w:tcPr>
            <w:tcW w:w="267" w:type="pct"/>
            <w:gridSpan w:val="3"/>
            <w:tcBorders>
              <w:top w:val="nil"/>
              <w:left w:val="nil"/>
              <w:bottom w:val="single" w:sz="4" w:space="0" w:color="auto"/>
              <w:right w:val="single" w:sz="4" w:space="0" w:color="auto"/>
            </w:tcBorders>
            <w:shd w:val="clear" w:color="auto" w:fill="auto"/>
            <w:hideMark/>
          </w:tcPr>
          <w:p w14:paraId="339F285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124 535,6</w:t>
            </w:r>
          </w:p>
        </w:tc>
        <w:tc>
          <w:tcPr>
            <w:tcW w:w="267" w:type="pct"/>
            <w:gridSpan w:val="2"/>
            <w:tcBorders>
              <w:top w:val="nil"/>
              <w:left w:val="nil"/>
              <w:bottom w:val="single" w:sz="4" w:space="0" w:color="auto"/>
              <w:right w:val="nil"/>
            </w:tcBorders>
            <w:shd w:val="clear" w:color="auto" w:fill="auto"/>
            <w:hideMark/>
          </w:tcPr>
          <w:p w14:paraId="7BDC6135" w14:textId="034B1FA5"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508A1DE5" w14:textId="32600EF2"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5DA9CCE8" w14:textId="2BB4F6F7"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5626BDA4"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151 195,6</w:t>
            </w:r>
          </w:p>
        </w:tc>
        <w:tc>
          <w:tcPr>
            <w:tcW w:w="395" w:type="pct"/>
            <w:vMerge/>
            <w:tcBorders>
              <w:top w:val="nil"/>
              <w:left w:val="single" w:sz="4" w:space="0" w:color="auto"/>
              <w:bottom w:val="single" w:sz="4" w:space="0" w:color="auto"/>
              <w:right w:val="single" w:sz="4" w:space="0" w:color="auto"/>
            </w:tcBorders>
            <w:hideMark/>
          </w:tcPr>
          <w:p w14:paraId="274622DB"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p>
        </w:tc>
      </w:tr>
      <w:tr w:rsidR="00E67C4E" w:rsidRPr="002F3B00" w14:paraId="28D0534B" w14:textId="77777777" w:rsidTr="008F18B7">
        <w:trPr>
          <w:trHeight w:val="510"/>
        </w:trPr>
        <w:tc>
          <w:tcPr>
            <w:tcW w:w="190" w:type="pct"/>
            <w:vMerge w:val="restart"/>
            <w:tcBorders>
              <w:top w:val="nil"/>
              <w:left w:val="single" w:sz="4" w:space="0" w:color="auto"/>
              <w:bottom w:val="single" w:sz="4" w:space="0" w:color="auto"/>
              <w:right w:val="single" w:sz="4" w:space="0" w:color="auto"/>
            </w:tcBorders>
            <w:shd w:val="clear" w:color="auto" w:fill="auto"/>
            <w:hideMark/>
          </w:tcPr>
          <w:p w14:paraId="3CE6CFB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152.12</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DBC455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Лахтинско-Правобережной линии </w:t>
            </w:r>
            <w:r w:rsidRPr="00772F17">
              <w:rPr>
                <w:rFonts w:ascii="Times New Roman" w:eastAsia="Times New Roman" w:hAnsi="Times New Roman" w:cs="Times New Roman"/>
                <w:color w:val="000000"/>
                <w:sz w:val="12"/>
                <w:szCs w:val="12"/>
                <w:lang w:eastAsia="ru-RU"/>
              </w:rPr>
              <w:lastRenderedPageBreak/>
              <w:t>от станции метрополитена «Спасская» до станции метрополитена «Морской Фасад». Вестибюль № 1 станции метрополитена «Театральная»</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ABD504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lastRenderedPageBreak/>
              <w:t xml:space="preserve">Комитет по развитию транспортной </w:t>
            </w:r>
            <w:r w:rsidRPr="00772F17">
              <w:rPr>
                <w:rFonts w:ascii="Times New Roman" w:eastAsia="Times New Roman" w:hAnsi="Times New Roman" w:cs="Times New Roman"/>
                <w:color w:val="000000"/>
                <w:sz w:val="12"/>
                <w:szCs w:val="12"/>
                <w:lang w:eastAsia="ru-RU"/>
              </w:rPr>
              <w:lastRenderedPageBreak/>
              <w:t>инфраструктуры Санкт-Петербурга</w:t>
            </w:r>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BBEAC9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lastRenderedPageBreak/>
              <w:t xml:space="preserve">1 ед. </w:t>
            </w:r>
          </w:p>
        </w:tc>
        <w:tc>
          <w:tcPr>
            <w:tcW w:w="215" w:type="pct"/>
            <w:tcBorders>
              <w:top w:val="single" w:sz="4" w:space="0" w:color="auto"/>
              <w:left w:val="nil"/>
              <w:bottom w:val="single" w:sz="4" w:space="0" w:color="auto"/>
              <w:right w:val="single" w:sz="4" w:space="0" w:color="auto"/>
            </w:tcBorders>
            <w:shd w:val="clear" w:color="auto" w:fill="auto"/>
            <w:hideMark/>
          </w:tcPr>
          <w:p w14:paraId="2CF0A235"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single" w:sz="4" w:space="0" w:color="auto"/>
              <w:left w:val="nil"/>
              <w:bottom w:val="single" w:sz="4" w:space="0" w:color="auto"/>
              <w:right w:val="single" w:sz="4" w:space="0" w:color="auto"/>
            </w:tcBorders>
            <w:shd w:val="clear" w:color="auto" w:fill="auto"/>
            <w:hideMark/>
          </w:tcPr>
          <w:p w14:paraId="268B9450"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2018-2025</w:t>
            </w:r>
          </w:p>
        </w:tc>
        <w:tc>
          <w:tcPr>
            <w:tcW w:w="316" w:type="pct"/>
            <w:tcBorders>
              <w:top w:val="single" w:sz="4" w:space="0" w:color="auto"/>
              <w:left w:val="nil"/>
              <w:bottom w:val="single" w:sz="4" w:space="0" w:color="auto"/>
              <w:right w:val="single" w:sz="4" w:space="0" w:color="auto"/>
            </w:tcBorders>
            <w:shd w:val="clear" w:color="auto" w:fill="auto"/>
            <w:hideMark/>
          </w:tcPr>
          <w:p w14:paraId="53C5785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99 947,10</w:t>
            </w:r>
          </w:p>
        </w:tc>
        <w:tc>
          <w:tcPr>
            <w:tcW w:w="316" w:type="pct"/>
            <w:tcBorders>
              <w:top w:val="single" w:sz="4" w:space="0" w:color="auto"/>
              <w:left w:val="nil"/>
              <w:bottom w:val="single" w:sz="4" w:space="0" w:color="auto"/>
              <w:right w:val="single" w:sz="4" w:space="0" w:color="auto"/>
            </w:tcBorders>
            <w:shd w:val="clear" w:color="auto" w:fill="auto"/>
            <w:hideMark/>
          </w:tcPr>
          <w:p w14:paraId="59A73D35"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99 947,10</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FE407A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 Санкт-Петербурга</w:t>
            </w:r>
          </w:p>
        </w:tc>
        <w:tc>
          <w:tcPr>
            <w:tcW w:w="267" w:type="pct"/>
            <w:tcBorders>
              <w:top w:val="single" w:sz="4" w:space="0" w:color="auto"/>
              <w:left w:val="nil"/>
              <w:bottom w:val="single" w:sz="4" w:space="0" w:color="auto"/>
              <w:right w:val="single" w:sz="4" w:space="0" w:color="auto"/>
            </w:tcBorders>
            <w:shd w:val="clear" w:color="auto" w:fill="auto"/>
            <w:hideMark/>
          </w:tcPr>
          <w:p w14:paraId="6A064CA2" w14:textId="55D877B2"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0EB6E142" w14:textId="57A032FB"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18EC64DD" w14:textId="5B22A4D0"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hideMark/>
          </w:tcPr>
          <w:p w14:paraId="3FE63B7E" w14:textId="03F5E9DD"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7E851601"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69 907,2</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52AA1E45" w14:textId="495DD7F5"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63582B4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69 907,2</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88170C7"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 xml:space="preserve">Индикатор 1.5; </w:t>
            </w:r>
            <w:r w:rsidRPr="00772F17">
              <w:rPr>
                <w:rFonts w:ascii="Times New Roman" w:eastAsia="Times New Roman" w:hAnsi="Times New Roman" w:cs="Times New Roman"/>
                <w:sz w:val="12"/>
                <w:szCs w:val="12"/>
                <w:lang w:eastAsia="ru-RU"/>
              </w:rPr>
              <w:br w:type="page"/>
              <w:t>индикатор 1.6</w:t>
            </w:r>
          </w:p>
        </w:tc>
      </w:tr>
      <w:tr w:rsidR="00E67C4E" w:rsidRPr="002F3B00" w14:paraId="56A3C91E" w14:textId="77777777" w:rsidTr="008F18B7">
        <w:trPr>
          <w:trHeight w:val="510"/>
        </w:trPr>
        <w:tc>
          <w:tcPr>
            <w:tcW w:w="190" w:type="pct"/>
            <w:vMerge/>
            <w:tcBorders>
              <w:top w:val="nil"/>
              <w:left w:val="single" w:sz="4" w:space="0" w:color="auto"/>
              <w:bottom w:val="single" w:sz="4" w:space="0" w:color="auto"/>
              <w:right w:val="single" w:sz="4" w:space="0" w:color="auto"/>
            </w:tcBorders>
            <w:hideMark/>
          </w:tcPr>
          <w:p w14:paraId="5B18254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485B2E7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6D12A05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7E9DEEE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0BE3619A"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single" w:sz="4" w:space="0" w:color="auto"/>
              <w:left w:val="nil"/>
              <w:bottom w:val="single" w:sz="4" w:space="0" w:color="auto"/>
              <w:right w:val="single" w:sz="4" w:space="0" w:color="auto"/>
            </w:tcBorders>
            <w:shd w:val="clear" w:color="auto" w:fill="auto"/>
            <w:hideMark/>
          </w:tcPr>
          <w:p w14:paraId="2D23F54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2026-2027</w:t>
            </w:r>
          </w:p>
        </w:tc>
        <w:tc>
          <w:tcPr>
            <w:tcW w:w="316" w:type="pct"/>
            <w:tcBorders>
              <w:top w:val="single" w:sz="4" w:space="0" w:color="auto"/>
              <w:left w:val="nil"/>
              <w:bottom w:val="single" w:sz="4" w:space="0" w:color="auto"/>
              <w:right w:val="single" w:sz="4" w:space="0" w:color="auto"/>
            </w:tcBorders>
            <w:shd w:val="clear" w:color="auto" w:fill="auto"/>
            <w:hideMark/>
          </w:tcPr>
          <w:p w14:paraId="5785CF07"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6 000 000,00</w:t>
            </w:r>
          </w:p>
        </w:tc>
        <w:tc>
          <w:tcPr>
            <w:tcW w:w="316" w:type="pct"/>
            <w:tcBorders>
              <w:top w:val="single" w:sz="4" w:space="0" w:color="auto"/>
              <w:left w:val="nil"/>
              <w:bottom w:val="single" w:sz="4" w:space="0" w:color="auto"/>
              <w:right w:val="single" w:sz="4" w:space="0" w:color="auto"/>
            </w:tcBorders>
            <w:shd w:val="clear" w:color="auto" w:fill="auto"/>
            <w:hideMark/>
          </w:tcPr>
          <w:p w14:paraId="436433C2"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6 000 000,00</w:t>
            </w:r>
          </w:p>
        </w:tc>
        <w:tc>
          <w:tcPr>
            <w:tcW w:w="304" w:type="pct"/>
            <w:vMerge/>
            <w:tcBorders>
              <w:top w:val="single" w:sz="4" w:space="0" w:color="auto"/>
              <w:left w:val="single" w:sz="4" w:space="0" w:color="auto"/>
              <w:bottom w:val="single" w:sz="4" w:space="0" w:color="auto"/>
              <w:right w:val="single" w:sz="4" w:space="0" w:color="auto"/>
            </w:tcBorders>
            <w:hideMark/>
          </w:tcPr>
          <w:p w14:paraId="762268B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21196E56" w14:textId="2455FF5D"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67AA91F6" w14:textId="32D18F8F"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15AE7777" w14:textId="58038E8F"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hideMark/>
          </w:tcPr>
          <w:p w14:paraId="6129D5B0" w14:textId="3A9856BE"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1CF7A964" w14:textId="3FEBEF25"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642A1CBF" w14:textId="5C987DBD"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3E9DA6CD" w14:textId="2371A0B7"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395" w:type="pct"/>
            <w:vMerge/>
            <w:tcBorders>
              <w:top w:val="single" w:sz="4" w:space="0" w:color="auto"/>
              <w:left w:val="single" w:sz="4" w:space="0" w:color="auto"/>
              <w:bottom w:val="single" w:sz="4" w:space="0" w:color="auto"/>
              <w:right w:val="single" w:sz="4" w:space="0" w:color="auto"/>
            </w:tcBorders>
            <w:hideMark/>
          </w:tcPr>
          <w:p w14:paraId="4114D107"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p>
        </w:tc>
      </w:tr>
      <w:tr w:rsidR="00E67C4E" w:rsidRPr="002F3B00" w14:paraId="4BCA0FB4" w14:textId="77777777" w:rsidTr="008F18B7">
        <w:trPr>
          <w:trHeight w:val="510"/>
        </w:trPr>
        <w:tc>
          <w:tcPr>
            <w:tcW w:w="190" w:type="pct"/>
            <w:vMerge/>
            <w:tcBorders>
              <w:top w:val="nil"/>
              <w:left w:val="single" w:sz="4" w:space="0" w:color="auto"/>
              <w:bottom w:val="single" w:sz="4" w:space="0" w:color="auto"/>
              <w:right w:val="single" w:sz="4" w:space="0" w:color="auto"/>
            </w:tcBorders>
            <w:hideMark/>
          </w:tcPr>
          <w:p w14:paraId="646759F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6BF433C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127400B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074D0E3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3227B06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37A7E18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2018-2027</w:t>
            </w:r>
          </w:p>
        </w:tc>
        <w:tc>
          <w:tcPr>
            <w:tcW w:w="316" w:type="pct"/>
            <w:tcBorders>
              <w:top w:val="nil"/>
              <w:left w:val="nil"/>
              <w:bottom w:val="single" w:sz="4" w:space="0" w:color="auto"/>
              <w:right w:val="single" w:sz="4" w:space="0" w:color="auto"/>
            </w:tcBorders>
            <w:shd w:val="clear" w:color="auto" w:fill="auto"/>
            <w:hideMark/>
          </w:tcPr>
          <w:p w14:paraId="3E84882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6 099 947,10</w:t>
            </w:r>
          </w:p>
        </w:tc>
        <w:tc>
          <w:tcPr>
            <w:tcW w:w="316" w:type="pct"/>
            <w:tcBorders>
              <w:top w:val="nil"/>
              <w:left w:val="nil"/>
              <w:bottom w:val="single" w:sz="4" w:space="0" w:color="auto"/>
              <w:right w:val="single" w:sz="4" w:space="0" w:color="auto"/>
            </w:tcBorders>
            <w:shd w:val="clear" w:color="auto" w:fill="auto"/>
            <w:hideMark/>
          </w:tcPr>
          <w:p w14:paraId="7D69421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6 099 947,10</w:t>
            </w:r>
          </w:p>
        </w:tc>
        <w:tc>
          <w:tcPr>
            <w:tcW w:w="304" w:type="pct"/>
            <w:vMerge/>
            <w:tcBorders>
              <w:top w:val="nil"/>
              <w:left w:val="single" w:sz="4" w:space="0" w:color="auto"/>
              <w:bottom w:val="single" w:sz="4" w:space="0" w:color="auto"/>
              <w:right w:val="single" w:sz="4" w:space="0" w:color="auto"/>
            </w:tcBorders>
            <w:hideMark/>
          </w:tcPr>
          <w:p w14:paraId="4A1A914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7845227E" w14:textId="04DACA00"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F492EB7" w14:textId="5BDFF605"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591EE89" w14:textId="7BC97C9A"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4A78BF42" w14:textId="46D8CFA7"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154E1761"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69 907,2</w:t>
            </w:r>
          </w:p>
        </w:tc>
        <w:tc>
          <w:tcPr>
            <w:tcW w:w="267" w:type="pct"/>
            <w:gridSpan w:val="2"/>
            <w:tcBorders>
              <w:top w:val="nil"/>
              <w:left w:val="nil"/>
              <w:bottom w:val="single" w:sz="4" w:space="0" w:color="auto"/>
              <w:right w:val="single" w:sz="4" w:space="0" w:color="auto"/>
            </w:tcBorders>
            <w:shd w:val="clear" w:color="auto" w:fill="auto"/>
            <w:hideMark/>
          </w:tcPr>
          <w:p w14:paraId="6FE393E4" w14:textId="3B2A1D23"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08AD7FC0"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69 907,2</w:t>
            </w:r>
          </w:p>
        </w:tc>
        <w:tc>
          <w:tcPr>
            <w:tcW w:w="395" w:type="pct"/>
            <w:vMerge/>
            <w:tcBorders>
              <w:top w:val="nil"/>
              <w:left w:val="single" w:sz="4" w:space="0" w:color="auto"/>
              <w:bottom w:val="single" w:sz="4" w:space="0" w:color="auto"/>
              <w:right w:val="single" w:sz="4" w:space="0" w:color="auto"/>
            </w:tcBorders>
            <w:hideMark/>
          </w:tcPr>
          <w:p w14:paraId="030AAE36"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p>
        </w:tc>
      </w:tr>
      <w:tr w:rsidR="00E67C4E" w:rsidRPr="002F3B00" w14:paraId="35D61F45" w14:textId="77777777" w:rsidTr="008F18B7">
        <w:trPr>
          <w:trHeight w:val="510"/>
        </w:trPr>
        <w:tc>
          <w:tcPr>
            <w:tcW w:w="190" w:type="pct"/>
            <w:vMerge w:val="restart"/>
            <w:tcBorders>
              <w:top w:val="nil"/>
              <w:left w:val="single" w:sz="4" w:space="0" w:color="auto"/>
              <w:bottom w:val="single" w:sz="4" w:space="0" w:color="auto"/>
              <w:right w:val="single" w:sz="4" w:space="0" w:color="auto"/>
            </w:tcBorders>
            <w:shd w:val="clear" w:color="auto" w:fill="auto"/>
            <w:hideMark/>
          </w:tcPr>
          <w:p w14:paraId="21C94E2D"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152.13</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42C8E06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Фрунзенско-Приморской линии от станции метрополитена «Комендантский проспект» до станции метрополитена «Шуваловский проспект»</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2F5590E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00A4E4A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 км</w:t>
            </w:r>
          </w:p>
        </w:tc>
        <w:tc>
          <w:tcPr>
            <w:tcW w:w="215" w:type="pct"/>
            <w:tcBorders>
              <w:top w:val="nil"/>
              <w:left w:val="nil"/>
              <w:bottom w:val="single" w:sz="4" w:space="0" w:color="auto"/>
              <w:right w:val="single" w:sz="4" w:space="0" w:color="auto"/>
            </w:tcBorders>
            <w:shd w:val="clear" w:color="auto" w:fill="auto"/>
            <w:hideMark/>
          </w:tcPr>
          <w:p w14:paraId="50E5BD3A"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189947F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2018-2022</w:t>
            </w:r>
          </w:p>
        </w:tc>
        <w:tc>
          <w:tcPr>
            <w:tcW w:w="316" w:type="pct"/>
            <w:tcBorders>
              <w:top w:val="nil"/>
              <w:left w:val="nil"/>
              <w:bottom w:val="single" w:sz="4" w:space="0" w:color="auto"/>
              <w:right w:val="single" w:sz="4" w:space="0" w:color="auto"/>
            </w:tcBorders>
            <w:shd w:val="clear" w:color="auto" w:fill="auto"/>
            <w:hideMark/>
          </w:tcPr>
          <w:p w14:paraId="4B6BAC1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137 750,00</w:t>
            </w:r>
          </w:p>
        </w:tc>
        <w:tc>
          <w:tcPr>
            <w:tcW w:w="316" w:type="pct"/>
            <w:tcBorders>
              <w:top w:val="nil"/>
              <w:left w:val="nil"/>
              <w:bottom w:val="single" w:sz="4" w:space="0" w:color="auto"/>
              <w:right w:val="single" w:sz="4" w:space="0" w:color="auto"/>
            </w:tcBorders>
            <w:shd w:val="clear" w:color="auto" w:fill="auto"/>
            <w:hideMark/>
          </w:tcPr>
          <w:p w14:paraId="7CB6FAB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18 275,00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12BD86C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 Санкт-Петербурга</w:t>
            </w:r>
          </w:p>
        </w:tc>
        <w:tc>
          <w:tcPr>
            <w:tcW w:w="267" w:type="pct"/>
            <w:tcBorders>
              <w:top w:val="nil"/>
              <w:left w:val="nil"/>
              <w:bottom w:val="single" w:sz="4" w:space="0" w:color="auto"/>
              <w:right w:val="single" w:sz="4" w:space="0" w:color="auto"/>
            </w:tcBorders>
            <w:shd w:val="clear" w:color="auto" w:fill="auto"/>
            <w:hideMark/>
          </w:tcPr>
          <w:p w14:paraId="0BE7D4EA"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0,2</w:t>
            </w:r>
          </w:p>
        </w:tc>
        <w:tc>
          <w:tcPr>
            <w:tcW w:w="267" w:type="pct"/>
            <w:gridSpan w:val="3"/>
            <w:tcBorders>
              <w:top w:val="nil"/>
              <w:left w:val="nil"/>
              <w:bottom w:val="single" w:sz="4" w:space="0" w:color="auto"/>
              <w:right w:val="single" w:sz="4" w:space="0" w:color="auto"/>
            </w:tcBorders>
            <w:shd w:val="clear" w:color="auto" w:fill="auto"/>
            <w:hideMark/>
          </w:tcPr>
          <w:p w14:paraId="57DFC1F7"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20 069,7</w:t>
            </w:r>
          </w:p>
        </w:tc>
        <w:tc>
          <w:tcPr>
            <w:tcW w:w="267" w:type="pct"/>
            <w:gridSpan w:val="3"/>
            <w:tcBorders>
              <w:top w:val="nil"/>
              <w:left w:val="nil"/>
              <w:bottom w:val="single" w:sz="4" w:space="0" w:color="auto"/>
              <w:right w:val="single" w:sz="4" w:space="0" w:color="auto"/>
            </w:tcBorders>
            <w:shd w:val="clear" w:color="auto" w:fill="auto"/>
            <w:hideMark/>
          </w:tcPr>
          <w:p w14:paraId="3E20F9F8" w14:textId="4F3750D3"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122285C0" w14:textId="4F527BE4"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5171C461" w14:textId="661CC789"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1487AED5" w14:textId="50869ED3"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344AE2F1"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20 069,9</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37F10EEB"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 xml:space="preserve">Индикатор 1.5; </w:t>
            </w:r>
            <w:r w:rsidRPr="00772F17">
              <w:rPr>
                <w:rFonts w:ascii="Times New Roman" w:eastAsia="Times New Roman" w:hAnsi="Times New Roman" w:cs="Times New Roman"/>
                <w:sz w:val="12"/>
                <w:szCs w:val="12"/>
                <w:lang w:eastAsia="ru-RU"/>
              </w:rPr>
              <w:br/>
              <w:t>индикатор 1.6</w:t>
            </w:r>
          </w:p>
        </w:tc>
      </w:tr>
      <w:tr w:rsidR="00E67C4E" w:rsidRPr="002F3B00" w14:paraId="76D97D9B" w14:textId="77777777" w:rsidTr="008F18B7">
        <w:trPr>
          <w:trHeight w:val="510"/>
        </w:trPr>
        <w:tc>
          <w:tcPr>
            <w:tcW w:w="190" w:type="pct"/>
            <w:vMerge/>
            <w:tcBorders>
              <w:top w:val="nil"/>
              <w:left w:val="single" w:sz="4" w:space="0" w:color="auto"/>
              <w:bottom w:val="single" w:sz="4" w:space="0" w:color="auto"/>
              <w:right w:val="single" w:sz="4" w:space="0" w:color="auto"/>
            </w:tcBorders>
            <w:hideMark/>
          </w:tcPr>
          <w:p w14:paraId="727A61F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5C0E5BD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2DE6FA3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111ABE8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4A0C9FC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615B7C5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2020-2029</w:t>
            </w:r>
          </w:p>
        </w:tc>
        <w:tc>
          <w:tcPr>
            <w:tcW w:w="316" w:type="pct"/>
            <w:tcBorders>
              <w:top w:val="nil"/>
              <w:left w:val="nil"/>
              <w:bottom w:val="single" w:sz="4" w:space="0" w:color="auto"/>
              <w:right w:val="single" w:sz="4" w:space="0" w:color="auto"/>
            </w:tcBorders>
            <w:shd w:val="clear" w:color="auto" w:fill="auto"/>
            <w:hideMark/>
          </w:tcPr>
          <w:p w14:paraId="0DBE4C5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30 562 206,00</w:t>
            </w:r>
          </w:p>
        </w:tc>
        <w:tc>
          <w:tcPr>
            <w:tcW w:w="316" w:type="pct"/>
            <w:tcBorders>
              <w:top w:val="nil"/>
              <w:left w:val="nil"/>
              <w:bottom w:val="single" w:sz="4" w:space="0" w:color="auto"/>
              <w:right w:val="single" w:sz="4" w:space="0" w:color="auto"/>
            </w:tcBorders>
            <w:shd w:val="clear" w:color="auto" w:fill="auto"/>
            <w:hideMark/>
          </w:tcPr>
          <w:p w14:paraId="588419B8"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30 562 206,00</w:t>
            </w:r>
          </w:p>
        </w:tc>
        <w:tc>
          <w:tcPr>
            <w:tcW w:w="304" w:type="pct"/>
            <w:vMerge/>
            <w:tcBorders>
              <w:top w:val="nil"/>
              <w:left w:val="single" w:sz="4" w:space="0" w:color="auto"/>
              <w:bottom w:val="single" w:sz="4" w:space="0" w:color="auto"/>
              <w:right w:val="single" w:sz="4" w:space="0" w:color="auto"/>
            </w:tcBorders>
            <w:hideMark/>
          </w:tcPr>
          <w:p w14:paraId="5EDB9FC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2A8E7442"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3"/>
            <w:tcBorders>
              <w:top w:val="nil"/>
              <w:left w:val="nil"/>
              <w:bottom w:val="single" w:sz="4" w:space="0" w:color="auto"/>
              <w:right w:val="single" w:sz="4" w:space="0" w:color="auto"/>
            </w:tcBorders>
            <w:shd w:val="clear" w:color="auto" w:fill="auto"/>
            <w:hideMark/>
          </w:tcPr>
          <w:p w14:paraId="360EDA53"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150 000,0</w:t>
            </w:r>
          </w:p>
        </w:tc>
        <w:tc>
          <w:tcPr>
            <w:tcW w:w="267" w:type="pct"/>
            <w:gridSpan w:val="3"/>
            <w:tcBorders>
              <w:top w:val="nil"/>
              <w:left w:val="nil"/>
              <w:bottom w:val="single" w:sz="4" w:space="0" w:color="auto"/>
              <w:right w:val="single" w:sz="4" w:space="0" w:color="auto"/>
            </w:tcBorders>
            <w:shd w:val="clear" w:color="auto" w:fill="auto"/>
            <w:hideMark/>
          </w:tcPr>
          <w:p w14:paraId="72DA6D87"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150 000,0</w:t>
            </w:r>
          </w:p>
        </w:tc>
        <w:tc>
          <w:tcPr>
            <w:tcW w:w="267" w:type="pct"/>
            <w:gridSpan w:val="2"/>
            <w:tcBorders>
              <w:top w:val="nil"/>
              <w:left w:val="nil"/>
              <w:bottom w:val="single" w:sz="4" w:space="0" w:color="auto"/>
              <w:right w:val="nil"/>
            </w:tcBorders>
            <w:shd w:val="clear" w:color="auto" w:fill="auto"/>
            <w:hideMark/>
          </w:tcPr>
          <w:p w14:paraId="40A8C9E8"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177 937,0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656987B"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568 443,7</w:t>
            </w:r>
          </w:p>
        </w:tc>
        <w:tc>
          <w:tcPr>
            <w:tcW w:w="267" w:type="pct"/>
            <w:gridSpan w:val="2"/>
            <w:tcBorders>
              <w:top w:val="nil"/>
              <w:left w:val="nil"/>
              <w:bottom w:val="single" w:sz="4" w:space="0" w:color="auto"/>
              <w:right w:val="single" w:sz="4" w:space="0" w:color="auto"/>
            </w:tcBorders>
            <w:shd w:val="clear" w:color="auto" w:fill="auto"/>
            <w:hideMark/>
          </w:tcPr>
          <w:p w14:paraId="6324804C" w14:textId="1304D2B9"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0A5AC6B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1 046 390,7</w:t>
            </w:r>
          </w:p>
        </w:tc>
        <w:tc>
          <w:tcPr>
            <w:tcW w:w="395" w:type="pct"/>
            <w:vMerge/>
            <w:tcBorders>
              <w:top w:val="nil"/>
              <w:left w:val="single" w:sz="4" w:space="0" w:color="auto"/>
              <w:bottom w:val="single" w:sz="4" w:space="0" w:color="auto"/>
              <w:right w:val="single" w:sz="4" w:space="0" w:color="auto"/>
            </w:tcBorders>
            <w:hideMark/>
          </w:tcPr>
          <w:p w14:paraId="57872669"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p>
        </w:tc>
      </w:tr>
      <w:tr w:rsidR="00E67C4E" w:rsidRPr="002F3B00" w14:paraId="2DD1A632" w14:textId="77777777" w:rsidTr="008F18B7">
        <w:trPr>
          <w:trHeight w:val="510"/>
        </w:trPr>
        <w:tc>
          <w:tcPr>
            <w:tcW w:w="190" w:type="pct"/>
            <w:vMerge/>
            <w:tcBorders>
              <w:top w:val="nil"/>
              <w:left w:val="single" w:sz="4" w:space="0" w:color="auto"/>
              <w:bottom w:val="single" w:sz="4" w:space="0" w:color="auto"/>
              <w:right w:val="single" w:sz="4" w:space="0" w:color="auto"/>
            </w:tcBorders>
            <w:hideMark/>
          </w:tcPr>
          <w:p w14:paraId="10B49FF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7C6A905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1F3034D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17690BC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33F5B70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747C1475"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2018-2029</w:t>
            </w:r>
          </w:p>
        </w:tc>
        <w:tc>
          <w:tcPr>
            <w:tcW w:w="316" w:type="pct"/>
            <w:tcBorders>
              <w:top w:val="nil"/>
              <w:left w:val="nil"/>
              <w:bottom w:val="single" w:sz="4" w:space="0" w:color="auto"/>
              <w:right w:val="single" w:sz="4" w:space="0" w:color="auto"/>
            </w:tcBorders>
            <w:shd w:val="clear" w:color="auto" w:fill="auto"/>
            <w:hideMark/>
          </w:tcPr>
          <w:p w14:paraId="5729C92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30 699 956,00</w:t>
            </w:r>
          </w:p>
        </w:tc>
        <w:tc>
          <w:tcPr>
            <w:tcW w:w="316" w:type="pct"/>
            <w:tcBorders>
              <w:top w:val="nil"/>
              <w:left w:val="nil"/>
              <w:bottom w:val="single" w:sz="4" w:space="0" w:color="auto"/>
              <w:right w:val="single" w:sz="4" w:space="0" w:color="auto"/>
            </w:tcBorders>
            <w:shd w:val="clear" w:color="auto" w:fill="auto"/>
            <w:hideMark/>
          </w:tcPr>
          <w:p w14:paraId="7917F380"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30 580 481,00</w:t>
            </w:r>
          </w:p>
        </w:tc>
        <w:tc>
          <w:tcPr>
            <w:tcW w:w="304" w:type="pct"/>
            <w:vMerge/>
            <w:tcBorders>
              <w:top w:val="nil"/>
              <w:left w:val="single" w:sz="4" w:space="0" w:color="auto"/>
              <w:bottom w:val="single" w:sz="4" w:space="0" w:color="auto"/>
              <w:right w:val="single" w:sz="4" w:space="0" w:color="auto"/>
            </w:tcBorders>
            <w:hideMark/>
          </w:tcPr>
          <w:p w14:paraId="26E5772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4C17E9C1"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10,2</w:t>
            </w:r>
          </w:p>
        </w:tc>
        <w:tc>
          <w:tcPr>
            <w:tcW w:w="267" w:type="pct"/>
            <w:gridSpan w:val="3"/>
            <w:tcBorders>
              <w:top w:val="nil"/>
              <w:left w:val="nil"/>
              <w:bottom w:val="single" w:sz="4" w:space="0" w:color="auto"/>
              <w:right w:val="single" w:sz="4" w:space="0" w:color="auto"/>
            </w:tcBorders>
            <w:shd w:val="clear" w:color="auto" w:fill="auto"/>
            <w:hideMark/>
          </w:tcPr>
          <w:p w14:paraId="4C6F76D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170 069,7</w:t>
            </w:r>
          </w:p>
        </w:tc>
        <w:tc>
          <w:tcPr>
            <w:tcW w:w="267" w:type="pct"/>
            <w:gridSpan w:val="3"/>
            <w:tcBorders>
              <w:top w:val="nil"/>
              <w:left w:val="nil"/>
              <w:bottom w:val="single" w:sz="4" w:space="0" w:color="auto"/>
              <w:right w:val="single" w:sz="4" w:space="0" w:color="auto"/>
            </w:tcBorders>
            <w:shd w:val="clear" w:color="auto" w:fill="auto"/>
            <w:hideMark/>
          </w:tcPr>
          <w:p w14:paraId="6B2FEFB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150 000,0</w:t>
            </w:r>
          </w:p>
        </w:tc>
        <w:tc>
          <w:tcPr>
            <w:tcW w:w="267" w:type="pct"/>
            <w:gridSpan w:val="2"/>
            <w:tcBorders>
              <w:top w:val="nil"/>
              <w:left w:val="nil"/>
              <w:bottom w:val="single" w:sz="4" w:space="0" w:color="auto"/>
              <w:right w:val="nil"/>
            </w:tcBorders>
            <w:shd w:val="clear" w:color="auto" w:fill="auto"/>
            <w:hideMark/>
          </w:tcPr>
          <w:p w14:paraId="290D6F12"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177 937,0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36AC29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568 443,7</w:t>
            </w:r>
          </w:p>
        </w:tc>
        <w:tc>
          <w:tcPr>
            <w:tcW w:w="267" w:type="pct"/>
            <w:gridSpan w:val="2"/>
            <w:tcBorders>
              <w:top w:val="nil"/>
              <w:left w:val="nil"/>
              <w:bottom w:val="single" w:sz="4" w:space="0" w:color="auto"/>
              <w:right w:val="single" w:sz="4" w:space="0" w:color="auto"/>
            </w:tcBorders>
            <w:shd w:val="clear" w:color="auto" w:fill="auto"/>
            <w:hideMark/>
          </w:tcPr>
          <w:p w14:paraId="31B88F93" w14:textId="27014E9B"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1068B706"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1 066 460,6</w:t>
            </w:r>
          </w:p>
        </w:tc>
        <w:tc>
          <w:tcPr>
            <w:tcW w:w="395" w:type="pct"/>
            <w:vMerge/>
            <w:tcBorders>
              <w:top w:val="nil"/>
              <w:left w:val="single" w:sz="4" w:space="0" w:color="auto"/>
              <w:bottom w:val="single" w:sz="4" w:space="0" w:color="auto"/>
              <w:right w:val="single" w:sz="4" w:space="0" w:color="auto"/>
            </w:tcBorders>
            <w:hideMark/>
          </w:tcPr>
          <w:p w14:paraId="1C4212A3"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p>
        </w:tc>
      </w:tr>
      <w:tr w:rsidR="00E67C4E" w:rsidRPr="002F3B00" w14:paraId="75EF50EE" w14:textId="77777777" w:rsidTr="008F18B7">
        <w:trPr>
          <w:trHeight w:val="510"/>
        </w:trPr>
        <w:tc>
          <w:tcPr>
            <w:tcW w:w="190" w:type="pct"/>
            <w:vMerge w:val="restart"/>
            <w:tcBorders>
              <w:top w:val="nil"/>
              <w:left w:val="single" w:sz="4" w:space="0" w:color="auto"/>
              <w:bottom w:val="single" w:sz="4" w:space="0" w:color="auto"/>
              <w:right w:val="single" w:sz="4" w:space="0" w:color="auto"/>
            </w:tcBorders>
            <w:shd w:val="clear" w:color="auto" w:fill="auto"/>
            <w:hideMark/>
          </w:tcPr>
          <w:p w14:paraId="5EE1A1BB"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152.14</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11066D6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второго вестибюля станции «Балтийская»</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3EA00CE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1D1B6610"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ед.</w:t>
            </w:r>
          </w:p>
        </w:tc>
        <w:tc>
          <w:tcPr>
            <w:tcW w:w="215" w:type="pct"/>
            <w:tcBorders>
              <w:top w:val="nil"/>
              <w:left w:val="nil"/>
              <w:bottom w:val="single" w:sz="4" w:space="0" w:color="auto"/>
              <w:right w:val="single" w:sz="4" w:space="0" w:color="auto"/>
            </w:tcBorders>
            <w:shd w:val="clear" w:color="auto" w:fill="auto"/>
            <w:hideMark/>
          </w:tcPr>
          <w:p w14:paraId="3F27487B"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61147A43"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2019-2022</w:t>
            </w:r>
          </w:p>
        </w:tc>
        <w:tc>
          <w:tcPr>
            <w:tcW w:w="316" w:type="pct"/>
            <w:tcBorders>
              <w:top w:val="nil"/>
              <w:left w:val="nil"/>
              <w:bottom w:val="single" w:sz="4" w:space="0" w:color="auto"/>
              <w:right w:val="single" w:sz="4" w:space="0" w:color="auto"/>
            </w:tcBorders>
            <w:shd w:val="clear" w:color="auto" w:fill="auto"/>
            <w:hideMark/>
          </w:tcPr>
          <w:p w14:paraId="69A3458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94 048,20</w:t>
            </w:r>
          </w:p>
        </w:tc>
        <w:tc>
          <w:tcPr>
            <w:tcW w:w="316" w:type="pct"/>
            <w:tcBorders>
              <w:top w:val="nil"/>
              <w:left w:val="nil"/>
              <w:bottom w:val="single" w:sz="4" w:space="0" w:color="auto"/>
              <w:right w:val="single" w:sz="4" w:space="0" w:color="auto"/>
            </w:tcBorders>
            <w:shd w:val="clear" w:color="auto" w:fill="auto"/>
            <w:hideMark/>
          </w:tcPr>
          <w:p w14:paraId="37AF99D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26 857,50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66AED89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 Санкт-Петербурга</w:t>
            </w:r>
          </w:p>
        </w:tc>
        <w:tc>
          <w:tcPr>
            <w:tcW w:w="267" w:type="pct"/>
            <w:tcBorders>
              <w:top w:val="nil"/>
              <w:left w:val="nil"/>
              <w:bottom w:val="single" w:sz="4" w:space="0" w:color="auto"/>
              <w:right w:val="single" w:sz="4" w:space="0" w:color="auto"/>
            </w:tcBorders>
            <w:shd w:val="clear" w:color="auto" w:fill="auto"/>
            <w:hideMark/>
          </w:tcPr>
          <w:p w14:paraId="5CB77410"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8 847,8</w:t>
            </w:r>
          </w:p>
        </w:tc>
        <w:tc>
          <w:tcPr>
            <w:tcW w:w="267" w:type="pct"/>
            <w:gridSpan w:val="3"/>
            <w:tcBorders>
              <w:top w:val="nil"/>
              <w:left w:val="nil"/>
              <w:bottom w:val="single" w:sz="4" w:space="0" w:color="auto"/>
              <w:right w:val="single" w:sz="4" w:space="0" w:color="auto"/>
            </w:tcBorders>
            <w:shd w:val="clear" w:color="auto" w:fill="auto"/>
            <w:hideMark/>
          </w:tcPr>
          <w:p w14:paraId="04EC82E7"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18 009,7</w:t>
            </w:r>
          </w:p>
        </w:tc>
        <w:tc>
          <w:tcPr>
            <w:tcW w:w="267" w:type="pct"/>
            <w:gridSpan w:val="3"/>
            <w:tcBorders>
              <w:top w:val="nil"/>
              <w:left w:val="nil"/>
              <w:bottom w:val="single" w:sz="4" w:space="0" w:color="auto"/>
              <w:right w:val="single" w:sz="4" w:space="0" w:color="auto"/>
            </w:tcBorders>
            <w:shd w:val="clear" w:color="auto" w:fill="auto"/>
            <w:hideMark/>
          </w:tcPr>
          <w:p w14:paraId="0066796A" w14:textId="19F30ECA"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764C9266" w14:textId="21F32F7D"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2994A6A" w14:textId="62B8F153"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7DC8BA5E" w14:textId="13237FE0"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18A29DB7"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26 857,5</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318928CF"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 xml:space="preserve">Индикатор 1.5; </w:t>
            </w:r>
            <w:r w:rsidRPr="00772F17">
              <w:rPr>
                <w:rFonts w:ascii="Times New Roman" w:eastAsia="Times New Roman" w:hAnsi="Times New Roman" w:cs="Times New Roman"/>
                <w:sz w:val="12"/>
                <w:szCs w:val="12"/>
                <w:lang w:eastAsia="ru-RU"/>
              </w:rPr>
              <w:br/>
              <w:t>индикатор 1.6</w:t>
            </w:r>
          </w:p>
        </w:tc>
      </w:tr>
      <w:tr w:rsidR="00E67C4E" w:rsidRPr="002F3B00" w14:paraId="25C65ED3" w14:textId="77777777" w:rsidTr="008F18B7">
        <w:trPr>
          <w:trHeight w:val="510"/>
        </w:trPr>
        <w:tc>
          <w:tcPr>
            <w:tcW w:w="190" w:type="pct"/>
            <w:vMerge/>
            <w:tcBorders>
              <w:top w:val="nil"/>
              <w:left w:val="single" w:sz="4" w:space="0" w:color="auto"/>
              <w:bottom w:val="single" w:sz="4" w:space="0" w:color="auto"/>
              <w:right w:val="single" w:sz="4" w:space="0" w:color="auto"/>
            </w:tcBorders>
            <w:hideMark/>
          </w:tcPr>
          <w:p w14:paraId="7900C27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2D30D00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44AA82E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5C6D8FC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723151F4"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6921F23A"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56568D2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6 634 405,50</w:t>
            </w:r>
          </w:p>
        </w:tc>
        <w:tc>
          <w:tcPr>
            <w:tcW w:w="316" w:type="pct"/>
            <w:tcBorders>
              <w:top w:val="nil"/>
              <w:left w:val="nil"/>
              <w:bottom w:val="single" w:sz="4" w:space="0" w:color="auto"/>
              <w:right w:val="single" w:sz="4" w:space="0" w:color="auto"/>
            </w:tcBorders>
            <w:shd w:val="clear" w:color="auto" w:fill="auto"/>
            <w:hideMark/>
          </w:tcPr>
          <w:p w14:paraId="5173366A"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6 634 405,50</w:t>
            </w:r>
          </w:p>
        </w:tc>
        <w:tc>
          <w:tcPr>
            <w:tcW w:w="304" w:type="pct"/>
            <w:vMerge/>
            <w:tcBorders>
              <w:top w:val="nil"/>
              <w:left w:val="single" w:sz="4" w:space="0" w:color="auto"/>
              <w:bottom w:val="single" w:sz="4" w:space="0" w:color="auto"/>
              <w:right w:val="single" w:sz="4" w:space="0" w:color="auto"/>
            </w:tcBorders>
            <w:hideMark/>
          </w:tcPr>
          <w:p w14:paraId="4BFB616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05D40DDA" w14:textId="57BB5096"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3324137A" w14:textId="1548F75C"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A0BFA67" w14:textId="407C3CFC"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0891F50C" w14:textId="1D7B8E73"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6272869A"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250 000,0</w:t>
            </w:r>
          </w:p>
        </w:tc>
        <w:tc>
          <w:tcPr>
            <w:tcW w:w="267" w:type="pct"/>
            <w:gridSpan w:val="2"/>
            <w:tcBorders>
              <w:top w:val="nil"/>
              <w:left w:val="nil"/>
              <w:bottom w:val="single" w:sz="4" w:space="0" w:color="auto"/>
              <w:right w:val="single" w:sz="4" w:space="0" w:color="auto"/>
            </w:tcBorders>
            <w:shd w:val="clear" w:color="auto" w:fill="auto"/>
            <w:hideMark/>
          </w:tcPr>
          <w:p w14:paraId="5EA2B974" w14:textId="391D3FB2"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23B18C7B"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250 000,0</w:t>
            </w:r>
          </w:p>
        </w:tc>
        <w:tc>
          <w:tcPr>
            <w:tcW w:w="395" w:type="pct"/>
            <w:vMerge/>
            <w:tcBorders>
              <w:top w:val="nil"/>
              <w:left w:val="single" w:sz="4" w:space="0" w:color="auto"/>
              <w:bottom w:val="single" w:sz="4" w:space="0" w:color="auto"/>
              <w:right w:val="single" w:sz="4" w:space="0" w:color="auto"/>
            </w:tcBorders>
            <w:hideMark/>
          </w:tcPr>
          <w:p w14:paraId="6D670F64"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p>
        </w:tc>
      </w:tr>
      <w:tr w:rsidR="00E67C4E" w:rsidRPr="002F3B00" w14:paraId="335C8869" w14:textId="77777777" w:rsidTr="008F18B7">
        <w:trPr>
          <w:trHeight w:val="510"/>
        </w:trPr>
        <w:tc>
          <w:tcPr>
            <w:tcW w:w="190" w:type="pct"/>
            <w:vMerge/>
            <w:tcBorders>
              <w:top w:val="nil"/>
              <w:left w:val="single" w:sz="4" w:space="0" w:color="auto"/>
              <w:bottom w:val="single" w:sz="4" w:space="0" w:color="auto"/>
              <w:right w:val="single" w:sz="4" w:space="0" w:color="auto"/>
            </w:tcBorders>
            <w:hideMark/>
          </w:tcPr>
          <w:p w14:paraId="463082E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4E1B490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07CDCC0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7D19797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5554CDC6"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31670A2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2021-2027</w:t>
            </w:r>
          </w:p>
        </w:tc>
        <w:tc>
          <w:tcPr>
            <w:tcW w:w="316" w:type="pct"/>
            <w:tcBorders>
              <w:top w:val="nil"/>
              <w:left w:val="nil"/>
              <w:bottom w:val="single" w:sz="4" w:space="0" w:color="auto"/>
              <w:right w:val="single" w:sz="4" w:space="0" w:color="auto"/>
            </w:tcBorders>
            <w:shd w:val="clear" w:color="auto" w:fill="auto"/>
            <w:hideMark/>
          </w:tcPr>
          <w:p w14:paraId="58FD8994"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6 728 453,70</w:t>
            </w:r>
          </w:p>
        </w:tc>
        <w:tc>
          <w:tcPr>
            <w:tcW w:w="316" w:type="pct"/>
            <w:tcBorders>
              <w:top w:val="nil"/>
              <w:left w:val="nil"/>
              <w:bottom w:val="single" w:sz="4" w:space="0" w:color="auto"/>
              <w:right w:val="single" w:sz="4" w:space="0" w:color="auto"/>
            </w:tcBorders>
            <w:shd w:val="clear" w:color="auto" w:fill="auto"/>
            <w:hideMark/>
          </w:tcPr>
          <w:p w14:paraId="1193E5E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6 661 263,00</w:t>
            </w:r>
          </w:p>
        </w:tc>
        <w:tc>
          <w:tcPr>
            <w:tcW w:w="304" w:type="pct"/>
            <w:vMerge/>
            <w:tcBorders>
              <w:top w:val="nil"/>
              <w:left w:val="single" w:sz="4" w:space="0" w:color="auto"/>
              <w:bottom w:val="single" w:sz="4" w:space="0" w:color="auto"/>
              <w:right w:val="single" w:sz="4" w:space="0" w:color="auto"/>
            </w:tcBorders>
            <w:hideMark/>
          </w:tcPr>
          <w:p w14:paraId="71E8BC4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088B709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8 847,8</w:t>
            </w:r>
          </w:p>
        </w:tc>
        <w:tc>
          <w:tcPr>
            <w:tcW w:w="267" w:type="pct"/>
            <w:gridSpan w:val="3"/>
            <w:tcBorders>
              <w:top w:val="nil"/>
              <w:left w:val="nil"/>
              <w:bottom w:val="single" w:sz="4" w:space="0" w:color="auto"/>
              <w:right w:val="single" w:sz="4" w:space="0" w:color="auto"/>
            </w:tcBorders>
            <w:shd w:val="clear" w:color="auto" w:fill="auto"/>
            <w:hideMark/>
          </w:tcPr>
          <w:p w14:paraId="686C373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18 009,7</w:t>
            </w:r>
          </w:p>
        </w:tc>
        <w:tc>
          <w:tcPr>
            <w:tcW w:w="267" w:type="pct"/>
            <w:gridSpan w:val="3"/>
            <w:tcBorders>
              <w:top w:val="nil"/>
              <w:left w:val="nil"/>
              <w:bottom w:val="single" w:sz="4" w:space="0" w:color="auto"/>
              <w:right w:val="single" w:sz="4" w:space="0" w:color="auto"/>
            </w:tcBorders>
            <w:shd w:val="clear" w:color="auto" w:fill="auto"/>
            <w:hideMark/>
          </w:tcPr>
          <w:p w14:paraId="1A8FF0D6" w14:textId="466090F7"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1F16F4C5" w14:textId="620EEA9A"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EB8F7CA"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250 000,0</w:t>
            </w:r>
          </w:p>
        </w:tc>
        <w:tc>
          <w:tcPr>
            <w:tcW w:w="267" w:type="pct"/>
            <w:gridSpan w:val="2"/>
            <w:tcBorders>
              <w:top w:val="nil"/>
              <w:left w:val="nil"/>
              <w:bottom w:val="single" w:sz="4" w:space="0" w:color="auto"/>
              <w:right w:val="single" w:sz="4" w:space="0" w:color="auto"/>
            </w:tcBorders>
            <w:shd w:val="clear" w:color="auto" w:fill="auto"/>
            <w:hideMark/>
          </w:tcPr>
          <w:p w14:paraId="2906F280" w14:textId="65AC6ED2"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0A91E47B"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276 857,5</w:t>
            </w:r>
          </w:p>
        </w:tc>
        <w:tc>
          <w:tcPr>
            <w:tcW w:w="395" w:type="pct"/>
            <w:vMerge/>
            <w:tcBorders>
              <w:top w:val="nil"/>
              <w:left w:val="single" w:sz="4" w:space="0" w:color="auto"/>
              <w:bottom w:val="single" w:sz="4" w:space="0" w:color="auto"/>
              <w:right w:val="single" w:sz="4" w:space="0" w:color="auto"/>
            </w:tcBorders>
            <w:hideMark/>
          </w:tcPr>
          <w:p w14:paraId="19F6FD35"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p>
        </w:tc>
      </w:tr>
      <w:tr w:rsidR="00E67C4E" w:rsidRPr="002F3B00" w14:paraId="6A1519AE" w14:textId="77777777" w:rsidTr="008F18B7">
        <w:trPr>
          <w:trHeight w:val="510"/>
        </w:trPr>
        <w:tc>
          <w:tcPr>
            <w:tcW w:w="190" w:type="pct"/>
            <w:vMerge w:val="restart"/>
            <w:tcBorders>
              <w:top w:val="nil"/>
              <w:left w:val="single" w:sz="4" w:space="0" w:color="auto"/>
              <w:bottom w:val="single" w:sz="4" w:space="0" w:color="auto"/>
              <w:right w:val="single" w:sz="4" w:space="0" w:color="auto"/>
            </w:tcBorders>
            <w:shd w:val="clear" w:color="auto" w:fill="auto"/>
            <w:hideMark/>
          </w:tcPr>
          <w:p w14:paraId="7FE9F9C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152.15</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4E20857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второго вестибюля станции «Василеостровская»</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50ACDA0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123445E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ед.</w:t>
            </w:r>
          </w:p>
        </w:tc>
        <w:tc>
          <w:tcPr>
            <w:tcW w:w="215" w:type="pct"/>
            <w:tcBorders>
              <w:top w:val="nil"/>
              <w:left w:val="nil"/>
              <w:bottom w:val="single" w:sz="4" w:space="0" w:color="auto"/>
              <w:right w:val="single" w:sz="4" w:space="0" w:color="auto"/>
            </w:tcBorders>
            <w:shd w:val="clear" w:color="auto" w:fill="auto"/>
            <w:hideMark/>
          </w:tcPr>
          <w:p w14:paraId="7A6AC48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6D0324F2"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2019-2022</w:t>
            </w:r>
          </w:p>
        </w:tc>
        <w:tc>
          <w:tcPr>
            <w:tcW w:w="316" w:type="pct"/>
            <w:tcBorders>
              <w:top w:val="nil"/>
              <w:left w:val="nil"/>
              <w:bottom w:val="single" w:sz="4" w:space="0" w:color="auto"/>
              <w:right w:val="single" w:sz="4" w:space="0" w:color="auto"/>
            </w:tcBorders>
            <w:shd w:val="clear" w:color="auto" w:fill="auto"/>
            <w:hideMark/>
          </w:tcPr>
          <w:p w14:paraId="2CAD3BF2"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104 457,40</w:t>
            </w:r>
          </w:p>
        </w:tc>
        <w:tc>
          <w:tcPr>
            <w:tcW w:w="316" w:type="pct"/>
            <w:tcBorders>
              <w:top w:val="nil"/>
              <w:left w:val="nil"/>
              <w:bottom w:val="single" w:sz="4" w:space="0" w:color="auto"/>
              <w:right w:val="single" w:sz="4" w:space="0" w:color="auto"/>
            </w:tcBorders>
            <w:shd w:val="clear" w:color="auto" w:fill="auto"/>
            <w:hideMark/>
          </w:tcPr>
          <w:p w14:paraId="0CE17946"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37 696,60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40F63B6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 Санкт-Петербурга</w:t>
            </w:r>
          </w:p>
        </w:tc>
        <w:tc>
          <w:tcPr>
            <w:tcW w:w="267" w:type="pct"/>
            <w:tcBorders>
              <w:top w:val="nil"/>
              <w:left w:val="nil"/>
              <w:bottom w:val="single" w:sz="4" w:space="0" w:color="auto"/>
              <w:right w:val="single" w:sz="4" w:space="0" w:color="auto"/>
            </w:tcBorders>
            <w:shd w:val="clear" w:color="auto" w:fill="auto"/>
            <w:hideMark/>
          </w:tcPr>
          <w:p w14:paraId="415201D6"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13 431,6</w:t>
            </w:r>
          </w:p>
        </w:tc>
        <w:tc>
          <w:tcPr>
            <w:tcW w:w="267" w:type="pct"/>
            <w:gridSpan w:val="3"/>
            <w:tcBorders>
              <w:top w:val="nil"/>
              <w:left w:val="nil"/>
              <w:bottom w:val="single" w:sz="4" w:space="0" w:color="auto"/>
              <w:right w:val="single" w:sz="4" w:space="0" w:color="auto"/>
            </w:tcBorders>
            <w:shd w:val="clear" w:color="auto" w:fill="auto"/>
            <w:hideMark/>
          </w:tcPr>
          <w:p w14:paraId="021D4EA8"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24 265,0</w:t>
            </w:r>
          </w:p>
        </w:tc>
        <w:tc>
          <w:tcPr>
            <w:tcW w:w="267" w:type="pct"/>
            <w:gridSpan w:val="3"/>
            <w:tcBorders>
              <w:top w:val="nil"/>
              <w:left w:val="nil"/>
              <w:bottom w:val="single" w:sz="4" w:space="0" w:color="auto"/>
              <w:right w:val="single" w:sz="4" w:space="0" w:color="auto"/>
            </w:tcBorders>
            <w:shd w:val="clear" w:color="auto" w:fill="auto"/>
            <w:hideMark/>
          </w:tcPr>
          <w:p w14:paraId="395F2353" w14:textId="47426E5C"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11DB0C03" w14:textId="78BBEC5A"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1B6885F1" w14:textId="7FB0D948"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13E72088" w14:textId="30F8DE8E"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24D7BAC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37 696,6</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03262990"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 xml:space="preserve">Индикатор 1.5; </w:t>
            </w:r>
            <w:r w:rsidRPr="00772F17">
              <w:rPr>
                <w:rFonts w:ascii="Times New Roman" w:eastAsia="Times New Roman" w:hAnsi="Times New Roman" w:cs="Times New Roman"/>
                <w:sz w:val="12"/>
                <w:szCs w:val="12"/>
                <w:lang w:eastAsia="ru-RU"/>
              </w:rPr>
              <w:br/>
              <w:t>индикатор 1.6</w:t>
            </w:r>
          </w:p>
        </w:tc>
      </w:tr>
      <w:tr w:rsidR="00E67C4E" w:rsidRPr="002F3B00" w14:paraId="089A3DBF" w14:textId="77777777" w:rsidTr="008F18B7">
        <w:trPr>
          <w:trHeight w:val="510"/>
        </w:trPr>
        <w:tc>
          <w:tcPr>
            <w:tcW w:w="190" w:type="pct"/>
            <w:vMerge/>
            <w:tcBorders>
              <w:top w:val="nil"/>
              <w:left w:val="single" w:sz="4" w:space="0" w:color="auto"/>
              <w:bottom w:val="single" w:sz="4" w:space="0" w:color="auto"/>
              <w:right w:val="single" w:sz="4" w:space="0" w:color="auto"/>
            </w:tcBorders>
            <w:hideMark/>
          </w:tcPr>
          <w:p w14:paraId="4687140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4718765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1081802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531D9AF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31CE4D1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527166D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63842CD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7 660 000,00</w:t>
            </w:r>
          </w:p>
        </w:tc>
        <w:tc>
          <w:tcPr>
            <w:tcW w:w="316" w:type="pct"/>
            <w:tcBorders>
              <w:top w:val="nil"/>
              <w:left w:val="nil"/>
              <w:bottom w:val="single" w:sz="4" w:space="0" w:color="auto"/>
              <w:right w:val="single" w:sz="4" w:space="0" w:color="auto"/>
            </w:tcBorders>
            <w:shd w:val="clear" w:color="auto" w:fill="auto"/>
            <w:hideMark/>
          </w:tcPr>
          <w:p w14:paraId="60B9E86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7 660 000,00</w:t>
            </w:r>
          </w:p>
        </w:tc>
        <w:tc>
          <w:tcPr>
            <w:tcW w:w="304" w:type="pct"/>
            <w:vMerge/>
            <w:tcBorders>
              <w:top w:val="nil"/>
              <w:left w:val="single" w:sz="4" w:space="0" w:color="auto"/>
              <w:bottom w:val="single" w:sz="4" w:space="0" w:color="auto"/>
              <w:right w:val="single" w:sz="4" w:space="0" w:color="auto"/>
            </w:tcBorders>
            <w:hideMark/>
          </w:tcPr>
          <w:p w14:paraId="5716D57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2208530F" w14:textId="586D9580"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34672098" w14:textId="3AD773A9"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35A3F42" w14:textId="324AF820"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6839B139" w14:textId="6C2B5936"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850C76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450 000,0</w:t>
            </w:r>
          </w:p>
        </w:tc>
        <w:tc>
          <w:tcPr>
            <w:tcW w:w="267" w:type="pct"/>
            <w:gridSpan w:val="2"/>
            <w:tcBorders>
              <w:top w:val="nil"/>
              <w:left w:val="nil"/>
              <w:bottom w:val="single" w:sz="4" w:space="0" w:color="auto"/>
              <w:right w:val="single" w:sz="4" w:space="0" w:color="auto"/>
            </w:tcBorders>
            <w:shd w:val="clear" w:color="auto" w:fill="auto"/>
            <w:hideMark/>
          </w:tcPr>
          <w:p w14:paraId="1DFF73C5" w14:textId="676563F0"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6C0917D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450 000,0</w:t>
            </w:r>
          </w:p>
        </w:tc>
        <w:tc>
          <w:tcPr>
            <w:tcW w:w="395" w:type="pct"/>
            <w:vMerge/>
            <w:tcBorders>
              <w:top w:val="nil"/>
              <w:left w:val="single" w:sz="4" w:space="0" w:color="auto"/>
              <w:bottom w:val="single" w:sz="4" w:space="0" w:color="auto"/>
              <w:right w:val="single" w:sz="4" w:space="0" w:color="auto"/>
            </w:tcBorders>
            <w:hideMark/>
          </w:tcPr>
          <w:p w14:paraId="33E58E8B"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p>
        </w:tc>
      </w:tr>
      <w:tr w:rsidR="00E67C4E" w:rsidRPr="002F3B00" w14:paraId="47D63D2A" w14:textId="77777777" w:rsidTr="008F18B7">
        <w:trPr>
          <w:trHeight w:val="510"/>
        </w:trPr>
        <w:tc>
          <w:tcPr>
            <w:tcW w:w="190" w:type="pct"/>
            <w:vMerge/>
            <w:tcBorders>
              <w:top w:val="nil"/>
              <w:left w:val="single" w:sz="4" w:space="0" w:color="auto"/>
              <w:bottom w:val="single" w:sz="4" w:space="0" w:color="auto"/>
              <w:right w:val="single" w:sz="4" w:space="0" w:color="auto"/>
            </w:tcBorders>
            <w:hideMark/>
          </w:tcPr>
          <w:p w14:paraId="203F744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3D5D4C0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3F3A2F7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363AAA7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03A960D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13F5870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2021-2027</w:t>
            </w:r>
          </w:p>
        </w:tc>
        <w:tc>
          <w:tcPr>
            <w:tcW w:w="316" w:type="pct"/>
            <w:tcBorders>
              <w:top w:val="nil"/>
              <w:left w:val="nil"/>
              <w:bottom w:val="single" w:sz="4" w:space="0" w:color="auto"/>
              <w:right w:val="single" w:sz="4" w:space="0" w:color="auto"/>
            </w:tcBorders>
            <w:shd w:val="clear" w:color="auto" w:fill="auto"/>
            <w:hideMark/>
          </w:tcPr>
          <w:p w14:paraId="4D4AE13A"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7 764 457,40</w:t>
            </w:r>
          </w:p>
        </w:tc>
        <w:tc>
          <w:tcPr>
            <w:tcW w:w="316" w:type="pct"/>
            <w:tcBorders>
              <w:top w:val="nil"/>
              <w:left w:val="nil"/>
              <w:bottom w:val="single" w:sz="4" w:space="0" w:color="auto"/>
              <w:right w:val="single" w:sz="4" w:space="0" w:color="auto"/>
            </w:tcBorders>
            <w:shd w:val="clear" w:color="auto" w:fill="auto"/>
            <w:hideMark/>
          </w:tcPr>
          <w:p w14:paraId="4CAF504D"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7 697 696,60</w:t>
            </w:r>
          </w:p>
        </w:tc>
        <w:tc>
          <w:tcPr>
            <w:tcW w:w="304" w:type="pct"/>
            <w:vMerge/>
            <w:tcBorders>
              <w:top w:val="nil"/>
              <w:left w:val="single" w:sz="4" w:space="0" w:color="auto"/>
              <w:bottom w:val="single" w:sz="4" w:space="0" w:color="auto"/>
              <w:right w:val="single" w:sz="4" w:space="0" w:color="auto"/>
            </w:tcBorders>
            <w:hideMark/>
          </w:tcPr>
          <w:p w14:paraId="7CA878D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66305B91"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13 431,6</w:t>
            </w:r>
          </w:p>
        </w:tc>
        <w:tc>
          <w:tcPr>
            <w:tcW w:w="267" w:type="pct"/>
            <w:gridSpan w:val="3"/>
            <w:tcBorders>
              <w:top w:val="nil"/>
              <w:left w:val="nil"/>
              <w:bottom w:val="single" w:sz="4" w:space="0" w:color="auto"/>
              <w:right w:val="single" w:sz="4" w:space="0" w:color="auto"/>
            </w:tcBorders>
            <w:shd w:val="clear" w:color="auto" w:fill="auto"/>
            <w:hideMark/>
          </w:tcPr>
          <w:p w14:paraId="6835C1E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24 265,0</w:t>
            </w:r>
          </w:p>
        </w:tc>
        <w:tc>
          <w:tcPr>
            <w:tcW w:w="267" w:type="pct"/>
            <w:gridSpan w:val="3"/>
            <w:tcBorders>
              <w:top w:val="nil"/>
              <w:left w:val="nil"/>
              <w:bottom w:val="single" w:sz="4" w:space="0" w:color="auto"/>
              <w:right w:val="single" w:sz="4" w:space="0" w:color="auto"/>
            </w:tcBorders>
            <w:shd w:val="clear" w:color="auto" w:fill="auto"/>
            <w:hideMark/>
          </w:tcPr>
          <w:p w14:paraId="715DDC1E" w14:textId="22C90BF7"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38D25320" w14:textId="505234E6"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7CBBF93"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450 000,0</w:t>
            </w:r>
          </w:p>
        </w:tc>
        <w:tc>
          <w:tcPr>
            <w:tcW w:w="267" w:type="pct"/>
            <w:gridSpan w:val="2"/>
            <w:tcBorders>
              <w:top w:val="nil"/>
              <w:left w:val="nil"/>
              <w:bottom w:val="single" w:sz="4" w:space="0" w:color="auto"/>
              <w:right w:val="single" w:sz="4" w:space="0" w:color="auto"/>
            </w:tcBorders>
            <w:shd w:val="clear" w:color="auto" w:fill="auto"/>
            <w:hideMark/>
          </w:tcPr>
          <w:p w14:paraId="5E815925" w14:textId="0E3E557F"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2345CC44"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487 696,6</w:t>
            </w:r>
          </w:p>
        </w:tc>
        <w:tc>
          <w:tcPr>
            <w:tcW w:w="395" w:type="pct"/>
            <w:vMerge/>
            <w:tcBorders>
              <w:top w:val="nil"/>
              <w:left w:val="single" w:sz="4" w:space="0" w:color="auto"/>
              <w:bottom w:val="single" w:sz="4" w:space="0" w:color="auto"/>
              <w:right w:val="single" w:sz="4" w:space="0" w:color="auto"/>
            </w:tcBorders>
            <w:hideMark/>
          </w:tcPr>
          <w:p w14:paraId="47BA0ECA"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p>
        </w:tc>
      </w:tr>
      <w:tr w:rsidR="00E67C4E" w:rsidRPr="002F3B00" w14:paraId="5DDA0A4E" w14:textId="77777777" w:rsidTr="008F18B7">
        <w:trPr>
          <w:trHeight w:val="510"/>
        </w:trPr>
        <w:tc>
          <w:tcPr>
            <w:tcW w:w="190" w:type="pct"/>
            <w:vMerge w:val="restart"/>
            <w:tcBorders>
              <w:top w:val="nil"/>
              <w:left w:val="single" w:sz="4" w:space="0" w:color="auto"/>
              <w:bottom w:val="single" w:sz="4" w:space="0" w:color="auto"/>
              <w:right w:val="single" w:sz="4" w:space="0" w:color="auto"/>
            </w:tcBorders>
            <w:shd w:val="clear" w:color="auto" w:fill="auto"/>
            <w:hideMark/>
          </w:tcPr>
          <w:p w14:paraId="00F54FAD"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152.16</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5DFE440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объекта: полная замена эскалаторов с частичной заменой конструкций наклонного хода  и вестибюля станции метрополитена «Площадь Ленина-1»</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7E85033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4FD8E9C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ед.</w:t>
            </w:r>
          </w:p>
        </w:tc>
        <w:tc>
          <w:tcPr>
            <w:tcW w:w="215" w:type="pct"/>
            <w:tcBorders>
              <w:top w:val="nil"/>
              <w:left w:val="nil"/>
              <w:bottom w:val="single" w:sz="4" w:space="0" w:color="auto"/>
              <w:right w:val="single" w:sz="4" w:space="0" w:color="auto"/>
            </w:tcBorders>
            <w:shd w:val="clear" w:color="auto" w:fill="auto"/>
            <w:hideMark/>
          </w:tcPr>
          <w:p w14:paraId="4F8E9738"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2C4C2433"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2018-2022</w:t>
            </w:r>
          </w:p>
        </w:tc>
        <w:tc>
          <w:tcPr>
            <w:tcW w:w="316" w:type="pct"/>
            <w:tcBorders>
              <w:top w:val="nil"/>
              <w:left w:val="nil"/>
              <w:bottom w:val="single" w:sz="4" w:space="0" w:color="auto"/>
              <w:right w:val="single" w:sz="4" w:space="0" w:color="auto"/>
            </w:tcBorders>
            <w:shd w:val="clear" w:color="auto" w:fill="auto"/>
            <w:hideMark/>
          </w:tcPr>
          <w:p w14:paraId="00157EBD"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23 202,10</w:t>
            </w:r>
          </w:p>
        </w:tc>
        <w:tc>
          <w:tcPr>
            <w:tcW w:w="316" w:type="pct"/>
            <w:tcBorders>
              <w:top w:val="nil"/>
              <w:left w:val="nil"/>
              <w:bottom w:val="single" w:sz="4" w:space="0" w:color="auto"/>
              <w:right w:val="single" w:sz="4" w:space="0" w:color="auto"/>
            </w:tcBorders>
            <w:shd w:val="clear" w:color="auto" w:fill="auto"/>
            <w:hideMark/>
          </w:tcPr>
          <w:p w14:paraId="53ABD3B4"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5 516,10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01E57F5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 Санкт-Петербурга</w:t>
            </w:r>
          </w:p>
        </w:tc>
        <w:tc>
          <w:tcPr>
            <w:tcW w:w="267" w:type="pct"/>
            <w:tcBorders>
              <w:top w:val="nil"/>
              <w:left w:val="nil"/>
              <w:bottom w:val="single" w:sz="4" w:space="0" w:color="auto"/>
              <w:right w:val="single" w:sz="4" w:space="0" w:color="auto"/>
            </w:tcBorders>
            <w:shd w:val="clear" w:color="auto" w:fill="auto"/>
            <w:hideMark/>
          </w:tcPr>
          <w:p w14:paraId="5C527FF2"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1 838,9</w:t>
            </w:r>
          </w:p>
        </w:tc>
        <w:tc>
          <w:tcPr>
            <w:tcW w:w="267" w:type="pct"/>
            <w:gridSpan w:val="3"/>
            <w:tcBorders>
              <w:top w:val="nil"/>
              <w:left w:val="nil"/>
              <w:bottom w:val="single" w:sz="4" w:space="0" w:color="auto"/>
              <w:right w:val="single" w:sz="4" w:space="0" w:color="auto"/>
            </w:tcBorders>
            <w:shd w:val="clear" w:color="auto" w:fill="auto"/>
            <w:hideMark/>
          </w:tcPr>
          <w:p w14:paraId="64035D3A"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3 677,8</w:t>
            </w:r>
          </w:p>
        </w:tc>
        <w:tc>
          <w:tcPr>
            <w:tcW w:w="267" w:type="pct"/>
            <w:gridSpan w:val="3"/>
            <w:tcBorders>
              <w:top w:val="nil"/>
              <w:left w:val="nil"/>
              <w:bottom w:val="single" w:sz="4" w:space="0" w:color="auto"/>
              <w:right w:val="single" w:sz="4" w:space="0" w:color="auto"/>
            </w:tcBorders>
            <w:shd w:val="clear" w:color="auto" w:fill="auto"/>
            <w:hideMark/>
          </w:tcPr>
          <w:p w14:paraId="701C63A4" w14:textId="4AAEBE3E"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0C278829" w14:textId="20C39CCF"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639F50DA" w14:textId="7F594FAC"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71EDB1BB" w14:textId="14EB3F85"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46C83A6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5 516,7</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0A75A225"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 xml:space="preserve">Индикатор 1.5; </w:t>
            </w:r>
            <w:r w:rsidRPr="00772F17">
              <w:rPr>
                <w:rFonts w:ascii="Times New Roman" w:eastAsia="Times New Roman" w:hAnsi="Times New Roman" w:cs="Times New Roman"/>
                <w:sz w:val="12"/>
                <w:szCs w:val="12"/>
                <w:lang w:eastAsia="ru-RU"/>
              </w:rPr>
              <w:br/>
              <w:t>индикатор 1.6</w:t>
            </w:r>
          </w:p>
        </w:tc>
      </w:tr>
      <w:tr w:rsidR="00E67C4E" w:rsidRPr="002F3B00" w14:paraId="7292A9B3" w14:textId="77777777" w:rsidTr="008F18B7">
        <w:trPr>
          <w:trHeight w:val="510"/>
        </w:trPr>
        <w:tc>
          <w:tcPr>
            <w:tcW w:w="190" w:type="pct"/>
            <w:vMerge/>
            <w:tcBorders>
              <w:top w:val="nil"/>
              <w:left w:val="single" w:sz="4" w:space="0" w:color="auto"/>
              <w:bottom w:val="single" w:sz="4" w:space="0" w:color="auto"/>
              <w:right w:val="single" w:sz="4" w:space="0" w:color="auto"/>
            </w:tcBorders>
            <w:hideMark/>
          </w:tcPr>
          <w:p w14:paraId="10CA3A4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3929F3B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197738A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0DC5269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5F66A3C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7FA70912"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2022-2026</w:t>
            </w:r>
          </w:p>
        </w:tc>
        <w:tc>
          <w:tcPr>
            <w:tcW w:w="316" w:type="pct"/>
            <w:tcBorders>
              <w:top w:val="nil"/>
              <w:left w:val="nil"/>
              <w:bottom w:val="single" w:sz="4" w:space="0" w:color="auto"/>
              <w:right w:val="single" w:sz="4" w:space="0" w:color="auto"/>
            </w:tcBorders>
            <w:shd w:val="clear" w:color="auto" w:fill="auto"/>
            <w:hideMark/>
          </w:tcPr>
          <w:p w14:paraId="461405A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1 701 176,30</w:t>
            </w:r>
          </w:p>
        </w:tc>
        <w:tc>
          <w:tcPr>
            <w:tcW w:w="316" w:type="pct"/>
            <w:tcBorders>
              <w:top w:val="nil"/>
              <w:left w:val="nil"/>
              <w:bottom w:val="single" w:sz="4" w:space="0" w:color="auto"/>
              <w:right w:val="single" w:sz="4" w:space="0" w:color="auto"/>
            </w:tcBorders>
            <w:shd w:val="clear" w:color="auto" w:fill="auto"/>
            <w:hideMark/>
          </w:tcPr>
          <w:p w14:paraId="092AADB8"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1 701 176,30</w:t>
            </w:r>
          </w:p>
        </w:tc>
        <w:tc>
          <w:tcPr>
            <w:tcW w:w="304" w:type="pct"/>
            <w:vMerge/>
            <w:tcBorders>
              <w:top w:val="nil"/>
              <w:left w:val="single" w:sz="4" w:space="0" w:color="auto"/>
              <w:bottom w:val="single" w:sz="4" w:space="0" w:color="auto"/>
              <w:right w:val="single" w:sz="4" w:space="0" w:color="auto"/>
            </w:tcBorders>
            <w:hideMark/>
          </w:tcPr>
          <w:p w14:paraId="4557269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3B7031EB" w14:textId="67F55EFF"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A37CDA6"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20 000,0</w:t>
            </w:r>
          </w:p>
        </w:tc>
        <w:tc>
          <w:tcPr>
            <w:tcW w:w="267" w:type="pct"/>
            <w:gridSpan w:val="3"/>
            <w:tcBorders>
              <w:top w:val="nil"/>
              <w:left w:val="nil"/>
              <w:bottom w:val="single" w:sz="4" w:space="0" w:color="auto"/>
              <w:right w:val="single" w:sz="4" w:space="0" w:color="auto"/>
            </w:tcBorders>
            <w:shd w:val="clear" w:color="auto" w:fill="auto"/>
            <w:hideMark/>
          </w:tcPr>
          <w:p w14:paraId="29D94BD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50 000,0</w:t>
            </w:r>
          </w:p>
        </w:tc>
        <w:tc>
          <w:tcPr>
            <w:tcW w:w="267" w:type="pct"/>
            <w:gridSpan w:val="2"/>
            <w:tcBorders>
              <w:top w:val="nil"/>
              <w:left w:val="nil"/>
              <w:bottom w:val="single" w:sz="4" w:space="0" w:color="auto"/>
              <w:right w:val="nil"/>
            </w:tcBorders>
            <w:shd w:val="clear" w:color="auto" w:fill="auto"/>
            <w:hideMark/>
          </w:tcPr>
          <w:p w14:paraId="10407970"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125 000,0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147F85D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500 000,0</w:t>
            </w:r>
          </w:p>
        </w:tc>
        <w:tc>
          <w:tcPr>
            <w:tcW w:w="267" w:type="pct"/>
            <w:gridSpan w:val="2"/>
            <w:tcBorders>
              <w:top w:val="nil"/>
              <w:left w:val="nil"/>
              <w:bottom w:val="single" w:sz="4" w:space="0" w:color="auto"/>
              <w:right w:val="single" w:sz="4" w:space="0" w:color="auto"/>
            </w:tcBorders>
            <w:shd w:val="clear" w:color="auto" w:fill="auto"/>
            <w:hideMark/>
          </w:tcPr>
          <w:p w14:paraId="7B3E863C" w14:textId="7AA28645"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28B092AD"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695 000,0</w:t>
            </w:r>
          </w:p>
        </w:tc>
        <w:tc>
          <w:tcPr>
            <w:tcW w:w="395" w:type="pct"/>
            <w:vMerge/>
            <w:tcBorders>
              <w:top w:val="nil"/>
              <w:left w:val="single" w:sz="4" w:space="0" w:color="auto"/>
              <w:bottom w:val="single" w:sz="4" w:space="0" w:color="auto"/>
              <w:right w:val="single" w:sz="4" w:space="0" w:color="auto"/>
            </w:tcBorders>
            <w:hideMark/>
          </w:tcPr>
          <w:p w14:paraId="18F7B976"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p>
        </w:tc>
      </w:tr>
      <w:tr w:rsidR="00E67C4E" w:rsidRPr="002F3B00" w14:paraId="711C8C94" w14:textId="77777777" w:rsidTr="008F18B7">
        <w:trPr>
          <w:trHeight w:val="510"/>
        </w:trPr>
        <w:tc>
          <w:tcPr>
            <w:tcW w:w="190" w:type="pct"/>
            <w:vMerge/>
            <w:tcBorders>
              <w:top w:val="nil"/>
              <w:left w:val="single" w:sz="4" w:space="0" w:color="auto"/>
              <w:bottom w:val="single" w:sz="4" w:space="0" w:color="auto"/>
              <w:right w:val="single" w:sz="4" w:space="0" w:color="auto"/>
            </w:tcBorders>
            <w:hideMark/>
          </w:tcPr>
          <w:p w14:paraId="7F851CF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30B4B04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1EDA91F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421DACB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077773A6"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0C9C5D42"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2018-2026</w:t>
            </w:r>
          </w:p>
        </w:tc>
        <w:tc>
          <w:tcPr>
            <w:tcW w:w="316" w:type="pct"/>
            <w:tcBorders>
              <w:top w:val="nil"/>
              <w:left w:val="nil"/>
              <w:bottom w:val="single" w:sz="4" w:space="0" w:color="auto"/>
              <w:right w:val="single" w:sz="4" w:space="0" w:color="auto"/>
            </w:tcBorders>
            <w:shd w:val="clear" w:color="auto" w:fill="auto"/>
            <w:hideMark/>
          </w:tcPr>
          <w:p w14:paraId="65B2580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1 724 378,40</w:t>
            </w:r>
          </w:p>
        </w:tc>
        <w:tc>
          <w:tcPr>
            <w:tcW w:w="316" w:type="pct"/>
            <w:tcBorders>
              <w:top w:val="nil"/>
              <w:left w:val="nil"/>
              <w:bottom w:val="single" w:sz="4" w:space="0" w:color="auto"/>
              <w:right w:val="single" w:sz="4" w:space="0" w:color="auto"/>
            </w:tcBorders>
            <w:shd w:val="clear" w:color="auto" w:fill="auto"/>
            <w:hideMark/>
          </w:tcPr>
          <w:p w14:paraId="05E9224D"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1 706 692,40</w:t>
            </w:r>
          </w:p>
        </w:tc>
        <w:tc>
          <w:tcPr>
            <w:tcW w:w="304" w:type="pct"/>
            <w:vMerge/>
            <w:tcBorders>
              <w:top w:val="nil"/>
              <w:left w:val="single" w:sz="4" w:space="0" w:color="auto"/>
              <w:bottom w:val="single" w:sz="4" w:space="0" w:color="auto"/>
              <w:right w:val="single" w:sz="4" w:space="0" w:color="auto"/>
            </w:tcBorders>
            <w:hideMark/>
          </w:tcPr>
          <w:p w14:paraId="5BD5983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2C3CA728"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1 838,9</w:t>
            </w:r>
          </w:p>
        </w:tc>
        <w:tc>
          <w:tcPr>
            <w:tcW w:w="267" w:type="pct"/>
            <w:gridSpan w:val="3"/>
            <w:tcBorders>
              <w:top w:val="nil"/>
              <w:left w:val="nil"/>
              <w:bottom w:val="single" w:sz="4" w:space="0" w:color="auto"/>
              <w:right w:val="single" w:sz="4" w:space="0" w:color="auto"/>
            </w:tcBorders>
            <w:shd w:val="clear" w:color="auto" w:fill="auto"/>
            <w:hideMark/>
          </w:tcPr>
          <w:p w14:paraId="2DE58013"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23 677,8</w:t>
            </w:r>
          </w:p>
        </w:tc>
        <w:tc>
          <w:tcPr>
            <w:tcW w:w="267" w:type="pct"/>
            <w:gridSpan w:val="3"/>
            <w:tcBorders>
              <w:top w:val="nil"/>
              <w:left w:val="nil"/>
              <w:bottom w:val="single" w:sz="4" w:space="0" w:color="auto"/>
              <w:right w:val="single" w:sz="4" w:space="0" w:color="auto"/>
            </w:tcBorders>
            <w:shd w:val="clear" w:color="auto" w:fill="auto"/>
            <w:hideMark/>
          </w:tcPr>
          <w:p w14:paraId="586F2AD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50 000,0</w:t>
            </w:r>
          </w:p>
        </w:tc>
        <w:tc>
          <w:tcPr>
            <w:tcW w:w="267" w:type="pct"/>
            <w:gridSpan w:val="2"/>
            <w:tcBorders>
              <w:top w:val="nil"/>
              <w:left w:val="nil"/>
              <w:bottom w:val="single" w:sz="4" w:space="0" w:color="auto"/>
              <w:right w:val="nil"/>
            </w:tcBorders>
            <w:shd w:val="clear" w:color="auto" w:fill="auto"/>
            <w:hideMark/>
          </w:tcPr>
          <w:p w14:paraId="3BCCA246"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125 000,0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347A3B8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500 000,0</w:t>
            </w:r>
          </w:p>
        </w:tc>
        <w:tc>
          <w:tcPr>
            <w:tcW w:w="267" w:type="pct"/>
            <w:gridSpan w:val="2"/>
            <w:tcBorders>
              <w:top w:val="nil"/>
              <w:left w:val="nil"/>
              <w:bottom w:val="single" w:sz="4" w:space="0" w:color="auto"/>
              <w:right w:val="single" w:sz="4" w:space="0" w:color="auto"/>
            </w:tcBorders>
            <w:shd w:val="clear" w:color="auto" w:fill="auto"/>
            <w:hideMark/>
          </w:tcPr>
          <w:p w14:paraId="504AC405" w14:textId="2B9487EA"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5F4ED812"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700 516,7</w:t>
            </w:r>
          </w:p>
        </w:tc>
        <w:tc>
          <w:tcPr>
            <w:tcW w:w="395" w:type="pct"/>
            <w:vMerge/>
            <w:tcBorders>
              <w:top w:val="nil"/>
              <w:left w:val="single" w:sz="4" w:space="0" w:color="auto"/>
              <w:bottom w:val="single" w:sz="4" w:space="0" w:color="auto"/>
              <w:right w:val="single" w:sz="4" w:space="0" w:color="auto"/>
            </w:tcBorders>
            <w:hideMark/>
          </w:tcPr>
          <w:p w14:paraId="6EC405B9"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p>
        </w:tc>
      </w:tr>
      <w:tr w:rsidR="00E67C4E" w:rsidRPr="002F3B00" w14:paraId="48F4A330" w14:textId="77777777" w:rsidTr="008F18B7">
        <w:trPr>
          <w:trHeight w:val="510"/>
        </w:trPr>
        <w:tc>
          <w:tcPr>
            <w:tcW w:w="19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F4A0C10"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152.17</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6BDBD3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объекта: полная замена эскалаторов с частичной заменой конструкций наклонного хода и вестибюля станции метрополитена «Площадь Восстания-2»</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810ED7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C733CE1"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ед.</w:t>
            </w:r>
          </w:p>
        </w:tc>
        <w:tc>
          <w:tcPr>
            <w:tcW w:w="215" w:type="pct"/>
            <w:tcBorders>
              <w:top w:val="single" w:sz="4" w:space="0" w:color="auto"/>
              <w:left w:val="nil"/>
              <w:bottom w:val="single" w:sz="4" w:space="0" w:color="auto"/>
              <w:right w:val="single" w:sz="4" w:space="0" w:color="auto"/>
            </w:tcBorders>
            <w:shd w:val="clear" w:color="auto" w:fill="auto"/>
            <w:hideMark/>
          </w:tcPr>
          <w:p w14:paraId="6BF38297"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single" w:sz="4" w:space="0" w:color="auto"/>
              <w:left w:val="nil"/>
              <w:bottom w:val="single" w:sz="4" w:space="0" w:color="auto"/>
              <w:right w:val="single" w:sz="4" w:space="0" w:color="auto"/>
            </w:tcBorders>
            <w:shd w:val="clear" w:color="auto" w:fill="auto"/>
            <w:hideMark/>
          </w:tcPr>
          <w:p w14:paraId="77E5C89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2018-2022</w:t>
            </w:r>
          </w:p>
        </w:tc>
        <w:tc>
          <w:tcPr>
            <w:tcW w:w="316" w:type="pct"/>
            <w:tcBorders>
              <w:top w:val="single" w:sz="4" w:space="0" w:color="auto"/>
              <w:left w:val="nil"/>
              <w:bottom w:val="single" w:sz="4" w:space="0" w:color="auto"/>
              <w:right w:val="single" w:sz="4" w:space="0" w:color="auto"/>
            </w:tcBorders>
            <w:shd w:val="clear" w:color="auto" w:fill="auto"/>
            <w:hideMark/>
          </w:tcPr>
          <w:p w14:paraId="454E8003"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21 562,90</w:t>
            </w:r>
          </w:p>
        </w:tc>
        <w:tc>
          <w:tcPr>
            <w:tcW w:w="316" w:type="pct"/>
            <w:tcBorders>
              <w:top w:val="single" w:sz="4" w:space="0" w:color="auto"/>
              <w:left w:val="nil"/>
              <w:bottom w:val="single" w:sz="4" w:space="0" w:color="auto"/>
              <w:right w:val="single" w:sz="4" w:space="0" w:color="auto"/>
            </w:tcBorders>
            <w:shd w:val="clear" w:color="auto" w:fill="auto"/>
            <w:hideMark/>
          </w:tcPr>
          <w:p w14:paraId="6F91BD7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1 690,50</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51F72C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 Санкт-Петербурга</w:t>
            </w:r>
          </w:p>
        </w:tc>
        <w:tc>
          <w:tcPr>
            <w:tcW w:w="267" w:type="pct"/>
            <w:tcBorders>
              <w:top w:val="single" w:sz="4" w:space="0" w:color="auto"/>
              <w:left w:val="nil"/>
              <w:bottom w:val="single" w:sz="4" w:space="0" w:color="auto"/>
              <w:right w:val="single" w:sz="4" w:space="0" w:color="auto"/>
            </w:tcBorders>
            <w:shd w:val="clear" w:color="auto" w:fill="auto"/>
            <w:hideMark/>
          </w:tcPr>
          <w:p w14:paraId="6282F443"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1 690,5</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54E1A27A"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3 381,0</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6F2310FD" w14:textId="2D449DEA"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hideMark/>
          </w:tcPr>
          <w:p w14:paraId="2F4F9E9D" w14:textId="6D7E647C"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1C84CBAC" w14:textId="08879BF8"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2D8648C5" w14:textId="56A55DD7"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13A28BC1"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5 071,5</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DD82AF3"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 xml:space="preserve">Индикатор 1.5; </w:t>
            </w:r>
            <w:r w:rsidRPr="00772F17">
              <w:rPr>
                <w:rFonts w:ascii="Times New Roman" w:eastAsia="Times New Roman" w:hAnsi="Times New Roman" w:cs="Times New Roman"/>
                <w:sz w:val="12"/>
                <w:szCs w:val="12"/>
                <w:lang w:eastAsia="ru-RU"/>
              </w:rPr>
              <w:br/>
              <w:t>индикатор 1.6</w:t>
            </w:r>
          </w:p>
        </w:tc>
      </w:tr>
      <w:tr w:rsidR="00E67C4E" w:rsidRPr="002F3B00" w14:paraId="3AD2DAFE" w14:textId="77777777" w:rsidTr="008F18B7">
        <w:trPr>
          <w:trHeight w:val="510"/>
        </w:trPr>
        <w:tc>
          <w:tcPr>
            <w:tcW w:w="190" w:type="pct"/>
            <w:vMerge/>
            <w:tcBorders>
              <w:top w:val="single" w:sz="4" w:space="0" w:color="auto"/>
              <w:left w:val="single" w:sz="4" w:space="0" w:color="auto"/>
              <w:bottom w:val="single" w:sz="4" w:space="0" w:color="auto"/>
              <w:right w:val="single" w:sz="4" w:space="0" w:color="auto"/>
            </w:tcBorders>
            <w:hideMark/>
          </w:tcPr>
          <w:p w14:paraId="6C254C6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6DF07E0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3E1ED8E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40752A4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69E4D83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single" w:sz="4" w:space="0" w:color="auto"/>
              <w:left w:val="nil"/>
              <w:bottom w:val="single" w:sz="4" w:space="0" w:color="auto"/>
              <w:right w:val="single" w:sz="4" w:space="0" w:color="auto"/>
            </w:tcBorders>
            <w:shd w:val="clear" w:color="auto" w:fill="auto"/>
            <w:hideMark/>
          </w:tcPr>
          <w:p w14:paraId="0B487734"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2022-2026</w:t>
            </w:r>
          </w:p>
        </w:tc>
        <w:tc>
          <w:tcPr>
            <w:tcW w:w="316" w:type="pct"/>
            <w:tcBorders>
              <w:top w:val="single" w:sz="4" w:space="0" w:color="auto"/>
              <w:left w:val="nil"/>
              <w:bottom w:val="single" w:sz="4" w:space="0" w:color="auto"/>
              <w:right w:val="single" w:sz="4" w:space="0" w:color="auto"/>
            </w:tcBorders>
            <w:shd w:val="clear" w:color="auto" w:fill="auto"/>
            <w:hideMark/>
          </w:tcPr>
          <w:p w14:paraId="7611AD9A"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1 701 176,30</w:t>
            </w:r>
          </w:p>
        </w:tc>
        <w:tc>
          <w:tcPr>
            <w:tcW w:w="316" w:type="pct"/>
            <w:tcBorders>
              <w:top w:val="single" w:sz="4" w:space="0" w:color="auto"/>
              <w:left w:val="nil"/>
              <w:bottom w:val="single" w:sz="4" w:space="0" w:color="auto"/>
              <w:right w:val="single" w:sz="4" w:space="0" w:color="auto"/>
            </w:tcBorders>
            <w:shd w:val="clear" w:color="auto" w:fill="auto"/>
            <w:hideMark/>
          </w:tcPr>
          <w:p w14:paraId="1F3DD120"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1 701 176,30</w:t>
            </w:r>
          </w:p>
        </w:tc>
        <w:tc>
          <w:tcPr>
            <w:tcW w:w="304" w:type="pct"/>
            <w:vMerge/>
            <w:tcBorders>
              <w:top w:val="single" w:sz="4" w:space="0" w:color="auto"/>
              <w:left w:val="single" w:sz="4" w:space="0" w:color="auto"/>
              <w:bottom w:val="single" w:sz="4" w:space="0" w:color="auto"/>
              <w:right w:val="single" w:sz="4" w:space="0" w:color="auto"/>
            </w:tcBorders>
            <w:hideMark/>
          </w:tcPr>
          <w:p w14:paraId="218C8CE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2806FA79" w14:textId="2EC882BB"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2EC3CB66"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20 000,0</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285EE0E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50 000,0</w:t>
            </w:r>
          </w:p>
        </w:tc>
        <w:tc>
          <w:tcPr>
            <w:tcW w:w="267" w:type="pct"/>
            <w:gridSpan w:val="2"/>
            <w:tcBorders>
              <w:top w:val="single" w:sz="4" w:space="0" w:color="auto"/>
              <w:left w:val="nil"/>
              <w:bottom w:val="single" w:sz="4" w:space="0" w:color="auto"/>
              <w:right w:val="nil"/>
            </w:tcBorders>
            <w:shd w:val="clear" w:color="auto" w:fill="auto"/>
            <w:hideMark/>
          </w:tcPr>
          <w:p w14:paraId="5AE7818B"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125 000,0</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7E619A18"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500 000,0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01617A71" w14:textId="47EADC1D"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13A2EDF0"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695 000,0</w:t>
            </w:r>
          </w:p>
        </w:tc>
        <w:tc>
          <w:tcPr>
            <w:tcW w:w="395" w:type="pct"/>
            <w:vMerge/>
            <w:tcBorders>
              <w:top w:val="single" w:sz="4" w:space="0" w:color="auto"/>
              <w:left w:val="single" w:sz="4" w:space="0" w:color="auto"/>
              <w:bottom w:val="single" w:sz="4" w:space="0" w:color="auto"/>
              <w:right w:val="single" w:sz="4" w:space="0" w:color="auto"/>
            </w:tcBorders>
            <w:hideMark/>
          </w:tcPr>
          <w:p w14:paraId="6C8EBC18"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p>
        </w:tc>
      </w:tr>
      <w:tr w:rsidR="00E67C4E" w:rsidRPr="002F3B00" w14:paraId="3158AD36" w14:textId="77777777" w:rsidTr="008F18B7">
        <w:trPr>
          <w:trHeight w:val="510"/>
        </w:trPr>
        <w:tc>
          <w:tcPr>
            <w:tcW w:w="190" w:type="pct"/>
            <w:vMerge/>
            <w:tcBorders>
              <w:top w:val="nil"/>
              <w:left w:val="single" w:sz="4" w:space="0" w:color="auto"/>
              <w:bottom w:val="single" w:sz="4" w:space="0" w:color="auto"/>
              <w:right w:val="single" w:sz="4" w:space="0" w:color="auto"/>
            </w:tcBorders>
            <w:hideMark/>
          </w:tcPr>
          <w:p w14:paraId="462824A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0D13077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2E12302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0ACF274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4822D570"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7B63132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2018-2026</w:t>
            </w:r>
          </w:p>
        </w:tc>
        <w:tc>
          <w:tcPr>
            <w:tcW w:w="316" w:type="pct"/>
            <w:tcBorders>
              <w:top w:val="nil"/>
              <w:left w:val="nil"/>
              <w:bottom w:val="single" w:sz="4" w:space="0" w:color="auto"/>
              <w:right w:val="single" w:sz="4" w:space="0" w:color="auto"/>
            </w:tcBorders>
            <w:shd w:val="clear" w:color="auto" w:fill="auto"/>
            <w:hideMark/>
          </w:tcPr>
          <w:p w14:paraId="22E3E8B0"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1 722 739,20</w:t>
            </w:r>
          </w:p>
        </w:tc>
        <w:tc>
          <w:tcPr>
            <w:tcW w:w="316" w:type="pct"/>
            <w:tcBorders>
              <w:top w:val="nil"/>
              <w:left w:val="nil"/>
              <w:bottom w:val="single" w:sz="4" w:space="0" w:color="auto"/>
              <w:right w:val="single" w:sz="4" w:space="0" w:color="auto"/>
            </w:tcBorders>
            <w:shd w:val="clear" w:color="auto" w:fill="auto"/>
            <w:hideMark/>
          </w:tcPr>
          <w:p w14:paraId="1C62701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1 702 866,80</w:t>
            </w:r>
          </w:p>
        </w:tc>
        <w:tc>
          <w:tcPr>
            <w:tcW w:w="304" w:type="pct"/>
            <w:vMerge/>
            <w:tcBorders>
              <w:top w:val="nil"/>
              <w:left w:val="single" w:sz="4" w:space="0" w:color="auto"/>
              <w:bottom w:val="single" w:sz="4" w:space="0" w:color="auto"/>
              <w:right w:val="single" w:sz="4" w:space="0" w:color="auto"/>
            </w:tcBorders>
            <w:hideMark/>
          </w:tcPr>
          <w:p w14:paraId="07731F7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668BBEE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1 690,5</w:t>
            </w:r>
          </w:p>
        </w:tc>
        <w:tc>
          <w:tcPr>
            <w:tcW w:w="267" w:type="pct"/>
            <w:gridSpan w:val="3"/>
            <w:tcBorders>
              <w:top w:val="nil"/>
              <w:left w:val="nil"/>
              <w:bottom w:val="single" w:sz="4" w:space="0" w:color="auto"/>
              <w:right w:val="single" w:sz="4" w:space="0" w:color="auto"/>
            </w:tcBorders>
            <w:shd w:val="clear" w:color="auto" w:fill="auto"/>
            <w:hideMark/>
          </w:tcPr>
          <w:p w14:paraId="1A284CA3"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23 381,0</w:t>
            </w:r>
          </w:p>
        </w:tc>
        <w:tc>
          <w:tcPr>
            <w:tcW w:w="267" w:type="pct"/>
            <w:gridSpan w:val="3"/>
            <w:tcBorders>
              <w:top w:val="nil"/>
              <w:left w:val="nil"/>
              <w:bottom w:val="single" w:sz="4" w:space="0" w:color="auto"/>
              <w:right w:val="single" w:sz="4" w:space="0" w:color="auto"/>
            </w:tcBorders>
            <w:shd w:val="clear" w:color="auto" w:fill="auto"/>
            <w:hideMark/>
          </w:tcPr>
          <w:p w14:paraId="1710C815"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50 000,0</w:t>
            </w:r>
          </w:p>
        </w:tc>
        <w:tc>
          <w:tcPr>
            <w:tcW w:w="267" w:type="pct"/>
            <w:gridSpan w:val="2"/>
            <w:tcBorders>
              <w:top w:val="nil"/>
              <w:left w:val="nil"/>
              <w:bottom w:val="single" w:sz="4" w:space="0" w:color="auto"/>
              <w:right w:val="nil"/>
            </w:tcBorders>
            <w:shd w:val="clear" w:color="auto" w:fill="auto"/>
            <w:hideMark/>
          </w:tcPr>
          <w:p w14:paraId="79D89050"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125 000,0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425403B"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500 000,0</w:t>
            </w:r>
          </w:p>
        </w:tc>
        <w:tc>
          <w:tcPr>
            <w:tcW w:w="267" w:type="pct"/>
            <w:gridSpan w:val="2"/>
            <w:tcBorders>
              <w:top w:val="nil"/>
              <w:left w:val="nil"/>
              <w:bottom w:val="single" w:sz="4" w:space="0" w:color="auto"/>
              <w:right w:val="single" w:sz="4" w:space="0" w:color="auto"/>
            </w:tcBorders>
            <w:shd w:val="clear" w:color="auto" w:fill="auto"/>
            <w:hideMark/>
          </w:tcPr>
          <w:p w14:paraId="241DD1F4" w14:textId="004DDB62"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270C522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700 071,5</w:t>
            </w:r>
          </w:p>
        </w:tc>
        <w:tc>
          <w:tcPr>
            <w:tcW w:w="395" w:type="pct"/>
            <w:vMerge/>
            <w:tcBorders>
              <w:top w:val="nil"/>
              <w:left w:val="single" w:sz="4" w:space="0" w:color="auto"/>
              <w:bottom w:val="single" w:sz="4" w:space="0" w:color="auto"/>
              <w:right w:val="single" w:sz="4" w:space="0" w:color="auto"/>
            </w:tcBorders>
            <w:hideMark/>
          </w:tcPr>
          <w:p w14:paraId="1EB8C48A"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p>
        </w:tc>
      </w:tr>
      <w:tr w:rsidR="00E67C4E" w:rsidRPr="002F3B00" w14:paraId="7FD4831F" w14:textId="77777777" w:rsidTr="008F18B7">
        <w:trPr>
          <w:trHeight w:val="1335"/>
        </w:trPr>
        <w:tc>
          <w:tcPr>
            <w:tcW w:w="190" w:type="pct"/>
            <w:tcBorders>
              <w:top w:val="single" w:sz="4" w:space="0" w:color="auto"/>
              <w:left w:val="single" w:sz="4" w:space="0" w:color="auto"/>
              <w:bottom w:val="single" w:sz="4" w:space="0" w:color="auto"/>
              <w:right w:val="single" w:sz="4" w:space="0" w:color="auto"/>
            </w:tcBorders>
            <w:shd w:val="clear" w:color="auto" w:fill="auto"/>
            <w:hideMark/>
          </w:tcPr>
          <w:p w14:paraId="31F9CA9B"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lastRenderedPageBreak/>
              <w:t>152.18</w:t>
            </w:r>
          </w:p>
        </w:tc>
        <w:tc>
          <w:tcPr>
            <w:tcW w:w="503" w:type="pct"/>
            <w:tcBorders>
              <w:top w:val="single" w:sz="4" w:space="0" w:color="auto"/>
              <w:left w:val="nil"/>
              <w:bottom w:val="single" w:sz="4" w:space="0" w:color="auto"/>
              <w:right w:val="single" w:sz="4" w:space="0" w:color="auto"/>
            </w:tcBorders>
            <w:shd w:val="clear" w:color="auto" w:fill="auto"/>
            <w:hideMark/>
          </w:tcPr>
          <w:p w14:paraId="56DE7BE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Красносельско-Калининской линии от станции метрополитена «Казаковская»  до станции метрополитена «Обводный канал-2» с электродепо «Красносельское». Участок от станции метрополитена «Путиловская» до станции метрополитена «Обводный Канал-2» и электродепо «Красносельское». Выделение этапов строительства</w:t>
            </w:r>
          </w:p>
        </w:tc>
        <w:tc>
          <w:tcPr>
            <w:tcW w:w="338" w:type="pct"/>
            <w:tcBorders>
              <w:top w:val="single" w:sz="4" w:space="0" w:color="auto"/>
              <w:left w:val="nil"/>
              <w:bottom w:val="single" w:sz="4" w:space="0" w:color="auto"/>
              <w:right w:val="single" w:sz="4" w:space="0" w:color="auto"/>
            </w:tcBorders>
            <w:shd w:val="clear" w:color="auto" w:fill="auto"/>
            <w:hideMark/>
          </w:tcPr>
          <w:p w14:paraId="3044B78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tcBorders>
              <w:top w:val="single" w:sz="4" w:space="0" w:color="auto"/>
              <w:left w:val="nil"/>
              <w:bottom w:val="single" w:sz="4" w:space="0" w:color="auto"/>
              <w:right w:val="single" w:sz="4" w:space="0" w:color="auto"/>
            </w:tcBorders>
            <w:shd w:val="clear" w:color="auto" w:fill="auto"/>
            <w:hideMark/>
          </w:tcPr>
          <w:p w14:paraId="5741384A"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9,4 км</w:t>
            </w:r>
          </w:p>
        </w:tc>
        <w:tc>
          <w:tcPr>
            <w:tcW w:w="215" w:type="pct"/>
            <w:tcBorders>
              <w:top w:val="single" w:sz="4" w:space="0" w:color="auto"/>
              <w:left w:val="nil"/>
              <w:bottom w:val="single" w:sz="4" w:space="0" w:color="auto"/>
              <w:right w:val="single" w:sz="4" w:space="0" w:color="auto"/>
            </w:tcBorders>
            <w:shd w:val="clear" w:color="auto" w:fill="auto"/>
            <w:hideMark/>
          </w:tcPr>
          <w:p w14:paraId="7C1959F4"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single" w:sz="4" w:space="0" w:color="auto"/>
              <w:left w:val="nil"/>
              <w:bottom w:val="single" w:sz="4" w:space="0" w:color="auto"/>
              <w:right w:val="single" w:sz="4" w:space="0" w:color="auto"/>
            </w:tcBorders>
            <w:shd w:val="clear" w:color="auto" w:fill="auto"/>
            <w:hideMark/>
          </w:tcPr>
          <w:p w14:paraId="739CD522"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2015-2022</w:t>
            </w:r>
          </w:p>
        </w:tc>
        <w:tc>
          <w:tcPr>
            <w:tcW w:w="316" w:type="pct"/>
            <w:tcBorders>
              <w:top w:val="single" w:sz="4" w:space="0" w:color="auto"/>
              <w:left w:val="nil"/>
              <w:bottom w:val="single" w:sz="4" w:space="0" w:color="auto"/>
              <w:right w:val="single" w:sz="4" w:space="0" w:color="auto"/>
            </w:tcBorders>
            <w:shd w:val="clear" w:color="auto" w:fill="auto"/>
            <w:hideMark/>
          </w:tcPr>
          <w:p w14:paraId="62A95DFA"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415 841,90</w:t>
            </w:r>
          </w:p>
        </w:tc>
        <w:tc>
          <w:tcPr>
            <w:tcW w:w="316" w:type="pct"/>
            <w:tcBorders>
              <w:top w:val="single" w:sz="4" w:space="0" w:color="auto"/>
              <w:left w:val="nil"/>
              <w:bottom w:val="single" w:sz="4" w:space="0" w:color="auto"/>
              <w:right w:val="single" w:sz="4" w:space="0" w:color="auto"/>
            </w:tcBorders>
            <w:shd w:val="clear" w:color="auto" w:fill="auto"/>
            <w:hideMark/>
          </w:tcPr>
          <w:p w14:paraId="16873DED"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251 155,10</w:t>
            </w:r>
          </w:p>
        </w:tc>
        <w:tc>
          <w:tcPr>
            <w:tcW w:w="304" w:type="pct"/>
            <w:tcBorders>
              <w:top w:val="single" w:sz="4" w:space="0" w:color="auto"/>
              <w:left w:val="nil"/>
              <w:bottom w:val="single" w:sz="4" w:space="0" w:color="auto"/>
              <w:right w:val="single" w:sz="4" w:space="0" w:color="auto"/>
            </w:tcBorders>
            <w:shd w:val="clear" w:color="auto" w:fill="auto"/>
            <w:hideMark/>
          </w:tcPr>
          <w:p w14:paraId="5D5F7B7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 Санкт-Петербурга</w:t>
            </w:r>
          </w:p>
        </w:tc>
        <w:tc>
          <w:tcPr>
            <w:tcW w:w="267" w:type="pct"/>
            <w:tcBorders>
              <w:top w:val="single" w:sz="4" w:space="0" w:color="auto"/>
              <w:left w:val="nil"/>
              <w:bottom w:val="single" w:sz="4" w:space="0" w:color="auto"/>
              <w:right w:val="single" w:sz="4" w:space="0" w:color="auto"/>
            </w:tcBorders>
            <w:shd w:val="clear" w:color="auto" w:fill="auto"/>
            <w:hideMark/>
          </w:tcPr>
          <w:p w14:paraId="3310AAA6"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70 233,2</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216F660B"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180 921,9</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49AA6F44" w14:textId="22175458"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hideMark/>
          </w:tcPr>
          <w:p w14:paraId="2A7B512E" w14:textId="79A27780"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57E62481" w14:textId="743A1C9F"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33135E0D" w14:textId="7BE59067"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090BF5DD"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251 155,1</w:t>
            </w:r>
          </w:p>
        </w:tc>
        <w:tc>
          <w:tcPr>
            <w:tcW w:w="395" w:type="pct"/>
            <w:tcBorders>
              <w:top w:val="single" w:sz="4" w:space="0" w:color="auto"/>
              <w:left w:val="nil"/>
              <w:bottom w:val="single" w:sz="4" w:space="0" w:color="auto"/>
              <w:right w:val="single" w:sz="4" w:space="0" w:color="auto"/>
            </w:tcBorders>
            <w:shd w:val="clear" w:color="auto" w:fill="auto"/>
            <w:hideMark/>
          </w:tcPr>
          <w:p w14:paraId="2AE3CA4C"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 xml:space="preserve">Индикатор 1.5; </w:t>
            </w:r>
            <w:r w:rsidRPr="00772F17">
              <w:rPr>
                <w:rFonts w:ascii="Times New Roman" w:eastAsia="Times New Roman" w:hAnsi="Times New Roman" w:cs="Times New Roman"/>
                <w:sz w:val="12"/>
                <w:szCs w:val="12"/>
                <w:lang w:eastAsia="ru-RU"/>
              </w:rPr>
              <w:br/>
              <w:t>индикатор 1.6</w:t>
            </w:r>
          </w:p>
        </w:tc>
      </w:tr>
      <w:tr w:rsidR="00E67C4E" w:rsidRPr="002F3B00" w14:paraId="382421EE" w14:textId="77777777" w:rsidTr="008F18B7">
        <w:trPr>
          <w:trHeight w:val="1335"/>
        </w:trPr>
        <w:tc>
          <w:tcPr>
            <w:tcW w:w="190" w:type="pct"/>
            <w:tcBorders>
              <w:top w:val="nil"/>
              <w:left w:val="single" w:sz="4" w:space="0" w:color="auto"/>
              <w:bottom w:val="single" w:sz="4" w:space="0" w:color="auto"/>
              <w:right w:val="single" w:sz="4" w:space="0" w:color="auto"/>
            </w:tcBorders>
            <w:shd w:val="clear" w:color="auto" w:fill="auto"/>
            <w:hideMark/>
          </w:tcPr>
          <w:p w14:paraId="16B74156"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152.19</w:t>
            </w:r>
          </w:p>
        </w:tc>
        <w:tc>
          <w:tcPr>
            <w:tcW w:w="503" w:type="pct"/>
            <w:tcBorders>
              <w:top w:val="nil"/>
              <w:left w:val="nil"/>
              <w:bottom w:val="single" w:sz="4" w:space="0" w:color="auto"/>
              <w:right w:val="single" w:sz="4" w:space="0" w:color="auto"/>
            </w:tcBorders>
            <w:shd w:val="clear" w:color="auto" w:fill="auto"/>
            <w:hideMark/>
          </w:tcPr>
          <w:p w14:paraId="0F524A8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Красносельско-Калининской линии от станции метро «Путиловская» до станции метро «Обводный канал-2». 3 этап (вестибюли № 1 станций метро «Броневая», «Черниговская», «Боровая», «Обводный канал-2»)</w:t>
            </w:r>
          </w:p>
        </w:tc>
        <w:tc>
          <w:tcPr>
            <w:tcW w:w="338" w:type="pct"/>
            <w:tcBorders>
              <w:top w:val="nil"/>
              <w:left w:val="nil"/>
              <w:bottom w:val="single" w:sz="4" w:space="0" w:color="auto"/>
              <w:right w:val="single" w:sz="4" w:space="0" w:color="auto"/>
            </w:tcBorders>
            <w:shd w:val="clear" w:color="auto" w:fill="auto"/>
            <w:hideMark/>
          </w:tcPr>
          <w:p w14:paraId="6300C43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tcBorders>
              <w:top w:val="nil"/>
              <w:left w:val="nil"/>
              <w:bottom w:val="single" w:sz="4" w:space="0" w:color="auto"/>
              <w:right w:val="single" w:sz="4" w:space="0" w:color="auto"/>
            </w:tcBorders>
            <w:shd w:val="clear" w:color="auto" w:fill="auto"/>
            <w:hideMark/>
          </w:tcPr>
          <w:p w14:paraId="2F73BF1B"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4 ед. </w:t>
            </w:r>
          </w:p>
        </w:tc>
        <w:tc>
          <w:tcPr>
            <w:tcW w:w="215" w:type="pct"/>
            <w:tcBorders>
              <w:top w:val="nil"/>
              <w:left w:val="nil"/>
              <w:bottom w:val="single" w:sz="4" w:space="0" w:color="auto"/>
              <w:right w:val="single" w:sz="4" w:space="0" w:color="auto"/>
            </w:tcBorders>
            <w:shd w:val="clear" w:color="auto" w:fill="auto"/>
            <w:hideMark/>
          </w:tcPr>
          <w:p w14:paraId="06773BD7"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273F5018"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42F069E8"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45 000 000,00</w:t>
            </w:r>
          </w:p>
        </w:tc>
        <w:tc>
          <w:tcPr>
            <w:tcW w:w="316" w:type="pct"/>
            <w:tcBorders>
              <w:top w:val="nil"/>
              <w:left w:val="nil"/>
              <w:bottom w:val="single" w:sz="4" w:space="0" w:color="auto"/>
              <w:right w:val="single" w:sz="4" w:space="0" w:color="auto"/>
            </w:tcBorders>
            <w:shd w:val="clear" w:color="auto" w:fill="auto"/>
            <w:hideMark/>
          </w:tcPr>
          <w:p w14:paraId="1C1BC42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45 000 000,00</w:t>
            </w:r>
          </w:p>
        </w:tc>
        <w:tc>
          <w:tcPr>
            <w:tcW w:w="304" w:type="pct"/>
            <w:tcBorders>
              <w:top w:val="nil"/>
              <w:left w:val="nil"/>
              <w:bottom w:val="single" w:sz="4" w:space="0" w:color="auto"/>
              <w:right w:val="single" w:sz="4" w:space="0" w:color="auto"/>
            </w:tcBorders>
            <w:shd w:val="clear" w:color="auto" w:fill="auto"/>
            <w:hideMark/>
          </w:tcPr>
          <w:p w14:paraId="70418C1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 Санкт-Петербурга</w:t>
            </w:r>
          </w:p>
        </w:tc>
        <w:tc>
          <w:tcPr>
            <w:tcW w:w="267" w:type="pct"/>
            <w:tcBorders>
              <w:top w:val="nil"/>
              <w:left w:val="nil"/>
              <w:bottom w:val="single" w:sz="4" w:space="0" w:color="auto"/>
              <w:right w:val="single" w:sz="4" w:space="0" w:color="auto"/>
            </w:tcBorders>
            <w:shd w:val="clear" w:color="auto" w:fill="auto"/>
            <w:hideMark/>
          </w:tcPr>
          <w:p w14:paraId="1DA96DAF" w14:textId="5D1FA3ED"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7E1A61F" w14:textId="3F6B309C"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6AEBB0A" w14:textId="16168E69"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284A6F49" w14:textId="1F3082E8"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A9C18B6"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616CEC1C" w14:textId="568EBE31"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2AAAE0E4"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395" w:type="pct"/>
            <w:tcBorders>
              <w:top w:val="nil"/>
              <w:left w:val="nil"/>
              <w:bottom w:val="single" w:sz="4" w:space="0" w:color="auto"/>
              <w:right w:val="single" w:sz="4" w:space="0" w:color="auto"/>
            </w:tcBorders>
            <w:shd w:val="clear" w:color="auto" w:fill="auto"/>
            <w:hideMark/>
          </w:tcPr>
          <w:p w14:paraId="788241D3" w14:textId="77777777" w:rsidR="00772F17" w:rsidRPr="00772F17" w:rsidRDefault="00772F17" w:rsidP="00772F17">
            <w:pPr>
              <w:spacing w:after="0" w:line="240" w:lineRule="auto"/>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 xml:space="preserve">Индикатор 1.5; </w:t>
            </w:r>
            <w:r w:rsidRPr="00772F17">
              <w:rPr>
                <w:rFonts w:ascii="Times New Roman" w:eastAsia="Times New Roman" w:hAnsi="Times New Roman" w:cs="Times New Roman"/>
                <w:sz w:val="12"/>
                <w:szCs w:val="12"/>
                <w:lang w:eastAsia="ru-RU"/>
              </w:rPr>
              <w:br/>
              <w:t>индикатор 1.6</w:t>
            </w:r>
          </w:p>
        </w:tc>
      </w:tr>
      <w:tr w:rsidR="00E67C4E" w:rsidRPr="002F3B00" w14:paraId="5A5577EE" w14:textId="77777777" w:rsidTr="008F18B7">
        <w:trPr>
          <w:trHeight w:val="510"/>
        </w:trPr>
        <w:tc>
          <w:tcPr>
            <w:tcW w:w="190" w:type="pct"/>
            <w:vMerge w:val="restart"/>
            <w:tcBorders>
              <w:top w:val="nil"/>
              <w:left w:val="single" w:sz="4" w:space="0" w:color="auto"/>
              <w:bottom w:val="single" w:sz="4" w:space="0" w:color="auto"/>
              <w:right w:val="single" w:sz="4" w:space="0" w:color="auto"/>
            </w:tcBorders>
            <w:shd w:val="clear" w:color="auto" w:fill="auto"/>
            <w:hideMark/>
          </w:tcPr>
          <w:p w14:paraId="5D367F0D"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152.20</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0EB4FC8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участка Красносельско-Калининской линии метрополитена от станции метрополитена «Казаковская» до станции метрополитена «Сосновая Поляна» </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5048829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08C78406"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7,41 км</w:t>
            </w:r>
          </w:p>
        </w:tc>
        <w:tc>
          <w:tcPr>
            <w:tcW w:w="215" w:type="pct"/>
            <w:tcBorders>
              <w:top w:val="nil"/>
              <w:left w:val="nil"/>
              <w:bottom w:val="single" w:sz="4" w:space="0" w:color="auto"/>
              <w:right w:val="single" w:sz="4" w:space="0" w:color="auto"/>
            </w:tcBorders>
            <w:shd w:val="clear" w:color="auto" w:fill="auto"/>
            <w:hideMark/>
          </w:tcPr>
          <w:p w14:paraId="69209C7D"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23205E1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2019-2024</w:t>
            </w:r>
          </w:p>
        </w:tc>
        <w:tc>
          <w:tcPr>
            <w:tcW w:w="316" w:type="pct"/>
            <w:tcBorders>
              <w:top w:val="nil"/>
              <w:left w:val="nil"/>
              <w:bottom w:val="single" w:sz="4" w:space="0" w:color="auto"/>
              <w:right w:val="single" w:sz="4" w:space="0" w:color="auto"/>
            </w:tcBorders>
            <w:shd w:val="clear" w:color="auto" w:fill="auto"/>
            <w:hideMark/>
          </w:tcPr>
          <w:p w14:paraId="2BC6B422"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1 011 618,40</w:t>
            </w:r>
          </w:p>
        </w:tc>
        <w:tc>
          <w:tcPr>
            <w:tcW w:w="316" w:type="pct"/>
            <w:tcBorders>
              <w:top w:val="nil"/>
              <w:left w:val="nil"/>
              <w:bottom w:val="single" w:sz="4" w:space="0" w:color="auto"/>
              <w:right w:val="single" w:sz="4" w:space="0" w:color="auto"/>
            </w:tcBorders>
            <w:shd w:val="clear" w:color="auto" w:fill="auto"/>
            <w:hideMark/>
          </w:tcPr>
          <w:p w14:paraId="00F9480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948 861,30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764D1FE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 Санкт-Петербурга</w:t>
            </w:r>
          </w:p>
        </w:tc>
        <w:tc>
          <w:tcPr>
            <w:tcW w:w="267" w:type="pct"/>
            <w:tcBorders>
              <w:top w:val="nil"/>
              <w:left w:val="nil"/>
              <w:bottom w:val="single" w:sz="4" w:space="0" w:color="auto"/>
              <w:right w:val="single" w:sz="4" w:space="0" w:color="auto"/>
            </w:tcBorders>
            <w:shd w:val="clear" w:color="auto" w:fill="auto"/>
            <w:hideMark/>
          </w:tcPr>
          <w:p w14:paraId="07CE3904"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259 008,2</w:t>
            </w:r>
          </w:p>
        </w:tc>
        <w:tc>
          <w:tcPr>
            <w:tcW w:w="267" w:type="pct"/>
            <w:gridSpan w:val="3"/>
            <w:tcBorders>
              <w:top w:val="nil"/>
              <w:left w:val="nil"/>
              <w:bottom w:val="single" w:sz="4" w:space="0" w:color="auto"/>
              <w:right w:val="single" w:sz="4" w:space="0" w:color="auto"/>
            </w:tcBorders>
            <w:shd w:val="clear" w:color="auto" w:fill="auto"/>
            <w:hideMark/>
          </w:tcPr>
          <w:p w14:paraId="0D6E07C7"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241 669,9</w:t>
            </w:r>
          </w:p>
        </w:tc>
        <w:tc>
          <w:tcPr>
            <w:tcW w:w="267" w:type="pct"/>
            <w:gridSpan w:val="3"/>
            <w:tcBorders>
              <w:top w:val="nil"/>
              <w:left w:val="nil"/>
              <w:bottom w:val="single" w:sz="4" w:space="0" w:color="auto"/>
              <w:right w:val="single" w:sz="4" w:space="0" w:color="auto"/>
            </w:tcBorders>
            <w:shd w:val="clear" w:color="auto" w:fill="auto"/>
            <w:hideMark/>
          </w:tcPr>
          <w:p w14:paraId="512D0F0B"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141 151,8</w:t>
            </w:r>
          </w:p>
        </w:tc>
        <w:tc>
          <w:tcPr>
            <w:tcW w:w="267" w:type="pct"/>
            <w:gridSpan w:val="2"/>
            <w:tcBorders>
              <w:top w:val="nil"/>
              <w:left w:val="nil"/>
              <w:bottom w:val="single" w:sz="4" w:space="0" w:color="auto"/>
              <w:right w:val="nil"/>
            </w:tcBorders>
            <w:shd w:val="clear" w:color="auto" w:fill="auto"/>
            <w:hideMark/>
          </w:tcPr>
          <w:p w14:paraId="48A70A36"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322 063,0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B3FA510" w14:textId="0EEBB448"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63AC42C8" w14:textId="78DBF6BE"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628AE90B"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963 892,9</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061B248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Индикатор 1.5; </w:t>
            </w:r>
            <w:r w:rsidRPr="00772F17">
              <w:rPr>
                <w:rFonts w:ascii="Times New Roman" w:eastAsia="Times New Roman" w:hAnsi="Times New Roman" w:cs="Times New Roman"/>
                <w:color w:val="000000"/>
                <w:sz w:val="12"/>
                <w:szCs w:val="12"/>
                <w:lang w:eastAsia="ru-RU"/>
              </w:rPr>
              <w:br/>
              <w:t>индикатор 1.6</w:t>
            </w:r>
          </w:p>
        </w:tc>
      </w:tr>
      <w:tr w:rsidR="00E67C4E" w:rsidRPr="002F3B00" w14:paraId="54816880" w14:textId="77777777" w:rsidTr="008F18B7">
        <w:trPr>
          <w:trHeight w:val="510"/>
        </w:trPr>
        <w:tc>
          <w:tcPr>
            <w:tcW w:w="190" w:type="pct"/>
            <w:vMerge/>
            <w:tcBorders>
              <w:top w:val="nil"/>
              <w:left w:val="single" w:sz="4" w:space="0" w:color="auto"/>
              <w:bottom w:val="single" w:sz="4" w:space="0" w:color="auto"/>
              <w:right w:val="single" w:sz="4" w:space="0" w:color="auto"/>
            </w:tcBorders>
            <w:hideMark/>
          </w:tcPr>
          <w:p w14:paraId="1BE6CF5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00ACE2F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038C1DF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31652B8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11428C07"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4102976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2025-2030</w:t>
            </w:r>
          </w:p>
        </w:tc>
        <w:tc>
          <w:tcPr>
            <w:tcW w:w="316" w:type="pct"/>
            <w:tcBorders>
              <w:top w:val="nil"/>
              <w:left w:val="nil"/>
              <w:bottom w:val="single" w:sz="4" w:space="0" w:color="auto"/>
              <w:right w:val="single" w:sz="4" w:space="0" w:color="auto"/>
            </w:tcBorders>
            <w:shd w:val="clear" w:color="auto" w:fill="auto"/>
            <w:hideMark/>
          </w:tcPr>
          <w:p w14:paraId="1B777572"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50 570 320,00</w:t>
            </w:r>
          </w:p>
        </w:tc>
        <w:tc>
          <w:tcPr>
            <w:tcW w:w="316" w:type="pct"/>
            <w:tcBorders>
              <w:top w:val="nil"/>
              <w:left w:val="nil"/>
              <w:bottom w:val="single" w:sz="4" w:space="0" w:color="auto"/>
              <w:right w:val="single" w:sz="4" w:space="0" w:color="auto"/>
            </w:tcBorders>
            <w:shd w:val="clear" w:color="auto" w:fill="auto"/>
            <w:hideMark/>
          </w:tcPr>
          <w:p w14:paraId="50E14D90"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50 570 320,00</w:t>
            </w:r>
          </w:p>
        </w:tc>
        <w:tc>
          <w:tcPr>
            <w:tcW w:w="304" w:type="pct"/>
            <w:vMerge/>
            <w:tcBorders>
              <w:top w:val="nil"/>
              <w:left w:val="single" w:sz="4" w:space="0" w:color="auto"/>
              <w:bottom w:val="single" w:sz="4" w:space="0" w:color="auto"/>
              <w:right w:val="single" w:sz="4" w:space="0" w:color="auto"/>
            </w:tcBorders>
            <w:hideMark/>
          </w:tcPr>
          <w:p w14:paraId="6E695B2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5ADB2988" w14:textId="711BC418"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4D52724" w14:textId="71176DC0"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04B56AA" w14:textId="177F1CB2"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05486F49" w14:textId="02690C9A"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6E1E77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637A6114" w14:textId="2EB49B1E"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68EB1EB8"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395" w:type="pct"/>
            <w:vMerge/>
            <w:tcBorders>
              <w:top w:val="nil"/>
              <w:left w:val="single" w:sz="4" w:space="0" w:color="auto"/>
              <w:bottom w:val="single" w:sz="4" w:space="0" w:color="auto"/>
              <w:right w:val="single" w:sz="4" w:space="0" w:color="auto"/>
            </w:tcBorders>
            <w:hideMark/>
          </w:tcPr>
          <w:p w14:paraId="1F066C9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4B9C6AF5" w14:textId="77777777" w:rsidTr="008F18B7">
        <w:trPr>
          <w:trHeight w:val="510"/>
        </w:trPr>
        <w:tc>
          <w:tcPr>
            <w:tcW w:w="190" w:type="pct"/>
            <w:vMerge/>
            <w:tcBorders>
              <w:top w:val="nil"/>
              <w:left w:val="single" w:sz="4" w:space="0" w:color="auto"/>
              <w:bottom w:val="single" w:sz="4" w:space="0" w:color="auto"/>
              <w:right w:val="single" w:sz="4" w:space="0" w:color="auto"/>
            </w:tcBorders>
            <w:hideMark/>
          </w:tcPr>
          <w:p w14:paraId="0392C97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3146F72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0A854E3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371772A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199600C8"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2AA8AE28"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2019-2030</w:t>
            </w:r>
          </w:p>
        </w:tc>
        <w:tc>
          <w:tcPr>
            <w:tcW w:w="316" w:type="pct"/>
            <w:tcBorders>
              <w:top w:val="nil"/>
              <w:left w:val="nil"/>
              <w:bottom w:val="single" w:sz="4" w:space="0" w:color="auto"/>
              <w:right w:val="single" w:sz="4" w:space="0" w:color="auto"/>
            </w:tcBorders>
            <w:shd w:val="clear" w:color="auto" w:fill="auto"/>
            <w:hideMark/>
          </w:tcPr>
          <w:p w14:paraId="242E028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51 560 438,70</w:t>
            </w:r>
          </w:p>
        </w:tc>
        <w:tc>
          <w:tcPr>
            <w:tcW w:w="316" w:type="pct"/>
            <w:tcBorders>
              <w:top w:val="nil"/>
              <w:left w:val="nil"/>
              <w:bottom w:val="single" w:sz="4" w:space="0" w:color="auto"/>
              <w:right w:val="single" w:sz="4" w:space="0" w:color="auto"/>
            </w:tcBorders>
            <w:shd w:val="clear" w:color="auto" w:fill="auto"/>
            <w:hideMark/>
          </w:tcPr>
          <w:p w14:paraId="1423F89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51 345 791,60</w:t>
            </w:r>
          </w:p>
        </w:tc>
        <w:tc>
          <w:tcPr>
            <w:tcW w:w="304" w:type="pct"/>
            <w:vMerge/>
            <w:tcBorders>
              <w:top w:val="nil"/>
              <w:left w:val="single" w:sz="4" w:space="0" w:color="auto"/>
              <w:bottom w:val="single" w:sz="4" w:space="0" w:color="auto"/>
              <w:right w:val="single" w:sz="4" w:space="0" w:color="auto"/>
            </w:tcBorders>
            <w:hideMark/>
          </w:tcPr>
          <w:p w14:paraId="43059DB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49813B6B"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259 008,2</w:t>
            </w:r>
          </w:p>
        </w:tc>
        <w:tc>
          <w:tcPr>
            <w:tcW w:w="267" w:type="pct"/>
            <w:gridSpan w:val="3"/>
            <w:tcBorders>
              <w:top w:val="nil"/>
              <w:left w:val="nil"/>
              <w:bottom w:val="single" w:sz="4" w:space="0" w:color="auto"/>
              <w:right w:val="single" w:sz="4" w:space="0" w:color="auto"/>
            </w:tcBorders>
            <w:shd w:val="clear" w:color="auto" w:fill="auto"/>
            <w:hideMark/>
          </w:tcPr>
          <w:p w14:paraId="7DD156F4"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241 669,9</w:t>
            </w:r>
          </w:p>
        </w:tc>
        <w:tc>
          <w:tcPr>
            <w:tcW w:w="267" w:type="pct"/>
            <w:gridSpan w:val="3"/>
            <w:tcBorders>
              <w:top w:val="nil"/>
              <w:left w:val="nil"/>
              <w:bottom w:val="single" w:sz="4" w:space="0" w:color="auto"/>
              <w:right w:val="single" w:sz="4" w:space="0" w:color="auto"/>
            </w:tcBorders>
            <w:shd w:val="clear" w:color="auto" w:fill="auto"/>
            <w:hideMark/>
          </w:tcPr>
          <w:p w14:paraId="6301BBB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141 151,8</w:t>
            </w:r>
          </w:p>
        </w:tc>
        <w:tc>
          <w:tcPr>
            <w:tcW w:w="267" w:type="pct"/>
            <w:gridSpan w:val="2"/>
            <w:tcBorders>
              <w:top w:val="nil"/>
              <w:left w:val="nil"/>
              <w:bottom w:val="single" w:sz="4" w:space="0" w:color="auto"/>
              <w:right w:val="nil"/>
            </w:tcBorders>
            <w:shd w:val="clear" w:color="auto" w:fill="auto"/>
            <w:hideMark/>
          </w:tcPr>
          <w:p w14:paraId="548C071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322 063,0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1AF9F25A"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01D3221E" w14:textId="2B6FFF86"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1BD08DF3"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973 892,9</w:t>
            </w:r>
          </w:p>
        </w:tc>
        <w:tc>
          <w:tcPr>
            <w:tcW w:w="395" w:type="pct"/>
            <w:vMerge/>
            <w:tcBorders>
              <w:top w:val="nil"/>
              <w:left w:val="single" w:sz="4" w:space="0" w:color="auto"/>
              <w:bottom w:val="single" w:sz="4" w:space="0" w:color="auto"/>
              <w:right w:val="single" w:sz="4" w:space="0" w:color="auto"/>
            </w:tcBorders>
            <w:hideMark/>
          </w:tcPr>
          <w:p w14:paraId="2AE26DD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272C2005" w14:textId="77777777" w:rsidTr="008F18B7">
        <w:trPr>
          <w:trHeight w:val="510"/>
        </w:trPr>
        <w:tc>
          <w:tcPr>
            <w:tcW w:w="19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AC00608"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152.21</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3B4304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Красносельско-Калининской линии от станции метрополитена «Обводный канал-2» до станции метрополитена «Суворовская»</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2AC152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EB4C725"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3,27 км</w:t>
            </w:r>
          </w:p>
        </w:tc>
        <w:tc>
          <w:tcPr>
            <w:tcW w:w="215" w:type="pct"/>
            <w:tcBorders>
              <w:top w:val="single" w:sz="4" w:space="0" w:color="auto"/>
              <w:left w:val="nil"/>
              <w:bottom w:val="single" w:sz="4" w:space="0" w:color="auto"/>
              <w:right w:val="single" w:sz="4" w:space="0" w:color="auto"/>
            </w:tcBorders>
            <w:shd w:val="clear" w:color="auto" w:fill="auto"/>
            <w:hideMark/>
          </w:tcPr>
          <w:p w14:paraId="0848BD06"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single" w:sz="4" w:space="0" w:color="auto"/>
              <w:left w:val="nil"/>
              <w:bottom w:val="single" w:sz="4" w:space="0" w:color="auto"/>
              <w:right w:val="single" w:sz="4" w:space="0" w:color="auto"/>
            </w:tcBorders>
            <w:shd w:val="clear" w:color="auto" w:fill="auto"/>
            <w:hideMark/>
          </w:tcPr>
          <w:p w14:paraId="698835D7"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 2025-2026</w:t>
            </w:r>
          </w:p>
        </w:tc>
        <w:tc>
          <w:tcPr>
            <w:tcW w:w="316" w:type="pct"/>
            <w:tcBorders>
              <w:top w:val="single" w:sz="4" w:space="0" w:color="auto"/>
              <w:left w:val="nil"/>
              <w:bottom w:val="single" w:sz="4" w:space="0" w:color="auto"/>
              <w:right w:val="single" w:sz="4" w:space="0" w:color="auto"/>
            </w:tcBorders>
            <w:shd w:val="clear" w:color="auto" w:fill="auto"/>
            <w:hideMark/>
          </w:tcPr>
          <w:p w14:paraId="29866ED2"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730 000,00</w:t>
            </w:r>
          </w:p>
        </w:tc>
        <w:tc>
          <w:tcPr>
            <w:tcW w:w="316" w:type="pct"/>
            <w:tcBorders>
              <w:top w:val="single" w:sz="4" w:space="0" w:color="auto"/>
              <w:left w:val="nil"/>
              <w:bottom w:val="single" w:sz="4" w:space="0" w:color="auto"/>
              <w:right w:val="single" w:sz="4" w:space="0" w:color="auto"/>
            </w:tcBorders>
            <w:shd w:val="clear" w:color="auto" w:fill="auto"/>
            <w:hideMark/>
          </w:tcPr>
          <w:p w14:paraId="25562F7B"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730 000,00</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668363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 Санкт-Петербурга</w:t>
            </w:r>
          </w:p>
        </w:tc>
        <w:tc>
          <w:tcPr>
            <w:tcW w:w="267" w:type="pct"/>
            <w:tcBorders>
              <w:top w:val="single" w:sz="4" w:space="0" w:color="auto"/>
              <w:left w:val="nil"/>
              <w:bottom w:val="single" w:sz="4" w:space="0" w:color="auto"/>
              <w:right w:val="single" w:sz="4" w:space="0" w:color="auto"/>
            </w:tcBorders>
            <w:shd w:val="clear" w:color="auto" w:fill="auto"/>
            <w:hideMark/>
          </w:tcPr>
          <w:p w14:paraId="16F475C2" w14:textId="61927009"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3B565989" w14:textId="54082B40"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7AB5B03D" w14:textId="5FB881EC"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hideMark/>
          </w:tcPr>
          <w:p w14:paraId="2736FB57" w14:textId="41A06070"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0354F0BB"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50 000,0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6CA3EB48" w14:textId="677A5532"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67860F95"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50 000,0</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D10C39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Индикатор 1.5; </w:t>
            </w:r>
            <w:r w:rsidRPr="00772F17">
              <w:rPr>
                <w:rFonts w:ascii="Times New Roman" w:eastAsia="Times New Roman" w:hAnsi="Times New Roman" w:cs="Times New Roman"/>
                <w:color w:val="000000"/>
                <w:sz w:val="12"/>
                <w:szCs w:val="12"/>
                <w:lang w:eastAsia="ru-RU"/>
              </w:rPr>
              <w:br/>
              <w:t>индикатор 1.6</w:t>
            </w:r>
          </w:p>
        </w:tc>
      </w:tr>
      <w:tr w:rsidR="00E67C4E" w:rsidRPr="002F3B00" w14:paraId="19165625" w14:textId="77777777" w:rsidTr="008F18B7">
        <w:trPr>
          <w:trHeight w:val="510"/>
        </w:trPr>
        <w:tc>
          <w:tcPr>
            <w:tcW w:w="190" w:type="pct"/>
            <w:vMerge/>
            <w:tcBorders>
              <w:top w:val="single" w:sz="4" w:space="0" w:color="auto"/>
              <w:left w:val="single" w:sz="4" w:space="0" w:color="auto"/>
              <w:bottom w:val="single" w:sz="4" w:space="0" w:color="auto"/>
              <w:right w:val="single" w:sz="4" w:space="0" w:color="auto"/>
            </w:tcBorders>
            <w:hideMark/>
          </w:tcPr>
          <w:p w14:paraId="62D5211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2562DE2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5CF02DA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0513D96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658707D2"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single" w:sz="4" w:space="0" w:color="auto"/>
              <w:left w:val="nil"/>
              <w:bottom w:val="single" w:sz="4" w:space="0" w:color="auto"/>
              <w:right w:val="single" w:sz="4" w:space="0" w:color="auto"/>
            </w:tcBorders>
            <w:shd w:val="clear" w:color="auto" w:fill="auto"/>
            <w:hideMark/>
          </w:tcPr>
          <w:p w14:paraId="0843FC3A"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2028-2030</w:t>
            </w:r>
          </w:p>
        </w:tc>
        <w:tc>
          <w:tcPr>
            <w:tcW w:w="316" w:type="pct"/>
            <w:tcBorders>
              <w:top w:val="single" w:sz="4" w:space="0" w:color="auto"/>
              <w:left w:val="nil"/>
              <w:bottom w:val="single" w:sz="4" w:space="0" w:color="auto"/>
              <w:right w:val="single" w:sz="4" w:space="0" w:color="auto"/>
            </w:tcBorders>
            <w:shd w:val="clear" w:color="auto" w:fill="auto"/>
            <w:hideMark/>
          </w:tcPr>
          <w:p w14:paraId="332FF6F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7 300 000,00</w:t>
            </w:r>
          </w:p>
        </w:tc>
        <w:tc>
          <w:tcPr>
            <w:tcW w:w="316" w:type="pct"/>
            <w:tcBorders>
              <w:top w:val="single" w:sz="4" w:space="0" w:color="auto"/>
              <w:left w:val="nil"/>
              <w:bottom w:val="single" w:sz="4" w:space="0" w:color="auto"/>
              <w:right w:val="single" w:sz="4" w:space="0" w:color="auto"/>
            </w:tcBorders>
            <w:shd w:val="clear" w:color="auto" w:fill="auto"/>
            <w:hideMark/>
          </w:tcPr>
          <w:p w14:paraId="5223316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7 300 000,00</w:t>
            </w:r>
          </w:p>
        </w:tc>
        <w:tc>
          <w:tcPr>
            <w:tcW w:w="304" w:type="pct"/>
            <w:vMerge/>
            <w:tcBorders>
              <w:top w:val="single" w:sz="4" w:space="0" w:color="auto"/>
              <w:left w:val="single" w:sz="4" w:space="0" w:color="auto"/>
              <w:bottom w:val="single" w:sz="4" w:space="0" w:color="auto"/>
              <w:right w:val="single" w:sz="4" w:space="0" w:color="auto"/>
            </w:tcBorders>
            <w:hideMark/>
          </w:tcPr>
          <w:p w14:paraId="2B2B596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39113FC6" w14:textId="772B2986"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65C85EBA" w14:textId="63D4AA89"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52E6F091" w14:textId="294D4DFC"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hideMark/>
          </w:tcPr>
          <w:p w14:paraId="00A7D334" w14:textId="70857A96"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415E3447" w14:textId="2184C2C3"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56085F16" w14:textId="48C2F5B4"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1A34A563" w14:textId="3E765A39"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395" w:type="pct"/>
            <w:vMerge/>
            <w:tcBorders>
              <w:top w:val="single" w:sz="4" w:space="0" w:color="auto"/>
              <w:left w:val="single" w:sz="4" w:space="0" w:color="auto"/>
              <w:bottom w:val="single" w:sz="4" w:space="0" w:color="auto"/>
              <w:right w:val="single" w:sz="4" w:space="0" w:color="auto"/>
            </w:tcBorders>
            <w:hideMark/>
          </w:tcPr>
          <w:p w14:paraId="70B98AF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7A630DAE" w14:textId="77777777" w:rsidTr="008F18B7">
        <w:trPr>
          <w:trHeight w:val="510"/>
        </w:trPr>
        <w:tc>
          <w:tcPr>
            <w:tcW w:w="190" w:type="pct"/>
            <w:vMerge/>
            <w:tcBorders>
              <w:top w:val="single" w:sz="4" w:space="0" w:color="auto"/>
              <w:left w:val="single" w:sz="4" w:space="0" w:color="auto"/>
              <w:bottom w:val="single" w:sz="4" w:space="0" w:color="auto"/>
              <w:right w:val="single" w:sz="4" w:space="0" w:color="auto"/>
            </w:tcBorders>
            <w:hideMark/>
          </w:tcPr>
          <w:p w14:paraId="08F3868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017C047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0DC5126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5C5F5E2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51AB924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single" w:sz="4" w:space="0" w:color="auto"/>
              <w:left w:val="nil"/>
              <w:bottom w:val="single" w:sz="4" w:space="0" w:color="auto"/>
              <w:right w:val="single" w:sz="4" w:space="0" w:color="auto"/>
            </w:tcBorders>
            <w:shd w:val="clear" w:color="auto" w:fill="auto"/>
            <w:hideMark/>
          </w:tcPr>
          <w:p w14:paraId="3E17DEC6"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2020-2030 </w:t>
            </w:r>
          </w:p>
        </w:tc>
        <w:tc>
          <w:tcPr>
            <w:tcW w:w="316" w:type="pct"/>
            <w:tcBorders>
              <w:top w:val="single" w:sz="4" w:space="0" w:color="auto"/>
              <w:left w:val="nil"/>
              <w:bottom w:val="single" w:sz="4" w:space="0" w:color="auto"/>
              <w:right w:val="single" w:sz="4" w:space="0" w:color="auto"/>
            </w:tcBorders>
            <w:shd w:val="clear" w:color="auto" w:fill="auto"/>
            <w:hideMark/>
          </w:tcPr>
          <w:p w14:paraId="34CA2D1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8 030 000,00</w:t>
            </w:r>
          </w:p>
        </w:tc>
        <w:tc>
          <w:tcPr>
            <w:tcW w:w="316" w:type="pct"/>
            <w:tcBorders>
              <w:top w:val="single" w:sz="4" w:space="0" w:color="auto"/>
              <w:left w:val="nil"/>
              <w:bottom w:val="single" w:sz="4" w:space="0" w:color="auto"/>
              <w:right w:val="single" w:sz="4" w:space="0" w:color="auto"/>
            </w:tcBorders>
            <w:shd w:val="clear" w:color="auto" w:fill="auto"/>
            <w:hideMark/>
          </w:tcPr>
          <w:p w14:paraId="4B31B3E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8 030 000,00</w:t>
            </w:r>
          </w:p>
        </w:tc>
        <w:tc>
          <w:tcPr>
            <w:tcW w:w="304" w:type="pct"/>
            <w:vMerge/>
            <w:tcBorders>
              <w:top w:val="single" w:sz="4" w:space="0" w:color="auto"/>
              <w:left w:val="single" w:sz="4" w:space="0" w:color="auto"/>
              <w:bottom w:val="single" w:sz="4" w:space="0" w:color="auto"/>
              <w:right w:val="single" w:sz="4" w:space="0" w:color="auto"/>
            </w:tcBorders>
            <w:hideMark/>
          </w:tcPr>
          <w:p w14:paraId="4CCFCD9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5B0EA219" w14:textId="31DE365C"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5B6D722C" w14:textId="62DFEBF7"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10C1DAB4" w14:textId="2C286A05"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hideMark/>
          </w:tcPr>
          <w:p w14:paraId="77EFE143" w14:textId="0AA49AE6"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48A1B82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50 000,0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7F23ABD3" w14:textId="42311133"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1683CC2B"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50 000,0</w:t>
            </w:r>
          </w:p>
        </w:tc>
        <w:tc>
          <w:tcPr>
            <w:tcW w:w="395" w:type="pct"/>
            <w:vMerge/>
            <w:tcBorders>
              <w:top w:val="single" w:sz="4" w:space="0" w:color="auto"/>
              <w:left w:val="single" w:sz="4" w:space="0" w:color="auto"/>
              <w:bottom w:val="single" w:sz="4" w:space="0" w:color="auto"/>
              <w:right w:val="single" w:sz="4" w:space="0" w:color="auto"/>
            </w:tcBorders>
            <w:hideMark/>
          </w:tcPr>
          <w:p w14:paraId="593C53A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51BB5D11" w14:textId="77777777" w:rsidTr="008F18B7">
        <w:trPr>
          <w:trHeight w:val="510"/>
        </w:trPr>
        <w:tc>
          <w:tcPr>
            <w:tcW w:w="19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510B363"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152.22</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CBEBB7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Лахтинско-Правобережной линии от станции метрополитена «Спасская» до станции метрополитена «Морской Фасад» участок от станции метрополитена «Большой проспект» до станции метрополитена «Морской Фасад»</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C2A067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347CFD6"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3,63 км</w:t>
            </w:r>
          </w:p>
        </w:tc>
        <w:tc>
          <w:tcPr>
            <w:tcW w:w="215" w:type="pct"/>
            <w:tcBorders>
              <w:top w:val="single" w:sz="4" w:space="0" w:color="auto"/>
              <w:left w:val="nil"/>
              <w:bottom w:val="single" w:sz="4" w:space="0" w:color="auto"/>
              <w:right w:val="single" w:sz="4" w:space="0" w:color="auto"/>
            </w:tcBorders>
            <w:shd w:val="clear" w:color="auto" w:fill="auto"/>
            <w:hideMark/>
          </w:tcPr>
          <w:p w14:paraId="54FD2A32"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single" w:sz="4" w:space="0" w:color="auto"/>
              <w:left w:val="nil"/>
              <w:bottom w:val="single" w:sz="4" w:space="0" w:color="auto"/>
              <w:right w:val="single" w:sz="4" w:space="0" w:color="auto"/>
            </w:tcBorders>
            <w:shd w:val="clear" w:color="auto" w:fill="auto"/>
            <w:hideMark/>
          </w:tcPr>
          <w:p w14:paraId="0F4897C2"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 2024-2025</w:t>
            </w:r>
          </w:p>
        </w:tc>
        <w:tc>
          <w:tcPr>
            <w:tcW w:w="316" w:type="pct"/>
            <w:tcBorders>
              <w:top w:val="single" w:sz="4" w:space="0" w:color="auto"/>
              <w:left w:val="nil"/>
              <w:bottom w:val="single" w:sz="4" w:space="0" w:color="auto"/>
              <w:right w:val="single" w:sz="4" w:space="0" w:color="auto"/>
            </w:tcBorders>
            <w:shd w:val="clear" w:color="auto" w:fill="auto"/>
            <w:hideMark/>
          </w:tcPr>
          <w:p w14:paraId="6EF2ADEA"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220 000,00</w:t>
            </w:r>
          </w:p>
        </w:tc>
        <w:tc>
          <w:tcPr>
            <w:tcW w:w="316" w:type="pct"/>
            <w:tcBorders>
              <w:top w:val="single" w:sz="4" w:space="0" w:color="auto"/>
              <w:left w:val="nil"/>
              <w:bottom w:val="single" w:sz="4" w:space="0" w:color="auto"/>
              <w:right w:val="single" w:sz="4" w:space="0" w:color="auto"/>
            </w:tcBorders>
            <w:shd w:val="clear" w:color="auto" w:fill="auto"/>
            <w:hideMark/>
          </w:tcPr>
          <w:p w14:paraId="6F06CBF0"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220 000,00</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2CA9F9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 Санкт-Петербурга</w:t>
            </w:r>
          </w:p>
        </w:tc>
        <w:tc>
          <w:tcPr>
            <w:tcW w:w="267" w:type="pct"/>
            <w:tcBorders>
              <w:top w:val="single" w:sz="4" w:space="0" w:color="auto"/>
              <w:left w:val="nil"/>
              <w:bottom w:val="single" w:sz="4" w:space="0" w:color="auto"/>
              <w:right w:val="single" w:sz="4" w:space="0" w:color="auto"/>
            </w:tcBorders>
            <w:shd w:val="clear" w:color="auto" w:fill="auto"/>
            <w:hideMark/>
          </w:tcPr>
          <w:p w14:paraId="625A1363" w14:textId="5D4E4714"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34A6B693" w14:textId="51146408"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7AB6F7AC" w14:textId="56D41D37"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hideMark/>
          </w:tcPr>
          <w:p w14:paraId="58486C42"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100 000,0</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6D6DF3AB"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120 000,0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2E29E334" w14:textId="7CB1E444"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17FE13F1"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220 000,0</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94FB40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Индикатор 1.5; </w:t>
            </w:r>
            <w:r w:rsidRPr="00772F17">
              <w:rPr>
                <w:rFonts w:ascii="Times New Roman" w:eastAsia="Times New Roman" w:hAnsi="Times New Roman" w:cs="Times New Roman"/>
                <w:color w:val="000000"/>
                <w:sz w:val="12"/>
                <w:szCs w:val="12"/>
                <w:lang w:eastAsia="ru-RU"/>
              </w:rPr>
              <w:br/>
              <w:t>индикатор 1.6</w:t>
            </w:r>
          </w:p>
        </w:tc>
      </w:tr>
      <w:tr w:rsidR="00E67C4E" w:rsidRPr="002F3B00" w14:paraId="61B657B8" w14:textId="77777777" w:rsidTr="008F18B7">
        <w:trPr>
          <w:trHeight w:val="510"/>
        </w:trPr>
        <w:tc>
          <w:tcPr>
            <w:tcW w:w="190" w:type="pct"/>
            <w:vMerge/>
            <w:tcBorders>
              <w:top w:val="nil"/>
              <w:left w:val="single" w:sz="4" w:space="0" w:color="auto"/>
              <w:bottom w:val="single" w:sz="4" w:space="0" w:color="auto"/>
              <w:right w:val="single" w:sz="4" w:space="0" w:color="auto"/>
            </w:tcBorders>
            <w:hideMark/>
          </w:tcPr>
          <w:p w14:paraId="1BEE492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1F79B0F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1A87C6D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65E49D7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0E78E8B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4F85A20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2025-2030</w:t>
            </w:r>
          </w:p>
        </w:tc>
        <w:tc>
          <w:tcPr>
            <w:tcW w:w="316" w:type="pct"/>
            <w:tcBorders>
              <w:top w:val="nil"/>
              <w:left w:val="nil"/>
              <w:bottom w:val="single" w:sz="4" w:space="0" w:color="auto"/>
              <w:right w:val="single" w:sz="4" w:space="0" w:color="auto"/>
            </w:tcBorders>
            <w:shd w:val="clear" w:color="auto" w:fill="auto"/>
            <w:hideMark/>
          </w:tcPr>
          <w:p w14:paraId="54A6D58A"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35 500 000,00</w:t>
            </w:r>
          </w:p>
        </w:tc>
        <w:tc>
          <w:tcPr>
            <w:tcW w:w="316" w:type="pct"/>
            <w:tcBorders>
              <w:top w:val="nil"/>
              <w:left w:val="nil"/>
              <w:bottom w:val="single" w:sz="4" w:space="0" w:color="auto"/>
              <w:right w:val="single" w:sz="4" w:space="0" w:color="auto"/>
            </w:tcBorders>
            <w:shd w:val="clear" w:color="auto" w:fill="auto"/>
            <w:hideMark/>
          </w:tcPr>
          <w:p w14:paraId="1F5B02E6"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35 500 000,00</w:t>
            </w:r>
          </w:p>
        </w:tc>
        <w:tc>
          <w:tcPr>
            <w:tcW w:w="304" w:type="pct"/>
            <w:vMerge/>
            <w:tcBorders>
              <w:top w:val="nil"/>
              <w:left w:val="single" w:sz="4" w:space="0" w:color="auto"/>
              <w:bottom w:val="single" w:sz="4" w:space="0" w:color="auto"/>
              <w:right w:val="single" w:sz="4" w:space="0" w:color="auto"/>
            </w:tcBorders>
            <w:hideMark/>
          </w:tcPr>
          <w:p w14:paraId="018AFD6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4C276B8C" w14:textId="3E3D38B3"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F55B6A0" w14:textId="333DF932"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364BD21F" w14:textId="3635BC9E"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15C8B95E" w14:textId="647B5028"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507C1746"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4395C740" w14:textId="5E8BB7A9"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6409AE86"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395" w:type="pct"/>
            <w:vMerge/>
            <w:tcBorders>
              <w:top w:val="nil"/>
              <w:left w:val="single" w:sz="4" w:space="0" w:color="auto"/>
              <w:bottom w:val="single" w:sz="4" w:space="0" w:color="auto"/>
              <w:right w:val="single" w:sz="4" w:space="0" w:color="auto"/>
            </w:tcBorders>
            <w:hideMark/>
          </w:tcPr>
          <w:p w14:paraId="6279476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59B082D5" w14:textId="77777777" w:rsidTr="008F18B7">
        <w:trPr>
          <w:trHeight w:val="510"/>
        </w:trPr>
        <w:tc>
          <w:tcPr>
            <w:tcW w:w="190" w:type="pct"/>
            <w:vMerge/>
            <w:tcBorders>
              <w:top w:val="nil"/>
              <w:left w:val="single" w:sz="4" w:space="0" w:color="auto"/>
              <w:bottom w:val="single" w:sz="4" w:space="0" w:color="auto"/>
              <w:right w:val="single" w:sz="4" w:space="0" w:color="auto"/>
            </w:tcBorders>
            <w:hideMark/>
          </w:tcPr>
          <w:p w14:paraId="2B502B5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3D9BD8B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1ED4AC3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5FE03A8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38327136"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022DFD7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2020-2030</w:t>
            </w:r>
          </w:p>
        </w:tc>
        <w:tc>
          <w:tcPr>
            <w:tcW w:w="316" w:type="pct"/>
            <w:tcBorders>
              <w:top w:val="nil"/>
              <w:left w:val="nil"/>
              <w:bottom w:val="single" w:sz="4" w:space="0" w:color="auto"/>
              <w:right w:val="single" w:sz="4" w:space="0" w:color="auto"/>
            </w:tcBorders>
            <w:shd w:val="clear" w:color="auto" w:fill="auto"/>
            <w:hideMark/>
          </w:tcPr>
          <w:p w14:paraId="396241D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35 720 000,00</w:t>
            </w:r>
          </w:p>
        </w:tc>
        <w:tc>
          <w:tcPr>
            <w:tcW w:w="316" w:type="pct"/>
            <w:tcBorders>
              <w:top w:val="nil"/>
              <w:left w:val="nil"/>
              <w:bottom w:val="single" w:sz="4" w:space="0" w:color="auto"/>
              <w:right w:val="single" w:sz="4" w:space="0" w:color="auto"/>
            </w:tcBorders>
            <w:shd w:val="clear" w:color="auto" w:fill="auto"/>
            <w:hideMark/>
          </w:tcPr>
          <w:p w14:paraId="0985572A"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35 720 000,00</w:t>
            </w:r>
          </w:p>
        </w:tc>
        <w:tc>
          <w:tcPr>
            <w:tcW w:w="304" w:type="pct"/>
            <w:vMerge/>
            <w:tcBorders>
              <w:top w:val="nil"/>
              <w:left w:val="single" w:sz="4" w:space="0" w:color="auto"/>
              <w:bottom w:val="single" w:sz="4" w:space="0" w:color="auto"/>
              <w:right w:val="single" w:sz="4" w:space="0" w:color="auto"/>
            </w:tcBorders>
            <w:hideMark/>
          </w:tcPr>
          <w:p w14:paraId="5B6DA04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17A9A7B8" w14:textId="1118ED50"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29409F8" w14:textId="439686E0"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44F5DE9" w14:textId="0941F80E"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53D2A64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534214E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130 000,0</w:t>
            </w:r>
          </w:p>
        </w:tc>
        <w:tc>
          <w:tcPr>
            <w:tcW w:w="267" w:type="pct"/>
            <w:gridSpan w:val="2"/>
            <w:tcBorders>
              <w:top w:val="nil"/>
              <w:left w:val="nil"/>
              <w:bottom w:val="single" w:sz="4" w:space="0" w:color="auto"/>
              <w:right w:val="single" w:sz="4" w:space="0" w:color="auto"/>
            </w:tcBorders>
            <w:shd w:val="clear" w:color="auto" w:fill="auto"/>
            <w:hideMark/>
          </w:tcPr>
          <w:p w14:paraId="2929190B" w14:textId="2343BEC3"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28B29224"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230 000,0</w:t>
            </w:r>
          </w:p>
        </w:tc>
        <w:tc>
          <w:tcPr>
            <w:tcW w:w="395" w:type="pct"/>
            <w:vMerge/>
            <w:tcBorders>
              <w:top w:val="nil"/>
              <w:left w:val="single" w:sz="4" w:space="0" w:color="auto"/>
              <w:bottom w:val="single" w:sz="4" w:space="0" w:color="auto"/>
              <w:right w:val="single" w:sz="4" w:space="0" w:color="auto"/>
            </w:tcBorders>
            <w:hideMark/>
          </w:tcPr>
          <w:p w14:paraId="659D2C1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1DB53E59" w14:textId="77777777" w:rsidTr="008F18B7">
        <w:trPr>
          <w:trHeight w:val="510"/>
        </w:trPr>
        <w:tc>
          <w:tcPr>
            <w:tcW w:w="190" w:type="pct"/>
            <w:vMerge w:val="restart"/>
            <w:tcBorders>
              <w:top w:val="nil"/>
              <w:left w:val="single" w:sz="4" w:space="0" w:color="auto"/>
              <w:bottom w:val="single" w:sz="4" w:space="0" w:color="auto"/>
              <w:right w:val="single" w:sz="4" w:space="0" w:color="auto"/>
            </w:tcBorders>
            <w:shd w:val="clear" w:color="auto" w:fill="auto"/>
            <w:hideMark/>
          </w:tcPr>
          <w:p w14:paraId="63980C7A"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152.23</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B23A22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Полная замена эскалаторов с частичной заменой конструкций </w:t>
            </w:r>
            <w:r w:rsidRPr="00772F17">
              <w:rPr>
                <w:rFonts w:ascii="Times New Roman" w:eastAsia="Times New Roman" w:hAnsi="Times New Roman" w:cs="Times New Roman"/>
                <w:color w:val="000000"/>
                <w:sz w:val="12"/>
                <w:szCs w:val="12"/>
                <w:lang w:eastAsia="ru-RU"/>
              </w:rPr>
              <w:lastRenderedPageBreak/>
              <w:t>наклонного хода и вестибюля станции метрополитена «Нарвская»</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10F7E7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lastRenderedPageBreak/>
              <w:t xml:space="preserve">Комитет по развитию транспортной </w:t>
            </w:r>
            <w:r w:rsidRPr="00772F17">
              <w:rPr>
                <w:rFonts w:ascii="Times New Roman" w:eastAsia="Times New Roman" w:hAnsi="Times New Roman" w:cs="Times New Roman"/>
                <w:color w:val="000000"/>
                <w:sz w:val="12"/>
                <w:szCs w:val="12"/>
                <w:lang w:eastAsia="ru-RU"/>
              </w:rPr>
              <w:lastRenderedPageBreak/>
              <w:t>инфраструктуры Санкт-Петербурга</w:t>
            </w:r>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A746B95"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lastRenderedPageBreak/>
              <w:t>1 ед.</w:t>
            </w:r>
          </w:p>
        </w:tc>
        <w:tc>
          <w:tcPr>
            <w:tcW w:w="215" w:type="pct"/>
            <w:tcBorders>
              <w:top w:val="single" w:sz="4" w:space="0" w:color="auto"/>
              <w:left w:val="nil"/>
              <w:bottom w:val="single" w:sz="4" w:space="0" w:color="auto"/>
              <w:right w:val="single" w:sz="4" w:space="0" w:color="auto"/>
            </w:tcBorders>
            <w:shd w:val="clear" w:color="auto" w:fill="auto"/>
            <w:hideMark/>
          </w:tcPr>
          <w:p w14:paraId="6F501BBA"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single" w:sz="4" w:space="0" w:color="auto"/>
              <w:left w:val="nil"/>
              <w:bottom w:val="single" w:sz="4" w:space="0" w:color="auto"/>
              <w:right w:val="single" w:sz="4" w:space="0" w:color="auto"/>
            </w:tcBorders>
            <w:shd w:val="clear" w:color="auto" w:fill="auto"/>
            <w:hideMark/>
          </w:tcPr>
          <w:p w14:paraId="6F44A9C0"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 2025-2026</w:t>
            </w:r>
          </w:p>
        </w:tc>
        <w:tc>
          <w:tcPr>
            <w:tcW w:w="316" w:type="pct"/>
            <w:tcBorders>
              <w:top w:val="single" w:sz="4" w:space="0" w:color="auto"/>
              <w:left w:val="nil"/>
              <w:bottom w:val="single" w:sz="4" w:space="0" w:color="auto"/>
              <w:right w:val="single" w:sz="4" w:space="0" w:color="auto"/>
            </w:tcBorders>
            <w:shd w:val="clear" w:color="auto" w:fill="auto"/>
            <w:hideMark/>
          </w:tcPr>
          <w:p w14:paraId="38311C44"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33 000,00</w:t>
            </w:r>
          </w:p>
        </w:tc>
        <w:tc>
          <w:tcPr>
            <w:tcW w:w="316" w:type="pct"/>
            <w:tcBorders>
              <w:top w:val="single" w:sz="4" w:space="0" w:color="auto"/>
              <w:left w:val="nil"/>
              <w:bottom w:val="single" w:sz="4" w:space="0" w:color="auto"/>
              <w:right w:val="single" w:sz="4" w:space="0" w:color="auto"/>
            </w:tcBorders>
            <w:shd w:val="clear" w:color="auto" w:fill="auto"/>
            <w:hideMark/>
          </w:tcPr>
          <w:p w14:paraId="4F163DB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33 000,00</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34B37C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 Санкт-Петербурга</w:t>
            </w:r>
          </w:p>
        </w:tc>
        <w:tc>
          <w:tcPr>
            <w:tcW w:w="267" w:type="pct"/>
            <w:tcBorders>
              <w:top w:val="single" w:sz="4" w:space="0" w:color="auto"/>
              <w:left w:val="nil"/>
              <w:bottom w:val="single" w:sz="4" w:space="0" w:color="auto"/>
              <w:right w:val="single" w:sz="4" w:space="0" w:color="auto"/>
            </w:tcBorders>
            <w:shd w:val="clear" w:color="auto" w:fill="auto"/>
            <w:hideMark/>
          </w:tcPr>
          <w:p w14:paraId="17A6B484" w14:textId="2C528B3D"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7167F7C7" w14:textId="27ADC05D"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3C99869A" w14:textId="1A43A36C"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hideMark/>
          </w:tcPr>
          <w:p w14:paraId="68CD9EC8" w14:textId="6C44CE86"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33513A85"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4E3ECE51" w14:textId="5E6C3BAD"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5A7DD6A3"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8A0038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Индикатор 1.5; </w:t>
            </w:r>
            <w:r w:rsidRPr="00772F17">
              <w:rPr>
                <w:rFonts w:ascii="Times New Roman" w:eastAsia="Times New Roman" w:hAnsi="Times New Roman" w:cs="Times New Roman"/>
                <w:color w:val="000000"/>
                <w:sz w:val="12"/>
                <w:szCs w:val="12"/>
                <w:lang w:eastAsia="ru-RU"/>
              </w:rPr>
              <w:br/>
              <w:t>индикатор 1.6</w:t>
            </w:r>
          </w:p>
        </w:tc>
      </w:tr>
      <w:tr w:rsidR="00E67C4E" w:rsidRPr="002F3B00" w14:paraId="6C7494F8" w14:textId="77777777" w:rsidTr="008F18B7">
        <w:trPr>
          <w:trHeight w:val="510"/>
        </w:trPr>
        <w:tc>
          <w:tcPr>
            <w:tcW w:w="190" w:type="pct"/>
            <w:vMerge/>
            <w:tcBorders>
              <w:top w:val="nil"/>
              <w:left w:val="single" w:sz="4" w:space="0" w:color="auto"/>
              <w:bottom w:val="single" w:sz="4" w:space="0" w:color="auto"/>
              <w:right w:val="single" w:sz="4" w:space="0" w:color="auto"/>
            </w:tcBorders>
            <w:hideMark/>
          </w:tcPr>
          <w:p w14:paraId="4D25950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35D400D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21303DC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52BDB0D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5235E386"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single" w:sz="4" w:space="0" w:color="auto"/>
              <w:left w:val="nil"/>
              <w:bottom w:val="single" w:sz="4" w:space="0" w:color="auto"/>
              <w:right w:val="single" w:sz="4" w:space="0" w:color="auto"/>
            </w:tcBorders>
            <w:shd w:val="clear" w:color="auto" w:fill="auto"/>
            <w:hideMark/>
          </w:tcPr>
          <w:p w14:paraId="78666717"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2027-2030</w:t>
            </w:r>
          </w:p>
        </w:tc>
        <w:tc>
          <w:tcPr>
            <w:tcW w:w="316" w:type="pct"/>
            <w:tcBorders>
              <w:top w:val="single" w:sz="4" w:space="0" w:color="auto"/>
              <w:left w:val="nil"/>
              <w:bottom w:val="single" w:sz="4" w:space="0" w:color="auto"/>
              <w:right w:val="single" w:sz="4" w:space="0" w:color="auto"/>
            </w:tcBorders>
            <w:shd w:val="clear" w:color="auto" w:fill="auto"/>
            <w:hideMark/>
          </w:tcPr>
          <w:p w14:paraId="0B8DCE47"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1 400 000,00</w:t>
            </w:r>
          </w:p>
        </w:tc>
        <w:tc>
          <w:tcPr>
            <w:tcW w:w="316" w:type="pct"/>
            <w:tcBorders>
              <w:top w:val="single" w:sz="4" w:space="0" w:color="auto"/>
              <w:left w:val="nil"/>
              <w:bottom w:val="single" w:sz="4" w:space="0" w:color="auto"/>
              <w:right w:val="single" w:sz="4" w:space="0" w:color="auto"/>
            </w:tcBorders>
            <w:shd w:val="clear" w:color="auto" w:fill="auto"/>
            <w:hideMark/>
          </w:tcPr>
          <w:p w14:paraId="5A2F2314"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1 400 000,00</w:t>
            </w:r>
          </w:p>
        </w:tc>
        <w:tc>
          <w:tcPr>
            <w:tcW w:w="304" w:type="pct"/>
            <w:vMerge/>
            <w:tcBorders>
              <w:top w:val="single" w:sz="4" w:space="0" w:color="auto"/>
              <w:left w:val="single" w:sz="4" w:space="0" w:color="auto"/>
              <w:bottom w:val="single" w:sz="4" w:space="0" w:color="auto"/>
              <w:right w:val="single" w:sz="4" w:space="0" w:color="auto"/>
            </w:tcBorders>
            <w:hideMark/>
          </w:tcPr>
          <w:p w14:paraId="5D61935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035DC7EC" w14:textId="4B15FC7F"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3FCB6A5F" w14:textId="624E3A94"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79BC9CD8" w14:textId="64E7EA25"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hideMark/>
          </w:tcPr>
          <w:p w14:paraId="53D9FE9B" w14:textId="362C6958"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6D096F20" w14:textId="7774EE3C"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1DF91145" w14:textId="648E0967"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7718343E" w14:textId="313A4AAC"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395" w:type="pct"/>
            <w:vMerge/>
            <w:tcBorders>
              <w:top w:val="single" w:sz="4" w:space="0" w:color="auto"/>
              <w:left w:val="single" w:sz="4" w:space="0" w:color="auto"/>
              <w:bottom w:val="single" w:sz="4" w:space="0" w:color="auto"/>
              <w:right w:val="single" w:sz="4" w:space="0" w:color="auto"/>
            </w:tcBorders>
            <w:hideMark/>
          </w:tcPr>
          <w:p w14:paraId="769926D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358CCD53" w14:textId="77777777" w:rsidTr="008F18B7">
        <w:trPr>
          <w:trHeight w:val="510"/>
        </w:trPr>
        <w:tc>
          <w:tcPr>
            <w:tcW w:w="190" w:type="pct"/>
            <w:vMerge/>
            <w:tcBorders>
              <w:top w:val="nil"/>
              <w:left w:val="single" w:sz="4" w:space="0" w:color="auto"/>
              <w:bottom w:val="single" w:sz="4" w:space="0" w:color="auto"/>
              <w:right w:val="single" w:sz="4" w:space="0" w:color="auto"/>
            </w:tcBorders>
            <w:hideMark/>
          </w:tcPr>
          <w:p w14:paraId="4F83E03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113D43A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7659DEF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70CBC6D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549895A6"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7CB1F644"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2020-2030</w:t>
            </w:r>
          </w:p>
        </w:tc>
        <w:tc>
          <w:tcPr>
            <w:tcW w:w="316" w:type="pct"/>
            <w:tcBorders>
              <w:top w:val="nil"/>
              <w:left w:val="nil"/>
              <w:bottom w:val="single" w:sz="4" w:space="0" w:color="auto"/>
              <w:right w:val="single" w:sz="4" w:space="0" w:color="auto"/>
            </w:tcBorders>
            <w:shd w:val="clear" w:color="auto" w:fill="auto"/>
            <w:hideMark/>
          </w:tcPr>
          <w:p w14:paraId="52417D4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1 433 000,00</w:t>
            </w:r>
          </w:p>
        </w:tc>
        <w:tc>
          <w:tcPr>
            <w:tcW w:w="316" w:type="pct"/>
            <w:tcBorders>
              <w:top w:val="nil"/>
              <w:left w:val="nil"/>
              <w:bottom w:val="single" w:sz="4" w:space="0" w:color="auto"/>
              <w:right w:val="single" w:sz="4" w:space="0" w:color="auto"/>
            </w:tcBorders>
            <w:shd w:val="clear" w:color="auto" w:fill="auto"/>
            <w:hideMark/>
          </w:tcPr>
          <w:p w14:paraId="3570AA58"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1 433 000,00</w:t>
            </w:r>
          </w:p>
        </w:tc>
        <w:tc>
          <w:tcPr>
            <w:tcW w:w="304" w:type="pct"/>
            <w:vMerge/>
            <w:tcBorders>
              <w:top w:val="nil"/>
              <w:left w:val="single" w:sz="4" w:space="0" w:color="auto"/>
              <w:bottom w:val="single" w:sz="4" w:space="0" w:color="auto"/>
              <w:right w:val="single" w:sz="4" w:space="0" w:color="auto"/>
            </w:tcBorders>
            <w:hideMark/>
          </w:tcPr>
          <w:p w14:paraId="3E43D4B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4B44A67B" w14:textId="16F47699"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3B39E64" w14:textId="4D3FC540"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3CD036C6" w14:textId="7B667635"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1AD2189B" w14:textId="2080A849"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906C183"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633A71D7" w14:textId="4EF5BC93"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542E283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10 000,0</w:t>
            </w:r>
          </w:p>
        </w:tc>
        <w:tc>
          <w:tcPr>
            <w:tcW w:w="395" w:type="pct"/>
            <w:vMerge/>
            <w:tcBorders>
              <w:top w:val="nil"/>
              <w:left w:val="single" w:sz="4" w:space="0" w:color="auto"/>
              <w:bottom w:val="single" w:sz="4" w:space="0" w:color="auto"/>
              <w:right w:val="single" w:sz="4" w:space="0" w:color="auto"/>
            </w:tcBorders>
            <w:hideMark/>
          </w:tcPr>
          <w:p w14:paraId="09CA6B8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2BEB8523" w14:textId="77777777" w:rsidTr="008F18B7">
        <w:trPr>
          <w:trHeight w:val="510"/>
        </w:trPr>
        <w:tc>
          <w:tcPr>
            <w:tcW w:w="190" w:type="pct"/>
            <w:vMerge w:val="restart"/>
            <w:tcBorders>
              <w:top w:val="nil"/>
              <w:left w:val="single" w:sz="4" w:space="0" w:color="auto"/>
              <w:bottom w:val="single" w:sz="4" w:space="0" w:color="auto"/>
              <w:right w:val="single" w:sz="4" w:space="0" w:color="auto"/>
            </w:tcBorders>
            <w:shd w:val="clear" w:color="auto" w:fill="auto"/>
            <w:hideMark/>
          </w:tcPr>
          <w:p w14:paraId="75ADBF77"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152.24</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2597420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Полная замена эскалаторов  с частичной заменой конструкций наклонного хода и вестибюля станции метрополитена «Электросила»</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36CCBB8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6742A0E6"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ед.</w:t>
            </w:r>
          </w:p>
        </w:tc>
        <w:tc>
          <w:tcPr>
            <w:tcW w:w="215" w:type="pct"/>
            <w:tcBorders>
              <w:top w:val="nil"/>
              <w:left w:val="nil"/>
              <w:bottom w:val="single" w:sz="4" w:space="0" w:color="auto"/>
              <w:right w:val="single" w:sz="4" w:space="0" w:color="auto"/>
            </w:tcBorders>
            <w:shd w:val="clear" w:color="auto" w:fill="auto"/>
            <w:hideMark/>
          </w:tcPr>
          <w:p w14:paraId="0223919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299609C1"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2018-2022</w:t>
            </w:r>
          </w:p>
        </w:tc>
        <w:tc>
          <w:tcPr>
            <w:tcW w:w="316" w:type="pct"/>
            <w:tcBorders>
              <w:top w:val="nil"/>
              <w:left w:val="nil"/>
              <w:bottom w:val="single" w:sz="4" w:space="0" w:color="auto"/>
              <w:right w:val="single" w:sz="4" w:space="0" w:color="auto"/>
            </w:tcBorders>
            <w:shd w:val="clear" w:color="auto" w:fill="auto"/>
            <w:hideMark/>
          </w:tcPr>
          <w:p w14:paraId="7C01032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29 800,00</w:t>
            </w:r>
          </w:p>
        </w:tc>
        <w:tc>
          <w:tcPr>
            <w:tcW w:w="316" w:type="pct"/>
            <w:tcBorders>
              <w:top w:val="nil"/>
              <w:left w:val="nil"/>
              <w:bottom w:val="single" w:sz="4" w:space="0" w:color="auto"/>
              <w:right w:val="single" w:sz="4" w:space="0" w:color="auto"/>
            </w:tcBorders>
            <w:shd w:val="clear" w:color="auto" w:fill="auto"/>
            <w:hideMark/>
          </w:tcPr>
          <w:p w14:paraId="4DE328C4"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24 460,00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1E9FBE3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 Санкт-Петербурга</w:t>
            </w:r>
          </w:p>
        </w:tc>
        <w:tc>
          <w:tcPr>
            <w:tcW w:w="267" w:type="pct"/>
            <w:tcBorders>
              <w:top w:val="nil"/>
              <w:left w:val="nil"/>
              <w:bottom w:val="single" w:sz="4" w:space="0" w:color="auto"/>
              <w:right w:val="single" w:sz="4" w:space="0" w:color="auto"/>
            </w:tcBorders>
            <w:shd w:val="clear" w:color="auto" w:fill="auto"/>
            <w:hideMark/>
          </w:tcPr>
          <w:p w14:paraId="71505994"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19 000,0</w:t>
            </w:r>
          </w:p>
        </w:tc>
        <w:tc>
          <w:tcPr>
            <w:tcW w:w="267" w:type="pct"/>
            <w:gridSpan w:val="3"/>
            <w:tcBorders>
              <w:top w:val="nil"/>
              <w:left w:val="nil"/>
              <w:bottom w:val="single" w:sz="4" w:space="0" w:color="auto"/>
              <w:right w:val="single" w:sz="4" w:space="0" w:color="auto"/>
            </w:tcBorders>
            <w:shd w:val="clear" w:color="auto" w:fill="auto"/>
            <w:hideMark/>
          </w:tcPr>
          <w:p w14:paraId="328985AB"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5 460,0</w:t>
            </w:r>
          </w:p>
        </w:tc>
        <w:tc>
          <w:tcPr>
            <w:tcW w:w="267" w:type="pct"/>
            <w:gridSpan w:val="3"/>
            <w:tcBorders>
              <w:top w:val="nil"/>
              <w:left w:val="nil"/>
              <w:bottom w:val="single" w:sz="4" w:space="0" w:color="auto"/>
              <w:right w:val="single" w:sz="4" w:space="0" w:color="auto"/>
            </w:tcBorders>
            <w:shd w:val="clear" w:color="auto" w:fill="auto"/>
            <w:hideMark/>
          </w:tcPr>
          <w:p w14:paraId="60D9B12F" w14:textId="534EE76A"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1A6F3D88" w14:textId="39A921BF"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38983BA3" w14:textId="649D5139"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43349CA7" w14:textId="32A07311"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546A949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24 460,0</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17D39AE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Индикатор 1.5; </w:t>
            </w:r>
            <w:r w:rsidRPr="00772F17">
              <w:rPr>
                <w:rFonts w:ascii="Times New Roman" w:eastAsia="Times New Roman" w:hAnsi="Times New Roman" w:cs="Times New Roman"/>
                <w:color w:val="000000"/>
                <w:sz w:val="12"/>
                <w:szCs w:val="12"/>
                <w:lang w:eastAsia="ru-RU"/>
              </w:rPr>
              <w:br/>
              <w:t>индикатор 1.6</w:t>
            </w:r>
          </w:p>
        </w:tc>
      </w:tr>
      <w:tr w:rsidR="00E67C4E" w:rsidRPr="002F3B00" w14:paraId="3E2E4F8D" w14:textId="77777777" w:rsidTr="008F18B7">
        <w:trPr>
          <w:trHeight w:val="510"/>
        </w:trPr>
        <w:tc>
          <w:tcPr>
            <w:tcW w:w="190" w:type="pct"/>
            <w:vMerge/>
            <w:tcBorders>
              <w:top w:val="nil"/>
              <w:left w:val="single" w:sz="4" w:space="0" w:color="auto"/>
              <w:bottom w:val="single" w:sz="4" w:space="0" w:color="auto"/>
              <w:right w:val="single" w:sz="4" w:space="0" w:color="auto"/>
            </w:tcBorders>
            <w:hideMark/>
          </w:tcPr>
          <w:p w14:paraId="055F600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36F42EA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50AFBB4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00AF71A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65A6C5C3"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49FDC45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2025-2028</w:t>
            </w:r>
          </w:p>
        </w:tc>
        <w:tc>
          <w:tcPr>
            <w:tcW w:w="316" w:type="pct"/>
            <w:tcBorders>
              <w:top w:val="nil"/>
              <w:left w:val="nil"/>
              <w:bottom w:val="single" w:sz="4" w:space="0" w:color="auto"/>
              <w:right w:val="single" w:sz="4" w:space="0" w:color="auto"/>
            </w:tcBorders>
            <w:shd w:val="clear" w:color="auto" w:fill="auto"/>
            <w:hideMark/>
          </w:tcPr>
          <w:p w14:paraId="27626EF6"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1 400 000,00</w:t>
            </w:r>
          </w:p>
        </w:tc>
        <w:tc>
          <w:tcPr>
            <w:tcW w:w="316" w:type="pct"/>
            <w:tcBorders>
              <w:top w:val="nil"/>
              <w:left w:val="nil"/>
              <w:bottom w:val="single" w:sz="4" w:space="0" w:color="auto"/>
              <w:right w:val="single" w:sz="4" w:space="0" w:color="auto"/>
            </w:tcBorders>
            <w:shd w:val="clear" w:color="auto" w:fill="auto"/>
            <w:hideMark/>
          </w:tcPr>
          <w:p w14:paraId="0647AB0A"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1 400 000,00</w:t>
            </w:r>
          </w:p>
        </w:tc>
        <w:tc>
          <w:tcPr>
            <w:tcW w:w="304" w:type="pct"/>
            <w:vMerge/>
            <w:tcBorders>
              <w:top w:val="nil"/>
              <w:left w:val="single" w:sz="4" w:space="0" w:color="auto"/>
              <w:bottom w:val="single" w:sz="4" w:space="0" w:color="auto"/>
              <w:right w:val="single" w:sz="4" w:space="0" w:color="auto"/>
            </w:tcBorders>
            <w:hideMark/>
          </w:tcPr>
          <w:p w14:paraId="06793FA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748CADA8" w14:textId="3877747A"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3EEEFC1" w14:textId="25BFD15F"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070A458" w14:textId="26F29E54"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4C5D86A8" w14:textId="4D812539"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3B03A7D5"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50 000,0</w:t>
            </w:r>
          </w:p>
        </w:tc>
        <w:tc>
          <w:tcPr>
            <w:tcW w:w="267" w:type="pct"/>
            <w:gridSpan w:val="2"/>
            <w:tcBorders>
              <w:top w:val="nil"/>
              <w:left w:val="nil"/>
              <w:bottom w:val="single" w:sz="4" w:space="0" w:color="auto"/>
              <w:right w:val="single" w:sz="4" w:space="0" w:color="auto"/>
            </w:tcBorders>
            <w:shd w:val="clear" w:color="auto" w:fill="auto"/>
            <w:hideMark/>
          </w:tcPr>
          <w:p w14:paraId="164A7730" w14:textId="6E78B661"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41CB39FD"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50 000,0</w:t>
            </w:r>
          </w:p>
        </w:tc>
        <w:tc>
          <w:tcPr>
            <w:tcW w:w="395" w:type="pct"/>
            <w:vMerge/>
            <w:tcBorders>
              <w:top w:val="nil"/>
              <w:left w:val="single" w:sz="4" w:space="0" w:color="auto"/>
              <w:bottom w:val="single" w:sz="4" w:space="0" w:color="auto"/>
              <w:right w:val="single" w:sz="4" w:space="0" w:color="auto"/>
            </w:tcBorders>
            <w:hideMark/>
          </w:tcPr>
          <w:p w14:paraId="2C7C78A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3488FD53" w14:textId="77777777" w:rsidTr="008F18B7">
        <w:trPr>
          <w:trHeight w:val="510"/>
        </w:trPr>
        <w:tc>
          <w:tcPr>
            <w:tcW w:w="190" w:type="pct"/>
            <w:vMerge/>
            <w:tcBorders>
              <w:top w:val="nil"/>
              <w:left w:val="single" w:sz="4" w:space="0" w:color="auto"/>
              <w:bottom w:val="single" w:sz="4" w:space="0" w:color="auto"/>
              <w:right w:val="single" w:sz="4" w:space="0" w:color="auto"/>
            </w:tcBorders>
            <w:hideMark/>
          </w:tcPr>
          <w:p w14:paraId="11AEB1B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75E5472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77E74C1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7F5E7BF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66C7D2A8"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1AE95BF6"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2018-2028</w:t>
            </w:r>
          </w:p>
        </w:tc>
        <w:tc>
          <w:tcPr>
            <w:tcW w:w="316" w:type="pct"/>
            <w:tcBorders>
              <w:top w:val="nil"/>
              <w:left w:val="nil"/>
              <w:bottom w:val="single" w:sz="4" w:space="0" w:color="auto"/>
              <w:right w:val="single" w:sz="4" w:space="0" w:color="auto"/>
            </w:tcBorders>
            <w:shd w:val="clear" w:color="auto" w:fill="auto"/>
            <w:hideMark/>
          </w:tcPr>
          <w:p w14:paraId="0579B98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1 428 500,00</w:t>
            </w:r>
          </w:p>
        </w:tc>
        <w:tc>
          <w:tcPr>
            <w:tcW w:w="316" w:type="pct"/>
            <w:tcBorders>
              <w:top w:val="nil"/>
              <w:left w:val="nil"/>
              <w:bottom w:val="single" w:sz="4" w:space="0" w:color="auto"/>
              <w:right w:val="single" w:sz="4" w:space="0" w:color="auto"/>
            </w:tcBorders>
            <w:shd w:val="clear" w:color="auto" w:fill="auto"/>
            <w:hideMark/>
          </w:tcPr>
          <w:p w14:paraId="29CFE6C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1 419 000,00</w:t>
            </w:r>
          </w:p>
        </w:tc>
        <w:tc>
          <w:tcPr>
            <w:tcW w:w="304" w:type="pct"/>
            <w:vMerge/>
            <w:tcBorders>
              <w:top w:val="nil"/>
              <w:left w:val="single" w:sz="4" w:space="0" w:color="auto"/>
              <w:bottom w:val="single" w:sz="4" w:space="0" w:color="auto"/>
              <w:right w:val="single" w:sz="4" w:space="0" w:color="auto"/>
            </w:tcBorders>
            <w:hideMark/>
          </w:tcPr>
          <w:p w14:paraId="27D565F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40B5905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19 000,0</w:t>
            </w:r>
          </w:p>
        </w:tc>
        <w:tc>
          <w:tcPr>
            <w:tcW w:w="267" w:type="pct"/>
            <w:gridSpan w:val="3"/>
            <w:tcBorders>
              <w:top w:val="nil"/>
              <w:left w:val="nil"/>
              <w:bottom w:val="single" w:sz="4" w:space="0" w:color="auto"/>
              <w:right w:val="single" w:sz="4" w:space="0" w:color="auto"/>
            </w:tcBorders>
            <w:shd w:val="clear" w:color="auto" w:fill="auto"/>
            <w:hideMark/>
          </w:tcPr>
          <w:p w14:paraId="1070459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5 460,0</w:t>
            </w:r>
          </w:p>
        </w:tc>
        <w:tc>
          <w:tcPr>
            <w:tcW w:w="267" w:type="pct"/>
            <w:gridSpan w:val="3"/>
            <w:tcBorders>
              <w:top w:val="nil"/>
              <w:left w:val="nil"/>
              <w:bottom w:val="single" w:sz="4" w:space="0" w:color="auto"/>
              <w:right w:val="single" w:sz="4" w:space="0" w:color="auto"/>
            </w:tcBorders>
            <w:shd w:val="clear" w:color="auto" w:fill="auto"/>
            <w:hideMark/>
          </w:tcPr>
          <w:p w14:paraId="3E2B34E2" w14:textId="2E3ABB94"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1A989952" w14:textId="52E8F9F6"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6B3EA2B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50 000,0</w:t>
            </w:r>
          </w:p>
        </w:tc>
        <w:tc>
          <w:tcPr>
            <w:tcW w:w="267" w:type="pct"/>
            <w:gridSpan w:val="2"/>
            <w:tcBorders>
              <w:top w:val="nil"/>
              <w:left w:val="nil"/>
              <w:bottom w:val="single" w:sz="4" w:space="0" w:color="auto"/>
              <w:right w:val="single" w:sz="4" w:space="0" w:color="auto"/>
            </w:tcBorders>
            <w:shd w:val="clear" w:color="auto" w:fill="auto"/>
            <w:hideMark/>
          </w:tcPr>
          <w:p w14:paraId="5CF66FEC" w14:textId="3C25E967"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7530985B"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74 460,0</w:t>
            </w:r>
          </w:p>
        </w:tc>
        <w:tc>
          <w:tcPr>
            <w:tcW w:w="395" w:type="pct"/>
            <w:vMerge/>
            <w:tcBorders>
              <w:top w:val="nil"/>
              <w:left w:val="single" w:sz="4" w:space="0" w:color="auto"/>
              <w:bottom w:val="single" w:sz="4" w:space="0" w:color="auto"/>
              <w:right w:val="single" w:sz="4" w:space="0" w:color="auto"/>
            </w:tcBorders>
            <w:hideMark/>
          </w:tcPr>
          <w:p w14:paraId="6451E34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5B92A51F" w14:textId="77777777" w:rsidTr="008F18B7">
        <w:trPr>
          <w:trHeight w:val="510"/>
        </w:trPr>
        <w:tc>
          <w:tcPr>
            <w:tcW w:w="190" w:type="pct"/>
            <w:vMerge w:val="restart"/>
            <w:tcBorders>
              <w:top w:val="nil"/>
              <w:left w:val="single" w:sz="4" w:space="0" w:color="auto"/>
              <w:bottom w:val="single" w:sz="4" w:space="0" w:color="auto"/>
              <w:right w:val="single" w:sz="4" w:space="0" w:color="auto"/>
            </w:tcBorders>
            <w:shd w:val="clear" w:color="auto" w:fill="auto"/>
            <w:hideMark/>
          </w:tcPr>
          <w:p w14:paraId="066B2D87"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152.25</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58BE356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Полная замена эскалаторов с частичной заменой конструкций наклонного хода  и вестибюля станции метрополитена «Чернышевская»</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1412EA4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34B2CBC3"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ед.</w:t>
            </w:r>
          </w:p>
        </w:tc>
        <w:tc>
          <w:tcPr>
            <w:tcW w:w="215" w:type="pct"/>
            <w:tcBorders>
              <w:top w:val="nil"/>
              <w:left w:val="nil"/>
              <w:bottom w:val="single" w:sz="4" w:space="0" w:color="auto"/>
              <w:right w:val="single" w:sz="4" w:space="0" w:color="auto"/>
            </w:tcBorders>
            <w:shd w:val="clear" w:color="auto" w:fill="auto"/>
            <w:hideMark/>
          </w:tcPr>
          <w:p w14:paraId="4A3FB821"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09879DFD"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2018-2021</w:t>
            </w:r>
          </w:p>
        </w:tc>
        <w:tc>
          <w:tcPr>
            <w:tcW w:w="316" w:type="pct"/>
            <w:tcBorders>
              <w:top w:val="nil"/>
              <w:left w:val="nil"/>
              <w:bottom w:val="single" w:sz="4" w:space="0" w:color="auto"/>
              <w:right w:val="single" w:sz="4" w:space="0" w:color="auto"/>
            </w:tcBorders>
            <w:shd w:val="clear" w:color="auto" w:fill="auto"/>
            <w:hideMark/>
          </w:tcPr>
          <w:p w14:paraId="32C497C7"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33 013,60</w:t>
            </w:r>
          </w:p>
        </w:tc>
        <w:tc>
          <w:tcPr>
            <w:tcW w:w="316" w:type="pct"/>
            <w:tcBorders>
              <w:top w:val="nil"/>
              <w:left w:val="nil"/>
              <w:bottom w:val="single" w:sz="4" w:space="0" w:color="auto"/>
              <w:right w:val="single" w:sz="4" w:space="0" w:color="auto"/>
            </w:tcBorders>
            <w:shd w:val="clear" w:color="auto" w:fill="auto"/>
            <w:hideMark/>
          </w:tcPr>
          <w:p w14:paraId="3AFF6EDB"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7 965,70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744C9EE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 Санкт-Петербурга</w:t>
            </w:r>
          </w:p>
        </w:tc>
        <w:tc>
          <w:tcPr>
            <w:tcW w:w="267" w:type="pct"/>
            <w:tcBorders>
              <w:top w:val="nil"/>
              <w:left w:val="nil"/>
              <w:bottom w:val="single" w:sz="4" w:space="0" w:color="auto"/>
              <w:right w:val="single" w:sz="4" w:space="0" w:color="auto"/>
            </w:tcBorders>
            <w:shd w:val="clear" w:color="auto" w:fill="auto"/>
            <w:hideMark/>
          </w:tcPr>
          <w:p w14:paraId="3A79BBF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7 965,7</w:t>
            </w:r>
          </w:p>
        </w:tc>
        <w:tc>
          <w:tcPr>
            <w:tcW w:w="267" w:type="pct"/>
            <w:gridSpan w:val="3"/>
            <w:tcBorders>
              <w:top w:val="nil"/>
              <w:left w:val="nil"/>
              <w:bottom w:val="single" w:sz="4" w:space="0" w:color="auto"/>
              <w:right w:val="single" w:sz="4" w:space="0" w:color="auto"/>
            </w:tcBorders>
            <w:shd w:val="clear" w:color="auto" w:fill="auto"/>
            <w:hideMark/>
          </w:tcPr>
          <w:p w14:paraId="6B2DEDA4" w14:textId="33332036"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C029BC5" w14:textId="5FA8A2A6"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6B1EC3AF" w14:textId="0BB471FC"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1645F8BA" w14:textId="3390B00C"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1563BDA2" w14:textId="39F6DB50"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2E6E9CF6"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7 965,7</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64884A2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Индикатор 1.5; </w:t>
            </w:r>
            <w:r w:rsidRPr="00772F17">
              <w:rPr>
                <w:rFonts w:ascii="Times New Roman" w:eastAsia="Times New Roman" w:hAnsi="Times New Roman" w:cs="Times New Roman"/>
                <w:color w:val="000000"/>
                <w:sz w:val="12"/>
                <w:szCs w:val="12"/>
                <w:lang w:eastAsia="ru-RU"/>
              </w:rPr>
              <w:br w:type="page"/>
              <w:t>индикатор 1.6</w:t>
            </w:r>
          </w:p>
        </w:tc>
      </w:tr>
      <w:tr w:rsidR="00E67C4E" w:rsidRPr="002F3B00" w14:paraId="522013FE" w14:textId="77777777" w:rsidTr="008F18B7">
        <w:trPr>
          <w:trHeight w:val="510"/>
        </w:trPr>
        <w:tc>
          <w:tcPr>
            <w:tcW w:w="190" w:type="pct"/>
            <w:vMerge/>
            <w:tcBorders>
              <w:top w:val="nil"/>
              <w:left w:val="single" w:sz="4" w:space="0" w:color="auto"/>
              <w:bottom w:val="single" w:sz="4" w:space="0" w:color="auto"/>
              <w:right w:val="single" w:sz="4" w:space="0" w:color="auto"/>
            </w:tcBorders>
            <w:hideMark/>
          </w:tcPr>
          <w:p w14:paraId="23D56B0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4D76EFE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66DEA2B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06156E5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7F3614D4"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58CA0F70"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2025-2026</w:t>
            </w:r>
          </w:p>
        </w:tc>
        <w:tc>
          <w:tcPr>
            <w:tcW w:w="316" w:type="pct"/>
            <w:tcBorders>
              <w:top w:val="nil"/>
              <w:left w:val="nil"/>
              <w:bottom w:val="single" w:sz="4" w:space="0" w:color="auto"/>
              <w:right w:val="single" w:sz="4" w:space="0" w:color="auto"/>
            </w:tcBorders>
            <w:shd w:val="clear" w:color="auto" w:fill="auto"/>
            <w:hideMark/>
          </w:tcPr>
          <w:p w14:paraId="5ABF106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1 400 000,00</w:t>
            </w:r>
          </w:p>
        </w:tc>
        <w:tc>
          <w:tcPr>
            <w:tcW w:w="316" w:type="pct"/>
            <w:tcBorders>
              <w:top w:val="nil"/>
              <w:left w:val="nil"/>
              <w:bottom w:val="single" w:sz="4" w:space="0" w:color="auto"/>
              <w:right w:val="single" w:sz="4" w:space="0" w:color="auto"/>
            </w:tcBorders>
            <w:shd w:val="clear" w:color="auto" w:fill="auto"/>
            <w:hideMark/>
          </w:tcPr>
          <w:p w14:paraId="6EE63682"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1 400 000,00</w:t>
            </w:r>
          </w:p>
        </w:tc>
        <w:tc>
          <w:tcPr>
            <w:tcW w:w="304" w:type="pct"/>
            <w:vMerge/>
            <w:tcBorders>
              <w:top w:val="nil"/>
              <w:left w:val="single" w:sz="4" w:space="0" w:color="auto"/>
              <w:bottom w:val="single" w:sz="4" w:space="0" w:color="auto"/>
              <w:right w:val="single" w:sz="4" w:space="0" w:color="auto"/>
            </w:tcBorders>
            <w:hideMark/>
          </w:tcPr>
          <w:p w14:paraId="10C5FE4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16B9D187" w14:textId="49E1C772"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1A7DDB0" w14:textId="0FCC165E"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FF0AB3D" w14:textId="6E10F5B0"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5EE61834" w14:textId="08E055B6"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3C3B62F3"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50 000,0</w:t>
            </w:r>
          </w:p>
        </w:tc>
        <w:tc>
          <w:tcPr>
            <w:tcW w:w="267" w:type="pct"/>
            <w:gridSpan w:val="2"/>
            <w:tcBorders>
              <w:top w:val="nil"/>
              <w:left w:val="nil"/>
              <w:bottom w:val="single" w:sz="4" w:space="0" w:color="auto"/>
              <w:right w:val="single" w:sz="4" w:space="0" w:color="auto"/>
            </w:tcBorders>
            <w:shd w:val="clear" w:color="auto" w:fill="auto"/>
            <w:hideMark/>
          </w:tcPr>
          <w:p w14:paraId="4D4FD8DF" w14:textId="6B519611"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0B3FBFA0"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50 000,0</w:t>
            </w:r>
          </w:p>
        </w:tc>
        <w:tc>
          <w:tcPr>
            <w:tcW w:w="395" w:type="pct"/>
            <w:vMerge/>
            <w:tcBorders>
              <w:top w:val="nil"/>
              <w:left w:val="single" w:sz="4" w:space="0" w:color="auto"/>
              <w:bottom w:val="single" w:sz="4" w:space="0" w:color="auto"/>
              <w:right w:val="single" w:sz="4" w:space="0" w:color="auto"/>
            </w:tcBorders>
            <w:hideMark/>
          </w:tcPr>
          <w:p w14:paraId="27A7241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1EC76D3A" w14:textId="77777777" w:rsidTr="008F18B7">
        <w:trPr>
          <w:trHeight w:val="510"/>
        </w:trPr>
        <w:tc>
          <w:tcPr>
            <w:tcW w:w="190" w:type="pct"/>
            <w:vMerge/>
            <w:tcBorders>
              <w:top w:val="nil"/>
              <w:left w:val="single" w:sz="4" w:space="0" w:color="auto"/>
              <w:bottom w:val="single" w:sz="4" w:space="0" w:color="auto"/>
              <w:right w:val="single" w:sz="4" w:space="0" w:color="auto"/>
            </w:tcBorders>
            <w:hideMark/>
          </w:tcPr>
          <w:p w14:paraId="33ABD35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61D8535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43018E5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2DBF5F4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21B5EF72"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5BAFB00B"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2018-2026</w:t>
            </w:r>
          </w:p>
        </w:tc>
        <w:tc>
          <w:tcPr>
            <w:tcW w:w="316" w:type="pct"/>
            <w:tcBorders>
              <w:top w:val="nil"/>
              <w:left w:val="nil"/>
              <w:bottom w:val="single" w:sz="4" w:space="0" w:color="auto"/>
              <w:right w:val="single" w:sz="4" w:space="0" w:color="auto"/>
            </w:tcBorders>
            <w:shd w:val="clear" w:color="auto" w:fill="auto"/>
            <w:hideMark/>
          </w:tcPr>
          <w:p w14:paraId="7E0188B5"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1 433 013,60</w:t>
            </w:r>
          </w:p>
        </w:tc>
        <w:tc>
          <w:tcPr>
            <w:tcW w:w="316" w:type="pct"/>
            <w:tcBorders>
              <w:top w:val="nil"/>
              <w:left w:val="nil"/>
              <w:bottom w:val="single" w:sz="4" w:space="0" w:color="auto"/>
              <w:right w:val="single" w:sz="4" w:space="0" w:color="auto"/>
            </w:tcBorders>
            <w:shd w:val="clear" w:color="auto" w:fill="auto"/>
            <w:hideMark/>
          </w:tcPr>
          <w:p w14:paraId="1BE68B7B"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1 407 965,70</w:t>
            </w:r>
          </w:p>
        </w:tc>
        <w:tc>
          <w:tcPr>
            <w:tcW w:w="304" w:type="pct"/>
            <w:vMerge/>
            <w:tcBorders>
              <w:top w:val="nil"/>
              <w:left w:val="single" w:sz="4" w:space="0" w:color="auto"/>
              <w:bottom w:val="single" w:sz="4" w:space="0" w:color="auto"/>
              <w:right w:val="single" w:sz="4" w:space="0" w:color="auto"/>
            </w:tcBorders>
            <w:hideMark/>
          </w:tcPr>
          <w:p w14:paraId="7681ADB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67F35DD6"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7 965,7</w:t>
            </w:r>
          </w:p>
        </w:tc>
        <w:tc>
          <w:tcPr>
            <w:tcW w:w="267" w:type="pct"/>
            <w:gridSpan w:val="3"/>
            <w:tcBorders>
              <w:top w:val="nil"/>
              <w:left w:val="nil"/>
              <w:bottom w:val="single" w:sz="4" w:space="0" w:color="auto"/>
              <w:right w:val="single" w:sz="4" w:space="0" w:color="auto"/>
            </w:tcBorders>
            <w:shd w:val="clear" w:color="auto" w:fill="auto"/>
            <w:hideMark/>
          </w:tcPr>
          <w:p w14:paraId="7E63D8D8" w14:textId="2592B15E"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782CB35" w14:textId="4ACEDB71"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4FBA8A18" w14:textId="3A28733C"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2508C64"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50 000,0</w:t>
            </w:r>
          </w:p>
        </w:tc>
        <w:tc>
          <w:tcPr>
            <w:tcW w:w="267" w:type="pct"/>
            <w:gridSpan w:val="2"/>
            <w:tcBorders>
              <w:top w:val="nil"/>
              <w:left w:val="nil"/>
              <w:bottom w:val="single" w:sz="4" w:space="0" w:color="auto"/>
              <w:right w:val="single" w:sz="4" w:space="0" w:color="auto"/>
            </w:tcBorders>
            <w:shd w:val="clear" w:color="auto" w:fill="auto"/>
            <w:hideMark/>
          </w:tcPr>
          <w:p w14:paraId="2726B1B8" w14:textId="0077499F"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127CAE12"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57 965,7</w:t>
            </w:r>
          </w:p>
        </w:tc>
        <w:tc>
          <w:tcPr>
            <w:tcW w:w="395" w:type="pct"/>
            <w:vMerge/>
            <w:tcBorders>
              <w:top w:val="nil"/>
              <w:left w:val="single" w:sz="4" w:space="0" w:color="auto"/>
              <w:bottom w:val="single" w:sz="4" w:space="0" w:color="auto"/>
              <w:right w:val="single" w:sz="4" w:space="0" w:color="auto"/>
            </w:tcBorders>
            <w:hideMark/>
          </w:tcPr>
          <w:p w14:paraId="542EB44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4C38321D" w14:textId="77777777" w:rsidTr="008F18B7">
        <w:trPr>
          <w:trHeight w:val="510"/>
        </w:trPr>
        <w:tc>
          <w:tcPr>
            <w:tcW w:w="190" w:type="pct"/>
            <w:vMerge w:val="restart"/>
            <w:tcBorders>
              <w:top w:val="nil"/>
              <w:left w:val="single" w:sz="4" w:space="0" w:color="auto"/>
              <w:bottom w:val="single" w:sz="4" w:space="0" w:color="auto"/>
              <w:right w:val="single" w:sz="4" w:space="0" w:color="auto"/>
            </w:tcBorders>
            <w:shd w:val="clear" w:color="auto" w:fill="auto"/>
            <w:hideMark/>
          </w:tcPr>
          <w:p w14:paraId="63B60496"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152.26</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58DAE96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Полная замена эскалаторов с частичной заменой конструкций наклонного хода   и вестибюля станции метрополитена «Московские ворота»</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6137DD8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373A0265"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ед.</w:t>
            </w:r>
          </w:p>
        </w:tc>
        <w:tc>
          <w:tcPr>
            <w:tcW w:w="215" w:type="pct"/>
            <w:tcBorders>
              <w:top w:val="nil"/>
              <w:left w:val="nil"/>
              <w:bottom w:val="single" w:sz="4" w:space="0" w:color="auto"/>
              <w:right w:val="single" w:sz="4" w:space="0" w:color="auto"/>
            </w:tcBorders>
            <w:shd w:val="clear" w:color="auto" w:fill="auto"/>
            <w:hideMark/>
          </w:tcPr>
          <w:p w14:paraId="477AB6A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49BF10D2"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 2025-2026</w:t>
            </w:r>
          </w:p>
        </w:tc>
        <w:tc>
          <w:tcPr>
            <w:tcW w:w="316" w:type="pct"/>
            <w:tcBorders>
              <w:top w:val="nil"/>
              <w:left w:val="nil"/>
              <w:bottom w:val="single" w:sz="4" w:space="0" w:color="auto"/>
              <w:right w:val="single" w:sz="4" w:space="0" w:color="auto"/>
            </w:tcBorders>
            <w:shd w:val="clear" w:color="auto" w:fill="auto"/>
            <w:hideMark/>
          </w:tcPr>
          <w:p w14:paraId="41F51970"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33 000,00</w:t>
            </w:r>
          </w:p>
        </w:tc>
        <w:tc>
          <w:tcPr>
            <w:tcW w:w="316" w:type="pct"/>
            <w:tcBorders>
              <w:top w:val="nil"/>
              <w:left w:val="nil"/>
              <w:bottom w:val="single" w:sz="4" w:space="0" w:color="auto"/>
              <w:right w:val="single" w:sz="4" w:space="0" w:color="auto"/>
            </w:tcBorders>
            <w:shd w:val="clear" w:color="auto" w:fill="auto"/>
            <w:hideMark/>
          </w:tcPr>
          <w:p w14:paraId="72DDACA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33 000,00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3D35BA7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 Санкт-Петербурга</w:t>
            </w:r>
          </w:p>
        </w:tc>
        <w:tc>
          <w:tcPr>
            <w:tcW w:w="267" w:type="pct"/>
            <w:tcBorders>
              <w:top w:val="nil"/>
              <w:left w:val="nil"/>
              <w:bottom w:val="single" w:sz="4" w:space="0" w:color="auto"/>
              <w:right w:val="single" w:sz="4" w:space="0" w:color="auto"/>
            </w:tcBorders>
            <w:shd w:val="clear" w:color="auto" w:fill="auto"/>
            <w:hideMark/>
          </w:tcPr>
          <w:p w14:paraId="513F56CC" w14:textId="460CB333"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5F1BBB6" w14:textId="6965F88F"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5BAE24D" w14:textId="22C2E6D8"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0D886BC2" w14:textId="767FFAD7"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59AA567"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58C83589" w14:textId="38C17A0A"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13BAAFCD"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7BF6F59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Индикатор 1.5; </w:t>
            </w:r>
            <w:r w:rsidRPr="00772F17">
              <w:rPr>
                <w:rFonts w:ascii="Times New Roman" w:eastAsia="Times New Roman" w:hAnsi="Times New Roman" w:cs="Times New Roman"/>
                <w:color w:val="000000"/>
                <w:sz w:val="12"/>
                <w:szCs w:val="12"/>
                <w:lang w:eastAsia="ru-RU"/>
              </w:rPr>
              <w:br/>
              <w:t>индикатор 1.6</w:t>
            </w:r>
          </w:p>
        </w:tc>
      </w:tr>
      <w:tr w:rsidR="00E67C4E" w:rsidRPr="002F3B00" w14:paraId="7D552BA2" w14:textId="77777777" w:rsidTr="008F18B7">
        <w:trPr>
          <w:trHeight w:val="510"/>
        </w:trPr>
        <w:tc>
          <w:tcPr>
            <w:tcW w:w="190" w:type="pct"/>
            <w:vMerge/>
            <w:tcBorders>
              <w:top w:val="nil"/>
              <w:left w:val="single" w:sz="4" w:space="0" w:color="auto"/>
              <w:bottom w:val="single" w:sz="4" w:space="0" w:color="auto"/>
              <w:right w:val="single" w:sz="4" w:space="0" w:color="auto"/>
            </w:tcBorders>
            <w:hideMark/>
          </w:tcPr>
          <w:p w14:paraId="22E76C6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2336C4E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072B78D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29C814D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7BD5620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441EE7D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2027-2030</w:t>
            </w:r>
          </w:p>
        </w:tc>
        <w:tc>
          <w:tcPr>
            <w:tcW w:w="316" w:type="pct"/>
            <w:tcBorders>
              <w:top w:val="nil"/>
              <w:left w:val="nil"/>
              <w:bottom w:val="single" w:sz="4" w:space="0" w:color="auto"/>
              <w:right w:val="single" w:sz="4" w:space="0" w:color="auto"/>
            </w:tcBorders>
            <w:shd w:val="clear" w:color="auto" w:fill="auto"/>
            <w:hideMark/>
          </w:tcPr>
          <w:p w14:paraId="70B1AEA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1 400 000,00</w:t>
            </w:r>
          </w:p>
        </w:tc>
        <w:tc>
          <w:tcPr>
            <w:tcW w:w="316" w:type="pct"/>
            <w:tcBorders>
              <w:top w:val="nil"/>
              <w:left w:val="nil"/>
              <w:bottom w:val="single" w:sz="4" w:space="0" w:color="auto"/>
              <w:right w:val="single" w:sz="4" w:space="0" w:color="auto"/>
            </w:tcBorders>
            <w:shd w:val="clear" w:color="auto" w:fill="auto"/>
            <w:hideMark/>
          </w:tcPr>
          <w:p w14:paraId="6B86EED3"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1 400 000,00</w:t>
            </w:r>
          </w:p>
        </w:tc>
        <w:tc>
          <w:tcPr>
            <w:tcW w:w="304" w:type="pct"/>
            <w:vMerge/>
            <w:tcBorders>
              <w:top w:val="nil"/>
              <w:left w:val="single" w:sz="4" w:space="0" w:color="auto"/>
              <w:bottom w:val="single" w:sz="4" w:space="0" w:color="auto"/>
              <w:right w:val="single" w:sz="4" w:space="0" w:color="auto"/>
            </w:tcBorders>
            <w:hideMark/>
          </w:tcPr>
          <w:p w14:paraId="3284F5B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31D21D1B" w14:textId="7BCE466A"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4B3692D" w14:textId="73880DE2"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1D6D16B" w14:textId="49114D6F"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392CC931" w14:textId="6A80565F"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62F360B" w14:textId="03231F1A"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5C390448" w14:textId="6C23DF92"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12663884" w14:textId="66658DC1"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395" w:type="pct"/>
            <w:vMerge/>
            <w:tcBorders>
              <w:top w:val="nil"/>
              <w:left w:val="single" w:sz="4" w:space="0" w:color="auto"/>
              <w:bottom w:val="single" w:sz="4" w:space="0" w:color="auto"/>
              <w:right w:val="single" w:sz="4" w:space="0" w:color="auto"/>
            </w:tcBorders>
            <w:hideMark/>
          </w:tcPr>
          <w:p w14:paraId="7692EB2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0396C091" w14:textId="77777777" w:rsidTr="008F18B7">
        <w:trPr>
          <w:trHeight w:val="510"/>
        </w:trPr>
        <w:tc>
          <w:tcPr>
            <w:tcW w:w="190" w:type="pct"/>
            <w:vMerge/>
            <w:tcBorders>
              <w:top w:val="nil"/>
              <w:left w:val="single" w:sz="4" w:space="0" w:color="auto"/>
              <w:bottom w:val="single" w:sz="4" w:space="0" w:color="auto"/>
              <w:right w:val="single" w:sz="4" w:space="0" w:color="auto"/>
            </w:tcBorders>
            <w:hideMark/>
          </w:tcPr>
          <w:p w14:paraId="4777E3A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5D657CF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1978273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31860D4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7EB82685"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79AAB253"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2020-2030</w:t>
            </w:r>
          </w:p>
        </w:tc>
        <w:tc>
          <w:tcPr>
            <w:tcW w:w="316" w:type="pct"/>
            <w:tcBorders>
              <w:top w:val="nil"/>
              <w:left w:val="nil"/>
              <w:bottom w:val="single" w:sz="4" w:space="0" w:color="auto"/>
              <w:right w:val="single" w:sz="4" w:space="0" w:color="auto"/>
            </w:tcBorders>
            <w:shd w:val="clear" w:color="auto" w:fill="auto"/>
            <w:hideMark/>
          </w:tcPr>
          <w:p w14:paraId="24881DA7"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1 433 000,00</w:t>
            </w:r>
          </w:p>
        </w:tc>
        <w:tc>
          <w:tcPr>
            <w:tcW w:w="316" w:type="pct"/>
            <w:tcBorders>
              <w:top w:val="nil"/>
              <w:left w:val="nil"/>
              <w:bottom w:val="single" w:sz="4" w:space="0" w:color="auto"/>
              <w:right w:val="single" w:sz="4" w:space="0" w:color="auto"/>
            </w:tcBorders>
            <w:shd w:val="clear" w:color="auto" w:fill="auto"/>
            <w:hideMark/>
          </w:tcPr>
          <w:p w14:paraId="14E6611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1 433 000,00</w:t>
            </w:r>
          </w:p>
        </w:tc>
        <w:tc>
          <w:tcPr>
            <w:tcW w:w="304" w:type="pct"/>
            <w:vMerge/>
            <w:tcBorders>
              <w:top w:val="nil"/>
              <w:left w:val="single" w:sz="4" w:space="0" w:color="auto"/>
              <w:bottom w:val="single" w:sz="4" w:space="0" w:color="auto"/>
              <w:right w:val="single" w:sz="4" w:space="0" w:color="auto"/>
            </w:tcBorders>
            <w:hideMark/>
          </w:tcPr>
          <w:p w14:paraId="6528806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5DD20A30" w14:textId="423F1C79"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DDDC46E" w14:textId="0B720B1B"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FC58681" w14:textId="5324C62E"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77C5D4D5" w14:textId="060B605B"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B82E4A3"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678A4BC1" w14:textId="241676FC"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3F8925C5"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395" w:type="pct"/>
            <w:vMerge/>
            <w:tcBorders>
              <w:top w:val="nil"/>
              <w:left w:val="single" w:sz="4" w:space="0" w:color="auto"/>
              <w:bottom w:val="single" w:sz="4" w:space="0" w:color="auto"/>
              <w:right w:val="single" w:sz="4" w:space="0" w:color="auto"/>
            </w:tcBorders>
            <w:hideMark/>
          </w:tcPr>
          <w:p w14:paraId="0B7ADDA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4A73AE34" w14:textId="77777777" w:rsidTr="008F18B7">
        <w:trPr>
          <w:trHeight w:val="510"/>
        </w:trPr>
        <w:tc>
          <w:tcPr>
            <w:tcW w:w="190" w:type="pct"/>
            <w:vMerge w:val="restart"/>
            <w:tcBorders>
              <w:top w:val="nil"/>
              <w:left w:val="single" w:sz="4" w:space="0" w:color="auto"/>
              <w:bottom w:val="single" w:sz="4" w:space="0" w:color="auto"/>
              <w:right w:val="single" w:sz="4" w:space="0" w:color="auto"/>
            </w:tcBorders>
            <w:shd w:val="clear" w:color="auto" w:fill="auto"/>
            <w:hideMark/>
          </w:tcPr>
          <w:p w14:paraId="49662D2D"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152.27</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6FE0018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Полная замена эскалаторов с частичной заменой конструкций наклонного хода и вестибюля станции метрополитена «Балтийская»</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7FA733E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4C7F87BA"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ед.</w:t>
            </w:r>
          </w:p>
        </w:tc>
        <w:tc>
          <w:tcPr>
            <w:tcW w:w="215" w:type="pct"/>
            <w:tcBorders>
              <w:top w:val="nil"/>
              <w:left w:val="nil"/>
              <w:bottom w:val="single" w:sz="4" w:space="0" w:color="auto"/>
              <w:right w:val="single" w:sz="4" w:space="0" w:color="auto"/>
            </w:tcBorders>
            <w:shd w:val="clear" w:color="auto" w:fill="auto"/>
            <w:hideMark/>
          </w:tcPr>
          <w:p w14:paraId="5386BDD1"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732CCD32"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2025-2026</w:t>
            </w:r>
          </w:p>
        </w:tc>
        <w:tc>
          <w:tcPr>
            <w:tcW w:w="316" w:type="pct"/>
            <w:tcBorders>
              <w:top w:val="nil"/>
              <w:left w:val="nil"/>
              <w:bottom w:val="single" w:sz="4" w:space="0" w:color="auto"/>
              <w:right w:val="single" w:sz="4" w:space="0" w:color="auto"/>
            </w:tcBorders>
            <w:shd w:val="clear" w:color="auto" w:fill="auto"/>
            <w:hideMark/>
          </w:tcPr>
          <w:p w14:paraId="18C8E1F1"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33 000,00</w:t>
            </w:r>
          </w:p>
        </w:tc>
        <w:tc>
          <w:tcPr>
            <w:tcW w:w="316" w:type="pct"/>
            <w:tcBorders>
              <w:top w:val="nil"/>
              <w:left w:val="nil"/>
              <w:bottom w:val="single" w:sz="4" w:space="0" w:color="auto"/>
              <w:right w:val="single" w:sz="4" w:space="0" w:color="auto"/>
            </w:tcBorders>
            <w:shd w:val="clear" w:color="auto" w:fill="auto"/>
            <w:hideMark/>
          </w:tcPr>
          <w:p w14:paraId="6D9087E1"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33 000,00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5CB9BED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 Санкт-Петербурга</w:t>
            </w:r>
          </w:p>
        </w:tc>
        <w:tc>
          <w:tcPr>
            <w:tcW w:w="267" w:type="pct"/>
            <w:tcBorders>
              <w:top w:val="nil"/>
              <w:left w:val="nil"/>
              <w:bottom w:val="single" w:sz="4" w:space="0" w:color="auto"/>
              <w:right w:val="single" w:sz="4" w:space="0" w:color="auto"/>
            </w:tcBorders>
            <w:shd w:val="clear" w:color="auto" w:fill="auto"/>
            <w:hideMark/>
          </w:tcPr>
          <w:p w14:paraId="5CDA5056" w14:textId="6EF5D70A"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3E48C91C" w14:textId="1B14F7A2"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9581729" w14:textId="7E802623"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137D2729" w14:textId="6DFB4D30"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3540A44"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0A1A994A" w14:textId="44825791"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39776368"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342D571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Индикатор 1.5; </w:t>
            </w:r>
            <w:r w:rsidRPr="00772F17">
              <w:rPr>
                <w:rFonts w:ascii="Times New Roman" w:eastAsia="Times New Roman" w:hAnsi="Times New Roman" w:cs="Times New Roman"/>
                <w:color w:val="000000"/>
                <w:sz w:val="12"/>
                <w:szCs w:val="12"/>
                <w:lang w:eastAsia="ru-RU"/>
              </w:rPr>
              <w:br/>
              <w:t>индикатор 1.6</w:t>
            </w:r>
          </w:p>
        </w:tc>
      </w:tr>
      <w:tr w:rsidR="00E67C4E" w:rsidRPr="002F3B00" w14:paraId="6941C884" w14:textId="77777777" w:rsidTr="008F18B7">
        <w:trPr>
          <w:trHeight w:val="510"/>
        </w:trPr>
        <w:tc>
          <w:tcPr>
            <w:tcW w:w="190" w:type="pct"/>
            <w:vMerge/>
            <w:tcBorders>
              <w:top w:val="nil"/>
              <w:left w:val="single" w:sz="4" w:space="0" w:color="auto"/>
              <w:bottom w:val="single" w:sz="4" w:space="0" w:color="auto"/>
              <w:right w:val="single" w:sz="4" w:space="0" w:color="auto"/>
            </w:tcBorders>
            <w:hideMark/>
          </w:tcPr>
          <w:p w14:paraId="52EEE35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31949AB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2D00EA2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1722A09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2676DDCD"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3927D65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2026-2030</w:t>
            </w:r>
          </w:p>
        </w:tc>
        <w:tc>
          <w:tcPr>
            <w:tcW w:w="316" w:type="pct"/>
            <w:tcBorders>
              <w:top w:val="nil"/>
              <w:left w:val="nil"/>
              <w:bottom w:val="single" w:sz="4" w:space="0" w:color="auto"/>
              <w:right w:val="single" w:sz="4" w:space="0" w:color="auto"/>
            </w:tcBorders>
            <w:shd w:val="clear" w:color="auto" w:fill="auto"/>
            <w:hideMark/>
          </w:tcPr>
          <w:p w14:paraId="4857A645"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1 500 000,00</w:t>
            </w:r>
          </w:p>
        </w:tc>
        <w:tc>
          <w:tcPr>
            <w:tcW w:w="316" w:type="pct"/>
            <w:tcBorders>
              <w:top w:val="nil"/>
              <w:left w:val="nil"/>
              <w:bottom w:val="single" w:sz="4" w:space="0" w:color="auto"/>
              <w:right w:val="single" w:sz="4" w:space="0" w:color="auto"/>
            </w:tcBorders>
            <w:shd w:val="clear" w:color="auto" w:fill="auto"/>
            <w:hideMark/>
          </w:tcPr>
          <w:p w14:paraId="659281E7"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1 500 000,00</w:t>
            </w:r>
          </w:p>
        </w:tc>
        <w:tc>
          <w:tcPr>
            <w:tcW w:w="304" w:type="pct"/>
            <w:vMerge/>
            <w:tcBorders>
              <w:top w:val="nil"/>
              <w:left w:val="single" w:sz="4" w:space="0" w:color="auto"/>
              <w:bottom w:val="single" w:sz="4" w:space="0" w:color="auto"/>
              <w:right w:val="single" w:sz="4" w:space="0" w:color="auto"/>
            </w:tcBorders>
            <w:hideMark/>
          </w:tcPr>
          <w:p w14:paraId="408E56C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2FA404A8" w14:textId="04F4DB3E"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2537E3E" w14:textId="4567E244"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81EE8DE" w14:textId="2C6F59C8"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74D8460A" w14:textId="52107AEC"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803F315" w14:textId="44E0A668"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3A913370" w14:textId="77C91893"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6F6F1C1D" w14:textId="1491F9EC"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395" w:type="pct"/>
            <w:vMerge/>
            <w:tcBorders>
              <w:top w:val="nil"/>
              <w:left w:val="single" w:sz="4" w:space="0" w:color="auto"/>
              <w:bottom w:val="single" w:sz="4" w:space="0" w:color="auto"/>
              <w:right w:val="single" w:sz="4" w:space="0" w:color="auto"/>
            </w:tcBorders>
            <w:hideMark/>
          </w:tcPr>
          <w:p w14:paraId="149668D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2D0FF7EF" w14:textId="77777777" w:rsidTr="008F18B7">
        <w:trPr>
          <w:trHeight w:val="510"/>
        </w:trPr>
        <w:tc>
          <w:tcPr>
            <w:tcW w:w="190" w:type="pct"/>
            <w:vMerge/>
            <w:tcBorders>
              <w:top w:val="nil"/>
              <w:left w:val="single" w:sz="4" w:space="0" w:color="auto"/>
              <w:bottom w:val="single" w:sz="4" w:space="0" w:color="auto"/>
              <w:right w:val="single" w:sz="4" w:space="0" w:color="auto"/>
            </w:tcBorders>
            <w:hideMark/>
          </w:tcPr>
          <w:p w14:paraId="1BB64ED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3BFA59C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0E5212F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7DAD422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7ACF9826"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090CDCD3"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2025-2030</w:t>
            </w:r>
          </w:p>
        </w:tc>
        <w:tc>
          <w:tcPr>
            <w:tcW w:w="316" w:type="pct"/>
            <w:tcBorders>
              <w:top w:val="nil"/>
              <w:left w:val="nil"/>
              <w:bottom w:val="single" w:sz="4" w:space="0" w:color="auto"/>
              <w:right w:val="single" w:sz="4" w:space="0" w:color="auto"/>
            </w:tcBorders>
            <w:shd w:val="clear" w:color="auto" w:fill="auto"/>
            <w:hideMark/>
          </w:tcPr>
          <w:p w14:paraId="4D80373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1 533 000,00</w:t>
            </w:r>
          </w:p>
        </w:tc>
        <w:tc>
          <w:tcPr>
            <w:tcW w:w="316" w:type="pct"/>
            <w:tcBorders>
              <w:top w:val="nil"/>
              <w:left w:val="nil"/>
              <w:bottom w:val="single" w:sz="4" w:space="0" w:color="auto"/>
              <w:right w:val="single" w:sz="4" w:space="0" w:color="auto"/>
            </w:tcBorders>
            <w:shd w:val="clear" w:color="auto" w:fill="auto"/>
            <w:hideMark/>
          </w:tcPr>
          <w:p w14:paraId="4AD3D58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1 533 000,00</w:t>
            </w:r>
          </w:p>
        </w:tc>
        <w:tc>
          <w:tcPr>
            <w:tcW w:w="304" w:type="pct"/>
            <w:vMerge/>
            <w:tcBorders>
              <w:top w:val="nil"/>
              <w:left w:val="single" w:sz="4" w:space="0" w:color="auto"/>
              <w:bottom w:val="single" w:sz="4" w:space="0" w:color="auto"/>
              <w:right w:val="single" w:sz="4" w:space="0" w:color="auto"/>
            </w:tcBorders>
            <w:hideMark/>
          </w:tcPr>
          <w:p w14:paraId="3BB4A3D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1BFE6798" w14:textId="51A20A5B"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9D8E8B2" w14:textId="133C5EEF"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163AA29" w14:textId="7FB6FFA3"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4783DB42" w14:textId="28366639"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87F5030"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373419C7" w14:textId="71FD3679"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64CDC70D"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395" w:type="pct"/>
            <w:vMerge/>
            <w:tcBorders>
              <w:top w:val="nil"/>
              <w:left w:val="single" w:sz="4" w:space="0" w:color="auto"/>
              <w:bottom w:val="single" w:sz="4" w:space="0" w:color="auto"/>
              <w:right w:val="single" w:sz="4" w:space="0" w:color="auto"/>
            </w:tcBorders>
            <w:hideMark/>
          </w:tcPr>
          <w:p w14:paraId="455A1CC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7BBC94E8" w14:textId="77777777" w:rsidTr="008F18B7">
        <w:trPr>
          <w:trHeight w:val="510"/>
        </w:trPr>
        <w:tc>
          <w:tcPr>
            <w:tcW w:w="190" w:type="pct"/>
            <w:vMerge w:val="restart"/>
            <w:tcBorders>
              <w:top w:val="nil"/>
              <w:left w:val="single" w:sz="4" w:space="0" w:color="auto"/>
              <w:bottom w:val="single" w:sz="4" w:space="0" w:color="auto"/>
              <w:right w:val="single" w:sz="4" w:space="0" w:color="auto"/>
            </w:tcBorders>
            <w:shd w:val="clear" w:color="auto" w:fill="auto"/>
            <w:hideMark/>
          </w:tcPr>
          <w:p w14:paraId="58A75148"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152.28</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25E61F9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Полная замена эскалаторов с частичной заменой конструкций наклонного хода  и вестибюля станции метрополитена «Петроградская»</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08575F1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1AE7D0C5"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1 ед. </w:t>
            </w:r>
          </w:p>
        </w:tc>
        <w:tc>
          <w:tcPr>
            <w:tcW w:w="215" w:type="pct"/>
            <w:tcBorders>
              <w:top w:val="nil"/>
              <w:left w:val="nil"/>
              <w:bottom w:val="single" w:sz="4" w:space="0" w:color="auto"/>
              <w:right w:val="single" w:sz="4" w:space="0" w:color="auto"/>
            </w:tcBorders>
            <w:shd w:val="clear" w:color="auto" w:fill="auto"/>
            <w:hideMark/>
          </w:tcPr>
          <w:p w14:paraId="4A40E01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35E2D4D6"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2025-2026</w:t>
            </w:r>
          </w:p>
        </w:tc>
        <w:tc>
          <w:tcPr>
            <w:tcW w:w="316" w:type="pct"/>
            <w:tcBorders>
              <w:top w:val="nil"/>
              <w:left w:val="nil"/>
              <w:bottom w:val="single" w:sz="4" w:space="0" w:color="auto"/>
              <w:right w:val="single" w:sz="4" w:space="0" w:color="auto"/>
            </w:tcBorders>
            <w:shd w:val="clear" w:color="auto" w:fill="auto"/>
            <w:hideMark/>
          </w:tcPr>
          <w:p w14:paraId="5A0BEBD5"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33 000,00</w:t>
            </w:r>
          </w:p>
        </w:tc>
        <w:tc>
          <w:tcPr>
            <w:tcW w:w="316" w:type="pct"/>
            <w:tcBorders>
              <w:top w:val="nil"/>
              <w:left w:val="nil"/>
              <w:bottom w:val="single" w:sz="4" w:space="0" w:color="auto"/>
              <w:right w:val="single" w:sz="4" w:space="0" w:color="auto"/>
            </w:tcBorders>
            <w:shd w:val="clear" w:color="auto" w:fill="auto"/>
            <w:hideMark/>
          </w:tcPr>
          <w:p w14:paraId="16633F45"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33 000,00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787EFB5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 Санкт-Петербурга</w:t>
            </w:r>
          </w:p>
        </w:tc>
        <w:tc>
          <w:tcPr>
            <w:tcW w:w="267" w:type="pct"/>
            <w:tcBorders>
              <w:top w:val="nil"/>
              <w:left w:val="nil"/>
              <w:bottom w:val="single" w:sz="4" w:space="0" w:color="auto"/>
              <w:right w:val="single" w:sz="4" w:space="0" w:color="auto"/>
            </w:tcBorders>
            <w:shd w:val="clear" w:color="auto" w:fill="auto"/>
            <w:hideMark/>
          </w:tcPr>
          <w:p w14:paraId="3A7CA75F" w14:textId="4C5B7667"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B2DCA0B" w14:textId="293B1682"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6ACDC5F" w14:textId="26237D7F"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308EC9DB" w14:textId="13CCEA20"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0E2A9E0"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429BF5FA" w14:textId="72FFDEB8"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74385E8B"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318FFBD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Индикатор 1.5; </w:t>
            </w:r>
            <w:r w:rsidRPr="00772F17">
              <w:rPr>
                <w:rFonts w:ascii="Times New Roman" w:eastAsia="Times New Roman" w:hAnsi="Times New Roman" w:cs="Times New Roman"/>
                <w:color w:val="000000"/>
                <w:sz w:val="12"/>
                <w:szCs w:val="12"/>
                <w:lang w:eastAsia="ru-RU"/>
              </w:rPr>
              <w:br/>
              <w:t>индикатор 1.6</w:t>
            </w:r>
          </w:p>
        </w:tc>
      </w:tr>
      <w:tr w:rsidR="00E67C4E" w:rsidRPr="002F3B00" w14:paraId="06DADB09" w14:textId="77777777" w:rsidTr="008F18B7">
        <w:trPr>
          <w:trHeight w:val="510"/>
        </w:trPr>
        <w:tc>
          <w:tcPr>
            <w:tcW w:w="190" w:type="pct"/>
            <w:vMerge/>
            <w:tcBorders>
              <w:top w:val="nil"/>
              <w:left w:val="single" w:sz="4" w:space="0" w:color="auto"/>
              <w:bottom w:val="single" w:sz="4" w:space="0" w:color="auto"/>
              <w:right w:val="single" w:sz="4" w:space="0" w:color="auto"/>
            </w:tcBorders>
            <w:hideMark/>
          </w:tcPr>
          <w:p w14:paraId="0CA97E8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5D67801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66A8FE8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7C38EED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2F2F5C43"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46F34BF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2026-2030</w:t>
            </w:r>
          </w:p>
        </w:tc>
        <w:tc>
          <w:tcPr>
            <w:tcW w:w="316" w:type="pct"/>
            <w:tcBorders>
              <w:top w:val="nil"/>
              <w:left w:val="nil"/>
              <w:bottom w:val="single" w:sz="4" w:space="0" w:color="auto"/>
              <w:right w:val="single" w:sz="4" w:space="0" w:color="auto"/>
            </w:tcBorders>
            <w:shd w:val="clear" w:color="auto" w:fill="auto"/>
            <w:hideMark/>
          </w:tcPr>
          <w:p w14:paraId="7EB6CD9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1 500 000,00</w:t>
            </w:r>
          </w:p>
        </w:tc>
        <w:tc>
          <w:tcPr>
            <w:tcW w:w="316" w:type="pct"/>
            <w:tcBorders>
              <w:top w:val="nil"/>
              <w:left w:val="nil"/>
              <w:bottom w:val="single" w:sz="4" w:space="0" w:color="auto"/>
              <w:right w:val="single" w:sz="4" w:space="0" w:color="auto"/>
            </w:tcBorders>
            <w:shd w:val="clear" w:color="auto" w:fill="auto"/>
            <w:hideMark/>
          </w:tcPr>
          <w:p w14:paraId="45FB4D1D"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1 500 000,00</w:t>
            </w:r>
          </w:p>
        </w:tc>
        <w:tc>
          <w:tcPr>
            <w:tcW w:w="304" w:type="pct"/>
            <w:vMerge/>
            <w:tcBorders>
              <w:top w:val="nil"/>
              <w:left w:val="single" w:sz="4" w:space="0" w:color="auto"/>
              <w:bottom w:val="single" w:sz="4" w:space="0" w:color="auto"/>
              <w:right w:val="single" w:sz="4" w:space="0" w:color="auto"/>
            </w:tcBorders>
            <w:hideMark/>
          </w:tcPr>
          <w:p w14:paraId="54CA313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6BCF0975" w14:textId="513E608E"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0AABEBA" w14:textId="00398DA4"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3163845E" w14:textId="5E833E37"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51D9D6BA" w14:textId="6EBDF6B5"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D0F74FA" w14:textId="29BE2AC5"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45075D0F" w14:textId="414B6E3A"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4689D1CE" w14:textId="29225103"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395" w:type="pct"/>
            <w:vMerge/>
            <w:tcBorders>
              <w:top w:val="nil"/>
              <w:left w:val="single" w:sz="4" w:space="0" w:color="auto"/>
              <w:bottom w:val="single" w:sz="4" w:space="0" w:color="auto"/>
              <w:right w:val="single" w:sz="4" w:space="0" w:color="auto"/>
            </w:tcBorders>
            <w:hideMark/>
          </w:tcPr>
          <w:p w14:paraId="30429F0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6ABDB0C1" w14:textId="77777777" w:rsidTr="008F18B7">
        <w:trPr>
          <w:trHeight w:val="510"/>
        </w:trPr>
        <w:tc>
          <w:tcPr>
            <w:tcW w:w="190" w:type="pct"/>
            <w:vMerge/>
            <w:tcBorders>
              <w:top w:val="nil"/>
              <w:left w:val="single" w:sz="4" w:space="0" w:color="auto"/>
              <w:bottom w:val="single" w:sz="4" w:space="0" w:color="auto"/>
              <w:right w:val="single" w:sz="4" w:space="0" w:color="auto"/>
            </w:tcBorders>
            <w:hideMark/>
          </w:tcPr>
          <w:p w14:paraId="15118A7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5CF8BDE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4D9B4C1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59C31F7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2D9BF865"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53950971"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2025-2030</w:t>
            </w:r>
          </w:p>
        </w:tc>
        <w:tc>
          <w:tcPr>
            <w:tcW w:w="316" w:type="pct"/>
            <w:tcBorders>
              <w:top w:val="nil"/>
              <w:left w:val="nil"/>
              <w:bottom w:val="single" w:sz="4" w:space="0" w:color="auto"/>
              <w:right w:val="single" w:sz="4" w:space="0" w:color="auto"/>
            </w:tcBorders>
            <w:shd w:val="clear" w:color="auto" w:fill="auto"/>
            <w:hideMark/>
          </w:tcPr>
          <w:p w14:paraId="17980A3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1 533 000,00</w:t>
            </w:r>
          </w:p>
        </w:tc>
        <w:tc>
          <w:tcPr>
            <w:tcW w:w="316" w:type="pct"/>
            <w:tcBorders>
              <w:top w:val="nil"/>
              <w:left w:val="nil"/>
              <w:bottom w:val="single" w:sz="4" w:space="0" w:color="auto"/>
              <w:right w:val="single" w:sz="4" w:space="0" w:color="auto"/>
            </w:tcBorders>
            <w:shd w:val="clear" w:color="auto" w:fill="auto"/>
            <w:hideMark/>
          </w:tcPr>
          <w:p w14:paraId="3ECCDBD6"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1 533 000,00</w:t>
            </w:r>
          </w:p>
        </w:tc>
        <w:tc>
          <w:tcPr>
            <w:tcW w:w="304" w:type="pct"/>
            <w:vMerge/>
            <w:tcBorders>
              <w:top w:val="nil"/>
              <w:left w:val="single" w:sz="4" w:space="0" w:color="auto"/>
              <w:bottom w:val="single" w:sz="4" w:space="0" w:color="auto"/>
              <w:right w:val="single" w:sz="4" w:space="0" w:color="auto"/>
            </w:tcBorders>
            <w:hideMark/>
          </w:tcPr>
          <w:p w14:paraId="541A843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1850471F" w14:textId="744EA7B5"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AC528C2" w14:textId="658297C1"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8B972AA" w14:textId="75CCFDB6"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5D70DBF1" w14:textId="087BA9C1"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DB293E0"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56DFE4B8" w14:textId="30BC1D6B"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665659B5"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395" w:type="pct"/>
            <w:vMerge/>
            <w:tcBorders>
              <w:top w:val="nil"/>
              <w:left w:val="single" w:sz="4" w:space="0" w:color="auto"/>
              <w:bottom w:val="single" w:sz="4" w:space="0" w:color="auto"/>
              <w:right w:val="single" w:sz="4" w:space="0" w:color="auto"/>
            </w:tcBorders>
            <w:hideMark/>
          </w:tcPr>
          <w:p w14:paraId="19BC600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7E148F44" w14:textId="77777777" w:rsidTr="008F18B7">
        <w:trPr>
          <w:trHeight w:val="495"/>
        </w:trPr>
        <w:tc>
          <w:tcPr>
            <w:tcW w:w="190" w:type="pct"/>
            <w:tcBorders>
              <w:top w:val="nil"/>
              <w:left w:val="single" w:sz="4" w:space="0" w:color="auto"/>
              <w:bottom w:val="single" w:sz="4" w:space="0" w:color="auto"/>
              <w:right w:val="single" w:sz="4" w:space="0" w:color="auto"/>
            </w:tcBorders>
            <w:shd w:val="clear" w:color="auto" w:fill="auto"/>
            <w:noWrap/>
            <w:hideMark/>
          </w:tcPr>
          <w:p w14:paraId="0A32DAB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153</w:t>
            </w:r>
          </w:p>
        </w:tc>
        <w:tc>
          <w:tcPr>
            <w:tcW w:w="503" w:type="pct"/>
            <w:tcBorders>
              <w:top w:val="nil"/>
              <w:left w:val="nil"/>
              <w:bottom w:val="single" w:sz="4" w:space="0" w:color="auto"/>
              <w:right w:val="single" w:sz="4" w:space="0" w:color="auto"/>
            </w:tcBorders>
            <w:shd w:val="clear" w:color="auto" w:fill="auto"/>
            <w:hideMark/>
          </w:tcPr>
          <w:p w14:paraId="5BFE83D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Перенесенные работы по объектам ввода метрополитена</w:t>
            </w:r>
          </w:p>
        </w:tc>
        <w:tc>
          <w:tcPr>
            <w:tcW w:w="338" w:type="pct"/>
            <w:tcBorders>
              <w:top w:val="nil"/>
              <w:left w:val="nil"/>
              <w:bottom w:val="single" w:sz="4" w:space="0" w:color="auto"/>
              <w:right w:val="single" w:sz="4" w:space="0" w:color="auto"/>
            </w:tcBorders>
            <w:shd w:val="clear" w:color="auto" w:fill="auto"/>
            <w:hideMark/>
          </w:tcPr>
          <w:p w14:paraId="4E13A5C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tcBorders>
              <w:top w:val="nil"/>
              <w:left w:val="nil"/>
              <w:bottom w:val="single" w:sz="4" w:space="0" w:color="auto"/>
              <w:right w:val="single" w:sz="4" w:space="0" w:color="auto"/>
            </w:tcBorders>
            <w:shd w:val="clear" w:color="auto" w:fill="auto"/>
            <w:hideMark/>
          </w:tcPr>
          <w:p w14:paraId="62CB3CE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w:t>
            </w:r>
          </w:p>
        </w:tc>
        <w:tc>
          <w:tcPr>
            <w:tcW w:w="215" w:type="pct"/>
            <w:tcBorders>
              <w:top w:val="nil"/>
              <w:left w:val="nil"/>
              <w:bottom w:val="single" w:sz="4" w:space="0" w:color="auto"/>
              <w:right w:val="single" w:sz="4" w:space="0" w:color="auto"/>
            </w:tcBorders>
            <w:shd w:val="clear" w:color="auto" w:fill="auto"/>
            <w:hideMark/>
          </w:tcPr>
          <w:p w14:paraId="29ED1914"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07E7EAF6"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2020-2022</w:t>
            </w:r>
          </w:p>
        </w:tc>
        <w:tc>
          <w:tcPr>
            <w:tcW w:w="316" w:type="pct"/>
            <w:tcBorders>
              <w:top w:val="nil"/>
              <w:left w:val="nil"/>
              <w:bottom w:val="single" w:sz="4" w:space="0" w:color="auto"/>
              <w:right w:val="single" w:sz="4" w:space="0" w:color="auto"/>
            </w:tcBorders>
            <w:shd w:val="clear" w:color="auto" w:fill="auto"/>
            <w:hideMark/>
          </w:tcPr>
          <w:p w14:paraId="672D98E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w:t>
            </w:r>
          </w:p>
        </w:tc>
        <w:tc>
          <w:tcPr>
            <w:tcW w:w="316" w:type="pct"/>
            <w:tcBorders>
              <w:top w:val="nil"/>
              <w:left w:val="nil"/>
              <w:bottom w:val="single" w:sz="4" w:space="0" w:color="auto"/>
              <w:right w:val="single" w:sz="4" w:space="0" w:color="auto"/>
            </w:tcBorders>
            <w:shd w:val="clear" w:color="auto" w:fill="auto"/>
            <w:hideMark/>
          </w:tcPr>
          <w:p w14:paraId="5B500FAA"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w:t>
            </w:r>
          </w:p>
        </w:tc>
        <w:tc>
          <w:tcPr>
            <w:tcW w:w="304" w:type="pct"/>
            <w:tcBorders>
              <w:top w:val="nil"/>
              <w:left w:val="nil"/>
              <w:bottom w:val="single" w:sz="4" w:space="0" w:color="auto"/>
              <w:right w:val="single" w:sz="4" w:space="0" w:color="auto"/>
            </w:tcBorders>
            <w:shd w:val="clear" w:color="auto" w:fill="auto"/>
            <w:hideMark/>
          </w:tcPr>
          <w:p w14:paraId="2975D19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noWrap/>
            <w:hideMark/>
          </w:tcPr>
          <w:p w14:paraId="27F73A3F"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1 575 022,2</w:t>
            </w:r>
          </w:p>
        </w:tc>
        <w:tc>
          <w:tcPr>
            <w:tcW w:w="267" w:type="pct"/>
            <w:gridSpan w:val="3"/>
            <w:tcBorders>
              <w:top w:val="nil"/>
              <w:left w:val="nil"/>
              <w:bottom w:val="single" w:sz="4" w:space="0" w:color="auto"/>
              <w:right w:val="single" w:sz="4" w:space="0" w:color="auto"/>
            </w:tcBorders>
            <w:shd w:val="clear" w:color="auto" w:fill="auto"/>
            <w:noWrap/>
            <w:hideMark/>
          </w:tcPr>
          <w:p w14:paraId="52823DEE" w14:textId="0650D6AA" w:rsidR="00772F17" w:rsidRPr="00772F17" w:rsidRDefault="008F18B7" w:rsidP="00772F17">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98EB265" w14:textId="6F68D65B"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225EABDA" w14:textId="6EA09767"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4F397E6" w14:textId="3D1ADA69"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301713E5" w14:textId="233E9CCD"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0062FAA8"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1 575 022,2</w:t>
            </w:r>
          </w:p>
        </w:tc>
        <w:tc>
          <w:tcPr>
            <w:tcW w:w="395" w:type="pct"/>
            <w:tcBorders>
              <w:top w:val="nil"/>
              <w:left w:val="nil"/>
              <w:bottom w:val="single" w:sz="4" w:space="0" w:color="auto"/>
              <w:right w:val="single" w:sz="4" w:space="0" w:color="auto"/>
            </w:tcBorders>
            <w:shd w:val="clear" w:color="auto" w:fill="auto"/>
            <w:hideMark/>
          </w:tcPr>
          <w:p w14:paraId="7036B6E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Индикатор 1.5; </w:t>
            </w:r>
            <w:r w:rsidRPr="00772F17">
              <w:rPr>
                <w:rFonts w:ascii="Times New Roman" w:eastAsia="Times New Roman" w:hAnsi="Times New Roman" w:cs="Times New Roman"/>
                <w:color w:val="000000"/>
                <w:sz w:val="12"/>
                <w:szCs w:val="12"/>
                <w:lang w:eastAsia="ru-RU"/>
              </w:rPr>
              <w:br/>
              <w:t>индикатор 1.6</w:t>
            </w:r>
          </w:p>
        </w:tc>
      </w:tr>
      <w:tr w:rsidR="00E67C4E" w:rsidRPr="002F3B00" w14:paraId="4BF2BE6F"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75C924F4"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154</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09B8B3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Красносельско-</w:t>
            </w:r>
            <w:r w:rsidRPr="00772F17">
              <w:rPr>
                <w:rFonts w:ascii="Times New Roman" w:eastAsia="Times New Roman" w:hAnsi="Times New Roman" w:cs="Times New Roman"/>
                <w:color w:val="000000"/>
                <w:sz w:val="12"/>
                <w:szCs w:val="12"/>
                <w:lang w:eastAsia="ru-RU"/>
              </w:rPr>
              <w:lastRenderedPageBreak/>
              <w:t>Калининской линии</w:t>
            </w:r>
            <w:r w:rsidRPr="00772F17">
              <w:rPr>
                <w:rFonts w:ascii="Times New Roman" w:eastAsia="Times New Roman" w:hAnsi="Times New Roman" w:cs="Times New Roman"/>
                <w:color w:val="000000"/>
                <w:sz w:val="12"/>
                <w:szCs w:val="12"/>
                <w:lang w:eastAsia="ru-RU"/>
              </w:rPr>
              <w:br/>
              <w:t xml:space="preserve">от станции метрополитена «Суворовская» </w:t>
            </w:r>
            <w:r w:rsidRPr="00772F17">
              <w:rPr>
                <w:rFonts w:ascii="Times New Roman" w:eastAsia="Times New Roman" w:hAnsi="Times New Roman" w:cs="Times New Roman"/>
                <w:color w:val="000000"/>
                <w:sz w:val="12"/>
                <w:szCs w:val="12"/>
                <w:lang w:eastAsia="ru-RU"/>
              </w:rPr>
              <w:br/>
              <w:t>до станции метрополитена «Полюстровский проспект-1»</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A38B07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lastRenderedPageBreak/>
              <w:t xml:space="preserve">Комитет по развитию </w:t>
            </w:r>
            <w:r w:rsidRPr="00772F17">
              <w:rPr>
                <w:rFonts w:ascii="Times New Roman" w:eastAsia="Times New Roman" w:hAnsi="Times New Roman" w:cs="Times New Roman"/>
                <w:color w:val="000000"/>
                <w:sz w:val="12"/>
                <w:szCs w:val="12"/>
                <w:lang w:eastAsia="ru-RU"/>
              </w:rPr>
              <w:lastRenderedPageBreak/>
              <w:t>транспортной инфраструктуры Санкт-Петербурга</w:t>
            </w:r>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BD5DBBB"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lastRenderedPageBreak/>
              <w:t xml:space="preserve">3,59 км </w:t>
            </w:r>
          </w:p>
        </w:tc>
        <w:tc>
          <w:tcPr>
            <w:tcW w:w="215" w:type="pct"/>
            <w:tcBorders>
              <w:top w:val="single" w:sz="4" w:space="0" w:color="auto"/>
              <w:left w:val="nil"/>
              <w:bottom w:val="single" w:sz="4" w:space="0" w:color="auto"/>
              <w:right w:val="single" w:sz="4" w:space="0" w:color="auto"/>
            </w:tcBorders>
            <w:shd w:val="clear" w:color="auto" w:fill="auto"/>
            <w:hideMark/>
          </w:tcPr>
          <w:p w14:paraId="365B785D"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single" w:sz="4" w:space="0" w:color="auto"/>
              <w:left w:val="nil"/>
              <w:bottom w:val="single" w:sz="4" w:space="0" w:color="auto"/>
              <w:right w:val="single" w:sz="4" w:space="0" w:color="auto"/>
            </w:tcBorders>
            <w:shd w:val="clear" w:color="auto" w:fill="auto"/>
            <w:hideMark/>
          </w:tcPr>
          <w:p w14:paraId="6E25630C"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2020, 2025-2026</w:t>
            </w:r>
          </w:p>
        </w:tc>
        <w:tc>
          <w:tcPr>
            <w:tcW w:w="316" w:type="pct"/>
            <w:tcBorders>
              <w:top w:val="single" w:sz="4" w:space="0" w:color="auto"/>
              <w:left w:val="nil"/>
              <w:bottom w:val="single" w:sz="4" w:space="0" w:color="auto"/>
              <w:right w:val="single" w:sz="4" w:space="0" w:color="auto"/>
            </w:tcBorders>
            <w:shd w:val="clear" w:color="auto" w:fill="auto"/>
            <w:noWrap/>
            <w:hideMark/>
          </w:tcPr>
          <w:p w14:paraId="2B55A657"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730 000,00</w:t>
            </w:r>
          </w:p>
        </w:tc>
        <w:tc>
          <w:tcPr>
            <w:tcW w:w="316" w:type="pct"/>
            <w:tcBorders>
              <w:top w:val="single" w:sz="4" w:space="0" w:color="auto"/>
              <w:left w:val="nil"/>
              <w:bottom w:val="single" w:sz="4" w:space="0" w:color="auto"/>
              <w:right w:val="single" w:sz="4" w:space="0" w:color="auto"/>
            </w:tcBorders>
            <w:shd w:val="clear" w:color="auto" w:fill="auto"/>
            <w:noWrap/>
            <w:hideMark/>
          </w:tcPr>
          <w:p w14:paraId="0FDB2F80"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730 000,00</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6B9F77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w:t>
            </w:r>
            <w:r w:rsidRPr="00772F17">
              <w:rPr>
                <w:rFonts w:ascii="Times New Roman" w:eastAsia="Times New Roman" w:hAnsi="Times New Roman" w:cs="Times New Roman"/>
                <w:color w:val="000000"/>
                <w:sz w:val="12"/>
                <w:szCs w:val="12"/>
                <w:lang w:eastAsia="ru-RU"/>
              </w:rPr>
              <w:lastRenderedPageBreak/>
              <w:t>Петербурга</w:t>
            </w:r>
          </w:p>
        </w:tc>
        <w:tc>
          <w:tcPr>
            <w:tcW w:w="267" w:type="pct"/>
            <w:tcBorders>
              <w:top w:val="single" w:sz="4" w:space="0" w:color="auto"/>
              <w:left w:val="nil"/>
              <w:bottom w:val="single" w:sz="4" w:space="0" w:color="auto"/>
              <w:right w:val="single" w:sz="4" w:space="0" w:color="auto"/>
            </w:tcBorders>
            <w:shd w:val="clear" w:color="auto" w:fill="auto"/>
            <w:hideMark/>
          </w:tcPr>
          <w:p w14:paraId="0756C83A" w14:textId="395DC6B6"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lastRenderedPageBreak/>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274C1D8E" w14:textId="6CB766FA"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2E16AB2D" w14:textId="52DC1112"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hideMark/>
          </w:tcPr>
          <w:p w14:paraId="36B1A7FA" w14:textId="772715A7"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5885F85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50 000,0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2695D9C2" w14:textId="311E3BA8"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5DCFB660"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50 000,0</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49464F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Индикатор 1.5; </w:t>
            </w:r>
            <w:r w:rsidRPr="00772F17">
              <w:rPr>
                <w:rFonts w:ascii="Times New Roman" w:eastAsia="Times New Roman" w:hAnsi="Times New Roman" w:cs="Times New Roman"/>
                <w:color w:val="000000"/>
                <w:sz w:val="12"/>
                <w:szCs w:val="12"/>
                <w:lang w:eastAsia="ru-RU"/>
              </w:rPr>
              <w:br/>
              <w:t>индикатор 1.6</w:t>
            </w:r>
          </w:p>
        </w:tc>
      </w:tr>
      <w:tr w:rsidR="00E67C4E" w:rsidRPr="002F3B00" w14:paraId="2D2362EA"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3A808C9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709DE4F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746540A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6B6E229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7B32695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single" w:sz="4" w:space="0" w:color="auto"/>
              <w:left w:val="nil"/>
              <w:bottom w:val="single" w:sz="4" w:space="0" w:color="auto"/>
              <w:right w:val="single" w:sz="4" w:space="0" w:color="auto"/>
            </w:tcBorders>
            <w:shd w:val="clear" w:color="auto" w:fill="auto"/>
            <w:hideMark/>
          </w:tcPr>
          <w:p w14:paraId="580081D4"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2028-2030</w:t>
            </w:r>
          </w:p>
        </w:tc>
        <w:tc>
          <w:tcPr>
            <w:tcW w:w="316" w:type="pct"/>
            <w:tcBorders>
              <w:top w:val="single" w:sz="4" w:space="0" w:color="auto"/>
              <w:left w:val="nil"/>
              <w:bottom w:val="single" w:sz="4" w:space="0" w:color="auto"/>
              <w:right w:val="single" w:sz="4" w:space="0" w:color="auto"/>
            </w:tcBorders>
            <w:shd w:val="clear" w:color="auto" w:fill="auto"/>
            <w:noWrap/>
            <w:hideMark/>
          </w:tcPr>
          <w:p w14:paraId="26817DA8"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7 300 000,00</w:t>
            </w:r>
          </w:p>
        </w:tc>
        <w:tc>
          <w:tcPr>
            <w:tcW w:w="316" w:type="pct"/>
            <w:tcBorders>
              <w:top w:val="single" w:sz="4" w:space="0" w:color="auto"/>
              <w:left w:val="nil"/>
              <w:bottom w:val="single" w:sz="4" w:space="0" w:color="auto"/>
              <w:right w:val="single" w:sz="4" w:space="0" w:color="auto"/>
            </w:tcBorders>
            <w:shd w:val="clear" w:color="auto" w:fill="auto"/>
            <w:noWrap/>
            <w:hideMark/>
          </w:tcPr>
          <w:p w14:paraId="50BE4F20"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7 300 000,00</w:t>
            </w:r>
          </w:p>
        </w:tc>
        <w:tc>
          <w:tcPr>
            <w:tcW w:w="304" w:type="pct"/>
            <w:vMerge/>
            <w:tcBorders>
              <w:top w:val="single" w:sz="4" w:space="0" w:color="auto"/>
              <w:left w:val="single" w:sz="4" w:space="0" w:color="auto"/>
              <w:bottom w:val="single" w:sz="4" w:space="0" w:color="auto"/>
              <w:right w:val="single" w:sz="4" w:space="0" w:color="auto"/>
            </w:tcBorders>
            <w:hideMark/>
          </w:tcPr>
          <w:p w14:paraId="2FEE683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682043BE" w14:textId="042ADDD1"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38D3BA59" w14:textId="5138509F"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2DA0B882" w14:textId="74F7E5BF"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hideMark/>
          </w:tcPr>
          <w:p w14:paraId="09D31458" w14:textId="5CD4FF7F"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01C02187" w14:textId="1913354F"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42D2FC4E" w14:textId="0338F1CC"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33260206" w14:textId="4512294E"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395" w:type="pct"/>
            <w:vMerge/>
            <w:tcBorders>
              <w:top w:val="single" w:sz="4" w:space="0" w:color="auto"/>
              <w:left w:val="single" w:sz="4" w:space="0" w:color="auto"/>
              <w:bottom w:val="single" w:sz="4" w:space="0" w:color="auto"/>
              <w:right w:val="single" w:sz="4" w:space="0" w:color="auto"/>
            </w:tcBorders>
            <w:hideMark/>
          </w:tcPr>
          <w:p w14:paraId="542867C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32D6B8AE"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4196885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46FA646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0EEB811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7BC5155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52D19D33"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single" w:sz="4" w:space="0" w:color="auto"/>
              <w:left w:val="nil"/>
              <w:bottom w:val="single" w:sz="4" w:space="0" w:color="auto"/>
              <w:right w:val="single" w:sz="4" w:space="0" w:color="auto"/>
            </w:tcBorders>
            <w:shd w:val="clear" w:color="auto" w:fill="auto"/>
            <w:hideMark/>
          </w:tcPr>
          <w:p w14:paraId="4E8896A7"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2020-2030</w:t>
            </w:r>
          </w:p>
        </w:tc>
        <w:tc>
          <w:tcPr>
            <w:tcW w:w="316" w:type="pct"/>
            <w:tcBorders>
              <w:top w:val="single" w:sz="4" w:space="0" w:color="auto"/>
              <w:left w:val="nil"/>
              <w:bottom w:val="single" w:sz="4" w:space="0" w:color="auto"/>
              <w:right w:val="single" w:sz="4" w:space="0" w:color="auto"/>
            </w:tcBorders>
            <w:shd w:val="clear" w:color="auto" w:fill="auto"/>
            <w:noWrap/>
            <w:hideMark/>
          </w:tcPr>
          <w:p w14:paraId="69085870"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8 030 000,00</w:t>
            </w:r>
          </w:p>
        </w:tc>
        <w:tc>
          <w:tcPr>
            <w:tcW w:w="316" w:type="pct"/>
            <w:tcBorders>
              <w:top w:val="single" w:sz="4" w:space="0" w:color="auto"/>
              <w:left w:val="nil"/>
              <w:bottom w:val="single" w:sz="4" w:space="0" w:color="auto"/>
              <w:right w:val="single" w:sz="4" w:space="0" w:color="auto"/>
            </w:tcBorders>
            <w:shd w:val="clear" w:color="auto" w:fill="auto"/>
            <w:noWrap/>
            <w:hideMark/>
          </w:tcPr>
          <w:p w14:paraId="00359D61"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8 030 000,00</w:t>
            </w:r>
          </w:p>
        </w:tc>
        <w:tc>
          <w:tcPr>
            <w:tcW w:w="304" w:type="pct"/>
            <w:vMerge/>
            <w:tcBorders>
              <w:top w:val="single" w:sz="4" w:space="0" w:color="auto"/>
              <w:left w:val="single" w:sz="4" w:space="0" w:color="auto"/>
              <w:bottom w:val="single" w:sz="4" w:space="0" w:color="auto"/>
              <w:right w:val="single" w:sz="4" w:space="0" w:color="auto"/>
            </w:tcBorders>
            <w:hideMark/>
          </w:tcPr>
          <w:p w14:paraId="23E339C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5F2D43B7" w14:textId="54CCA2D1"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668BAE54" w14:textId="103E91F9"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17ABA71B" w14:textId="08B0015F"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hideMark/>
          </w:tcPr>
          <w:p w14:paraId="2F368170" w14:textId="775A60F2"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59107C3A"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50 000,0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687AB567" w14:textId="5BFB3806"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468E25A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50 000,0</w:t>
            </w:r>
          </w:p>
        </w:tc>
        <w:tc>
          <w:tcPr>
            <w:tcW w:w="395" w:type="pct"/>
            <w:vMerge/>
            <w:tcBorders>
              <w:top w:val="single" w:sz="4" w:space="0" w:color="auto"/>
              <w:left w:val="single" w:sz="4" w:space="0" w:color="auto"/>
              <w:bottom w:val="single" w:sz="4" w:space="0" w:color="auto"/>
              <w:right w:val="single" w:sz="4" w:space="0" w:color="auto"/>
            </w:tcBorders>
            <w:hideMark/>
          </w:tcPr>
          <w:p w14:paraId="5648685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4A0FAAE2"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7277A919"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155</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739F25A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Кировско-Выборгской линии от станции метрополитена «Проспект Ветеранов» до станции метрополитена «Проспект Маршала Жукова»</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3B7393F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5BFF412B"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3,45 км</w:t>
            </w:r>
          </w:p>
        </w:tc>
        <w:tc>
          <w:tcPr>
            <w:tcW w:w="215" w:type="pct"/>
            <w:tcBorders>
              <w:top w:val="nil"/>
              <w:left w:val="nil"/>
              <w:bottom w:val="single" w:sz="4" w:space="0" w:color="auto"/>
              <w:right w:val="single" w:sz="4" w:space="0" w:color="auto"/>
            </w:tcBorders>
            <w:shd w:val="clear" w:color="auto" w:fill="auto"/>
            <w:hideMark/>
          </w:tcPr>
          <w:p w14:paraId="6A73E66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7B5C2C07"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2020, 2025-2026</w:t>
            </w:r>
          </w:p>
        </w:tc>
        <w:tc>
          <w:tcPr>
            <w:tcW w:w="316" w:type="pct"/>
            <w:tcBorders>
              <w:top w:val="nil"/>
              <w:left w:val="nil"/>
              <w:bottom w:val="single" w:sz="4" w:space="0" w:color="auto"/>
              <w:right w:val="single" w:sz="4" w:space="0" w:color="auto"/>
            </w:tcBorders>
            <w:shd w:val="clear" w:color="auto" w:fill="auto"/>
            <w:noWrap/>
            <w:hideMark/>
          </w:tcPr>
          <w:p w14:paraId="1A12047A"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620 000,00</w:t>
            </w:r>
          </w:p>
        </w:tc>
        <w:tc>
          <w:tcPr>
            <w:tcW w:w="316" w:type="pct"/>
            <w:tcBorders>
              <w:top w:val="nil"/>
              <w:left w:val="nil"/>
              <w:bottom w:val="single" w:sz="4" w:space="0" w:color="auto"/>
              <w:right w:val="single" w:sz="4" w:space="0" w:color="auto"/>
            </w:tcBorders>
            <w:shd w:val="clear" w:color="auto" w:fill="auto"/>
            <w:noWrap/>
            <w:hideMark/>
          </w:tcPr>
          <w:p w14:paraId="40428095"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620 000,00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524B99D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3958978E" w14:textId="7567C3DA"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6BAF802" w14:textId="06F4C6B5"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DC91AE7" w14:textId="47C6EB68"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4719CFE8" w14:textId="3AE5214F"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449D5C4"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310 000,0</w:t>
            </w:r>
          </w:p>
        </w:tc>
        <w:tc>
          <w:tcPr>
            <w:tcW w:w="267" w:type="pct"/>
            <w:gridSpan w:val="2"/>
            <w:tcBorders>
              <w:top w:val="nil"/>
              <w:left w:val="nil"/>
              <w:bottom w:val="single" w:sz="4" w:space="0" w:color="auto"/>
              <w:right w:val="single" w:sz="4" w:space="0" w:color="auto"/>
            </w:tcBorders>
            <w:shd w:val="clear" w:color="auto" w:fill="auto"/>
            <w:hideMark/>
          </w:tcPr>
          <w:p w14:paraId="5F9A9BEA" w14:textId="2526C5AB"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495C466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310 000,0</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7406F5C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Индикатор 1.5; </w:t>
            </w:r>
            <w:r w:rsidRPr="00772F17">
              <w:rPr>
                <w:rFonts w:ascii="Times New Roman" w:eastAsia="Times New Roman" w:hAnsi="Times New Roman" w:cs="Times New Roman"/>
                <w:color w:val="000000"/>
                <w:sz w:val="12"/>
                <w:szCs w:val="12"/>
                <w:lang w:eastAsia="ru-RU"/>
              </w:rPr>
              <w:br/>
              <w:t>индикатор 1.6</w:t>
            </w:r>
          </w:p>
        </w:tc>
      </w:tr>
      <w:tr w:rsidR="00E67C4E" w:rsidRPr="002F3B00" w14:paraId="3A2CCFC6"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561B86F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79160DB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5E19311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077C68A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4AC81587"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78EEB8BA"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2027-2030</w:t>
            </w:r>
          </w:p>
        </w:tc>
        <w:tc>
          <w:tcPr>
            <w:tcW w:w="316" w:type="pct"/>
            <w:tcBorders>
              <w:top w:val="nil"/>
              <w:left w:val="nil"/>
              <w:bottom w:val="single" w:sz="4" w:space="0" w:color="auto"/>
              <w:right w:val="single" w:sz="4" w:space="0" w:color="auto"/>
            </w:tcBorders>
            <w:shd w:val="clear" w:color="auto" w:fill="auto"/>
            <w:noWrap/>
            <w:hideMark/>
          </w:tcPr>
          <w:p w14:paraId="7931ABDB"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6 200 000,00</w:t>
            </w:r>
          </w:p>
        </w:tc>
        <w:tc>
          <w:tcPr>
            <w:tcW w:w="316" w:type="pct"/>
            <w:tcBorders>
              <w:top w:val="nil"/>
              <w:left w:val="nil"/>
              <w:bottom w:val="single" w:sz="4" w:space="0" w:color="auto"/>
              <w:right w:val="single" w:sz="4" w:space="0" w:color="auto"/>
            </w:tcBorders>
            <w:shd w:val="clear" w:color="auto" w:fill="auto"/>
            <w:noWrap/>
            <w:hideMark/>
          </w:tcPr>
          <w:p w14:paraId="019AED2B"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6 200 000,00</w:t>
            </w:r>
          </w:p>
        </w:tc>
        <w:tc>
          <w:tcPr>
            <w:tcW w:w="304" w:type="pct"/>
            <w:vMerge/>
            <w:tcBorders>
              <w:top w:val="nil"/>
              <w:left w:val="single" w:sz="4" w:space="0" w:color="auto"/>
              <w:bottom w:val="single" w:sz="4" w:space="0" w:color="auto"/>
              <w:right w:val="single" w:sz="4" w:space="0" w:color="auto"/>
            </w:tcBorders>
            <w:hideMark/>
          </w:tcPr>
          <w:p w14:paraId="2F8940C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3F87921A" w14:textId="6EC7E44E"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EFCB311" w14:textId="4668A080"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F6E7D93" w14:textId="1BE21269"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5CD4478B" w14:textId="69F05593"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56C982DA" w14:textId="2DC09D7F"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0BADB97E" w14:textId="71464D89"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22B1D783" w14:textId="3B083BAF"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395" w:type="pct"/>
            <w:vMerge/>
            <w:tcBorders>
              <w:top w:val="nil"/>
              <w:left w:val="single" w:sz="4" w:space="0" w:color="auto"/>
              <w:bottom w:val="single" w:sz="4" w:space="0" w:color="auto"/>
              <w:right w:val="single" w:sz="4" w:space="0" w:color="auto"/>
            </w:tcBorders>
            <w:hideMark/>
          </w:tcPr>
          <w:p w14:paraId="1BA5940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1F9DC160"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642BA2B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790F154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52AF74B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301CA3E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55C8F3EA"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194242C9"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2020-2030</w:t>
            </w:r>
          </w:p>
        </w:tc>
        <w:tc>
          <w:tcPr>
            <w:tcW w:w="316" w:type="pct"/>
            <w:tcBorders>
              <w:top w:val="nil"/>
              <w:left w:val="nil"/>
              <w:bottom w:val="single" w:sz="4" w:space="0" w:color="auto"/>
              <w:right w:val="single" w:sz="4" w:space="0" w:color="auto"/>
            </w:tcBorders>
            <w:shd w:val="clear" w:color="auto" w:fill="auto"/>
            <w:noWrap/>
            <w:hideMark/>
          </w:tcPr>
          <w:p w14:paraId="1E08C647"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6 820 000,00</w:t>
            </w:r>
          </w:p>
        </w:tc>
        <w:tc>
          <w:tcPr>
            <w:tcW w:w="316" w:type="pct"/>
            <w:tcBorders>
              <w:top w:val="nil"/>
              <w:left w:val="nil"/>
              <w:bottom w:val="single" w:sz="4" w:space="0" w:color="auto"/>
              <w:right w:val="single" w:sz="4" w:space="0" w:color="auto"/>
            </w:tcBorders>
            <w:shd w:val="clear" w:color="auto" w:fill="auto"/>
            <w:noWrap/>
            <w:hideMark/>
          </w:tcPr>
          <w:p w14:paraId="51AB608B"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6 820 000,00</w:t>
            </w:r>
          </w:p>
        </w:tc>
        <w:tc>
          <w:tcPr>
            <w:tcW w:w="304" w:type="pct"/>
            <w:vMerge/>
            <w:tcBorders>
              <w:top w:val="nil"/>
              <w:left w:val="single" w:sz="4" w:space="0" w:color="auto"/>
              <w:bottom w:val="single" w:sz="4" w:space="0" w:color="auto"/>
              <w:right w:val="single" w:sz="4" w:space="0" w:color="auto"/>
            </w:tcBorders>
            <w:hideMark/>
          </w:tcPr>
          <w:p w14:paraId="36A38AA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3B0B7140" w14:textId="366B1696"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10487C1" w14:textId="688E3A7D"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5D8D958" w14:textId="079D8C39"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4B16E3D4" w14:textId="581CAE19"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82F1435"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310 000,0</w:t>
            </w:r>
          </w:p>
        </w:tc>
        <w:tc>
          <w:tcPr>
            <w:tcW w:w="267" w:type="pct"/>
            <w:gridSpan w:val="2"/>
            <w:tcBorders>
              <w:top w:val="nil"/>
              <w:left w:val="nil"/>
              <w:bottom w:val="single" w:sz="4" w:space="0" w:color="auto"/>
              <w:right w:val="single" w:sz="4" w:space="0" w:color="auto"/>
            </w:tcBorders>
            <w:shd w:val="clear" w:color="auto" w:fill="auto"/>
            <w:hideMark/>
          </w:tcPr>
          <w:p w14:paraId="51270713" w14:textId="165A0789"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61474B3A"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310 000,0</w:t>
            </w:r>
          </w:p>
        </w:tc>
        <w:tc>
          <w:tcPr>
            <w:tcW w:w="395" w:type="pct"/>
            <w:vMerge/>
            <w:tcBorders>
              <w:top w:val="nil"/>
              <w:left w:val="single" w:sz="4" w:space="0" w:color="auto"/>
              <w:bottom w:val="single" w:sz="4" w:space="0" w:color="auto"/>
              <w:right w:val="single" w:sz="4" w:space="0" w:color="auto"/>
            </w:tcBorders>
            <w:hideMark/>
          </w:tcPr>
          <w:p w14:paraId="071DDC6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4B659B4F" w14:textId="77777777" w:rsidTr="008F18B7">
        <w:trPr>
          <w:trHeight w:val="1095"/>
        </w:trPr>
        <w:tc>
          <w:tcPr>
            <w:tcW w:w="190" w:type="pct"/>
            <w:tcBorders>
              <w:top w:val="nil"/>
              <w:left w:val="single" w:sz="4" w:space="0" w:color="auto"/>
              <w:bottom w:val="single" w:sz="4" w:space="0" w:color="auto"/>
              <w:right w:val="single" w:sz="4" w:space="0" w:color="auto"/>
            </w:tcBorders>
            <w:shd w:val="clear" w:color="auto" w:fill="auto"/>
            <w:noWrap/>
            <w:hideMark/>
          </w:tcPr>
          <w:p w14:paraId="021044D0"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156</w:t>
            </w:r>
          </w:p>
        </w:tc>
        <w:tc>
          <w:tcPr>
            <w:tcW w:w="503" w:type="pct"/>
            <w:tcBorders>
              <w:top w:val="nil"/>
              <w:left w:val="nil"/>
              <w:bottom w:val="single" w:sz="4" w:space="0" w:color="auto"/>
              <w:right w:val="single" w:sz="4" w:space="0" w:color="auto"/>
            </w:tcBorders>
            <w:shd w:val="clear" w:color="auto" w:fill="auto"/>
            <w:hideMark/>
          </w:tcPr>
          <w:p w14:paraId="452C973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второй очереди Фрунзенского радиуса от станции метрополитена «Международная» до станции метрополитена «Южная» (Шушары). Электродепо «Южное», включая проектирование (стадия рабочей документации)</w:t>
            </w:r>
          </w:p>
        </w:tc>
        <w:tc>
          <w:tcPr>
            <w:tcW w:w="338" w:type="pct"/>
            <w:tcBorders>
              <w:top w:val="nil"/>
              <w:left w:val="nil"/>
              <w:bottom w:val="single" w:sz="4" w:space="0" w:color="auto"/>
              <w:right w:val="single" w:sz="4" w:space="0" w:color="auto"/>
            </w:tcBorders>
            <w:shd w:val="clear" w:color="auto" w:fill="auto"/>
            <w:hideMark/>
          </w:tcPr>
          <w:p w14:paraId="5AB2B11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tcBorders>
              <w:top w:val="nil"/>
              <w:left w:val="nil"/>
              <w:bottom w:val="single" w:sz="4" w:space="0" w:color="auto"/>
              <w:right w:val="single" w:sz="4" w:space="0" w:color="auto"/>
            </w:tcBorders>
            <w:shd w:val="clear" w:color="auto" w:fill="auto"/>
            <w:hideMark/>
          </w:tcPr>
          <w:p w14:paraId="143FA29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ед.</w:t>
            </w:r>
          </w:p>
        </w:tc>
        <w:tc>
          <w:tcPr>
            <w:tcW w:w="215" w:type="pct"/>
            <w:tcBorders>
              <w:top w:val="nil"/>
              <w:left w:val="nil"/>
              <w:bottom w:val="single" w:sz="4" w:space="0" w:color="auto"/>
              <w:right w:val="single" w:sz="4" w:space="0" w:color="auto"/>
            </w:tcBorders>
            <w:shd w:val="clear" w:color="auto" w:fill="auto"/>
            <w:hideMark/>
          </w:tcPr>
          <w:p w14:paraId="684DEE72"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noWrap/>
            <w:hideMark/>
          </w:tcPr>
          <w:p w14:paraId="10C178F6"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2017-2021</w:t>
            </w:r>
          </w:p>
        </w:tc>
        <w:tc>
          <w:tcPr>
            <w:tcW w:w="316" w:type="pct"/>
            <w:tcBorders>
              <w:top w:val="nil"/>
              <w:left w:val="nil"/>
              <w:bottom w:val="single" w:sz="4" w:space="0" w:color="auto"/>
              <w:right w:val="single" w:sz="4" w:space="0" w:color="auto"/>
            </w:tcBorders>
            <w:shd w:val="clear" w:color="auto" w:fill="auto"/>
            <w:noWrap/>
            <w:hideMark/>
          </w:tcPr>
          <w:p w14:paraId="694A3E45"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39 752,3</w:t>
            </w:r>
          </w:p>
        </w:tc>
        <w:tc>
          <w:tcPr>
            <w:tcW w:w="316" w:type="pct"/>
            <w:tcBorders>
              <w:top w:val="nil"/>
              <w:left w:val="nil"/>
              <w:bottom w:val="single" w:sz="4" w:space="0" w:color="auto"/>
              <w:right w:val="single" w:sz="4" w:space="0" w:color="auto"/>
            </w:tcBorders>
            <w:shd w:val="clear" w:color="auto" w:fill="auto"/>
            <w:noWrap/>
            <w:hideMark/>
          </w:tcPr>
          <w:p w14:paraId="6043D327"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3 792,4</w:t>
            </w:r>
          </w:p>
        </w:tc>
        <w:tc>
          <w:tcPr>
            <w:tcW w:w="304" w:type="pct"/>
            <w:tcBorders>
              <w:top w:val="nil"/>
              <w:left w:val="nil"/>
              <w:bottom w:val="single" w:sz="4" w:space="0" w:color="auto"/>
              <w:right w:val="single" w:sz="4" w:space="0" w:color="auto"/>
            </w:tcBorders>
            <w:shd w:val="clear" w:color="auto" w:fill="auto"/>
            <w:hideMark/>
          </w:tcPr>
          <w:p w14:paraId="2508633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4DD261C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3 792,4</w:t>
            </w:r>
          </w:p>
        </w:tc>
        <w:tc>
          <w:tcPr>
            <w:tcW w:w="267" w:type="pct"/>
            <w:gridSpan w:val="3"/>
            <w:tcBorders>
              <w:top w:val="nil"/>
              <w:left w:val="nil"/>
              <w:bottom w:val="single" w:sz="4" w:space="0" w:color="auto"/>
              <w:right w:val="single" w:sz="4" w:space="0" w:color="auto"/>
            </w:tcBorders>
            <w:shd w:val="clear" w:color="auto" w:fill="auto"/>
            <w:hideMark/>
          </w:tcPr>
          <w:p w14:paraId="1AFF2A94" w14:textId="22C5050D"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A112437" w14:textId="1AE234E1"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0EA73184" w14:textId="497EE3DF"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3F235F22" w14:textId="1AB84FEF"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4B056E72" w14:textId="31DCE2A8"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2A6AF61D"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3 792,4</w:t>
            </w:r>
          </w:p>
        </w:tc>
        <w:tc>
          <w:tcPr>
            <w:tcW w:w="395" w:type="pct"/>
            <w:tcBorders>
              <w:top w:val="nil"/>
              <w:left w:val="nil"/>
              <w:bottom w:val="single" w:sz="4" w:space="0" w:color="auto"/>
              <w:right w:val="single" w:sz="4" w:space="0" w:color="auto"/>
            </w:tcBorders>
            <w:shd w:val="clear" w:color="auto" w:fill="auto"/>
            <w:hideMark/>
          </w:tcPr>
          <w:p w14:paraId="6470832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Индикатор 1.5; </w:t>
            </w:r>
            <w:r w:rsidRPr="00772F17">
              <w:rPr>
                <w:rFonts w:ascii="Times New Roman" w:eastAsia="Times New Roman" w:hAnsi="Times New Roman" w:cs="Times New Roman"/>
                <w:color w:val="000000"/>
                <w:sz w:val="12"/>
                <w:szCs w:val="12"/>
                <w:lang w:eastAsia="ru-RU"/>
              </w:rPr>
              <w:br/>
              <w:t>индикатор 1.6</w:t>
            </w:r>
          </w:p>
        </w:tc>
      </w:tr>
      <w:tr w:rsidR="00E67C4E" w:rsidRPr="002F3B00" w14:paraId="0D7B3F4E" w14:textId="77777777" w:rsidTr="008F18B7">
        <w:trPr>
          <w:trHeight w:val="435"/>
        </w:trPr>
        <w:tc>
          <w:tcPr>
            <w:tcW w:w="19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403FB7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157</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7D3E9C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участка Невско-Василеостровской линии метрополитена. Вестибюль № 2 станции метрополитена «Приморская»</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7BCBC2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E8A1E6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ед.</w:t>
            </w:r>
          </w:p>
        </w:tc>
        <w:tc>
          <w:tcPr>
            <w:tcW w:w="215" w:type="pct"/>
            <w:tcBorders>
              <w:top w:val="single" w:sz="4" w:space="0" w:color="auto"/>
              <w:left w:val="nil"/>
              <w:bottom w:val="single" w:sz="4" w:space="0" w:color="auto"/>
              <w:right w:val="single" w:sz="4" w:space="0" w:color="auto"/>
            </w:tcBorders>
            <w:shd w:val="clear" w:color="auto" w:fill="auto"/>
            <w:hideMark/>
          </w:tcPr>
          <w:p w14:paraId="53BDE64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single" w:sz="4" w:space="0" w:color="auto"/>
              <w:left w:val="nil"/>
              <w:bottom w:val="single" w:sz="4" w:space="0" w:color="auto"/>
              <w:right w:val="single" w:sz="4" w:space="0" w:color="auto"/>
            </w:tcBorders>
            <w:shd w:val="clear" w:color="auto" w:fill="auto"/>
            <w:hideMark/>
          </w:tcPr>
          <w:p w14:paraId="37392CB5"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2025-2026</w:t>
            </w:r>
          </w:p>
        </w:tc>
        <w:tc>
          <w:tcPr>
            <w:tcW w:w="316" w:type="pct"/>
            <w:tcBorders>
              <w:top w:val="single" w:sz="4" w:space="0" w:color="auto"/>
              <w:left w:val="nil"/>
              <w:bottom w:val="single" w:sz="4" w:space="0" w:color="auto"/>
              <w:right w:val="single" w:sz="4" w:space="0" w:color="auto"/>
            </w:tcBorders>
            <w:shd w:val="clear" w:color="auto" w:fill="auto"/>
            <w:noWrap/>
            <w:hideMark/>
          </w:tcPr>
          <w:p w14:paraId="2774E496"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120 000,00</w:t>
            </w:r>
          </w:p>
        </w:tc>
        <w:tc>
          <w:tcPr>
            <w:tcW w:w="316" w:type="pct"/>
            <w:tcBorders>
              <w:top w:val="single" w:sz="4" w:space="0" w:color="auto"/>
              <w:left w:val="nil"/>
              <w:bottom w:val="single" w:sz="4" w:space="0" w:color="auto"/>
              <w:right w:val="single" w:sz="4" w:space="0" w:color="auto"/>
            </w:tcBorders>
            <w:shd w:val="clear" w:color="auto" w:fill="auto"/>
            <w:noWrap/>
            <w:hideMark/>
          </w:tcPr>
          <w:p w14:paraId="4A72173F"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120 000,00</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5F2B40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single" w:sz="4" w:space="0" w:color="auto"/>
              <w:left w:val="nil"/>
              <w:bottom w:val="single" w:sz="4" w:space="0" w:color="auto"/>
              <w:right w:val="single" w:sz="4" w:space="0" w:color="auto"/>
            </w:tcBorders>
            <w:shd w:val="clear" w:color="auto" w:fill="auto"/>
            <w:hideMark/>
          </w:tcPr>
          <w:p w14:paraId="1AF1A98B" w14:textId="730A699D"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4401FF08" w14:textId="3B89DAAF"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1BA19EF7" w14:textId="6DE1E11D"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hideMark/>
          </w:tcPr>
          <w:p w14:paraId="225C2108" w14:textId="6756BAF2"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436BE555"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1D49B4EA" w14:textId="3A6B063D"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2FAE2FFA"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87361C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Индикатор 1.5; </w:t>
            </w:r>
            <w:r w:rsidRPr="00772F17">
              <w:rPr>
                <w:rFonts w:ascii="Times New Roman" w:eastAsia="Times New Roman" w:hAnsi="Times New Roman" w:cs="Times New Roman"/>
                <w:color w:val="000000"/>
                <w:sz w:val="12"/>
                <w:szCs w:val="12"/>
                <w:lang w:eastAsia="ru-RU"/>
              </w:rPr>
              <w:br/>
              <w:t>индикатор 1.6</w:t>
            </w:r>
          </w:p>
        </w:tc>
      </w:tr>
      <w:tr w:rsidR="00E67C4E" w:rsidRPr="002F3B00" w14:paraId="1D711824" w14:textId="77777777" w:rsidTr="008F18B7">
        <w:trPr>
          <w:trHeight w:val="300"/>
        </w:trPr>
        <w:tc>
          <w:tcPr>
            <w:tcW w:w="190" w:type="pct"/>
            <w:vMerge/>
            <w:tcBorders>
              <w:top w:val="single" w:sz="4" w:space="0" w:color="auto"/>
              <w:left w:val="single" w:sz="4" w:space="0" w:color="auto"/>
              <w:bottom w:val="single" w:sz="4" w:space="0" w:color="auto"/>
              <w:right w:val="single" w:sz="4" w:space="0" w:color="auto"/>
            </w:tcBorders>
            <w:hideMark/>
          </w:tcPr>
          <w:p w14:paraId="4C383A4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242160D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2F8CA27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4140CBC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6DD74FE3"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single" w:sz="4" w:space="0" w:color="auto"/>
              <w:left w:val="nil"/>
              <w:bottom w:val="single" w:sz="4" w:space="0" w:color="auto"/>
              <w:right w:val="single" w:sz="4" w:space="0" w:color="auto"/>
            </w:tcBorders>
            <w:shd w:val="clear" w:color="auto" w:fill="auto"/>
            <w:hideMark/>
          </w:tcPr>
          <w:p w14:paraId="78209E30"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2026-2030</w:t>
            </w:r>
          </w:p>
        </w:tc>
        <w:tc>
          <w:tcPr>
            <w:tcW w:w="316" w:type="pct"/>
            <w:tcBorders>
              <w:top w:val="single" w:sz="4" w:space="0" w:color="auto"/>
              <w:left w:val="nil"/>
              <w:bottom w:val="single" w:sz="4" w:space="0" w:color="auto"/>
              <w:right w:val="single" w:sz="4" w:space="0" w:color="auto"/>
            </w:tcBorders>
            <w:shd w:val="clear" w:color="auto" w:fill="auto"/>
            <w:noWrap/>
            <w:hideMark/>
          </w:tcPr>
          <w:p w14:paraId="166198D7"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1 000 000,00</w:t>
            </w:r>
          </w:p>
        </w:tc>
        <w:tc>
          <w:tcPr>
            <w:tcW w:w="316" w:type="pct"/>
            <w:tcBorders>
              <w:top w:val="single" w:sz="4" w:space="0" w:color="auto"/>
              <w:left w:val="nil"/>
              <w:bottom w:val="single" w:sz="4" w:space="0" w:color="auto"/>
              <w:right w:val="single" w:sz="4" w:space="0" w:color="auto"/>
            </w:tcBorders>
            <w:shd w:val="clear" w:color="auto" w:fill="auto"/>
            <w:noWrap/>
            <w:hideMark/>
          </w:tcPr>
          <w:p w14:paraId="39313E42"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1 000 000,00</w:t>
            </w:r>
          </w:p>
        </w:tc>
        <w:tc>
          <w:tcPr>
            <w:tcW w:w="304" w:type="pct"/>
            <w:vMerge/>
            <w:tcBorders>
              <w:top w:val="single" w:sz="4" w:space="0" w:color="auto"/>
              <w:left w:val="single" w:sz="4" w:space="0" w:color="auto"/>
              <w:bottom w:val="single" w:sz="4" w:space="0" w:color="auto"/>
              <w:right w:val="single" w:sz="4" w:space="0" w:color="auto"/>
            </w:tcBorders>
            <w:hideMark/>
          </w:tcPr>
          <w:p w14:paraId="312E2EC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53C4BEF0" w14:textId="0F2B8515"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3DDDDDB2" w14:textId="11E062E7"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038ECDB5" w14:textId="524662F0"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hideMark/>
          </w:tcPr>
          <w:p w14:paraId="18765CA4" w14:textId="6A698652"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0FCCC8C9" w14:textId="22DE1E80"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3E3F8C41" w14:textId="715680DE"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26F46D29" w14:textId="2FBB90C2"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395" w:type="pct"/>
            <w:vMerge/>
            <w:tcBorders>
              <w:top w:val="single" w:sz="4" w:space="0" w:color="auto"/>
              <w:left w:val="single" w:sz="4" w:space="0" w:color="auto"/>
              <w:bottom w:val="single" w:sz="4" w:space="0" w:color="auto"/>
              <w:right w:val="single" w:sz="4" w:space="0" w:color="auto"/>
            </w:tcBorders>
            <w:hideMark/>
          </w:tcPr>
          <w:p w14:paraId="0A0C85A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1251E8C3" w14:textId="77777777" w:rsidTr="008F18B7">
        <w:trPr>
          <w:trHeight w:val="300"/>
        </w:trPr>
        <w:tc>
          <w:tcPr>
            <w:tcW w:w="190" w:type="pct"/>
            <w:vMerge/>
            <w:tcBorders>
              <w:top w:val="single" w:sz="4" w:space="0" w:color="auto"/>
              <w:left w:val="single" w:sz="4" w:space="0" w:color="auto"/>
              <w:bottom w:val="single" w:sz="4" w:space="0" w:color="auto"/>
              <w:right w:val="single" w:sz="4" w:space="0" w:color="auto"/>
            </w:tcBorders>
            <w:hideMark/>
          </w:tcPr>
          <w:p w14:paraId="16B7CBD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2413916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1DBE134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1FF5819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2879B462"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single" w:sz="4" w:space="0" w:color="auto"/>
              <w:left w:val="nil"/>
              <w:bottom w:val="single" w:sz="4" w:space="0" w:color="auto"/>
              <w:right w:val="single" w:sz="4" w:space="0" w:color="auto"/>
            </w:tcBorders>
            <w:shd w:val="clear" w:color="auto" w:fill="auto"/>
            <w:hideMark/>
          </w:tcPr>
          <w:p w14:paraId="6009D95C"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2025-2030</w:t>
            </w:r>
          </w:p>
        </w:tc>
        <w:tc>
          <w:tcPr>
            <w:tcW w:w="316" w:type="pct"/>
            <w:tcBorders>
              <w:top w:val="single" w:sz="4" w:space="0" w:color="auto"/>
              <w:left w:val="nil"/>
              <w:bottom w:val="single" w:sz="4" w:space="0" w:color="auto"/>
              <w:right w:val="single" w:sz="4" w:space="0" w:color="auto"/>
            </w:tcBorders>
            <w:shd w:val="clear" w:color="auto" w:fill="auto"/>
            <w:noWrap/>
            <w:hideMark/>
          </w:tcPr>
          <w:p w14:paraId="74E47C61"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1 120 000,00</w:t>
            </w:r>
          </w:p>
        </w:tc>
        <w:tc>
          <w:tcPr>
            <w:tcW w:w="316" w:type="pct"/>
            <w:tcBorders>
              <w:top w:val="single" w:sz="4" w:space="0" w:color="auto"/>
              <w:left w:val="nil"/>
              <w:bottom w:val="single" w:sz="4" w:space="0" w:color="auto"/>
              <w:right w:val="single" w:sz="4" w:space="0" w:color="auto"/>
            </w:tcBorders>
            <w:shd w:val="clear" w:color="auto" w:fill="auto"/>
            <w:noWrap/>
            <w:hideMark/>
          </w:tcPr>
          <w:p w14:paraId="7C848CE5"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1 120 000,00</w:t>
            </w:r>
          </w:p>
        </w:tc>
        <w:tc>
          <w:tcPr>
            <w:tcW w:w="304" w:type="pct"/>
            <w:vMerge/>
            <w:tcBorders>
              <w:top w:val="single" w:sz="4" w:space="0" w:color="auto"/>
              <w:left w:val="single" w:sz="4" w:space="0" w:color="auto"/>
              <w:bottom w:val="single" w:sz="4" w:space="0" w:color="auto"/>
              <w:right w:val="single" w:sz="4" w:space="0" w:color="auto"/>
            </w:tcBorders>
            <w:hideMark/>
          </w:tcPr>
          <w:p w14:paraId="041E308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15390802" w14:textId="139CBBDF"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47F50174" w14:textId="75BCD735"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1D4598FB" w14:textId="50690E4E"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hideMark/>
          </w:tcPr>
          <w:p w14:paraId="120AA6DC" w14:textId="3C290610"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3DAFF8F3"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22EE5081" w14:textId="310CA418"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2B93309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395" w:type="pct"/>
            <w:vMerge/>
            <w:tcBorders>
              <w:top w:val="single" w:sz="4" w:space="0" w:color="auto"/>
              <w:left w:val="single" w:sz="4" w:space="0" w:color="auto"/>
              <w:bottom w:val="single" w:sz="4" w:space="0" w:color="auto"/>
              <w:right w:val="single" w:sz="4" w:space="0" w:color="auto"/>
            </w:tcBorders>
            <w:hideMark/>
          </w:tcPr>
          <w:p w14:paraId="48BCE96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3DACA92D"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6B5B2EF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158</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2426C24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кольцевой линии от станции метрополитена «Большой проспект-1» до станции метрополитена «Спортивная»</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7DF80F4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30702AA8"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3,74 км</w:t>
            </w:r>
          </w:p>
        </w:tc>
        <w:tc>
          <w:tcPr>
            <w:tcW w:w="215" w:type="pct"/>
            <w:tcBorders>
              <w:top w:val="nil"/>
              <w:left w:val="nil"/>
              <w:bottom w:val="single" w:sz="4" w:space="0" w:color="auto"/>
              <w:right w:val="single" w:sz="4" w:space="0" w:color="auto"/>
            </w:tcBorders>
            <w:shd w:val="clear" w:color="auto" w:fill="auto"/>
            <w:hideMark/>
          </w:tcPr>
          <w:p w14:paraId="5A214AAB"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4A3A6194"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2025-2026</w:t>
            </w:r>
          </w:p>
        </w:tc>
        <w:tc>
          <w:tcPr>
            <w:tcW w:w="316" w:type="pct"/>
            <w:tcBorders>
              <w:top w:val="nil"/>
              <w:left w:val="nil"/>
              <w:bottom w:val="single" w:sz="4" w:space="0" w:color="auto"/>
              <w:right w:val="single" w:sz="4" w:space="0" w:color="auto"/>
            </w:tcBorders>
            <w:shd w:val="clear" w:color="auto" w:fill="auto"/>
            <w:noWrap/>
            <w:hideMark/>
          </w:tcPr>
          <w:p w14:paraId="3CBE5457"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650 000,00</w:t>
            </w:r>
          </w:p>
        </w:tc>
        <w:tc>
          <w:tcPr>
            <w:tcW w:w="316" w:type="pct"/>
            <w:tcBorders>
              <w:top w:val="nil"/>
              <w:left w:val="nil"/>
              <w:bottom w:val="single" w:sz="4" w:space="0" w:color="auto"/>
              <w:right w:val="single" w:sz="4" w:space="0" w:color="auto"/>
            </w:tcBorders>
            <w:shd w:val="clear" w:color="auto" w:fill="auto"/>
            <w:noWrap/>
            <w:hideMark/>
          </w:tcPr>
          <w:p w14:paraId="6CB664D2"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650 000,00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2C46B69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2FD87549" w14:textId="12876A77"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E18399A" w14:textId="18B0372E"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26698BF" w14:textId="5E53A320"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54FE9C05" w14:textId="7C1B867C"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6B45457"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0F14765C" w14:textId="615A9577"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1F0D585A"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5E033F9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Индикатор 1.5; </w:t>
            </w:r>
            <w:r w:rsidRPr="00772F17">
              <w:rPr>
                <w:rFonts w:ascii="Times New Roman" w:eastAsia="Times New Roman" w:hAnsi="Times New Roman" w:cs="Times New Roman"/>
                <w:color w:val="000000"/>
                <w:sz w:val="12"/>
                <w:szCs w:val="12"/>
                <w:lang w:eastAsia="ru-RU"/>
              </w:rPr>
              <w:br/>
              <w:t>индикатор 1.6</w:t>
            </w:r>
          </w:p>
        </w:tc>
      </w:tr>
      <w:tr w:rsidR="00E67C4E" w:rsidRPr="002F3B00" w14:paraId="7F0B202F"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23E30B3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583173E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7C39211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36B8437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5600A4F6"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71C559D1"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2026-2030</w:t>
            </w:r>
          </w:p>
        </w:tc>
        <w:tc>
          <w:tcPr>
            <w:tcW w:w="316" w:type="pct"/>
            <w:tcBorders>
              <w:top w:val="nil"/>
              <w:left w:val="nil"/>
              <w:bottom w:val="single" w:sz="4" w:space="0" w:color="auto"/>
              <w:right w:val="single" w:sz="4" w:space="0" w:color="auto"/>
            </w:tcBorders>
            <w:shd w:val="clear" w:color="auto" w:fill="auto"/>
            <w:noWrap/>
            <w:hideMark/>
          </w:tcPr>
          <w:p w14:paraId="3B1388B5"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42 268 500,00</w:t>
            </w:r>
          </w:p>
        </w:tc>
        <w:tc>
          <w:tcPr>
            <w:tcW w:w="316" w:type="pct"/>
            <w:tcBorders>
              <w:top w:val="nil"/>
              <w:left w:val="nil"/>
              <w:bottom w:val="single" w:sz="4" w:space="0" w:color="auto"/>
              <w:right w:val="single" w:sz="4" w:space="0" w:color="auto"/>
            </w:tcBorders>
            <w:shd w:val="clear" w:color="auto" w:fill="auto"/>
            <w:noWrap/>
            <w:hideMark/>
          </w:tcPr>
          <w:p w14:paraId="7770633D"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42 268 500,00</w:t>
            </w:r>
          </w:p>
        </w:tc>
        <w:tc>
          <w:tcPr>
            <w:tcW w:w="304" w:type="pct"/>
            <w:vMerge/>
            <w:tcBorders>
              <w:top w:val="nil"/>
              <w:left w:val="single" w:sz="4" w:space="0" w:color="auto"/>
              <w:bottom w:val="single" w:sz="4" w:space="0" w:color="auto"/>
              <w:right w:val="single" w:sz="4" w:space="0" w:color="auto"/>
            </w:tcBorders>
            <w:hideMark/>
          </w:tcPr>
          <w:p w14:paraId="2D9C130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57937ED0" w14:textId="7E51F414"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074C807" w14:textId="0A988C1B"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B2AA5E9" w14:textId="4F72CAAB"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1E2BAEAB" w14:textId="05419416"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CD8937E" w14:textId="44E8EE03"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6B9EF32E" w14:textId="0C7E7ACB"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4BE42492" w14:textId="14E4B2F4"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395" w:type="pct"/>
            <w:vMerge/>
            <w:tcBorders>
              <w:top w:val="nil"/>
              <w:left w:val="single" w:sz="4" w:space="0" w:color="auto"/>
              <w:bottom w:val="single" w:sz="4" w:space="0" w:color="auto"/>
              <w:right w:val="single" w:sz="4" w:space="0" w:color="auto"/>
            </w:tcBorders>
            <w:hideMark/>
          </w:tcPr>
          <w:p w14:paraId="0A5BCE6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45F2AD8F"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68DE9D3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3F412CD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42628F0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5A168FC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2E95DB7F"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46125EB1"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2025-2030</w:t>
            </w:r>
          </w:p>
        </w:tc>
        <w:tc>
          <w:tcPr>
            <w:tcW w:w="316" w:type="pct"/>
            <w:tcBorders>
              <w:top w:val="nil"/>
              <w:left w:val="nil"/>
              <w:bottom w:val="single" w:sz="4" w:space="0" w:color="auto"/>
              <w:right w:val="single" w:sz="4" w:space="0" w:color="auto"/>
            </w:tcBorders>
            <w:shd w:val="clear" w:color="auto" w:fill="auto"/>
            <w:noWrap/>
            <w:hideMark/>
          </w:tcPr>
          <w:p w14:paraId="49C7980C"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42 918 500,00</w:t>
            </w:r>
          </w:p>
        </w:tc>
        <w:tc>
          <w:tcPr>
            <w:tcW w:w="316" w:type="pct"/>
            <w:tcBorders>
              <w:top w:val="nil"/>
              <w:left w:val="nil"/>
              <w:bottom w:val="single" w:sz="4" w:space="0" w:color="auto"/>
              <w:right w:val="single" w:sz="4" w:space="0" w:color="auto"/>
            </w:tcBorders>
            <w:shd w:val="clear" w:color="auto" w:fill="auto"/>
            <w:noWrap/>
            <w:hideMark/>
          </w:tcPr>
          <w:p w14:paraId="0920E5D8"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42 918 500,00</w:t>
            </w:r>
          </w:p>
        </w:tc>
        <w:tc>
          <w:tcPr>
            <w:tcW w:w="304" w:type="pct"/>
            <w:vMerge/>
            <w:tcBorders>
              <w:top w:val="nil"/>
              <w:left w:val="single" w:sz="4" w:space="0" w:color="auto"/>
              <w:bottom w:val="single" w:sz="4" w:space="0" w:color="auto"/>
              <w:right w:val="single" w:sz="4" w:space="0" w:color="auto"/>
            </w:tcBorders>
            <w:hideMark/>
          </w:tcPr>
          <w:p w14:paraId="4E1E4F0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7BC9DAC3" w14:textId="58ACCAB5"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9DA5F48" w14:textId="50DE4BB2"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9860B20" w14:textId="6A8F11C5"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4665866B" w14:textId="40141A12"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3FE28EC3"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718BAB26" w14:textId="494A7A84"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1631C89E"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395" w:type="pct"/>
            <w:vMerge/>
            <w:tcBorders>
              <w:top w:val="nil"/>
              <w:left w:val="single" w:sz="4" w:space="0" w:color="auto"/>
              <w:bottom w:val="single" w:sz="4" w:space="0" w:color="auto"/>
              <w:right w:val="single" w:sz="4" w:space="0" w:color="auto"/>
            </w:tcBorders>
            <w:hideMark/>
          </w:tcPr>
          <w:p w14:paraId="0EEA19F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5E898903"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09F933D3"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159</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3845D63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кольцевой линии от станции метрополитена «Спортивная» до станции метрополитена «Лесная-2»</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6A377DB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развитию транспортной инфраструктуры Санкт-Петербурга</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6DDE430C"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4,45 км </w:t>
            </w:r>
          </w:p>
        </w:tc>
        <w:tc>
          <w:tcPr>
            <w:tcW w:w="215" w:type="pct"/>
            <w:tcBorders>
              <w:top w:val="nil"/>
              <w:left w:val="nil"/>
              <w:bottom w:val="single" w:sz="4" w:space="0" w:color="auto"/>
              <w:right w:val="single" w:sz="4" w:space="0" w:color="auto"/>
            </w:tcBorders>
            <w:shd w:val="clear" w:color="auto" w:fill="auto"/>
            <w:hideMark/>
          </w:tcPr>
          <w:p w14:paraId="02BF0957"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75D60A52"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2025-2026</w:t>
            </w:r>
          </w:p>
        </w:tc>
        <w:tc>
          <w:tcPr>
            <w:tcW w:w="316" w:type="pct"/>
            <w:tcBorders>
              <w:top w:val="nil"/>
              <w:left w:val="nil"/>
              <w:bottom w:val="single" w:sz="4" w:space="0" w:color="auto"/>
              <w:right w:val="single" w:sz="4" w:space="0" w:color="auto"/>
            </w:tcBorders>
            <w:shd w:val="clear" w:color="auto" w:fill="auto"/>
            <w:noWrap/>
            <w:hideMark/>
          </w:tcPr>
          <w:p w14:paraId="2F56E314"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750 000,00</w:t>
            </w:r>
          </w:p>
        </w:tc>
        <w:tc>
          <w:tcPr>
            <w:tcW w:w="316" w:type="pct"/>
            <w:tcBorders>
              <w:top w:val="nil"/>
              <w:left w:val="nil"/>
              <w:bottom w:val="single" w:sz="4" w:space="0" w:color="auto"/>
              <w:right w:val="single" w:sz="4" w:space="0" w:color="auto"/>
            </w:tcBorders>
            <w:shd w:val="clear" w:color="auto" w:fill="auto"/>
            <w:noWrap/>
            <w:hideMark/>
          </w:tcPr>
          <w:p w14:paraId="3352476A"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750 000,00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768A7C7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39D665C2" w14:textId="5CF2F358"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10A8CAE" w14:textId="7AC4F154"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3CC3DACF" w14:textId="567D3BAA"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40AE0ABF" w14:textId="093045AC"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6FDF092A"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5A6F90E9" w14:textId="04B37D20"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05170FD8"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60C772B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Индикатор 1.5; </w:t>
            </w:r>
            <w:r w:rsidRPr="00772F17">
              <w:rPr>
                <w:rFonts w:ascii="Times New Roman" w:eastAsia="Times New Roman" w:hAnsi="Times New Roman" w:cs="Times New Roman"/>
                <w:color w:val="000000"/>
                <w:sz w:val="12"/>
                <w:szCs w:val="12"/>
                <w:lang w:eastAsia="ru-RU"/>
              </w:rPr>
              <w:br/>
              <w:t>индикатор 1.6</w:t>
            </w:r>
          </w:p>
        </w:tc>
      </w:tr>
      <w:tr w:rsidR="00E67C4E" w:rsidRPr="002F3B00" w14:paraId="7F59E1BC"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5D5A157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63F5C30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6648C79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111E3EC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505B3E58"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57739EF1"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2026-2030</w:t>
            </w:r>
          </w:p>
        </w:tc>
        <w:tc>
          <w:tcPr>
            <w:tcW w:w="316" w:type="pct"/>
            <w:tcBorders>
              <w:top w:val="nil"/>
              <w:left w:val="nil"/>
              <w:bottom w:val="single" w:sz="4" w:space="0" w:color="auto"/>
              <w:right w:val="single" w:sz="4" w:space="0" w:color="auto"/>
            </w:tcBorders>
            <w:shd w:val="clear" w:color="auto" w:fill="auto"/>
            <w:noWrap/>
            <w:hideMark/>
          </w:tcPr>
          <w:p w14:paraId="09A56FC0"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42 268 500,00</w:t>
            </w:r>
          </w:p>
        </w:tc>
        <w:tc>
          <w:tcPr>
            <w:tcW w:w="316" w:type="pct"/>
            <w:tcBorders>
              <w:top w:val="nil"/>
              <w:left w:val="nil"/>
              <w:bottom w:val="single" w:sz="4" w:space="0" w:color="auto"/>
              <w:right w:val="single" w:sz="4" w:space="0" w:color="auto"/>
            </w:tcBorders>
            <w:shd w:val="clear" w:color="auto" w:fill="auto"/>
            <w:noWrap/>
            <w:hideMark/>
          </w:tcPr>
          <w:p w14:paraId="2ABCD751"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42 268 500,00</w:t>
            </w:r>
          </w:p>
        </w:tc>
        <w:tc>
          <w:tcPr>
            <w:tcW w:w="304" w:type="pct"/>
            <w:vMerge/>
            <w:tcBorders>
              <w:top w:val="nil"/>
              <w:left w:val="single" w:sz="4" w:space="0" w:color="auto"/>
              <w:bottom w:val="single" w:sz="4" w:space="0" w:color="auto"/>
              <w:right w:val="single" w:sz="4" w:space="0" w:color="auto"/>
            </w:tcBorders>
            <w:hideMark/>
          </w:tcPr>
          <w:p w14:paraId="299D0B9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08D2F03C" w14:textId="030B61A3"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F56E6BF" w14:textId="21104216"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3DEE2A9" w14:textId="04C79C73"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78AA4CDA" w14:textId="6A38F411"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385330C5" w14:textId="3A8AABC2"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6A82CCDB" w14:textId="200D61FF"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36F9DEDA" w14:textId="7525584F"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395" w:type="pct"/>
            <w:vMerge/>
            <w:tcBorders>
              <w:top w:val="nil"/>
              <w:left w:val="single" w:sz="4" w:space="0" w:color="auto"/>
              <w:bottom w:val="single" w:sz="4" w:space="0" w:color="auto"/>
              <w:right w:val="single" w:sz="4" w:space="0" w:color="auto"/>
            </w:tcBorders>
            <w:hideMark/>
          </w:tcPr>
          <w:p w14:paraId="2AE71D4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5CD85437"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3635E00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4BE1758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2367240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46DDBB7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436CBFE8"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3E0B09AA"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2025-2030</w:t>
            </w:r>
          </w:p>
        </w:tc>
        <w:tc>
          <w:tcPr>
            <w:tcW w:w="316" w:type="pct"/>
            <w:tcBorders>
              <w:top w:val="nil"/>
              <w:left w:val="nil"/>
              <w:bottom w:val="single" w:sz="4" w:space="0" w:color="auto"/>
              <w:right w:val="single" w:sz="4" w:space="0" w:color="auto"/>
            </w:tcBorders>
            <w:shd w:val="clear" w:color="auto" w:fill="auto"/>
            <w:noWrap/>
            <w:hideMark/>
          </w:tcPr>
          <w:p w14:paraId="487E8531"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43 018 500,00</w:t>
            </w:r>
          </w:p>
        </w:tc>
        <w:tc>
          <w:tcPr>
            <w:tcW w:w="316" w:type="pct"/>
            <w:tcBorders>
              <w:top w:val="nil"/>
              <w:left w:val="nil"/>
              <w:bottom w:val="single" w:sz="4" w:space="0" w:color="auto"/>
              <w:right w:val="single" w:sz="4" w:space="0" w:color="auto"/>
            </w:tcBorders>
            <w:shd w:val="clear" w:color="auto" w:fill="auto"/>
            <w:noWrap/>
            <w:hideMark/>
          </w:tcPr>
          <w:p w14:paraId="38C878C0" w14:textId="77777777" w:rsidR="00772F17" w:rsidRPr="00772F17" w:rsidRDefault="00772F17" w:rsidP="00772F17">
            <w:pPr>
              <w:spacing w:after="0" w:line="240" w:lineRule="auto"/>
              <w:jc w:val="center"/>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43 018 500,00</w:t>
            </w:r>
          </w:p>
        </w:tc>
        <w:tc>
          <w:tcPr>
            <w:tcW w:w="304" w:type="pct"/>
            <w:vMerge/>
            <w:tcBorders>
              <w:top w:val="nil"/>
              <w:left w:val="single" w:sz="4" w:space="0" w:color="auto"/>
              <w:bottom w:val="single" w:sz="4" w:space="0" w:color="auto"/>
              <w:right w:val="single" w:sz="4" w:space="0" w:color="auto"/>
            </w:tcBorders>
            <w:hideMark/>
          </w:tcPr>
          <w:p w14:paraId="7DCD305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43C39A12" w14:textId="54C52260"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1FA8E1D" w14:textId="75F09AFC"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42AC5C0" w14:textId="2746F727"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37F14113" w14:textId="36910E5D"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3D5A4613"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4B3F2E61" w14:textId="4CE1C677" w:rsidR="00772F17" w:rsidRPr="00772F17" w:rsidRDefault="008F18B7" w:rsidP="00772F17">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51E31328"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395" w:type="pct"/>
            <w:vMerge/>
            <w:tcBorders>
              <w:top w:val="nil"/>
              <w:left w:val="single" w:sz="4" w:space="0" w:color="auto"/>
              <w:bottom w:val="single" w:sz="4" w:space="0" w:color="auto"/>
              <w:right w:val="single" w:sz="4" w:space="0" w:color="auto"/>
            </w:tcBorders>
            <w:hideMark/>
          </w:tcPr>
          <w:p w14:paraId="0F62D02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6E34AAAD" w14:textId="77777777" w:rsidTr="008F18B7">
        <w:trPr>
          <w:trHeight w:val="1050"/>
        </w:trPr>
        <w:tc>
          <w:tcPr>
            <w:tcW w:w="190" w:type="pct"/>
            <w:tcBorders>
              <w:top w:val="nil"/>
              <w:left w:val="single" w:sz="4" w:space="0" w:color="auto"/>
              <w:bottom w:val="single" w:sz="4" w:space="0" w:color="auto"/>
              <w:right w:val="single" w:sz="4" w:space="0" w:color="auto"/>
            </w:tcBorders>
            <w:shd w:val="clear" w:color="auto" w:fill="auto"/>
            <w:noWrap/>
            <w:hideMark/>
          </w:tcPr>
          <w:p w14:paraId="722398F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160</w:t>
            </w:r>
          </w:p>
        </w:tc>
        <w:tc>
          <w:tcPr>
            <w:tcW w:w="503" w:type="pct"/>
            <w:tcBorders>
              <w:top w:val="nil"/>
              <w:left w:val="nil"/>
              <w:bottom w:val="single" w:sz="4" w:space="0" w:color="auto"/>
              <w:right w:val="single" w:sz="4" w:space="0" w:color="auto"/>
            </w:tcBorders>
            <w:shd w:val="clear" w:color="auto" w:fill="auto"/>
            <w:hideMark/>
          </w:tcPr>
          <w:p w14:paraId="5AB05DE0"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Приобретение объектов недвижимости в соответствии с \Соглашением о создании и эксплуатации на основе государственно-частного партнерства автомобильных дорог на территории жилого района «Славянка» Пушкинского района Санкт-Петербурга от 01.11.2012 №42-с</w:t>
            </w:r>
          </w:p>
        </w:tc>
        <w:tc>
          <w:tcPr>
            <w:tcW w:w="338" w:type="pct"/>
            <w:tcBorders>
              <w:top w:val="nil"/>
              <w:left w:val="nil"/>
              <w:bottom w:val="single" w:sz="4" w:space="0" w:color="auto"/>
              <w:right w:val="single" w:sz="4" w:space="0" w:color="auto"/>
            </w:tcBorders>
            <w:shd w:val="clear" w:color="auto" w:fill="auto"/>
            <w:hideMark/>
          </w:tcPr>
          <w:p w14:paraId="3B0E36E9"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имущественных отношений Санкт-Петербурга</w:t>
            </w:r>
          </w:p>
        </w:tc>
        <w:tc>
          <w:tcPr>
            <w:tcW w:w="262" w:type="pct"/>
            <w:tcBorders>
              <w:top w:val="nil"/>
              <w:left w:val="nil"/>
              <w:bottom w:val="single" w:sz="4" w:space="0" w:color="auto"/>
              <w:right w:val="single" w:sz="4" w:space="0" w:color="auto"/>
            </w:tcBorders>
            <w:shd w:val="clear" w:color="auto" w:fill="auto"/>
            <w:hideMark/>
          </w:tcPr>
          <w:p w14:paraId="2B5D6F0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6,865 км</w:t>
            </w:r>
          </w:p>
        </w:tc>
        <w:tc>
          <w:tcPr>
            <w:tcW w:w="215" w:type="pct"/>
            <w:tcBorders>
              <w:top w:val="nil"/>
              <w:left w:val="nil"/>
              <w:bottom w:val="single" w:sz="4" w:space="0" w:color="auto"/>
              <w:right w:val="single" w:sz="4" w:space="0" w:color="auto"/>
            </w:tcBorders>
            <w:shd w:val="clear" w:color="auto" w:fill="auto"/>
            <w:hideMark/>
          </w:tcPr>
          <w:p w14:paraId="3A780B1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2A4F7FF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2014-2021</w:t>
            </w:r>
          </w:p>
        </w:tc>
        <w:tc>
          <w:tcPr>
            <w:tcW w:w="316" w:type="pct"/>
            <w:tcBorders>
              <w:top w:val="nil"/>
              <w:left w:val="nil"/>
              <w:bottom w:val="single" w:sz="4" w:space="0" w:color="auto"/>
              <w:right w:val="single" w:sz="4" w:space="0" w:color="auto"/>
            </w:tcBorders>
            <w:shd w:val="clear" w:color="auto" w:fill="auto"/>
            <w:hideMark/>
          </w:tcPr>
          <w:p w14:paraId="46ED59E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1 189 532,5</w:t>
            </w:r>
          </w:p>
        </w:tc>
        <w:tc>
          <w:tcPr>
            <w:tcW w:w="316" w:type="pct"/>
            <w:tcBorders>
              <w:top w:val="nil"/>
              <w:left w:val="nil"/>
              <w:bottom w:val="single" w:sz="4" w:space="0" w:color="auto"/>
              <w:right w:val="single" w:sz="4" w:space="0" w:color="auto"/>
            </w:tcBorders>
            <w:shd w:val="clear" w:color="auto" w:fill="auto"/>
            <w:hideMark/>
          </w:tcPr>
          <w:p w14:paraId="1A9E188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77 578,3</w:t>
            </w:r>
          </w:p>
        </w:tc>
        <w:tc>
          <w:tcPr>
            <w:tcW w:w="304" w:type="pct"/>
            <w:tcBorders>
              <w:top w:val="nil"/>
              <w:left w:val="nil"/>
              <w:bottom w:val="single" w:sz="4" w:space="0" w:color="auto"/>
              <w:right w:val="single" w:sz="4" w:space="0" w:color="auto"/>
            </w:tcBorders>
            <w:shd w:val="clear" w:color="auto" w:fill="auto"/>
            <w:hideMark/>
          </w:tcPr>
          <w:p w14:paraId="3E20D72D"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0CEBC02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77 578,3</w:t>
            </w:r>
          </w:p>
        </w:tc>
        <w:tc>
          <w:tcPr>
            <w:tcW w:w="267" w:type="pct"/>
            <w:gridSpan w:val="3"/>
            <w:tcBorders>
              <w:top w:val="nil"/>
              <w:left w:val="nil"/>
              <w:bottom w:val="single" w:sz="4" w:space="0" w:color="auto"/>
              <w:right w:val="single" w:sz="4" w:space="0" w:color="auto"/>
            </w:tcBorders>
            <w:shd w:val="clear" w:color="auto" w:fill="auto"/>
            <w:hideMark/>
          </w:tcPr>
          <w:p w14:paraId="4B3753BC" w14:textId="479C247D"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4943CA6" w14:textId="03B6F875"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65E76E9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15 515,7</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A8B73B8" w14:textId="7A968B82"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52E34F41" w14:textId="5E8307CC"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756462B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93 094,0</w:t>
            </w:r>
          </w:p>
        </w:tc>
        <w:tc>
          <w:tcPr>
            <w:tcW w:w="395" w:type="pct"/>
            <w:tcBorders>
              <w:top w:val="nil"/>
              <w:left w:val="nil"/>
              <w:bottom w:val="single" w:sz="4" w:space="0" w:color="auto"/>
              <w:right w:val="single" w:sz="4" w:space="0" w:color="auto"/>
            </w:tcBorders>
            <w:shd w:val="clear" w:color="auto" w:fill="auto"/>
            <w:hideMark/>
          </w:tcPr>
          <w:p w14:paraId="272C6BEA"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Индикатор 1.2</w:t>
            </w:r>
          </w:p>
        </w:tc>
      </w:tr>
      <w:tr w:rsidR="00E67C4E" w:rsidRPr="002F3B00" w14:paraId="2655B149" w14:textId="77777777" w:rsidTr="008F18B7">
        <w:trPr>
          <w:trHeight w:val="445"/>
        </w:trPr>
        <w:tc>
          <w:tcPr>
            <w:tcW w:w="190" w:type="pct"/>
            <w:tcBorders>
              <w:top w:val="nil"/>
              <w:left w:val="single" w:sz="4" w:space="0" w:color="auto"/>
              <w:bottom w:val="single" w:sz="4" w:space="0" w:color="auto"/>
              <w:right w:val="single" w:sz="4" w:space="0" w:color="auto"/>
            </w:tcBorders>
            <w:shd w:val="clear" w:color="auto" w:fill="auto"/>
            <w:noWrap/>
            <w:hideMark/>
          </w:tcPr>
          <w:p w14:paraId="7584914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161</w:t>
            </w:r>
          </w:p>
        </w:tc>
        <w:tc>
          <w:tcPr>
            <w:tcW w:w="503" w:type="pct"/>
            <w:tcBorders>
              <w:top w:val="nil"/>
              <w:left w:val="nil"/>
              <w:bottom w:val="single" w:sz="4" w:space="0" w:color="auto"/>
              <w:right w:val="single" w:sz="4" w:space="0" w:color="auto"/>
            </w:tcBorders>
            <w:shd w:val="clear" w:color="auto" w:fill="auto"/>
            <w:hideMark/>
          </w:tcPr>
          <w:p w14:paraId="79C72AE2"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Реализация Соглашения о создании и эусплуатации на основе государственно-частного партнерства автомобильных дорог на территории жилого района "Славянка" Пушкинского района </w:t>
            </w:r>
            <w:r w:rsidRPr="00772F17">
              <w:rPr>
                <w:rFonts w:ascii="Times New Roman" w:eastAsia="Times New Roman" w:hAnsi="Times New Roman" w:cs="Times New Roman"/>
                <w:color w:val="000000"/>
                <w:sz w:val="12"/>
                <w:szCs w:val="12"/>
                <w:lang w:eastAsia="ru-RU"/>
              </w:rPr>
              <w:lastRenderedPageBreak/>
              <w:t>Санкт-Петербурга от 01.11.2012 №42-с</w:t>
            </w:r>
          </w:p>
        </w:tc>
        <w:tc>
          <w:tcPr>
            <w:tcW w:w="338" w:type="pct"/>
            <w:tcBorders>
              <w:top w:val="nil"/>
              <w:left w:val="nil"/>
              <w:bottom w:val="single" w:sz="4" w:space="0" w:color="auto"/>
              <w:right w:val="single" w:sz="4" w:space="0" w:color="auto"/>
            </w:tcBorders>
            <w:shd w:val="clear" w:color="auto" w:fill="auto"/>
            <w:hideMark/>
          </w:tcPr>
          <w:p w14:paraId="68C5204D"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lastRenderedPageBreak/>
              <w:t>Комитет имущественных отношений Санкт-Петербурга</w:t>
            </w:r>
          </w:p>
        </w:tc>
        <w:tc>
          <w:tcPr>
            <w:tcW w:w="262" w:type="pct"/>
            <w:tcBorders>
              <w:top w:val="nil"/>
              <w:left w:val="nil"/>
              <w:bottom w:val="single" w:sz="4" w:space="0" w:color="auto"/>
              <w:right w:val="single" w:sz="4" w:space="0" w:color="auto"/>
            </w:tcBorders>
            <w:shd w:val="clear" w:color="auto" w:fill="auto"/>
            <w:hideMark/>
          </w:tcPr>
          <w:p w14:paraId="6D75221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w:t>
            </w:r>
          </w:p>
        </w:tc>
        <w:tc>
          <w:tcPr>
            <w:tcW w:w="215" w:type="pct"/>
            <w:tcBorders>
              <w:top w:val="nil"/>
              <w:left w:val="nil"/>
              <w:bottom w:val="single" w:sz="4" w:space="0" w:color="auto"/>
              <w:right w:val="single" w:sz="4" w:space="0" w:color="auto"/>
            </w:tcBorders>
            <w:shd w:val="clear" w:color="auto" w:fill="auto"/>
            <w:hideMark/>
          </w:tcPr>
          <w:p w14:paraId="41A95FF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w:t>
            </w:r>
          </w:p>
        </w:tc>
        <w:tc>
          <w:tcPr>
            <w:tcW w:w="292" w:type="pct"/>
            <w:tcBorders>
              <w:top w:val="nil"/>
              <w:left w:val="nil"/>
              <w:bottom w:val="single" w:sz="4" w:space="0" w:color="auto"/>
              <w:right w:val="single" w:sz="4" w:space="0" w:color="auto"/>
            </w:tcBorders>
            <w:shd w:val="clear" w:color="auto" w:fill="auto"/>
            <w:hideMark/>
          </w:tcPr>
          <w:p w14:paraId="19D4372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2015-2022</w:t>
            </w:r>
          </w:p>
        </w:tc>
        <w:tc>
          <w:tcPr>
            <w:tcW w:w="316" w:type="pct"/>
            <w:tcBorders>
              <w:top w:val="nil"/>
              <w:left w:val="nil"/>
              <w:bottom w:val="single" w:sz="4" w:space="0" w:color="auto"/>
              <w:right w:val="single" w:sz="4" w:space="0" w:color="auto"/>
            </w:tcBorders>
            <w:shd w:val="clear" w:color="auto" w:fill="auto"/>
            <w:hideMark/>
          </w:tcPr>
          <w:p w14:paraId="7D55205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293 239,1</w:t>
            </w:r>
          </w:p>
        </w:tc>
        <w:tc>
          <w:tcPr>
            <w:tcW w:w="316" w:type="pct"/>
            <w:tcBorders>
              <w:top w:val="nil"/>
              <w:left w:val="nil"/>
              <w:bottom w:val="single" w:sz="4" w:space="0" w:color="auto"/>
              <w:right w:val="single" w:sz="4" w:space="0" w:color="auto"/>
            </w:tcBorders>
            <w:shd w:val="clear" w:color="auto" w:fill="auto"/>
            <w:hideMark/>
          </w:tcPr>
          <w:p w14:paraId="45C5D05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16 813,60</w:t>
            </w:r>
          </w:p>
        </w:tc>
        <w:tc>
          <w:tcPr>
            <w:tcW w:w="304" w:type="pct"/>
            <w:tcBorders>
              <w:top w:val="nil"/>
              <w:left w:val="nil"/>
              <w:bottom w:val="single" w:sz="4" w:space="0" w:color="auto"/>
              <w:right w:val="single" w:sz="4" w:space="0" w:color="auto"/>
            </w:tcBorders>
            <w:shd w:val="clear" w:color="auto" w:fill="auto"/>
            <w:hideMark/>
          </w:tcPr>
          <w:p w14:paraId="50D77340"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746D349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10 373,9</w:t>
            </w:r>
          </w:p>
        </w:tc>
        <w:tc>
          <w:tcPr>
            <w:tcW w:w="267" w:type="pct"/>
            <w:gridSpan w:val="3"/>
            <w:tcBorders>
              <w:top w:val="nil"/>
              <w:left w:val="nil"/>
              <w:bottom w:val="single" w:sz="4" w:space="0" w:color="auto"/>
              <w:right w:val="single" w:sz="4" w:space="0" w:color="auto"/>
            </w:tcBorders>
            <w:shd w:val="clear" w:color="auto" w:fill="auto"/>
            <w:hideMark/>
          </w:tcPr>
          <w:p w14:paraId="1C86821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6 439,7</w:t>
            </w:r>
          </w:p>
        </w:tc>
        <w:tc>
          <w:tcPr>
            <w:tcW w:w="267" w:type="pct"/>
            <w:gridSpan w:val="3"/>
            <w:tcBorders>
              <w:top w:val="nil"/>
              <w:left w:val="nil"/>
              <w:bottom w:val="single" w:sz="4" w:space="0" w:color="auto"/>
              <w:right w:val="single" w:sz="4" w:space="0" w:color="auto"/>
            </w:tcBorders>
            <w:shd w:val="clear" w:color="auto" w:fill="auto"/>
            <w:hideMark/>
          </w:tcPr>
          <w:p w14:paraId="6F3A2125" w14:textId="189C3AA8"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2416726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1 535,2</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C2F3A2D" w14:textId="0692B76B"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0AD78DA4" w14:textId="3E264754"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0A61966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18 348,8</w:t>
            </w:r>
          </w:p>
        </w:tc>
        <w:tc>
          <w:tcPr>
            <w:tcW w:w="395" w:type="pct"/>
            <w:tcBorders>
              <w:top w:val="nil"/>
              <w:left w:val="nil"/>
              <w:bottom w:val="single" w:sz="4" w:space="0" w:color="auto"/>
              <w:right w:val="single" w:sz="4" w:space="0" w:color="auto"/>
            </w:tcBorders>
            <w:shd w:val="clear" w:color="auto" w:fill="auto"/>
            <w:hideMark/>
          </w:tcPr>
          <w:p w14:paraId="5CD30438"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Индикатор 1.2</w:t>
            </w:r>
          </w:p>
        </w:tc>
      </w:tr>
      <w:tr w:rsidR="00E67C4E" w:rsidRPr="002F3B00" w14:paraId="03A7B0C1" w14:textId="77777777" w:rsidTr="008F18B7">
        <w:trPr>
          <w:trHeight w:val="1020"/>
        </w:trPr>
        <w:tc>
          <w:tcPr>
            <w:tcW w:w="190" w:type="pct"/>
            <w:tcBorders>
              <w:top w:val="single" w:sz="4" w:space="0" w:color="auto"/>
              <w:left w:val="single" w:sz="4" w:space="0" w:color="auto"/>
              <w:bottom w:val="single" w:sz="4" w:space="0" w:color="auto"/>
              <w:right w:val="single" w:sz="4" w:space="0" w:color="auto"/>
            </w:tcBorders>
            <w:shd w:val="clear" w:color="auto" w:fill="auto"/>
            <w:noWrap/>
            <w:hideMark/>
          </w:tcPr>
          <w:p w14:paraId="407F084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lastRenderedPageBreak/>
              <w:t>162</w:t>
            </w:r>
          </w:p>
        </w:tc>
        <w:tc>
          <w:tcPr>
            <w:tcW w:w="503" w:type="pct"/>
            <w:tcBorders>
              <w:top w:val="single" w:sz="4" w:space="0" w:color="auto"/>
              <w:left w:val="nil"/>
              <w:bottom w:val="single" w:sz="4" w:space="0" w:color="auto"/>
              <w:right w:val="single" w:sz="4" w:space="0" w:color="auto"/>
            </w:tcBorders>
            <w:shd w:val="clear" w:color="auto" w:fill="auto"/>
            <w:hideMark/>
          </w:tcPr>
          <w:p w14:paraId="646E3016"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Предоставление бюджетных инвестиций акционерному обществу «Западный скоростной диаметр» на создание транспортных развязок автомобильной дороги «Западный скоростной диаметр»:</w:t>
            </w:r>
            <w:r w:rsidRPr="00772F17">
              <w:rPr>
                <w:rFonts w:ascii="Times New Roman" w:eastAsia="Times New Roman" w:hAnsi="Times New Roman" w:cs="Times New Roman"/>
                <w:color w:val="000000"/>
                <w:sz w:val="12"/>
                <w:szCs w:val="12"/>
                <w:lang w:eastAsia="ru-RU"/>
              </w:rPr>
              <w:br/>
              <w:t>на пересечении с Шуваловским пр.</w:t>
            </w:r>
          </w:p>
        </w:tc>
        <w:tc>
          <w:tcPr>
            <w:tcW w:w="338" w:type="pct"/>
            <w:tcBorders>
              <w:top w:val="single" w:sz="4" w:space="0" w:color="auto"/>
              <w:left w:val="nil"/>
              <w:bottom w:val="single" w:sz="4" w:space="0" w:color="auto"/>
              <w:right w:val="single" w:sz="4" w:space="0" w:color="auto"/>
            </w:tcBorders>
            <w:shd w:val="clear" w:color="auto" w:fill="auto"/>
            <w:hideMark/>
          </w:tcPr>
          <w:p w14:paraId="7237AC15"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имущественных отношений Санкт-Петербурга</w:t>
            </w:r>
          </w:p>
        </w:tc>
        <w:tc>
          <w:tcPr>
            <w:tcW w:w="262" w:type="pct"/>
            <w:tcBorders>
              <w:top w:val="single" w:sz="4" w:space="0" w:color="auto"/>
              <w:left w:val="nil"/>
              <w:bottom w:val="single" w:sz="4" w:space="0" w:color="auto"/>
              <w:right w:val="single" w:sz="4" w:space="0" w:color="auto"/>
            </w:tcBorders>
            <w:shd w:val="clear" w:color="auto" w:fill="auto"/>
            <w:hideMark/>
          </w:tcPr>
          <w:p w14:paraId="5CD197A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 -</w:t>
            </w:r>
          </w:p>
        </w:tc>
        <w:tc>
          <w:tcPr>
            <w:tcW w:w="215" w:type="pct"/>
            <w:tcBorders>
              <w:top w:val="single" w:sz="4" w:space="0" w:color="auto"/>
              <w:left w:val="nil"/>
              <w:bottom w:val="single" w:sz="4" w:space="0" w:color="auto"/>
              <w:right w:val="single" w:sz="4" w:space="0" w:color="auto"/>
            </w:tcBorders>
            <w:shd w:val="clear" w:color="auto" w:fill="auto"/>
            <w:hideMark/>
          </w:tcPr>
          <w:p w14:paraId="6FB34BB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 -</w:t>
            </w:r>
          </w:p>
        </w:tc>
        <w:tc>
          <w:tcPr>
            <w:tcW w:w="292" w:type="pct"/>
            <w:tcBorders>
              <w:top w:val="single" w:sz="4" w:space="0" w:color="auto"/>
              <w:left w:val="nil"/>
              <w:bottom w:val="single" w:sz="4" w:space="0" w:color="auto"/>
              <w:right w:val="single" w:sz="4" w:space="0" w:color="auto"/>
            </w:tcBorders>
            <w:shd w:val="clear" w:color="auto" w:fill="auto"/>
            <w:hideMark/>
          </w:tcPr>
          <w:p w14:paraId="4C6C7CDA"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 xml:space="preserve"> -</w:t>
            </w:r>
          </w:p>
        </w:tc>
        <w:tc>
          <w:tcPr>
            <w:tcW w:w="316" w:type="pct"/>
            <w:tcBorders>
              <w:top w:val="single" w:sz="4" w:space="0" w:color="auto"/>
              <w:left w:val="nil"/>
              <w:bottom w:val="single" w:sz="4" w:space="0" w:color="auto"/>
              <w:right w:val="single" w:sz="4" w:space="0" w:color="auto"/>
            </w:tcBorders>
            <w:shd w:val="clear" w:color="auto" w:fill="auto"/>
            <w:hideMark/>
          </w:tcPr>
          <w:p w14:paraId="78FE9B3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 -</w:t>
            </w:r>
          </w:p>
        </w:tc>
        <w:tc>
          <w:tcPr>
            <w:tcW w:w="316" w:type="pct"/>
            <w:tcBorders>
              <w:top w:val="single" w:sz="4" w:space="0" w:color="auto"/>
              <w:left w:val="nil"/>
              <w:bottom w:val="single" w:sz="4" w:space="0" w:color="auto"/>
              <w:right w:val="single" w:sz="4" w:space="0" w:color="auto"/>
            </w:tcBorders>
            <w:shd w:val="clear" w:color="auto" w:fill="auto"/>
            <w:hideMark/>
          </w:tcPr>
          <w:p w14:paraId="5A95C65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 -</w:t>
            </w:r>
          </w:p>
        </w:tc>
        <w:tc>
          <w:tcPr>
            <w:tcW w:w="304" w:type="pct"/>
            <w:tcBorders>
              <w:top w:val="single" w:sz="4" w:space="0" w:color="auto"/>
              <w:left w:val="nil"/>
              <w:bottom w:val="single" w:sz="4" w:space="0" w:color="auto"/>
              <w:right w:val="single" w:sz="4" w:space="0" w:color="auto"/>
            </w:tcBorders>
            <w:shd w:val="clear" w:color="auto" w:fill="auto"/>
            <w:hideMark/>
          </w:tcPr>
          <w:p w14:paraId="3EE75338"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single" w:sz="4" w:space="0" w:color="auto"/>
              <w:left w:val="nil"/>
              <w:bottom w:val="single" w:sz="4" w:space="0" w:color="auto"/>
              <w:right w:val="single" w:sz="4" w:space="0" w:color="auto"/>
            </w:tcBorders>
            <w:shd w:val="clear" w:color="auto" w:fill="auto"/>
            <w:hideMark/>
          </w:tcPr>
          <w:p w14:paraId="4B70741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2 278 957,8</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34229403" w14:textId="4170E3BB"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2D950205" w14:textId="20457C61"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hideMark/>
          </w:tcPr>
          <w:p w14:paraId="487B45DE" w14:textId="29B2BC41"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3C343D80" w14:textId="3E2D20DF"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3B2827E6" w14:textId="5A81581C"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0E8F789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2 278 957,8</w:t>
            </w:r>
          </w:p>
        </w:tc>
        <w:tc>
          <w:tcPr>
            <w:tcW w:w="395" w:type="pct"/>
            <w:tcBorders>
              <w:top w:val="single" w:sz="4" w:space="0" w:color="auto"/>
              <w:left w:val="nil"/>
              <w:bottom w:val="single" w:sz="4" w:space="0" w:color="auto"/>
              <w:right w:val="single" w:sz="4" w:space="0" w:color="auto"/>
            </w:tcBorders>
            <w:shd w:val="clear" w:color="auto" w:fill="auto"/>
            <w:hideMark/>
          </w:tcPr>
          <w:p w14:paraId="311166F6"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Индикатор 1.2</w:t>
            </w:r>
          </w:p>
        </w:tc>
      </w:tr>
      <w:tr w:rsidR="00E67C4E" w:rsidRPr="002F3B00" w14:paraId="4FCFFFE1" w14:textId="77777777" w:rsidTr="008F18B7">
        <w:trPr>
          <w:trHeight w:val="1050"/>
        </w:trPr>
        <w:tc>
          <w:tcPr>
            <w:tcW w:w="190" w:type="pct"/>
            <w:tcBorders>
              <w:top w:val="single" w:sz="4" w:space="0" w:color="auto"/>
              <w:left w:val="single" w:sz="4" w:space="0" w:color="auto"/>
              <w:bottom w:val="single" w:sz="4" w:space="0" w:color="auto"/>
              <w:right w:val="single" w:sz="4" w:space="0" w:color="auto"/>
            </w:tcBorders>
            <w:shd w:val="clear" w:color="auto" w:fill="auto"/>
            <w:noWrap/>
            <w:hideMark/>
          </w:tcPr>
          <w:p w14:paraId="5334973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163</w:t>
            </w:r>
          </w:p>
        </w:tc>
        <w:tc>
          <w:tcPr>
            <w:tcW w:w="503" w:type="pct"/>
            <w:tcBorders>
              <w:top w:val="single" w:sz="4" w:space="0" w:color="auto"/>
              <w:left w:val="nil"/>
              <w:bottom w:val="single" w:sz="4" w:space="0" w:color="auto"/>
              <w:right w:val="single" w:sz="4" w:space="0" w:color="auto"/>
            </w:tcBorders>
            <w:shd w:val="clear" w:color="auto" w:fill="auto"/>
            <w:hideMark/>
          </w:tcPr>
          <w:p w14:paraId="239A9857"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Бюджетные инвестиции акционерному обществу «Западный скоростной диаметр» в рамках реализации долгосрочной целевой программы Санкт-Петербурга «Финансирование создания в Санкт-Петербурге автомобильной дороги «Западный скоростной диаметр"</w:t>
            </w:r>
          </w:p>
        </w:tc>
        <w:tc>
          <w:tcPr>
            <w:tcW w:w="338" w:type="pct"/>
            <w:tcBorders>
              <w:top w:val="single" w:sz="4" w:space="0" w:color="auto"/>
              <w:left w:val="nil"/>
              <w:bottom w:val="single" w:sz="4" w:space="0" w:color="auto"/>
              <w:right w:val="single" w:sz="4" w:space="0" w:color="auto"/>
            </w:tcBorders>
            <w:shd w:val="clear" w:color="auto" w:fill="auto"/>
            <w:hideMark/>
          </w:tcPr>
          <w:p w14:paraId="7CD2F647"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имущественных отношений Санкт-Петербурга</w:t>
            </w:r>
          </w:p>
        </w:tc>
        <w:tc>
          <w:tcPr>
            <w:tcW w:w="262" w:type="pct"/>
            <w:tcBorders>
              <w:top w:val="single" w:sz="4" w:space="0" w:color="auto"/>
              <w:left w:val="nil"/>
              <w:bottom w:val="single" w:sz="4" w:space="0" w:color="auto"/>
              <w:right w:val="single" w:sz="4" w:space="0" w:color="auto"/>
            </w:tcBorders>
            <w:shd w:val="clear" w:color="auto" w:fill="auto"/>
            <w:hideMark/>
          </w:tcPr>
          <w:p w14:paraId="443EF63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w:t>
            </w:r>
          </w:p>
        </w:tc>
        <w:tc>
          <w:tcPr>
            <w:tcW w:w="215" w:type="pct"/>
            <w:tcBorders>
              <w:top w:val="single" w:sz="4" w:space="0" w:color="auto"/>
              <w:left w:val="nil"/>
              <w:bottom w:val="single" w:sz="4" w:space="0" w:color="auto"/>
              <w:right w:val="single" w:sz="4" w:space="0" w:color="auto"/>
            </w:tcBorders>
            <w:shd w:val="clear" w:color="auto" w:fill="auto"/>
            <w:hideMark/>
          </w:tcPr>
          <w:p w14:paraId="3E7919C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w:t>
            </w:r>
          </w:p>
        </w:tc>
        <w:tc>
          <w:tcPr>
            <w:tcW w:w="292" w:type="pct"/>
            <w:tcBorders>
              <w:top w:val="single" w:sz="4" w:space="0" w:color="auto"/>
              <w:left w:val="nil"/>
              <w:bottom w:val="single" w:sz="4" w:space="0" w:color="auto"/>
              <w:right w:val="single" w:sz="4" w:space="0" w:color="auto"/>
            </w:tcBorders>
            <w:shd w:val="clear" w:color="auto" w:fill="auto"/>
            <w:hideMark/>
          </w:tcPr>
          <w:p w14:paraId="46DE2FF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w:t>
            </w:r>
          </w:p>
        </w:tc>
        <w:tc>
          <w:tcPr>
            <w:tcW w:w="316" w:type="pct"/>
            <w:tcBorders>
              <w:top w:val="single" w:sz="4" w:space="0" w:color="auto"/>
              <w:left w:val="nil"/>
              <w:bottom w:val="single" w:sz="4" w:space="0" w:color="auto"/>
              <w:right w:val="single" w:sz="4" w:space="0" w:color="auto"/>
            </w:tcBorders>
            <w:shd w:val="clear" w:color="auto" w:fill="auto"/>
            <w:hideMark/>
          </w:tcPr>
          <w:p w14:paraId="54E4218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w:t>
            </w:r>
          </w:p>
        </w:tc>
        <w:tc>
          <w:tcPr>
            <w:tcW w:w="316" w:type="pct"/>
            <w:tcBorders>
              <w:top w:val="single" w:sz="4" w:space="0" w:color="auto"/>
              <w:left w:val="nil"/>
              <w:bottom w:val="single" w:sz="4" w:space="0" w:color="auto"/>
              <w:right w:val="single" w:sz="4" w:space="0" w:color="auto"/>
            </w:tcBorders>
            <w:shd w:val="clear" w:color="auto" w:fill="auto"/>
            <w:hideMark/>
          </w:tcPr>
          <w:p w14:paraId="4EE7145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w:t>
            </w:r>
          </w:p>
        </w:tc>
        <w:tc>
          <w:tcPr>
            <w:tcW w:w="304" w:type="pct"/>
            <w:tcBorders>
              <w:top w:val="single" w:sz="4" w:space="0" w:color="auto"/>
              <w:left w:val="nil"/>
              <w:bottom w:val="single" w:sz="4" w:space="0" w:color="auto"/>
              <w:right w:val="single" w:sz="4" w:space="0" w:color="auto"/>
            </w:tcBorders>
            <w:shd w:val="clear" w:color="auto" w:fill="auto"/>
            <w:hideMark/>
          </w:tcPr>
          <w:p w14:paraId="1204B882"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single" w:sz="4" w:space="0" w:color="auto"/>
              <w:left w:val="nil"/>
              <w:bottom w:val="single" w:sz="4" w:space="0" w:color="auto"/>
              <w:right w:val="single" w:sz="4" w:space="0" w:color="auto"/>
            </w:tcBorders>
            <w:shd w:val="clear" w:color="auto" w:fill="auto"/>
            <w:hideMark/>
          </w:tcPr>
          <w:p w14:paraId="5A2717B6" w14:textId="2D927881"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28C57BB5" w14:textId="2DF74811"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3B279962" w14:textId="14EE6599"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hideMark/>
          </w:tcPr>
          <w:p w14:paraId="79341B24" w14:textId="0D42DF81"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5F022C69" w14:textId="61B1A786"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716EAD8E" w14:textId="5190D9B3"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3E0512A1" w14:textId="3FEC1DD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395" w:type="pct"/>
            <w:tcBorders>
              <w:top w:val="single" w:sz="4" w:space="0" w:color="auto"/>
              <w:left w:val="nil"/>
              <w:bottom w:val="single" w:sz="4" w:space="0" w:color="auto"/>
              <w:right w:val="single" w:sz="4" w:space="0" w:color="auto"/>
            </w:tcBorders>
            <w:shd w:val="clear" w:color="auto" w:fill="auto"/>
            <w:hideMark/>
          </w:tcPr>
          <w:p w14:paraId="63A86FA5"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Индикатор 1.2</w:t>
            </w:r>
          </w:p>
        </w:tc>
      </w:tr>
      <w:tr w:rsidR="00E67C4E" w:rsidRPr="002F3B00" w14:paraId="5D9EDCAB" w14:textId="77777777" w:rsidTr="008F18B7">
        <w:trPr>
          <w:trHeight w:val="840"/>
        </w:trPr>
        <w:tc>
          <w:tcPr>
            <w:tcW w:w="190" w:type="pct"/>
            <w:tcBorders>
              <w:top w:val="nil"/>
              <w:left w:val="single" w:sz="4" w:space="0" w:color="auto"/>
              <w:bottom w:val="single" w:sz="4" w:space="0" w:color="auto"/>
              <w:right w:val="single" w:sz="4" w:space="0" w:color="auto"/>
            </w:tcBorders>
            <w:shd w:val="clear" w:color="auto" w:fill="auto"/>
            <w:noWrap/>
            <w:hideMark/>
          </w:tcPr>
          <w:p w14:paraId="79984D0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164</w:t>
            </w:r>
          </w:p>
        </w:tc>
        <w:tc>
          <w:tcPr>
            <w:tcW w:w="503" w:type="pct"/>
            <w:tcBorders>
              <w:top w:val="nil"/>
              <w:left w:val="nil"/>
              <w:bottom w:val="single" w:sz="4" w:space="0" w:color="auto"/>
              <w:right w:val="single" w:sz="4" w:space="0" w:color="auto"/>
            </w:tcBorders>
            <w:shd w:val="clear" w:color="auto" w:fill="auto"/>
            <w:hideMark/>
          </w:tcPr>
          <w:p w14:paraId="62CEF947"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Бюджетные инвестиции акционерному обществу "Западный скоростной диаметр" в целях финансового обеспечения затрат по обслуживанию привлеченного в 2011-2012 гг. облигационного займа</w:t>
            </w:r>
          </w:p>
        </w:tc>
        <w:tc>
          <w:tcPr>
            <w:tcW w:w="338" w:type="pct"/>
            <w:tcBorders>
              <w:top w:val="nil"/>
              <w:left w:val="nil"/>
              <w:bottom w:val="single" w:sz="4" w:space="0" w:color="auto"/>
              <w:right w:val="single" w:sz="4" w:space="0" w:color="auto"/>
            </w:tcBorders>
            <w:shd w:val="clear" w:color="auto" w:fill="auto"/>
            <w:hideMark/>
          </w:tcPr>
          <w:p w14:paraId="393DF16F"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имущественных отношений Санкт-Петербурга</w:t>
            </w:r>
          </w:p>
        </w:tc>
        <w:tc>
          <w:tcPr>
            <w:tcW w:w="262" w:type="pct"/>
            <w:tcBorders>
              <w:top w:val="nil"/>
              <w:left w:val="nil"/>
              <w:bottom w:val="single" w:sz="4" w:space="0" w:color="auto"/>
              <w:right w:val="single" w:sz="4" w:space="0" w:color="auto"/>
            </w:tcBorders>
            <w:shd w:val="clear" w:color="auto" w:fill="auto"/>
            <w:hideMark/>
          </w:tcPr>
          <w:p w14:paraId="1864049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w:t>
            </w:r>
          </w:p>
        </w:tc>
        <w:tc>
          <w:tcPr>
            <w:tcW w:w="215" w:type="pct"/>
            <w:tcBorders>
              <w:top w:val="nil"/>
              <w:left w:val="nil"/>
              <w:bottom w:val="single" w:sz="4" w:space="0" w:color="auto"/>
              <w:right w:val="single" w:sz="4" w:space="0" w:color="auto"/>
            </w:tcBorders>
            <w:shd w:val="clear" w:color="auto" w:fill="auto"/>
            <w:hideMark/>
          </w:tcPr>
          <w:p w14:paraId="501109D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w:t>
            </w:r>
          </w:p>
        </w:tc>
        <w:tc>
          <w:tcPr>
            <w:tcW w:w="292" w:type="pct"/>
            <w:tcBorders>
              <w:top w:val="nil"/>
              <w:left w:val="nil"/>
              <w:bottom w:val="single" w:sz="4" w:space="0" w:color="auto"/>
              <w:right w:val="single" w:sz="4" w:space="0" w:color="auto"/>
            </w:tcBorders>
            <w:shd w:val="clear" w:color="auto" w:fill="auto"/>
            <w:hideMark/>
          </w:tcPr>
          <w:p w14:paraId="38B2858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w:t>
            </w:r>
          </w:p>
        </w:tc>
        <w:tc>
          <w:tcPr>
            <w:tcW w:w="316" w:type="pct"/>
            <w:tcBorders>
              <w:top w:val="nil"/>
              <w:left w:val="nil"/>
              <w:bottom w:val="single" w:sz="4" w:space="0" w:color="auto"/>
              <w:right w:val="single" w:sz="4" w:space="0" w:color="auto"/>
            </w:tcBorders>
            <w:shd w:val="clear" w:color="auto" w:fill="auto"/>
            <w:hideMark/>
          </w:tcPr>
          <w:p w14:paraId="33B91D0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w:t>
            </w:r>
          </w:p>
        </w:tc>
        <w:tc>
          <w:tcPr>
            <w:tcW w:w="316" w:type="pct"/>
            <w:tcBorders>
              <w:top w:val="nil"/>
              <w:left w:val="nil"/>
              <w:bottom w:val="single" w:sz="4" w:space="0" w:color="auto"/>
              <w:right w:val="single" w:sz="4" w:space="0" w:color="auto"/>
            </w:tcBorders>
            <w:shd w:val="clear" w:color="auto" w:fill="auto"/>
            <w:hideMark/>
          </w:tcPr>
          <w:p w14:paraId="5F9C5E7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w:t>
            </w:r>
          </w:p>
        </w:tc>
        <w:tc>
          <w:tcPr>
            <w:tcW w:w="304" w:type="pct"/>
            <w:tcBorders>
              <w:top w:val="nil"/>
              <w:left w:val="nil"/>
              <w:bottom w:val="single" w:sz="4" w:space="0" w:color="auto"/>
              <w:right w:val="single" w:sz="4" w:space="0" w:color="auto"/>
            </w:tcBorders>
            <w:shd w:val="clear" w:color="auto" w:fill="auto"/>
            <w:hideMark/>
          </w:tcPr>
          <w:p w14:paraId="0CE15799"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3BEA43E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2 513 300,0</w:t>
            </w:r>
          </w:p>
        </w:tc>
        <w:tc>
          <w:tcPr>
            <w:tcW w:w="267" w:type="pct"/>
            <w:gridSpan w:val="3"/>
            <w:tcBorders>
              <w:top w:val="nil"/>
              <w:left w:val="nil"/>
              <w:bottom w:val="single" w:sz="4" w:space="0" w:color="auto"/>
              <w:right w:val="single" w:sz="4" w:space="0" w:color="auto"/>
            </w:tcBorders>
            <w:shd w:val="clear" w:color="auto" w:fill="auto"/>
            <w:hideMark/>
          </w:tcPr>
          <w:p w14:paraId="253CAF8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2 513 300,0</w:t>
            </w:r>
          </w:p>
        </w:tc>
        <w:tc>
          <w:tcPr>
            <w:tcW w:w="267" w:type="pct"/>
            <w:gridSpan w:val="3"/>
            <w:tcBorders>
              <w:top w:val="nil"/>
              <w:left w:val="nil"/>
              <w:bottom w:val="single" w:sz="4" w:space="0" w:color="auto"/>
              <w:right w:val="single" w:sz="4" w:space="0" w:color="auto"/>
            </w:tcBorders>
            <w:shd w:val="clear" w:color="auto" w:fill="auto"/>
            <w:hideMark/>
          </w:tcPr>
          <w:p w14:paraId="2427362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2 513 300,0</w:t>
            </w:r>
          </w:p>
        </w:tc>
        <w:tc>
          <w:tcPr>
            <w:tcW w:w="267" w:type="pct"/>
            <w:gridSpan w:val="2"/>
            <w:tcBorders>
              <w:top w:val="nil"/>
              <w:left w:val="nil"/>
              <w:bottom w:val="single" w:sz="4" w:space="0" w:color="auto"/>
              <w:right w:val="nil"/>
            </w:tcBorders>
            <w:shd w:val="clear" w:color="auto" w:fill="auto"/>
            <w:hideMark/>
          </w:tcPr>
          <w:p w14:paraId="0F56053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2 513 300,0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211B5B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2 513 300,0</w:t>
            </w:r>
          </w:p>
        </w:tc>
        <w:tc>
          <w:tcPr>
            <w:tcW w:w="267" w:type="pct"/>
            <w:gridSpan w:val="2"/>
            <w:tcBorders>
              <w:top w:val="nil"/>
              <w:left w:val="nil"/>
              <w:bottom w:val="single" w:sz="4" w:space="0" w:color="auto"/>
              <w:right w:val="single" w:sz="4" w:space="0" w:color="auto"/>
            </w:tcBorders>
            <w:shd w:val="clear" w:color="auto" w:fill="auto"/>
            <w:hideMark/>
          </w:tcPr>
          <w:p w14:paraId="2C740412" w14:textId="62073698"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79CCE600" w14:textId="77777777" w:rsidR="00772F17" w:rsidRPr="008F18B7" w:rsidRDefault="00772F17" w:rsidP="00772F17">
            <w:pPr>
              <w:spacing w:after="0" w:line="240" w:lineRule="auto"/>
              <w:jc w:val="center"/>
              <w:outlineLvl w:val="0"/>
              <w:rPr>
                <w:rFonts w:ascii="Times New Roman" w:eastAsia="Times New Roman" w:hAnsi="Times New Roman" w:cs="Times New Roman"/>
                <w:color w:val="000000"/>
                <w:spacing w:val="-8"/>
                <w:sz w:val="12"/>
                <w:szCs w:val="12"/>
                <w:lang w:eastAsia="ru-RU"/>
              </w:rPr>
            </w:pPr>
            <w:r w:rsidRPr="008F18B7">
              <w:rPr>
                <w:rFonts w:ascii="Times New Roman" w:eastAsia="Times New Roman" w:hAnsi="Times New Roman" w:cs="Times New Roman"/>
                <w:color w:val="000000"/>
                <w:spacing w:val="-8"/>
                <w:sz w:val="12"/>
                <w:szCs w:val="12"/>
                <w:lang w:eastAsia="ru-RU"/>
              </w:rPr>
              <w:t>12 566 500,0</w:t>
            </w:r>
          </w:p>
        </w:tc>
        <w:tc>
          <w:tcPr>
            <w:tcW w:w="395" w:type="pct"/>
            <w:tcBorders>
              <w:top w:val="nil"/>
              <w:left w:val="nil"/>
              <w:bottom w:val="single" w:sz="4" w:space="0" w:color="auto"/>
              <w:right w:val="single" w:sz="4" w:space="0" w:color="auto"/>
            </w:tcBorders>
            <w:shd w:val="clear" w:color="auto" w:fill="auto"/>
            <w:hideMark/>
          </w:tcPr>
          <w:p w14:paraId="44A0886F"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Индикатор 1.2</w:t>
            </w:r>
          </w:p>
        </w:tc>
      </w:tr>
      <w:tr w:rsidR="00E67C4E" w:rsidRPr="002F3B00" w14:paraId="7A035B4F" w14:textId="77777777" w:rsidTr="008F18B7">
        <w:trPr>
          <w:trHeight w:val="630"/>
        </w:trPr>
        <w:tc>
          <w:tcPr>
            <w:tcW w:w="190" w:type="pct"/>
            <w:tcBorders>
              <w:top w:val="nil"/>
              <w:left w:val="single" w:sz="4" w:space="0" w:color="auto"/>
              <w:bottom w:val="single" w:sz="4" w:space="0" w:color="auto"/>
              <w:right w:val="single" w:sz="4" w:space="0" w:color="auto"/>
            </w:tcBorders>
            <w:shd w:val="clear" w:color="auto" w:fill="auto"/>
            <w:noWrap/>
            <w:hideMark/>
          </w:tcPr>
          <w:p w14:paraId="32847DD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165</w:t>
            </w:r>
          </w:p>
        </w:tc>
        <w:tc>
          <w:tcPr>
            <w:tcW w:w="503" w:type="pct"/>
            <w:tcBorders>
              <w:top w:val="nil"/>
              <w:left w:val="nil"/>
              <w:bottom w:val="single" w:sz="4" w:space="0" w:color="auto"/>
              <w:right w:val="single" w:sz="4" w:space="0" w:color="auto"/>
            </w:tcBorders>
            <w:shd w:val="clear" w:color="auto" w:fill="auto"/>
            <w:hideMark/>
          </w:tcPr>
          <w:p w14:paraId="1FDD56C9"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Бюджетные инвестиции акционерному обществу «Западный скоростной диаметр» в целях финансового обеспечения привлеченного в 2020-2021 гг. займа &lt;*&gt;</w:t>
            </w:r>
          </w:p>
        </w:tc>
        <w:tc>
          <w:tcPr>
            <w:tcW w:w="338" w:type="pct"/>
            <w:tcBorders>
              <w:top w:val="nil"/>
              <w:left w:val="nil"/>
              <w:bottom w:val="single" w:sz="4" w:space="0" w:color="auto"/>
              <w:right w:val="single" w:sz="4" w:space="0" w:color="auto"/>
            </w:tcBorders>
            <w:shd w:val="clear" w:color="auto" w:fill="auto"/>
            <w:hideMark/>
          </w:tcPr>
          <w:p w14:paraId="09572C26"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имущественных отношений Санкт-Петербурга</w:t>
            </w:r>
          </w:p>
        </w:tc>
        <w:tc>
          <w:tcPr>
            <w:tcW w:w="262" w:type="pct"/>
            <w:tcBorders>
              <w:top w:val="nil"/>
              <w:left w:val="nil"/>
              <w:bottom w:val="single" w:sz="4" w:space="0" w:color="auto"/>
              <w:right w:val="single" w:sz="4" w:space="0" w:color="auto"/>
            </w:tcBorders>
            <w:shd w:val="clear" w:color="auto" w:fill="auto"/>
            <w:hideMark/>
          </w:tcPr>
          <w:p w14:paraId="70455A1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w:t>
            </w:r>
          </w:p>
        </w:tc>
        <w:tc>
          <w:tcPr>
            <w:tcW w:w="215" w:type="pct"/>
            <w:tcBorders>
              <w:top w:val="nil"/>
              <w:left w:val="nil"/>
              <w:bottom w:val="single" w:sz="4" w:space="0" w:color="auto"/>
              <w:right w:val="single" w:sz="4" w:space="0" w:color="auto"/>
            </w:tcBorders>
            <w:shd w:val="clear" w:color="auto" w:fill="auto"/>
            <w:hideMark/>
          </w:tcPr>
          <w:p w14:paraId="2F9DE53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w:t>
            </w:r>
          </w:p>
        </w:tc>
        <w:tc>
          <w:tcPr>
            <w:tcW w:w="292" w:type="pct"/>
            <w:tcBorders>
              <w:top w:val="nil"/>
              <w:left w:val="nil"/>
              <w:bottom w:val="single" w:sz="4" w:space="0" w:color="auto"/>
              <w:right w:val="single" w:sz="4" w:space="0" w:color="auto"/>
            </w:tcBorders>
            <w:shd w:val="clear" w:color="auto" w:fill="auto"/>
            <w:hideMark/>
          </w:tcPr>
          <w:p w14:paraId="5770610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w:t>
            </w:r>
          </w:p>
        </w:tc>
        <w:tc>
          <w:tcPr>
            <w:tcW w:w="316" w:type="pct"/>
            <w:tcBorders>
              <w:top w:val="nil"/>
              <w:left w:val="nil"/>
              <w:bottom w:val="single" w:sz="4" w:space="0" w:color="auto"/>
              <w:right w:val="single" w:sz="4" w:space="0" w:color="auto"/>
            </w:tcBorders>
            <w:shd w:val="clear" w:color="auto" w:fill="auto"/>
            <w:hideMark/>
          </w:tcPr>
          <w:p w14:paraId="0D480E4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w:t>
            </w:r>
          </w:p>
        </w:tc>
        <w:tc>
          <w:tcPr>
            <w:tcW w:w="316" w:type="pct"/>
            <w:tcBorders>
              <w:top w:val="nil"/>
              <w:left w:val="nil"/>
              <w:bottom w:val="single" w:sz="4" w:space="0" w:color="auto"/>
              <w:right w:val="single" w:sz="4" w:space="0" w:color="auto"/>
            </w:tcBorders>
            <w:shd w:val="clear" w:color="auto" w:fill="auto"/>
            <w:hideMark/>
          </w:tcPr>
          <w:p w14:paraId="2058C2D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w:t>
            </w:r>
          </w:p>
        </w:tc>
        <w:tc>
          <w:tcPr>
            <w:tcW w:w="304" w:type="pct"/>
            <w:tcBorders>
              <w:top w:val="nil"/>
              <w:left w:val="nil"/>
              <w:bottom w:val="single" w:sz="4" w:space="0" w:color="auto"/>
              <w:right w:val="single" w:sz="4" w:space="0" w:color="auto"/>
            </w:tcBorders>
            <w:shd w:val="clear" w:color="auto" w:fill="auto"/>
            <w:hideMark/>
          </w:tcPr>
          <w:p w14:paraId="08376E0D"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5185A830" w14:textId="57B299FF"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F920D83" w14:textId="6FE477D9"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11D066C" w14:textId="0C1BE4D0"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018C410B" w14:textId="32667767"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CA7F45F" w14:textId="241DBC38"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5256D54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7 500 000,0</w:t>
            </w:r>
          </w:p>
        </w:tc>
        <w:tc>
          <w:tcPr>
            <w:tcW w:w="267" w:type="pct"/>
            <w:gridSpan w:val="2"/>
            <w:tcBorders>
              <w:top w:val="nil"/>
              <w:left w:val="nil"/>
              <w:bottom w:val="single" w:sz="4" w:space="0" w:color="auto"/>
              <w:right w:val="single" w:sz="4" w:space="0" w:color="auto"/>
            </w:tcBorders>
            <w:shd w:val="clear" w:color="auto" w:fill="auto"/>
            <w:hideMark/>
          </w:tcPr>
          <w:p w14:paraId="683FDD7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7 500 000,0</w:t>
            </w:r>
          </w:p>
        </w:tc>
        <w:tc>
          <w:tcPr>
            <w:tcW w:w="395" w:type="pct"/>
            <w:tcBorders>
              <w:top w:val="nil"/>
              <w:left w:val="nil"/>
              <w:bottom w:val="single" w:sz="4" w:space="0" w:color="auto"/>
              <w:right w:val="single" w:sz="4" w:space="0" w:color="auto"/>
            </w:tcBorders>
            <w:shd w:val="clear" w:color="auto" w:fill="auto"/>
            <w:hideMark/>
          </w:tcPr>
          <w:p w14:paraId="75207A5E"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Индикатор 1.2</w:t>
            </w:r>
          </w:p>
        </w:tc>
      </w:tr>
      <w:tr w:rsidR="00E67C4E" w:rsidRPr="002F3B00" w14:paraId="46889523" w14:textId="77777777" w:rsidTr="008F18B7">
        <w:trPr>
          <w:trHeight w:val="1260"/>
        </w:trPr>
        <w:tc>
          <w:tcPr>
            <w:tcW w:w="190" w:type="pct"/>
            <w:tcBorders>
              <w:top w:val="nil"/>
              <w:left w:val="single" w:sz="4" w:space="0" w:color="auto"/>
              <w:bottom w:val="single" w:sz="4" w:space="0" w:color="auto"/>
              <w:right w:val="single" w:sz="4" w:space="0" w:color="auto"/>
            </w:tcBorders>
            <w:shd w:val="clear" w:color="auto" w:fill="auto"/>
            <w:noWrap/>
            <w:hideMark/>
          </w:tcPr>
          <w:p w14:paraId="6DD2ECF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166</w:t>
            </w:r>
          </w:p>
        </w:tc>
        <w:tc>
          <w:tcPr>
            <w:tcW w:w="503" w:type="pct"/>
            <w:tcBorders>
              <w:top w:val="nil"/>
              <w:left w:val="nil"/>
              <w:bottom w:val="single" w:sz="4" w:space="0" w:color="auto"/>
              <w:right w:val="single" w:sz="4" w:space="0" w:color="auto"/>
            </w:tcBorders>
            <w:shd w:val="clear" w:color="auto" w:fill="auto"/>
            <w:hideMark/>
          </w:tcPr>
          <w:p w14:paraId="4FD8D482"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Бюджетные инвестиции акционерному обществу "Западный скоростной диаметр" на подключение Западного скоростного диаметра (севернее развязки с Благодатной улицей) к Широтной магистрали скоростного движения с устройством транспортной развязки с Витебским проспектом.</w:t>
            </w:r>
          </w:p>
        </w:tc>
        <w:tc>
          <w:tcPr>
            <w:tcW w:w="338" w:type="pct"/>
            <w:tcBorders>
              <w:top w:val="nil"/>
              <w:left w:val="nil"/>
              <w:bottom w:val="single" w:sz="4" w:space="0" w:color="auto"/>
              <w:right w:val="single" w:sz="4" w:space="0" w:color="auto"/>
            </w:tcBorders>
            <w:shd w:val="clear" w:color="auto" w:fill="auto"/>
            <w:hideMark/>
          </w:tcPr>
          <w:p w14:paraId="4C5D5BEA"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имущественных отношений Санкт-Петербурга</w:t>
            </w:r>
          </w:p>
        </w:tc>
        <w:tc>
          <w:tcPr>
            <w:tcW w:w="262" w:type="pct"/>
            <w:tcBorders>
              <w:top w:val="nil"/>
              <w:left w:val="nil"/>
              <w:bottom w:val="single" w:sz="4" w:space="0" w:color="auto"/>
              <w:right w:val="single" w:sz="4" w:space="0" w:color="auto"/>
            </w:tcBorders>
            <w:shd w:val="clear" w:color="auto" w:fill="auto"/>
            <w:hideMark/>
          </w:tcPr>
          <w:p w14:paraId="349BEDE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w:t>
            </w:r>
          </w:p>
        </w:tc>
        <w:tc>
          <w:tcPr>
            <w:tcW w:w="215" w:type="pct"/>
            <w:tcBorders>
              <w:top w:val="nil"/>
              <w:left w:val="nil"/>
              <w:bottom w:val="single" w:sz="4" w:space="0" w:color="auto"/>
              <w:right w:val="single" w:sz="4" w:space="0" w:color="auto"/>
            </w:tcBorders>
            <w:shd w:val="clear" w:color="auto" w:fill="auto"/>
            <w:hideMark/>
          </w:tcPr>
          <w:p w14:paraId="5D03C01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w:t>
            </w:r>
          </w:p>
        </w:tc>
        <w:tc>
          <w:tcPr>
            <w:tcW w:w="292" w:type="pct"/>
            <w:tcBorders>
              <w:top w:val="nil"/>
              <w:left w:val="nil"/>
              <w:bottom w:val="single" w:sz="4" w:space="0" w:color="auto"/>
              <w:right w:val="single" w:sz="4" w:space="0" w:color="auto"/>
            </w:tcBorders>
            <w:shd w:val="clear" w:color="auto" w:fill="auto"/>
            <w:hideMark/>
          </w:tcPr>
          <w:p w14:paraId="73EC28A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w:t>
            </w:r>
          </w:p>
        </w:tc>
        <w:tc>
          <w:tcPr>
            <w:tcW w:w="316" w:type="pct"/>
            <w:tcBorders>
              <w:top w:val="nil"/>
              <w:left w:val="nil"/>
              <w:bottom w:val="single" w:sz="4" w:space="0" w:color="auto"/>
              <w:right w:val="single" w:sz="4" w:space="0" w:color="auto"/>
            </w:tcBorders>
            <w:shd w:val="clear" w:color="auto" w:fill="auto"/>
            <w:hideMark/>
          </w:tcPr>
          <w:p w14:paraId="45DFD49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w:t>
            </w:r>
          </w:p>
        </w:tc>
        <w:tc>
          <w:tcPr>
            <w:tcW w:w="316" w:type="pct"/>
            <w:tcBorders>
              <w:top w:val="nil"/>
              <w:left w:val="nil"/>
              <w:bottom w:val="single" w:sz="4" w:space="0" w:color="auto"/>
              <w:right w:val="single" w:sz="4" w:space="0" w:color="auto"/>
            </w:tcBorders>
            <w:shd w:val="clear" w:color="auto" w:fill="auto"/>
            <w:hideMark/>
          </w:tcPr>
          <w:p w14:paraId="36EBD44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w:t>
            </w:r>
          </w:p>
        </w:tc>
        <w:tc>
          <w:tcPr>
            <w:tcW w:w="304" w:type="pct"/>
            <w:tcBorders>
              <w:top w:val="nil"/>
              <w:left w:val="nil"/>
              <w:bottom w:val="single" w:sz="4" w:space="0" w:color="auto"/>
              <w:right w:val="single" w:sz="4" w:space="0" w:color="auto"/>
            </w:tcBorders>
            <w:shd w:val="clear" w:color="auto" w:fill="auto"/>
            <w:hideMark/>
          </w:tcPr>
          <w:p w14:paraId="103AF0A6"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402ECFC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3"/>
            <w:tcBorders>
              <w:top w:val="nil"/>
              <w:left w:val="nil"/>
              <w:bottom w:val="single" w:sz="4" w:space="0" w:color="auto"/>
              <w:right w:val="single" w:sz="4" w:space="0" w:color="auto"/>
            </w:tcBorders>
            <w:shd w:val="clear" w:color="auto" w:fill="auto"/>
            <w:hideMark/>
          </w:tcPr>
          <w:p w14:paraId="5EE58CA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3"/>
            <w:tcBorders>
              <w:top w:val="nil"/>
              <w:left w:val="nil"/>
              <w:bottom w:val="single" w:sz="4" w:space="0" w:color="auto"/>
              <w:right w:val="single" w:sz="4" w:space="0" w:color="auto"/>
            </w:tcBorders>
            <w:shd w:val="clear" w:color="auto" w:fill="auto"/>
            <w:hideMark/>
          </w:tcPr>
          <w:p w14:paraId="27511B6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nil"/>
            </w:tcBorders>
            <w:shd w:val="clear" w:color="auto" w:fill="auto"/>
            <w:hideMark/>
          </w:tcPr>
          <w:p w14:paraId="6D956EF2" w14:textId="2655E19C"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18CE3805" w14:textId="34B5ADB0"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3A47E644" w14:textId="61C547E2"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73599F5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30,0</w:t>
            </w:r>
          </w:p>
        </w:tc>
        <w:tc>
          <w:tcPr>
            <w:tcW w:w="395" w:type="pct"/>
            <w:tcBorders>
              <w:top w:val="nil"/>
              <w:left w:val="nil"/>
              <w:bottom w:val="single" w:sz="4" w:space="0" w:color="auto"/>
              <w:right w:val="single" w:sz="4" w:space="0" w:color="auto"/>
            </w:tcBorders>
            <w:shd w:val="clear" w:color="auto" w:fill="auto"/>
            <w:hideMark/>
          </w:tcPr>
          <w:p w14:paraId="50437266"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Индикатор 1.2</w:t>
            </w:r>
          </w:p>
        </w:tc>
      </w:tr>
      <w:tr w:rsidR="00E67C4E" w:rsidRPr="002F3B00" w14:paraId="08223FDC"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00CE30A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167</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012CBDA7"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объекта: Ситцевая ул. от Стародеревенской ул. до Планерной ул. (корректировка проектной документации)</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2C745A61"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строительству</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06BC0EB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531 пог.м</w:t>
            </w:r>
          </w:p>
        </w:tc>
        <w:tc>
          <w:tcPr>
            <w:tcW w:w="215" w:type="pct"/>
            <w:tcBorders>
              <w:top w:val="nil"/>
              <w:left w:val="nil"/>
              <w:bottom w:val="single" w:sz="4" w:space="0" w:color="auto"/>
              <w:right w:val="single" w:sz="4" w:space="0" w:color="auto"/>
            </w:tcBorders>
            <w:shd w:val="clear" w:color="auto" w:fill="auto"/>
            <w:hideMark/>
          </w:tcPr>
          <w:p w14:paraId="778E75D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2F4C718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2013-2023</w:t>
            </w:r>
          </w:p>
        </w:tc>
        <w:tc>
          <w:tcPr>
            <w:tcW w:w="316" w:type="pct"/>
            <w:tcBorders>
              <w:top w:val="nil"/>
              <w:left w:val="nil"/>
              <w:bottom w:val="single" w:sz="4" w:space="0" w:color="auto"/>
              <w:right w:val="single" w:sz="4" w:space="0" w:color="auto"/>
            </w:tcBorders>
            <w:shd w:val="clear" w:color="auto" w:fill="auto"/>
            <w:hideMark/>
          </w:tcPr>
          <w:p w14:paraId="22ABCF7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17 777,50</w:t>
            </w:r>
          </w:p>
        </w:tc>
        <w:tc>
          <w:tcPr>
            <w:tcW w:w="316" w:type="pct"/>
            <w:tcBorders>
              <w:top w:val="nil"/>
              <w:left w:val="nil"/>
              <w:bottom w:val="single" w:sz="4" w:space="0" w:color="auto"/>
              <w:right w:val="single" w:sz="4" w:space="0" w:color="auto"/>
            </w:tcBorders>
            <w:shd w:val="clear" w:color="auto" w:fill="auto"/>
            <w:hideMark/>
          </w:tcPr>
          <w:p w14:paraId="3442BB0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5 702,20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7F0E0196"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575FD5F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12A07C5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2 400,0</w:t>
            </w:r>
          </w:p>
        </w:tc>
        <w:tc>
          <w:tcPr>
            <w:tcW w:w="267" w:type="pct"/>
            <w:gridSpan w:val="3"/>
            <w:tcBorders>
              <w:top w:val="nil"/>
              <w:left w:val="nil"/>
              <w:bottom w:val="single" w:sz="4" w:space="0" w:color="auto"/>
              <w:right w:val="single" w:sz="4" w:space="0" w:color="auto"/>
            </w:tcBorders>
            <w:shd w:val="clear" w:color="auto" w:fill="auto"/>
            <w:hideMark/>
          </w:tcPr>
          <w:p w14:paraId="31CDCE2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3 302,1</w:t>
            </w:r>
          </w:p>
        </w:tc>
        <w:tc>
          <w:tcPr>
            <w:tcW w:w="267" w:type="pct"/>
            <w:gridSpan w:val="2"/>
            <w:tcBorders>
              <w:top w:val="nil"/>
              <w:left w:val="nil"/>
              <w:bottom w:val="single" w:sz="4" w:space="0" w:color="auto"/>
              <w:right w:val="nil"/>
            </w:tcBorders>
            <w:shd w:val="clear" w:color="auto" w:fill="auto"/>
            <w:hideMark/>
          </w:tcPr>
          <w:p w14:paraId="3F6A4D6A" w14:textId="5209CB04"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6C28AB87" w14:textId="0970C3D7"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6F4959F1" w14:textId="4E96E01E"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6C0C752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5 702,2</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34F723B9"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p>
        </w:tc>
      </w:tr>
      <w:tr w:rsidR="00E67C4E" w:rsidRPr="002F3B00" w14:paraId="2DA66DE3"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24F8919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6EF74B2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200B724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722B2C4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7D4FC6D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788BEE8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2026-2027</w:t>
            </w:r>
          </w:p>
        </w:tc>
        <w:tc>
          <w:tcPr>
            <w:tcW w:w="316" w:type="pct"/>
            <w:tcBorders>
              <w:top w:val="nil"/>
              <w:left w:val="nil"/>
              <w:bottom w:val="single" w:sz="4" w:space="0" w:color="auto"/>
              <w:right w:val="single" w:sz="4" w:space="0" w:color="auto"/>
            </w:tcBorders>
            <w:shd w:val="clear" w:color="auto" w:fill="auto"/>
            <w:hideMark/>
          </w:tcPr>
          <w:p w14:paraId="2B4BD6A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148 458,90</w:t>
            </w:r>
          </w:p>
        </w:tc>
        <w:tc>
          <w:tcPr>
            <w:tcW w:w="316" w:type="pct"/>
            <w:tcBorders>
              <w:top w:val="nil"/>
              <w:left w:val="nil"/>
              <w:bottom w:val="single" w:sz="4" w:space="0" w:color="auto"/>
              <w:right w:val="single" w:sz="4" w:space="0" w:color="auto"/>
            </w:tcBorders>
            <w:shd w:val="clear" w:color="auto" w:fill="auto"/>
            <w:hideMark/>
          </w:tcPr>
          <w:p w14:paraId="1777153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148 458,90</w:t>
            </w:r>
          </w:p>
        </w:tc>
        <w:tc>
          <w:tcPr>
            <w:tcW w:w="304" w:type="pct"/>
            <w:vMerge/>
            <w:tcBorders>
              <w:top w:val="nil"/>
              <w:left w:val="single" w:sz="4" w:space="0" w:color="auto"/>
              <w:bottom w:val="single" w:sz="4" w:space="0" w:color="auto"/>
              <w:right w:val="single" w:sz="4" w:space="0" w:color="auto"/>
            </w:tcBorders>
            <w:hideMark/>
          </w:tcPr>
          <w:p w14:paraId="4E74E60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75AA2DC0" w14:textId="39763230"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CAA2553" w14:textId="1A8A8D07"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6669D52" w14:textId="4E459CC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69AE272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5921179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6593424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5D6203F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30,0</w:t>
            </w:r>
          </w:p>
        </w:tc>
        <w:tc>
          <w:tcPr>
            <w:tcW w:w="395" w:type="pct"/>
            <w:vMerge/>
            <w:tcBorders>
              <w:top w:val="nil"/>
              <w:left w:val="single" w:sz="4" w:space="0" w:color="auto"/>
              <w:bottom w:val="single" w:sz="4" w:space="0" w:color="auto"/>
              <w:right w:val="single" w:sz="4" w:space="0" w:color="auto"/>
            </w:tcBorders>
            <w:hideMark/>
          </w:tcPr>
          <w:p w14:paraId="143E1B3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48E52A53"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64D268B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7707363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6AB8266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35A768B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7269CA2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5F7D8D3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2013-2027</w:t>
            </w:r>
          </w:p>
        </w:tc>
        <w:tc>
          <w:tcPr>
            <w:tcW w:w="316" w:type="pct"/>
            <w:tcBorders>
              <w:top w:val="nil"/>
              <w:left w:val="nil"/>
              <w:bottom w:val="single" w:sz="4" w:space="0" w:color="auto"/>
              <w:right w:val="single" w:sz="4" w:space="0" w:color="auto"/>
            </w:tcBorders>
            <w:shd w:val="clear" w:color="auto" w:fill="auto"/>
            <w:hideMark/>
          </w:tcPr>
          <w:p w14:paraId="6EA0513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166 236,40</w:t>
            </w:r>
          </w:p>
        </w:tc>
        <w:tc>
          <w:tcPr>
            <w:tcW w:w="316" w:type="pct"/>
            <w:tcBorders>
              <w:top w:val="nil"/>
              <w:left w:val="nil"/>
              <w:bottom w:val="single" w:sz="4" w:space="0" w:color="auto"/>
              <w:right w:val="single" w:sz="4" w:space="0" w:color="auto"/>
            </w:tcBorders>
            <w:shd w:val="clear" w:color="auto" w:fill="auto"/>
            <w:hideMark/>
          </w:tcPr>
          <w:p w14:paraId="1758DF6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154 161,10</w:t>
            </w:r>
          </w:p>
        </w:tc>
        <w:tc>
          <w:tcPr>
            <w:tcW w:w="304" w:type="pct"/>
            <w:vMerge/>
            <w:tcBorders>
              <w:top w:val="nil"/>
              <w:left w:val="single" w:sz="4" w:space="0" w:color="auto"/>
              <w:bottom w:val="single" w:sz="4" w:space="0" w:color="auto"/>
              <w:right w:val="single" w:sz="4" w:space="0" w:color="auto"/>
            </w:tcBorders>
            <w:hideMark/>
          </w:tcPr>
          <w:p w14:paraId="477F819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019BF59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5728A8D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2 400,0</w:t>
            </w:r>
          </w:p>
        </w:tc>
        <w:tc>
          <w:tcPr>
            <w:tcW w:w="267" w:type="pct"/>
            <w:gridSpan w:val="3"/>
            <w:tcBorders>
              <w:top w:val="nil"/>
              <w:left w:val="nil"/>
              <w:bottom w:val="single" w:sz="4" w:space="0" w:color="auto"/>
              <w:right w:val="single" w:sz="4" w:space="0" w:color="auto"/>
            </w:tcBorders>
            <w:shd w:val="clear" w:color="auto" w:fill="auto"/>
            <w:hideMark/>
          </w:tcPr>
          <w:p w14:paraId="4DE2594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3 302,1</w:t>
            </w:r>
          </w:p>
        </w:tc>
        <w:tc>
          <w:tcPr>
            <w:tcW w:w="267" w:type="pct"/>
            <w:gridSpan w:val="2"/>
            <w:tcBorders>
              <w:top w:val="nil"/>
              <w:left w:val="nil"/>
              <w:bottom w:val="single" w:sz="4" w:space="0" w:color="auto"/>
              <w:right w:val="nil"/>
            </w:tcBorders>
            <w:shd w:val="clear" w:color="auto" w:fill="auto"/>
            <w:hideMark/>
          </w:tcPr>
          <w:p w14:paraId="7F8728C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F33E7B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054CD20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6F218D0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5 732,2</w:t>
            </w:r>
          </w:p>
        </w:tc>
        <w:tc>
          <w:tcPr>
            <w:tcW w:w="395" w:type="pct"/>
            <w:vMerge/>
            <w:tcBorders>
              <w:top w:val="nil"/>
              <w:left w:val="single" w:sz="4" w:space="0" w:color="auto"/>
              <w:bottom w:val="single" w:sz="4" w:space="0" w:color="auto"/>
              <w:right w:val="single" w:sz="4" w:space="0" w:color="auto"/>
            </w:tcBorders>
            <w:hideMark/>
          </w:tcPr>
          <w:p w14:paraId="752C8B3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3539EA39" w14:textId="77777777" w:rsidTr="008F18B7">
        <w:trPr>
          <w:trHeight w:val="420"/>
        </w:trPr>
        <w:tc>
          <w:tcPr>
            <w:tcW w:w="190" w:type="pct"/>
            <w:tcBorders>
              <w:top w:val="nil"/>
              <w:left w:val="single" w:sz="4" w:space="0" w:color="auto"/>
              <w:bottom w:val="single" w:sz="4" w:space="0" w:color="auto"/>
              <w:right w:val="single" w:sz="4" w:space="0" w:color="auto"/>
            </w:tcBorders>
            <w:shd w:val="clear" w:color="auto" w:fill="auto"/>
            <w:noWrap/>
            <w:hideMark/>
          </w:tcPr>
          <w:p w14:paraId="1A95834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168</w:t>
            </w:r>
          </w:p>
        </w:tc>
        <w:tc>
          <w:tcPr>
            <w:tcW w:w="503" w:type="pct"/>
            <w:tcBorders>
              <w:top w:val="nil"/>
              <w:left w:val="nil"/>
              <w:bottom w:val="single" w:sz="4" w:space="0" w:color="auto"/>
              <w:right w:val="single" w:sz="4" w:space="0" w:color="auto"/>
            </w:tcBorders>
            <w:shd w:val="clear" w:color="auto" w:fill="auto"/>
            <w:hideMark/>
          </w:tcPr>
          <w:p w14:paraId="74DAEFF2"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объекта: Богатырский пр. на участке от Яхтенной ул. до Стародеревенской ул. </w:t>
            </w:r>
          </w:p>
        </w:tc>
        <w:tc>
          <w:tcPr>
            <w:tcW w:w="338" w:type="pct"/>
            <w:tcBorders>
              <w:top w:val="nil"/>
              <w:left w:val="nil"/>
              <w:bottom w:val="single" w:sz="4" w:space="0" w:color="auto"/>
              <w:right w:val="single" w:sz="4" w:space="0" w:color="auto"/>
            </w:tcBorders>
            <w:shd w:val="clear" w:color="auto" w:fill="auto"/>
            <w:hideMark/>
          </w:tcPr>
          <w:p w14:paraId="0E3401FD"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строительству</w:t>
            </w:r>
          </w:p>
        </w:tc>
        <w:tc>
          <w:tcPr>
            <w:tcW w:w="262" w:type="pct"/>
            <w:tcBorders>
              <w:top w:val="nil"/>
              <w:left w:val="nil"/>
              <w:bottom w:val="single" w:sz="4" w:space="0" w:color="auto"/>
              <w:right w:val="single" w:sz="4" w:space="0" w:color="auto"/>
            </w:tcBorders>
            <w:shd w:val="clear" w:color="auto" w:fill="auto"/>
            <w:hideMark/>
          </w:tcPr>
          <w:p w14:paraId="7C3D101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1173 пог.м</w:t>
            </w:r>
          </w:p>
        </w:tc>
        <w:tc>
          <w:tcPr>
            <w:tcW w:w="215" w:type="pct"/>
            <w:tcBorders>
              <w:top w:val="nil"/>
              <w:left w:val="nil"/>
              <w:bottom w:val="single" w:sz="4" w:space="0" w:color="auto"/>
              <w:right w:val="single" w:sz="4" w:space="0" w:color="auto"/>
            </w:tcBorders>
            <w:shd w:val="clear" w:color="auto" w:fill="auto"/>
            <w:hideMark/>
          </w:tcPr>
          <w:p w14:paraId="4DA0142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11312FE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2015-2022</w:t>
            </w:r>
          </w:p>
        </w:tc>
        <w:tc>
          <w:tcPr>
            <w:tcW w:w="316" w:type="pct"/>
            <w:tcBorders>
              <w:top w:val="nil"/>
              <w:left w:val="nil"/>
              <w:bottom w:val="single" w:sz="4" w:space="0" w:color="auto"/>
              <w:right w:val="single" w:sz="4" w:space="0" w:color="auto"/>
            </w:tcBorders>
            <w:shd w:val="clear" w:color="auto" w:fill="auto"/>
            <w:hideMark/>
          </w:tcPr>
          <w:p w14:paraId="2707525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824 741,9</w:t>
            </w:r>
          </w:p>
        </w:tc>
        <w:tc>
          <w:tcPr>
            <w:tcW w:w="316" w:type="pct"/>
            <w:tcBorders>
              <w:top w:val="nil"/>
              <w:left w:val="nil"/>
              <w:bottom w:val="single" w:sz="4" w:space="0" w:color="auto"/>
              <w:right w:val="single" w:sz="4" w:space="0" w:color="auto"/>
            </w:tcBorders>
            <w:shd w:val="clear" w:color="auto" w:fill="auto"/>
            <w:hideMark/>
          </w:tcPr>
          <w:p w14:paraId="5EEE878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88 199,8</w:t>
            </w:r>
          </w:p>
        </w:tc>
        <w:tc>
          <w:tcPr>
            <w:tcW w:w="304" w:type="pct"/>
            <w:tcBorders>
              <w:top w:val="nil"/>
              <w:left w:val="nil"/>
              <w:bottom w:val="single" w:sz="4" w:space="0" w:color="auto"/>
              <w:right w:val="single" w:sz="4" w:space="0" w:color="auto"/>
            </w:tcBorders>
            <w:shd w:val="clear" w:color="auto" w:fill="auto"/>
            <w:hideMark/>
          </w:tcPr>
          <w:p w14:paraId="7FD24185"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ype="page"/>
              <w:t>Санкт-Петербурга</w:t>
            </w:r>
          </w:p>
        </w:tc>
        <w:tc>
          <w:tcPr>
            <w:tcW w:w="267" w:type="pct"/>
            <w:tcBorders>
              <w:top w:val="nil"/>
              <w:left w:val="nil"/>
              <w:bottom w:val="single" w:sz="4" w:space="0" w:color="auto"/>
              <w:right w:val="single" w:sz="4" w:space="0" w:color="auto"/>
            </w:tcBorders>
            <w:shd w:val="clear" w:color="auto" w:fill="auto"/>
            <w:hideMark/>
          </w:tcPr>
          <w:p w14:paraId="402898B5" w14:textId="1CC87FE8"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077284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120 574,2</w:t>
            </w:r>
          </w:p>
        </w:tc>
        <w:tc>
          <w:tcPr>
            <w:tcW w:w="267" w:type="pct"/>
            <w:gridSpan w:val="3"/>
            <w:tcBorders>
              <w:top w:val="nil"/>
              <w:left w:val="nil"/>
              <w:bottom w:val="single" w:sz="4" w:space="0" w:color="auto"/>
              <w:right w:val="single" w:sz="4" w:space="0" w:color="auto"/>
            </w:tcBorders>
            <w:shd w:val="clear" w:color="auto" w:fill="auto"/>
            <w:hideMark/>
          </w:tcPr>
          <w:p w14:paraId="2651F5EE" w14:textId="6B8DC49D"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31546AED" w14:textId="3A84CF0D"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E96DA2C" w14:textId="0EDECBC7"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4C3C75D1" w14:textId="667D72DE"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4680B6B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120 574,2</w:t>
            </w:r>
          </w:p>
        </w:tc>
        <w:tc>
          <w:tcPr>
            <w:tcW w:w="395" w:type="pct"/>
            <w:tcBorders>
              <w:top w:val="nil"/>
              <w:left w:val="nil"/>
              <w:bottom w:val="single" w:sz="4" w:space="0" w:color="auto"/>
              <w:right w:val="single" w:sz="4" w:space="0" w:color="auto"/>
            </w:tcBorders>
            <w:shd w:val="clear" w:color="auto" w:fill="auto"/>
            <w:hideMark/>
          </w:tcPr>
          <w:p w14:paraId="52EEFBAC"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p>
        </w:tc>
      </w:tr>
      <w:tr w:rsidR="00E67C4E" w:rsidRPr="002F3B00" w14:paraId="508AC7EF" w14:textId="77777777" w:rsidTr="008F18B7">
        <w:trPr>
          <w:trHeight w:val="630"/>
        </w:trPr>
        <w:tc>
          <w:tcPr>
            <w:tcW w:w="190" w:type="pct"/>
            <w:tcBorders>
              <w:top w:val="single" w:sz="4" w:space="0" w:color="auto"/>
              <w:left w:val="single" w:sz="4" w:space="0" w:color="auto"/>
              <w:bottom w:val="single" w:sz="4" w:space="0" w:color="auto"/>
              <w:right w:val="single" w:sz="4" w:space="0" w:color="auto"/>
            </w:tcBorders>
            <w:shd w:val="clear" w:color="auto" w:fill="auto"/>
            <w:noWrap/>
            <w:hideMark/>
          </w:tcPr>
          <w:p w14:paraId="09DB666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lastRenderedPageBreak/>
              <w:t>169</w:t>
            </w:r>
          </w:p>
        </w:tc>
        <w:tc>
          <w:tcPr>
            <w:tcW w:w="503" w:type="pct"/>
            <w:tcBorders>
              <w:top w:val="single" w:sz="4" w:space="0" w:color="auto"/>
              <w:left w:val="nil"/>
              <w:bottom w:val="single" w:sz="4" w:space="0" w:color="auto"/>
              <w:right w:val="single" w:sz="4" w:space="0" w:color="auto"/>
            </w:tcBorders>
            <w:shd w:val="clear" w:color="auto" w:fill="auto"/>
            <w:hideMark/>
          </w:tcPr>
          <w:p w14:paraId="40F41ACA"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объекта: Ковжинский пер. от пр. Космонавтов до Витебского пр. (корректировка проектной документации) </w:t>
            </w:r>
          </w:p>
        </w:tc>
        <w:tc>
          <w:tcPr>
            <w:tcW w:w="338" w:type="pct"/>
            <w:tcBorders>
              <w:top w:val="single" w:sz="4" w:space="0" w:color="auto"/>
              <w:left w:val="nil"/>
              <w:bottom w:val="single" w:sz="4" w:space="0" w:color="auto"/>
              <w:right w:val="single" w:sz="4" w:space="0" w:color="auto"/>
            </w:tcBorders>
            <w:shd w:val="clear" w:color="auto" w:fill="auto"/>
            <w:hideMark/>
          </w:tcPr>
          <w:p w14:paraId="6FB49903"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строительству</w:t>
            </w:r>
          </w:p>
        </w:tc>
        <w:tc>
          <w:tcPr>
            <w:tcW w:w="262" w:type="pct"/>
            <w:tcBorders>
              <w:top w:val="single" w:sz="4" w:space="0" w:color="auto"/>
              <w:left w:val="nil"/>
              <w:bottom w:val="single" w:sz="4" w:space="0" w:color="auto"/>
              <w:right w:val="single" w:sz="4" w:space="0" w:color="auto"/>
            </w:tcBorders>
            <w:shd w:val="clear" w:color="auto" w:fill="auto"/>
            <w:hideMark/>
          </w:tcPr>
          <w:p w14:paraId="7E5EFBE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465 пог.м</w:t>
            </w:r>
          </w:p>
        </w:tc>
        <w:tc>
          <w:tcPr>
            <w:tcW w:w="215" w:type="pct"/>
            <w:tcBorders>
              <w:top w:val="single" w:sz="4" w:space="0" w:color="auto"/>
              <w:left w:val="nil"/>
              <w:bottom w:val="single" w:sz="4" w:space="0" w:color="auto"/>
              <w:right w:val="single" w:sz="4" w:space="0" w:color="auto"/>
            </w:tcBorders>
            <w:shd w:val="clear" w:color="auto" w:fill="auto"/>
            <w:hideMark/>
          </w:tcPr>
          <w:p w14:paraId="1CF3AC6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single" w:sz="4" w:space="0" w:color="auto"/>
              <w:left w:val="nil"/>
              <w:bottom w:val="single" w:sz="4" w:space="0" w:color="auto"/>
              <w:right w:val="single" w:sz="4" w:space="0" w:color="auto"/>
            </w:tcBorders>
            <w:shd w:val="clear" w:color="auto" w:fill="auto"/>
            <w:hideMark/>
          </w:tcPr>
          <w:p w14:paraId="4B29EE9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2024-2027</w:t>
            </w:r>
          </w:p>
        </w:tc>
        <w:tc>
          <w:tcPr>
            <w:tcW w:w="316" w:type="pct"/>
            <w:tcBorders>
              <w:top w:val="single" w:sz="4" w:space="0" w:color="auto"/>
              <w:left w:val="nil"/>
              <w:bottom w:val="single" w:sz="4" w:space="0" w:color="auto"/>
              <w:right w:val="single" w:sz="4" w:space="0" w:color="auto"/>
            </w:tcBorders>
            <w:shd w:val="clear" w:color="auto" w:fill="auto"/>
            <w:hideMark/>
          </w:tcPr>
          <w:p w14:paraId="22B3FF4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95 896,70</w:t>
            </w:r>
          </w:p>
        </w:tc>
        <w:tc>
          <w:tcPr>
            <w:tcW w:w="316" w:type="pct"/>
            <w:tcBorders>
              <w:top w:val="single" w:sz="4" w:space="0" w:color="auto"/>
              <w:left w:val="nil"/>
              <w:bottom w:val="single" w:sz="4" w:space="0" w:color="auto"/>
              <w:right w:val="single" w:sz="4" w:space="0" w:color="auto"/>
            </w:tcBorders>
            <w:shd w:val="clear" w:color="auto" w:fill="auto"/>
            <w:hideMark/>
          </w:tcPr>
          <w:p w14:paraId="6E547B5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95 896,70</w:t>
            </w:r>
          </w:p>
        </w:tc>
        <w:tc>
          <w:tcPr>
            <w:tcW w:w="304" w:type="pct"/>
            <w:tcBorders>
              <w:top w:val="single" w:sz="4" w:space="0" w:color="auto"/>
              <w:left w:val="nil"/>
              <w:bottom w:val="single" w:sz="4" w:space="0" w:color="auto"/>
              <w:right w:val="single" w:sz="4" w:space="0" w:color="auto"/>
            </w:tcBorders>
            <w:shd w:val="clear" w:color="auto" w:fill="auto"/>
            <w:hideMark/>
          </w:tcPr>
          <w:p w14:paraId="3A0C95D1"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single" w:sz="4" w:space="0" w:color="auto"/>
              <w:left w:val="nil"/>
              <w:bottom w:val="single" w:sz="4" w:space="0" w:color="auto"/>
              <w:right w:val="single" w:sz="4" w:space="0" w:color="auto"/>
            </w:tcBorders>
            <w:shd w:val="clear" w:color="auto" w:fill="auto"/>
            <w:hideMark/>
          </w:tcPr>
          <w:p w14:paraId="0FDC4B45" w14:textId="6EFFBFD9"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11404F77" w14:textId="30907C33"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6B3540F3" w14:textId="48F6DB18"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hideMark/>
          </w:tcPr>
          <w:p w14:paraId="7509975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0C01035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1DE9BC6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2AEDA42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30,0</w:t>
            </w:r>
          </w:p>
        </w:tc>
        <w:tc>
          <w:tcPr>
            <w:tcW w:w="395" w:type="pct"/>
            <w:tcBorders>
              <w:top w:val="single" w:sz="4" w:space="0" w:color="auto"/>
              <w:left w:val="nil"/>
              <w:bottom w:val="single" w:sz="4" w:space="0" w:color="auto"/>
              <w:right w:val="single" w:sz="4" w:space="0" w:color="auto"/>
            </w:tcBorders>
            <w:shd w:val="clear" w:color="auto" w:fill="auto"/>
            <w:hideMark/>
          </w:tcPr>
          <w:p w14:paraId="79BFDCE9"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1D9DB4C7"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77250E3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170</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63A02202"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и новое строительство объекта: Комендантский пр. от Туполевской ул. до Богатырского пр.</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11459DA4"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строительству</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36BD5A2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360 пог.м</w:t>
            </w:r>
          </w:p>
        </w:tc>
        <w:tc>
          <w:tcPr>
            <w:tcW w:w="215" w:type="pct"/>
            <w:tcBorders>
              <w:top w:val="nil"/>
              <w:left w:val="nil"/>
              <w:bottom w:val="single" w:sz="4" w:space="0" w:color="auto"/>
              <w:right w:val="single" w:sz="4" w:space="0" w:color="auto"/>
            </w:tcBorders>
            <w:shd w:val="clear" w:color="auto" w:fill="auto"/>
            <w:hideMark/>
          </w:tcPr>
          <w:p w14:paraId="1939094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3C26951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2024-2027</w:t>
            </w:r>
          </w:p>
        </w:tc>
        <w:tc>
          <w:tcPr>
            <w:tcW w:w="316" w:type="pct"/>
            <w:tcBorders>
              <w:top w:val="nil"/>
              <w:left w:val="nil"/>
              <w:bottom w:val="single" w:sz="4" w:space="0" w:color="auto"/>
              <w:right w:val="single" w:sz="4" w:space="0" w:color="auto"/>
            </w:tcBorders>
            <w:shd w:val="clear" w:color="auto" w:fill="auto"/>
            <w:hideMark/>
          </w:tcPr>
          <w:p w14:paraId="2F33074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24 459,40</w:t>
            </w:r>
          </w:p>
        </w:tc>
        <w:tc>
          <w:tcPr>
            <w:tcW w:w="316" w:type="pct"/>
            <w:tcBorders>
              <w:top w:val="nil"/>
              <w:left w:val="nil"/>
              <w:bottom w:val="single" w:sz="4" w:space="0" w:color="auto"/>
              <w:right w:val="single" w:sz="4" w:space="0" w:color="auto"/>
            </w:tcBorders>
            <w:shd w:val="clear" w:color="auto" w:fill="auto"/>
            <w:hideMark/>
          </w:tcPr>
          <w:p w14:paraId="53A9DEF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24 459,40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36DAA256"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ype="page"/>
              <w:t>Санкт-Петербурга</w:t>
            </w:r>
          </w:p>
        </w:tc>
        <w:tc>
          <w:tcPr>
            <w:tcW w:w="267" w:type="pct"/>
            <w:tcBorders>
              <w:top w:val="nil"/>
              <w:left w:val="nil"/>
              <w:bottom w:val="single" w:sz="4" w:space="0" w:color="auto"/>
              <w:right w:val="single" w:sz="4" w:space="0" w:color="auto"/>
            </w:tcBorders>
            <w:shd w:val="clear" w:color="auto" w:fill="auto"/>
            <w:hideMark/>
          </w:tcPr>
          <w:p w14:paraId="7C928E76" w14:textId="4F0D022E"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D70412D" w14:textId="0CB082AD"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6811C02" w14:textId="7BC72D69"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521C6F9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7F0C47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5 000,0</w:t>
            </w:r>
          </w:p>
        </w:tc>
        <w:tc>
          <w:tcPr>
            <w:tcW w:w="267" w:type="pct"/>
            <w:gridSpan w:val="2"/>
            <w:tcBorders>
              <w:top w:val="nil"/>
              <w:left w:val="nil"/>
              <w:bottom w:val="single" w:sz="4" w:space="0" w:color="auto"/>
              <w:right w:val="single" w:sz="4" w:space="0" w:color="auto"/>
            </w:tcBorders>
            <w:shd w:val="clear" w:color="auto" w:fill="auto"/>
            <w:hideMark/>
          </w:tcPr>
          <w:p w14:paraId="5AAD412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5 030,0</w:t>
            </w:r>
          </w:p>
        </w:tc>
        <w:tc>
          <w:tcPr>
            <w:tcW w:w="267" w:type="pct"/>
            <w:gridSpan w:val="2"/>
            <w:tcBorders>
              <w:top w:val="nil"/>
              <w:left w:val="nil"/>
              <w:bottom w:val="single" w:sz="4" w:space="0" w:color="auto"/>
              <w:right w:val="single" w:sz="4" w:space="0" w:color="auto"/>
            </w:tcBorders>
            <w:shd w:val="clear" w:color="auto" w:fill="auto"/>
            <w:hideMark/>
          </w:tcPr>
          <w:p w14:paraId="43A932A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15 030,0</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4D0A4248"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ype="page"/>
              <w:t>индикатор 1.7</w:t>
            </w:r>
          </w:p>
        </w:tc>
      </w:tr>
      <w:tr w:rsidR="00E67C4E" w:rsidRPr="002F3B00" w14:paraId="1D385E86"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462CE9F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44199BD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257CC73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3EF3A50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240FF1A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12B5D51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2028</w:t>
            </w:r>
          </w:p>
        </w:tc>
        <w:tc>
          <w:tcPr>
            <w:tcW w:w="316" w:type="pct"/>
            <w:tcBorders>
              <w:top w:val="nil"/>
              <w:left w:val="nil"/>
              <w:bottom w:val="single" w:sz="4" w:space="0" w:color="auto"/>
              <w:right w:val="single" w:sz="4" w:space="0" w:color="auto"/>
            </w:tcBorders>
            <w:shd w:val="clear" w:color="auto" w:fill="auto"/>
            <w:hideMark/>
          </w:tcPr>
          <w:p w14:paraId="64BD2CF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134 450,40</w:t>
            </w:r>
          </w:p>
        </w:tc>
        <w:tc>
          <w:tcPr>
            <w:tcW w:w="316" w:type="pct"/>
            <w:tcBorders>
              <w:top w:val="nil"/>
              <w:left w:val="nil"/>
              <w:bottom w:val="single" w:sz="4" w:space="0" w:color="auto"/>
              <w:right w:val="single" w:sz="4" w:space="0" w:color="auto"/>
            </w:tcBorders>
            <w:shd w:val="clear" w:color="auto" w:fill="auto"/>
            <w:hideMark/>
          </w:tcPr>
          <w:p w14:paraId="48722C5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134 450,40</w:t>
            </w:r>
          </w:p>
        </w:tc>
        <w:tc>
          <w:tcPr>
            <w:tcW w:w="304" w:type="pct"/>
            <w:vMerge/>
            <w:tcBorders>
              <w:top w:val="nil"/>
              <w:left w:val="single" w:sz="4" w:space="0" w:color="auto"/>
              <w:bottom w:val="single" w:sz="4" w:space="0" w:color="auto"/>
              <w:right w:val="single" w:sz="4" w:space="0" w:color="auto"/>
            </w:tcBorders>
            <w:hideMark/>
          </w:tcPr>
          <w:p w14:paraId="5F1BB2B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44A3D74B" w14:textId="07896399"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C8736A8" w14:textId="75527AD6"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A489FC6" w14:textId="3138001E"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5F26597A" w14:textId="7BF4D094"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5D438266" w14:textId="6CE80D72"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01EE5E2C" w14:textId="726B9B9C"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309F6CAA" w14:textId="47ED7470"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395" w:type="pct"/>
            <w:vMerge/>
            <w:tcBorders>
              <w:top w:val="nil"/>
              <w:left w:val="single" w:sz="4" w:space="0" w:color="auto"/>
              <w:bottom w:val="single" w:sz="4" w:space="0" w:color="auto"/>
              <w:right w:val="single" w:sz="4" w:space="0" w:color="auto"/>
            </w:tcBorders>
            <w:hideMark/>
          </w:tcPr>
          <w:p w14:paraId="6F1895D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143D7C03"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168F0E3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09218ED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67721B7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1F95392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3ABEE74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48BBABF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2024-2028</w:t>
            </w:r>
          </w:p>
        </w:tc>
        <w:tc>
          <w:tcPr>
            <w:tcW w:w="316" w:type="pct"/>
            <w:tcBorders>
              <w:top w:val="nil"/>
              <w:left w:val="nil"/>
              <w:bottom w:val="single" w:sz="4" w:space="0" w:color="auto"/>
              <w:right w:val="single" w:sz="4" w:space="0" w:color="auto"/>
            </w:tcBorders>
            <w:shd w:val="clear" w:color="auto" w:fill="auto"/>
            <w:hideMark/>
          </w:tcPr>
          <w:p w14:paraId="62C20C4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158 909,80</w:t>
            </w:r>
          </w:p>
        </w:tc>
        <w:tc>
          <w:tcPr>
            <w:tcW w:w="316" w:type="pct"/>
            <w:tcBorders>
              <w:top w:val="nil"/>
              <w:left w:val="nil"/>
              <w:bottom w:val="single" w:sz="4" w:space="0" w:color="auto"/>
              <w:right w:val="single" w:sz="4" w:space="0" w:color="auto"/>
            </w:tcBorders>
            <w:shd w:val="clear" w:color="auto" w:fill="auto"/>
            <w:hideMark/>
          </w:tcPr>
          <w:p w14:paraId="495D29C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158 909,80</w:t>
            </w:r>
          </w:p>
        </w:tc>
        <w:tc>
          <w:tcPr>
            <w:tcW w:w="304" w:type="pct"/>
            <w:vMerge/>
            <w:tcBorders>
              <w:top w:val="nil"/>
              <w:left w:val="single" w:sz="4" w:space="0" w:color="auto"/>
              <w:bottom w:val="single" w:sz="4" w:space="0" w:color="auto"/>
              <w:right w:val="single" w:sz="4" w:space="0" w:color="auto"/>
            </w:tcBorders>
            <w:hideMark/>
          </w:tcPr>
          <w:p w14:paraId="16187D0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448239AF" w14:textId="305B0B54"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2EBBFDF" w14:textId="1903BC3D"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392CAAEC" w14:textId="5D2E4E0E"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01A6029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5 000,0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58BD3E8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5 000,0</w:t>
            </w:r>
          </w:p>
        </w:tc>
        <w:tc>
          <w:tcPr>
            <w:tcW w:w="267" w:type="pct"/>
            <w:gridSpan w:val="2"/>
            <w:tcBorders>
              <w:top w:val="nil"/>
              <w:left w:val="nil"/>
              <w:bottom w:val="single" w:sz="4" w:space="0" w:color="auto"/>
              <w:right w:val="single" w:sz="4" w:space="0" w:color="auto"/>
            </w:tcBorders>
            <w:shd w:val="clear" w:color="auto" w:fill="auto"/>
            <w:hideMark/>
          </w:tcPr>
          <w:p w14:paraId="6F15AB2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5 030,0</w:t>
            </w:r>
          </w:p>
        </w:tc>
        <w:tc>
          <w:tcPr>
            <w:tcW w:w="267" w:type="pct"/>
            <w:gridSpan w:val="2"/>
            <w:tcBorders>
              <w:top w:val="nil"/>
              <w:left w:val="nil"/>
              <w:bottom w:val="single" w:sz="4" w:space="0" w:color="auto"/>
              <w:right w:val="single" w:sz="4" w:space="0" w:color="auto"/>
            </w:tcBorders>
            <w:shd w:val="clear" w:color="auto" w:fill="auto"/>
            <w:hideMark/>
          </w:tcPr>
          <w:p w14:paraId="2D54974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15 030,0</w:t>
            </w:r>
          </w:p>
        </w:tc>
        <w:tc>
          <w:tcPr>
            <w:tcW w:w="395" w:type="pct"/>
            <w:vMerge/>
            <w:tcBorders>
              <w:top w:val="nil"/>
              <w:left w:val="single" w:sz="4" w:space="0" w:color="auto"/>
              <w:bottom w:val="single" w:sz="4" w:space="0" w:color="auto"/>
              <w:right w:val="single" w:sz="4" w:space="0" w:color="auto"/>
            </w:tcBorders>
            <w:hideMark/>
          </w:tcPr>
          <w:p w14:paraId="213BF54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610B3EF7"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15CB430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171</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31D819E6"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Лабораторного пр. от пр. Маршала Блюхера до Полюстровского пр.</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4A664DAB"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строительству</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51BE6D0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750 пог.м</w:t>
            </w:r>
          </w:p>
        </w:tc>
        <w:tc>
          <w:tcPr>
            <w:tcW w:w="215" w:type="pct"/>
            <w:tcBorders>
              <w:top w:val="nil"/>
              <w:left w:val="nil"/>
              <w:bottom w:val="single" w:sz="4" w:space="0" w:color="auto"/>
              <w:right w:val="single" w:sz="4" w:space="0" w:color="auto"/>
            </w:tcBorders>
            <w:shd w:val="clear" w:color="auto" w:fill="auto"/>
            <w:hideMark/>
          </w:tcPr>
          <w:p w14:paraId="116A034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2B0BC0A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2024-2026</w:t>
            </w:r>
          </w:p>
        </w:tc>
        <w:tc>
          <w:tcPr>
            <w:tcW w:w="316" w:type="pct"/>
            <w:tcBorders>
              <w:top w:val="nil"/>
              <w:left w:val="nil"/>
              <w:bottom w:val="single" w:sz="4" w:space="0" w:color="auto"/>
              <w:right w:val="single" w:sz="4" w:space="0" w:color="auto"/>
            </w:tcBorders>
            <w:shd w:val="clear" w:color="auto" w:fill="auto"/>
            <w:hideMark/>
          </w:tcPr>
          <w:p w14:paraId="7CEAEA6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18 616,60</w:t>
            </w:r>
          </w:p>
        </w:tc>
        <w:tc>
          <w:tcPr>
            <w:tcW w:w="316" w:type="pct"/>
            <w:tcBorders>
              <w:top w:val="nil"/>
              <w:left w:val="nil"/>
              <w:bottom w:val="single" w:sz="4" w:space="0" w:color="auto"/>
              <w:right w:val="single" w:sz="4" w:space="0" w:color="auto"/>
            </w:tcBorders>
            <w:shd w:val="clear" w:color="auto" w:fill="auto"/>
            <w:hideMark/>
          </w:tcPr>
          <w:p w14:paraId="5B2EAD6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18 616,60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28BE6524"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2B3AD612" w14:textId="31EBC43D"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B3328AA" w14:textId="2FE02618"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4ABB71B" w14:textId="499B7318"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0A9C6D3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8 616,6</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E177C4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6 264,0</w:t>
            </w:r>
          </w:p>
        </w:tc>
        <w:tc>
          <w:tcPr>
            <w:tcW w:w="267" w:type="pct"/>
            <w:gridSpan w:val="2"/>
            <w:tcBorders>
              <w:top w:val="nil"/>
              <w:left w:val="nil"/>
              <w:bottom w:val="single" w:sz="4" w:space="0" w:color="auto"/>
              <w:right w:val="single" w:sz="4" w:space="0" w:color="auto"/>
            </w:tcBorders>
            <w:shd w:val="clear" w:color="auto" w:fill="auto"/>
            <w:hideMark/>
          </w:tcPr>
          <w:p w14:paraId="56067AD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3 736,0</w:t>
            </w:r>
          </w:p>
        </w:tc>
        <w:tc>
          <w:tcPr>
            <w:tcW w:w="267" w:type="pct"/>
            <w:gridSpan w:val="2"/>
            <w:tcBorders>
              <w:top w:val="nil"/>
              <w:left w:val="nil"/>
              <w:bottom w:val="single" w:sz="4" w:space="0" w:color="auto"/>
              <w:right w:val="single" w:sz="4" w:space="0" w:color="auto"/>
            </w:tcBorders>
            <w:shd w:val="clear" w:color="auto" w:fill="auto"/>
            <w:hideMark/>
          </w:tcPr>
          <w:p w14:paraId="51A370E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18 616,6</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062F5637"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268E7619"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077B726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25E0D01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3C9C6AD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57BC459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6CC6E9F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260A1AA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2027</w:t>
            </w:r>
          </w:p>
        </w:tc>
        <w:tc>
          <w:tcPr>
            <w:tcW w:w="316" w:type="pct"/>
            <w:tcBorders>
              <w:top w:val="nil"/>
              <w:left w:val="nil"/>
              <w:bottom w:val="single" w:sz="4" w:space="0" w:color="auto"/>
              <w:right w:val="single" w:sz="4" w:space="0" w:color="auto"/>
            </w:tcBorders>
            <w:shd w:val="clear" w:color="auto" w:fill="auto"/>
            <w:hideMark/>
          </w:tcPr>
          <w:p w14:paraId="6CAD001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387 207,10</w:t>
            </w:r>
          </w:p>
        </w:tc>
        <w:tc>
          <w:tcPr>
            <w:tcW w:w="316" w:type="pct"/>
            <w:tcBorders>
              <w:top w:val="nil"/>
              <w:left w:val="nil"/>
              <w:bottom w:val="single" w:sz="4" w:space="0" w:color="auto"/>
              <w:right w:val="single" w:sz="4" w:space="0" w:color="auto"/>
            </w:tcBorders>
            <w:shd w:val="clear" w:color="auto" w:fill="auto"/>
            <w:hideMark/>
          </w:tcPr>
          <w:p w14:paraId="43E9252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387 207,10</w:t>
            </w:r>
          </w:p>
        </w:tc>
        <w:tc>
          <w:tcPr>
            <w:tcW w:w="304" w:type="pct"/>
            <w:vMerge/>
            <w:tcBorders>
              <w:top w:val="nil"/>
              <w:left w:val="single" w:sz="4" w:space="0" w:color="auto"/>
              <w:bottom w:val="single" w:sz="4" w:space="0" w:color="auto"/>
              <w:right w:val="single" w:sz="4" w:space="0" w:color="auto"/>
            </w:tcBorders>
            <w:hideMark/>
          </w:tcPr>
          <w:p w14:paraId="62434F5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4B4888D6" w14:textId="3B8085B1"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38B662B8" w14:textId="26B6785F"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7F5F2AD" w14:textId="1A656326"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416BBBC7" w14:textId="1FA6631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5D0F8E78" w14:textId="77454297"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38D96EE1" w14:textId="437D7D2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087F8D0D" w14:textId="2FA9375E"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395" w:type="pct"/>
            <w:vMerge/>
            <w:tcBorders>
              <w:top w:val="nil"/>
              <w:left w:val="single" w:sz="4" w:space="0" w:color="auto"/>
              <w:bottom w:val="single" w:sz="4" w:space="0" w:color="auto"/>
              <w:right w:val="single" w:sz="4" w:space="0" w:color="auto"/>
            </w:tcBorders>
            <w:hideMark/>
          </w:tcPr>
          <w:p w14:paraId="2052E10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37298A5C"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4255604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605BF47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42BE3D3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173E50F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4CB547E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61956FB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2024-2027</w:t>
            </w:r>
          </w:p>
        </w:tc>
        <w:tc>
          <w:tcPr>
            <w:tcW w:w="316" w:type="pct"/>
            <w:tcBorders>
              <w:top w:val="nil"/>
              <w:left w:val="nil"/>
              <w:bottom w:val="single" w:sz="4" w:space="0" w:color="auto"/>
              <w:right w:val="single" w:sz="4" w:space="0" w:color="auto"/>
            </w:tcBorders>
            <w:shd w:val="clear" w:color="auto" w:fill="auto"/>
            <w:hideMark/>
          </w:tcPr>
          <w:p w14:paraId="3CECB6A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405 823,70</w:t>
            </w:r>
          </w:p>
        </w:tc>
        <w:tc>
          <w:tcPr>
            <w:tcW w:w="316" w:type="pct"/>
            <w:tcBorders>
              <w:top w:val="nil"/>
              <w:left w:val="nil"/>
              <w:bottom w:val="single" w:sz="4" w:space="0" w:color="auto"/>
              <w:right w:val="single" w:sz="4" w:space="0" w:color="auto"/>
            </w:tcBorders>
            <w:shd w:val="clear" w:color="auto" w:fill="auto"/>
            <w:hideMark/>
          </w:tcPr>
          <w:p w14:paraId="6027C3F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405 823,70</w:t>
            </w:r>
          </w:p>
        </w:tc>
        <w:tc>
          <w:tcPr>
            <w:tcW w:w="304" w:type="pct"/>
            <w:vMerge/>
            <w:tcBorders>
              <w:top w:val="nil"/>
              <w:left w:val="single" w:sz="4" w:space="0" w:color="auto"/>
              <w:bottom w:val="single" w:sz="4" w:space="0" w:color="auto"/>
              <w:right w:val="single" w:sz="4" w:space="0" w:color="auto"/>
            </w:tcBorders>
            <w:hideMark/>
          </w:tcPr>
          <w:p w14:paraId="709697E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5C4E4E56" w14:textId="515AD238"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32015C7" w14:textId="32ABF804"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0F059A5" w14:textId="3521EE4F"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5FABED6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8 616,6</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61C04A4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6 264,0</w:t>
            </w:r>
          </w:p>
        </w:tc>
        <w:tc>
          <w:tcPr>
            <w:tcW w:w="267" w:type="pct"/>
            <w:gridSpan w:val="2"/>
            <w:tcBorders>
              <w:top w:val="nil"/>
              <w:left w:val="nil"/>
              <w:bottom w:val="single" w:sz="4" w:space="0" w:color="auto"/>
              <w:right w:val="single" w:sz="4" w:space="0" w:color="auto"/>
            </w:tcBorders>
            <w:shd w:val="clear" w:color="auto" w:fill="auto"/>
            <w:hideMark/>
          </w:tcPr>
          <w:p w14:paraId="28EF9F2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3 736,0</w:t>
            </w:r>
          </w:p>
        </w:tc>
        <w:tc>
          <w:tcPr>
            <w:tcW w:w="267" w:type="pct"/>
            <w:gridSpan w:val="2"/>
            <w:tcBorders>
              <w:top w:val="nil"/>
              <w:left w:val="nil"/>
              <w:bottom w:val="single" w:sz="4" w:space="0" w:color="auto"/>
              <w:right w:val="single" w:sz="4" w:space="0" w:color="auto"/>
            </w:tcBorders>
            <w:shd w:val="clear" w:color="auto" w:fill="auto"/>
            <w:hideMark/>
          </w:tcPr>
          <w:p w14:paraId="0BB8741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18 616,6</w:t>
            </w:r>
          </w:p>
        </w:tc>
        <w:tc>
          <w:tcPr>
            <w:tcW w:w="395" w:type="pct"/>
            <w:vMerge/>
            <w:tcBorders>
              <w:top w:val="nil"/>
              <w:left w:val="single" w:sz="4" w:space="0" w:color="auto"/>
              <w:bottom w:val="single" w:sz="4" w:space="0" w:color="auto"/>
              <w:right w:val="single" w:sz="4" w:space="0" w:color="auto"/>
            </w:tcBorders>
            <w:hideMark/>
          </w:tcPr>
          <w:p w14:paraId="3E49FAD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51D11786"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4FADCD5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172</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59ABDF0B"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Реконструкция объекта: Новоколомяжский пр. на участке от Вербной ул. до ул. Щербакова</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319891AC"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строительству</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451943C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457 пог.м</w:t>
            </w:r>
          </w:p>
        </w:tc>
        <w:tc>
          <w:tcPr>
            <w:tcW w:w="215" w:type="pct"/>
            <w:tcBorders>
              <w:top w:val="nil"/>
              <w:left w:val="nil"/>
              <w:bottom w:val="single" w:sz="4" w:space="0" w:color="auto"/>
              <w:right w:val="single" w:sz="4" w:space="0" w:color="auto"/>
            </w:tcBorders>
            <w:shd w:val="clear" w:color="auto" w:fill="auto"/>
            <w:hideMark/>
          </w:tcPr>
          <w:p w14:paraId="754B2B3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5FC701E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2024-2026</w:t>
            </w:r>
          </w:p>
        </w:tc>
        <w:tc>
          <w:tcPr>
            <w:tcW w:w="316" w:type="pct"/>
            <w:tcBorders>
              <w:top w:val="nil"/>
              <w:left w:val="nil"/>
              <w:bottom w:val="single" w:sz="4" w:space="0" w:color="auto"/>
              <w:right w:val="single" w:sz="4" w:space="0" w:color="auto"/>
            </w:tcBorders>
            <w:shd w:val="clear" w:color="auto" w:fill="auto"/>
            <w:hideMark/>
          </w:tcPr>
          <w:p w14:paraId="70A1CC9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15 311,60</w:t>
            </w:r>
          </w:p>
        </w:tc>
        <w:tc>
          <w:tcPr>
            <w:tcW w:w="316" w:type="pct"/>
            <w:tcBorders>
              <w:top w:val="nil"/>
              <w:left w:val="nil"/>
              <w:bottom w:val="single" w:sz="4" w:space="0" w:color="auto"/>
              <w:right w:val="single" w:sz="4" w:space="0" w:color="auto"/>
            </w:tcBorders>
            <w:shd w:val="clear" w:color="auto" w:fill="auto"/>
            <w:hideMark/>
          </w:tcPr>
          <w:p w14:paraId="0A33BC5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15 311,60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7DCD21A7"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419111E2" w14:textId="6F9C9B74"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567DBA6" w14:textId="5C9014A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C625343" w14:textId="20E972E2"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5320F0C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5 311,6</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31C2E2E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5 820,8</w:t>
            </w:r>
          </w:p>
        </w:tc>
        <w:tc>
          <w:tcPr>
            <w:tcW w:w="267" w:type="pct"/>
            <w:gridSpan w:val="2"/>
            <w:tcBorders>
              <w:top w:val="nil"/>
              <w:left w:val="nil"/>
              <w:bottom w:val="single" w:sz="4" w:space="0" w:color="auto"/>
              <w:right w:val="single" w:sz="4" w:space="0" w:color="auto"/>
            </w:tcBorders>
            <w:shd w:val="clear" w:color="auto" w:fill="auto"/>
            <w:hideMark/>
          </w:tcPr>
          <w:p w14:paraId="1C87B07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4 179,2</w:t>
            </w:r>
          </w:p>
        </w:tc>
        <w:tc>
          <w:tcPr>
            <w:tcW w:w="267" w:type="pct"/>
            <w:gridSpan w:val="2"/>
            <w:tcBorders>
              <w:top w:val="nil"/>
              <w:left w:val="nil"/>
              <w:bottom w:val="single" w:sz="4" w:space="0" w:color="auto"/>
              <w:right w:val="single" w:sz="4" w:space="0" w:color="auto"/>
            </w:tcBorders>
            <w:shd w:val="clear" w:color="auto" w:fill="auto"/>
            <w:hideMark/>
          </w:tcPr>
          <w:p w14:paraId="1C8A1C2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15 311,6</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7965CF5D"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1.7</w:t>
            </w:r>
          </w:p>
        </w:tc>
      </w:tr>
      <w:tr w:rsidR="00E67C4E" w:rsidRPr="002F3B00" w14:paraId="5911AF08"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5D80498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1D9144F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6910774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37BD933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7EC4D74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6083B12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2027</w:t>
            </w:r>
          </w:p>
        </w:tc>
        <w:tc>
          <w:tcPr>
            <w:tcW w:w="316" w:type="pct"/>
            <w:tcBorders>
              <w:top w:val="nil"/>
              <w:left w:val="nil"/>
              <w:bottom w:val="single" w:sz="4" w:space="0" w:color="auto"/>
              <w:right w:val="single" w:sz="4" w:space="0" w:color="auto"/>
            </w:tcBorders>
            <w:shd w:val="clear" w:color="auto" w:fill="auto"/>
            <w:hideMark/>
          </w:tcPr>
          <w:p w14:paraId="372F466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397 331,00</w:t>
            </w:r>
          </w:p>
        </w:tc>
        <w:tc>
          <w:tcPr>
            <w:tcW w:w="316" w:type="pct"/>
            <w:tcBorders>
              <w:top w:val="nil"/>
              <w:left w:val="nil"/>
              <w:bottom w:val="single" w:sz="4" w:space="0" w:color="auto"/>
              <w:right w:val="single" w:sz="4" w:space="0" w:color="auto"/>
            </w:tcBorders>
            <w:shd w:val="clear" w:color="auto" w:fill="auto"/>
            <w:hideMark/>
          </w:tcPr>
          <w:p w14:paraId="2BAC000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397 331,00</w:t>
            </w:r>
          </w:p>
        </w:tc>
        <w:tc>
          <w:tcPr>
            <w:tcW w:w="304" w:type="pct"/>
            <w:vMerge/>
            <w:tcBorders>
              <w:top w:val="nil"/>
              <w:left w:val="single" w:sz="4" w:space="0" w:color="auto"/>
              <w:bottom w:val="single" w:sz="4" w:space="0" w:color="auto"/>
              <w:right w:val="single" w:sz="4" w:space="0" w:color="auto"/>
            </w:tcBorders>
            <w:hideMark/>
          </w:tcPr>
          <w:p w14:paraId="008B0CD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7178D305" w14:textId="28019526"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3446020" w14:textId="6D508F50"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31289400" w14:textId="275B54B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7CC29ECF" w14:textId="7F5C8D42"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51537118" w14:textId="603C713B"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09269657" w14:textId="2A289DB2"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28623B4F" w14:textId="0C8E57AC"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395" w:type="pct"/>
            <w:vMerge/>
            <w:tcBorders>
              <w:top w:val="nil"/>
              <w:left w:val="single" w:sz="4" w:space="0" w:color="auto"/>
              <w:bottom w:val="single" w:sz="4" w:space="0" w:color="auto"/>
              <w:right w:val="single" w:sz="4" w:space="0" w:color="auto"/>
            </w:tcBorders>
            <w:hideMark/>
          </w:tcPr>
          <w:p w14:paraId="5B8A05E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2071A38D"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1674BB9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174E83F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3A28DC2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4C931DC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42E987E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140F560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2024-2027</w:t>
            </w:r>
          </w:p>
        </w:tc>
        <w:tc>
          <w:tcPr>
            <w:tcW w:w="316" w:type="pct"/>
            <w:tcBorders>
              <w:top w:val="nil"/>
              <w:left w:val="nil"/>
              <w:bottom w:val="single" w:sz="4" w:space="0" w:color="auto"/>
              <w:right w:val="single" w:sz="4" w:space="0" w:color="auto"/>
            </w:tcBorders>
            <w:shd w:val="clear" w:color="auto" w:fill="auto"/>
            <w:hideMark/>
          </w:tcPr>
          <w:p w14:paraId="2B640B5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412 642,60</w:t>
            </w:r>
          </w:p>
        </w:tc>
        <w:tc>
          <w:tcPr>
            <w:tcW w:w="316" w:type="pct"/>
            <w:tcBorders>
              <w:top w:val="nil"/>
              <w:left w:val="nil"/>
              <w:bottom w:val="single" w:sz="4" w:space="0" w:color="auto"/>
              <w:right w:val="single" w:sz="4" w:space="0" w:color="auto"/>
            </w:tcBorders>
            <w:shd w:val="clear" w:color="auto" w:fill="auto"/>
            <w:hideMark/>
          </w:tcPr>
          <w:p w14:paraId="3814807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412 642,60</w:t>
            </w:r>
          </w:p>
        </w:tc>
        <w:tc>
          <w:tcPr>
            <w:tcW w:w="304" w:type="pct"/>
            <w:vMerge/>
            <w:tcBorders>
              <w:top w:val="nil"/>
              <w:left w:val="single" w:sz="4" w:space="0" w:color="auto"/>
              <w:bottom w:val="single" w:sz="4" w:space="0" w:color="auto"/>
              <w:right w:val="single" w:sz="4" w:space="0" w:color="auto"/>
            </w:tcBorders>
            <w:hideMark/>
          </w:tcPr>
          <w:p w14:paraId="0591505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32C3DDCB" w14:textId="093BB1C0"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F207377" w14:textId="0128F670"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3AFA50FB" w14:textId="0454A1D1"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3001823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5 311,6</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4EDCB2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5 820,8</w:t>
            </w:r>
          </w:p>
        </w:tc>
        <w:tc>
          <w:tcPr>
            <w:tcW w:w="267" w:type="pct"/>
            <w:gridSpan w:val="2"/>
            <w:tcBorders>
              <w:top w:val="nil"/>
              <w:left w:val="nil"/>
              <w:bottom w:val="single" w:sz="4" w:space="0" w:color="auto"/>
              <w:right w:val="single" w:sz="4" w:space="0" w:color="auto"/>
            </w:tcBorders>
            <w:shd w:val="clear" w:color="auto" w:fill="auto"/>
            <w:hideMark/>
          </w:tcPr>
          <w:p w14:paraId="7196859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4 179,2</w:t>
            </w:r>
          </w:p>
        </w:tc>
        <w:tc>
          <w:tcPr>
            <w:tcW w:w="267" w:type="pct"/>
            <w:gridSpan w:val="2"/>
            <w:tcBorders>
              <w:top w:val="nil"/>
              <w:left w:val="nil"/>
              <w:bottom w:val="single" w:sz="4" w:space="0" w:color="auto"/>
              <w:right w:val="single" w:sz="4" w:space="0" w:color="auto"/>
            </w:tcBorders>
            <w:shd w:val="clear" w:color="auto" w:fill="auto"/>
            <w:hideMark/>
          </w:tcPr>
          <w:p w14:paraId="368F81B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15 311,6</w:t>
            </w:r>
          </w:p>
        </w:tc>
        <w:tc>
          <w:tcPr>
            <w:tcW w:w="395" w:type="pct"/>
            <w:vMerge/>
            <w:tcBorders>
              <w:top w:val="nil"/>
              <w:left w:val="single" w:sz="4" w:space="0" w:color="auto"/>
              <w:bottom w:val="single" w:sz="4" w:space="0" w:color="auto"/>
              <w:right w:val="single" w:sz="4" w:space="0" w:color="auto"/>
            </w:tcBorders>
            <w:hideMark/>
          </w:tcPr>
          <w:p w14:paraId="3A711CF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3B6A6500"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429C0DF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173</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77CFDFD1"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объекта: пр. Космонавтов от Дунайского пр. до проезда южнее квартала 15 Восточнее проспекта Юрия Гагарина</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7CCA4C22"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строительству</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77D7B44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784 пог.м</w:t>
            </w:r>
          </w:p>
        </w:tc>
        <w:tc>
          <w:tcPr>
            <w:tcW w:w="215" w:type="pct"/>
            <w:tcBorders>
              <w:top w:val="nil"/>
              <w:left w:val="nil"/>
              <w:bottom w:val="single" w:sz="4" w:space="0" w:color="auto"/>
              <w:right w:val="single" w:sz="4" w:space="0" w:color="auto"/>
            </w:tcBorders>
            <w:shd w:val="clear" w:color="auto" w:fill="auto"/>
            <w:hideMark/>
          </w:tcPr>
          <w:p w14:paraId="292AFDD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71595EB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2024-2025</w:t>
            </w:r>
          </w:p>
        </w:tc>
        <w:tc>
          <w:tcPr>
            <w:tcW w:w="316" w:type="pct"/>
            <w:tcBorders>
              <w:top w:val="nil"/>
              <w:left w:val="nil"/>
              <w:bottom w:val="single" w:sz="4" w:space="0" w:color="auto"/>
              <w:right w:val="single" w:sz="4" w:space="0" w:color="auto"/>
            </w:tcBorders>
            <w:shd w:val="clear" w:color="auto" w:fill="auto"/>
            <w:hideMark/>
          </w:tcPr>
          <w:p w14:paraId="0C94BB5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20 045,50</w:t>
            </w:r>
          </w:p>
        </w:tc>
        <w:tc>
          <w:tcPr>
            <w:tcW w:w="316" w:type="pct"/>
            <w:tcBorders>
              <w:top w:val="nil"/>
              <w:left w:val="nil"/>
              <w:bottom w:val="single" w:sz="4" w:space="0" w:color="auto"/>
              <w:right w:val="single" w:sz="4" w:space="0" w:color="auto"/>
            </w:tcBorders>
            <w:shd w:val="clear" w:color="auto" w:fill="auto"/>
            <w:hideMark/>
          </w:tcPr>
          <w:p w14:paraId="40E3356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20 045,50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67844027"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579DF78D" w14:textId="02FDCCF8"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22EBED4" w14:textId="503144BD"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365BA65B" w14:textId="282BD86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7509B4A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6 274,0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1063F1A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13 771,5</w:t>
            </w:r>
          </w:p>
        </w:tc>
        <w:tc>
          <w:tcPr>
            <w:tcW w:w="267" w:type="pct"/>
            <w:gridSpan w:val="2"/>
            <w:tcBorders>
              <w:top w:val="nil"/>
              <w:left w:val="nil"/>
              <w:bottom w:val="single" w:sz="4" w:space="0" w:color="auto"/>
              <w:right w:val="single" w:sz="4" w:space="0" w:color="auto"/>
            </w:tcBorders>
            <w:shd w:val="clear" w:color="auto" w:fill="auto"/>
            <w:hideMark/>
          </w:tcPr>
          <w:p w14:paraId="6539D001" w14:textId="46B66A44"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75EDB5B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20 045,5</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3B620BC5"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3CF7C4F0"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7BB1821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63D7DAE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6AF5E58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767421F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604724F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24611E4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2026-2027</w:t>
            </w:r>
          </w:p>
        </w:tc>
        <w:tc>
          <w:tcPr>
            <w:tcW w:w="316" w:type="pct"/>
            <w:tcBorders>
              <w:top w:val="nil"/>
              <w:left w:val="nil"/>
              <w:bottom w:val="single" w:sz="4" w:space="0" w:color="auto"/>
              <w:right w:val="single" w:sz="4" w:space="0" w:color="auto"/>
            </w:tcBorders>
            <w:shd w:val="clear" w:color="auto" w:fill="auto"/>
            <w:hideMark/>
          </w:tcPr>
          <w:p w14:paraId="3CD32C6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517 201,00</w:t>
            </w:r>
          </w:p>
        </w:tc>
        <w:tc>
          <w:tcPr>
            <w:tcW w:w="316" w:type="pct"/>
            <w:tcBorders>
              <w:top w:val="nil"/>
              <w:left w:val="nil"/>
              <w:bottom w:val="single" w:sz="4" w:space="0" w:color="auto"/>
              <w:right w:val="single" w:sz="4" w:space="0" w:color="auto"/>
            </w:tcBorders>
            <w:shd w:val="clear" w:color="auto" w:fill="auto"/>
            <w:hideMark/>
          </w:tcPr>
          <w:p w14:paraId="0C5B8ED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517 201,00</w:t>
            </w:r>
          </w:p>
        </w:tc>
        <w:tc>
          <w:tcPr>
            <w:tcW w:w="304" w:type="pct"/>
            <w:vMerge/>
            <w:tcBorders>
              <w:top w:val="nil"/>
              <w:left w:val="single" w:sz="4" w:space="0" w:color="auto"/>
              <w:bottom w:val="single" w:sz="4" w:space="0" w:color="auto"/>
              <w:right w:val="single" w:sz="4" w:space="0" w:color="auto"/>
            </w:tcBorders>
            <w:hideMark/>
          </w:tcPr>
          <w:p w14:paraId="2F8387A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63F7D853" w14:textId="262F79E5"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3632CD02" w14:textId="45149F4B"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5EF8BEF" w14:textId="1C69DFB4"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61D8313B" w14:textId="37A8D4E3"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3DE5835E" w14:textId="743C9AF8"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28ED8C4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3C2C806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395" w:type="pct"/>
            <w:vMerge/>
            <w:tcBorders>
              <w:top w:val="nil"/>
              <w:left w:val="single" w:sz="4" w:space="0" w:color="auto"/>
              <w:bottom w:val="single" w:sz="4" w:space="0" w:color="auto"/>
              <w:right w:val="single" w:sz="4" w:space="0" w:color="auto"/>
            </w:tcBorders>
            <w:hideMark/>
          </w:tcPr>
          <w:p w14:paraId="1246B0C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79F41CB1"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084B097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41B6479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08E511E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56ED48B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680ADD2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03D42BF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2024-2027</w:t>
            </w:r>
          </w:p>
        </w:tc>
        <w:tc>
          <w:tcPr>
            <w:tcW w:w="316" w:type="pct"/>
            <w:tcBorders>
              <w:top w:val="nil"/>
              <w:left w:val="nil"/>
              <w:bottom w:val="single" w:sz="4" w:space="0" w:color="auto"/>
              <w:right w:val="single" w:sz="4" w:space="0" w:color="auto"/>
            </w:tcBorders>
            <w:shd w:val="clear" w:color="auto" w:fill="auto"/>
            <w:hideMark/>
          </w:tcPr>
          <w:p w14:paraId="7DA77F0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537 246,50</w:t>
            </w:r>
          </w:p>
        </w:tc>
        <w:tc>
          <w:tcPr>
            <w:tcW w:w="316" w:type="pct"/>
            <w:tcBorders>
              <w:top w:val="nil"/>
              <w:left w:val="nil"/>
              <w:bottom w:val="single" w:sz="4" w:space="0" w:color="auto"/>
              <w:right w:val="single" w:sz="4" w:space="0" w:color="auto"/>
            </w:tcBorders>
            <w:shd w:val="clear" w:color="auto" w:fill="auto"/>
            <w:hideMark/>
          </w:tcPr>
          <w:p w14:paraId="1DC19A7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537 246,50</w:t>
            </w:r>
          </w:p>
        </w:tc>
        <w:tc>
          <w:tcPr>
            <w:tcW w:w="304" w:type="pct"/>
            <w:vMerge/>
            <w:tcBorders>
              <w:top w:val="nil"/>
              <w:left w:val="single" w:sz="4" w:space="0" w:color="auto"/>
              <w:bottom w:val="single" w:sz="4" w:space="0" w:color="auto"/>
              <w:right w:val="single" w:sz="4" w:space="0" w:color="auto"/>
            </w:tcBorders>
            <w:hideMark/>
          </w:tcPr>
          <w:p w14:paraId="274ECBF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14F3F104" w14:textId="569218D2"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D71ECF5" w14:textId="4B3A405B"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69C7049" w14:textId="378E0E8F"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7A8C6EF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6 274,0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88A00C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13 771,5</w:t>
            </w:r>
          </w:p>
        </w:tc>
        <w:tc>
          <w:tcPr>
            <w:tcW w:w="267" w:type="pct"/>
            <w:gridSpan w:val="2"/>
            <w:tcBorders>
              <w:top w:val="nil"/>
              <w:left w:val="nil"/>
              <w:bottom w:val="single" w:sz="4" w:space="0" w:color="auto"/>
              <w:right w:val="single" w:sz="4" w:space="0" w:color="auto"/>
            </w:tcBorders>
            <w:shd w:val="clear" w:color="auto" w:fill="auto"/>
            <w:hideMark/>
          </w:tcPr>
          <w:p w14:paraId="614BABE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2F0DA06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20 055,5</w:t>
            </w:r>
          </w:p>
        </w:tc>
        <w:tc>
          <w:tcPr>
            <w:tcW w:w="395" w:type="pct"/>
            <w:vMerge/>
            <w:tcBorders>
              <w:top w:val="nil"/>
              <w:left w:val="single" w:sz="4" w:space="0" w:color="auto"/>
              <w:bottom w:val="single" w:sz="4" w:space="0" w:color="auto"/>
              <w:right w:val="single" w:sz="4" w:space="0" w:color="auto"/>
            </w:tcBorders>
            <w:hideMark/>
          </w:tcPr>
          <w:p w14:paraId="38CF0B5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3A2EEC6E"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24FDA2B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174</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1574BD3"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объекта: проезд с северной стороны базисного квартала 7335Г на участке от Бухарестской ул. до проезда с восточной стороны</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D04AA3A"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строительству</w:t>
            </w:r>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703655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400 пог.м</w:t>
            </w:r>
          </w:p>
        </w:tc>
        <w:tc>
          <w:tcPr>
            <w:tcW w:w="215" w:type="pct"/>
            <w:tcBorders>
              <w:top w:val="single" w:sz="4" w:space="0" w:color="auto"/>
              <w:left w:val="nil"/>
              <w:bottom w:val="single" w:sz="4" w:space="0" w:color="auto"/>
              <w:right w:val="single" w:sz="4" w:space="0" w:color="auto"/>
            </w:tcBorders>
            <w:shd w:val="clear" w:color="auto" w:fill="auto"/>
            <w:hideMark/>
          </w:tcPr>
          <w:p w14:paraId="18536E3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single" w:sz="4" w:space="0" w:color="auto"/>
              <w:left w:val="nil"/>
              <w:bottom w:val="single" w:sz="4" w:space="0" w:color="auto"/>
              <w:right w:val="single" w:sz="4" w:space="0" w:color="auto"/>
            </w:tcBorders>
            <w:shd w:val="clear" w:color="auto" w:fill="auto"/>
            <w:hideMark/>
          </w:tcPr>
          <w:p w14:paraId="53B8AD0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2024-2026</w:t>
            </w:r>
          </w:p>
        </w:tc>
        <w:tc>
          <w:tcPr>
            <w:tcW w:w="316" w:type="pct"/>
            <w:tcBorders>
              <w:top w:val="single" w:sz="4" w:space="0" w:color="auto"/>
              <w:left w:val="nil"/>
              <w:bottom w:val="single" w:sz="4" w:space="0" w:color="auto"/>
              <w:right w:val="single" w:sz="4" w:space="0" w:color="auto"/>
            </w:tcBorders>
            <w:shd w:val="clear" w:color="auto" w:fill="auto"/>
            <w:hideMark/>
          </w:tcPr>
          <w:p w14:paraId="6ED3502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14 107,00</w:t>
            </w:r>
          </w:p>
        </w:tc>
        <w:tc>
          <w:tcPr>
            <w:tcW w:w="316" w:type="pct"/>
            <w:tcBorders>
              <w:top w:val="single" w:sz="4" w:space="0" w:color="auto"/>
              <w:left w:val="nil"/>
              <w:bottom w:val="single" w:sz="4" w:space="0" w:color="auto"/>
              <w:right w:val="single" w:sz="4" w:space="0" w:color="auto"/>
            </w:tcBorders>
            <w:shd w:val="clear" w:color="auto" w:fill="auto"/>
            <w:hideMark/>
          </w:tcPr>
          <w:p w14:paraId="3BB66A6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14 107,00</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01D4FBB"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single" w:sz="4" w:space="0" w:color="auto"/>
              <w:left w:val="nil"/>
              <w:bottom w:val="single" w:sz="4" w:space="0" w:color="auto"/>
              <w:right w:val="single" w:sz="4" w:space="0" w:color="auto"/>
            </w:tcBorders>
            <w:shd w:val="clear" w:color="auto" w:fill="auto"/>
            <w:noWrap/>
            <w:hideMark/>
          </w:tcPr>
          <w:p w14:paraId="5F889000" w14:textId="7D4748B7"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noWrap/>
            <w:hideMark/>
          </w:tcPr>
          <w:p w14:paraId="15092C64" w14:textId="2F0EE31C"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noWrap/>
            <w:hideMark/>
          </w:tcPr>
          <w:p w14:paraId="1BF8AA62" w14:textId="46257210"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noWrap/>
            <w:hideMark/>
          </w:tcPr>
          <w:p w14:paraId="2DAD31F7"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2 000,0</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6862ABB1"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2 000,0</w:t>
            </w:r>
          </w:p>
        </w:tc>
        <w:tc>
          <w:tcPr>
            <w:tcW w:w="267" w:type="pct"/>
            <w:gridSpan w:val="2"/>
            <w:tcBorders>
              <w:top w:val="single" w:sz="4" w:space="0" w:color="auto"/>
              <w:left w:val="nil"/>
              <w:bottom w:val="single" w:sz="4" w:space="0" w:color="auto"/>
              <w:right w:val="single" w:sz="4" w:space="0" w:color="auto"/>
            </w:tcBorders>
            <w:shd w:val="clear" w:color="auto" w:fill="auto"/>
            <w:noWrap/>
            <w:hideMark/>
          </w:tcPr>
          <w:p w14:paraId="2C6192C6"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2 000,0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364877D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6 000,0</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52B537F"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306D21E7"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353101C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341D92D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6D965B3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3C36B13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1939494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single" w:sz="4" w:space="0" w:color="auto"/>
              <w:left w:val="nil"/>
              <w:bottom w:val="single" w:sz="4" w:space="0" w:color="auto"/>
              <w:right w:val="single" w:sz="4" w:space="0" w:color="auto"/>
            </w:tcBorders>
            <w:shd w:val="clear" w:color="auto" w:fill="auto"/>
            <w:hideMark/>
          </w:tcPr>
          <w:p w14:paraId="45BBCD8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2027</w:t>
            </w:r>
          </w:p>
        </w:tc>
        <w:tc>
          <w:tcPr>
            <w:tcW w:w="316" w:type="pct"/>
            <w:tcBorders>
              <w:top w:val="single" w:sz="4" w:space="0" w:color="auto"/>
              <w:left w:val="nil"/>
              <w:bottom w:val="single" w:sz="4" w:space="0" w:color="auto"/>
              <w:right w:val="single" w:sz="4" w:space="0" w:color="auto"/>
            </w:tcBorders>
            <w:shd w:val="clear" w:color="auto" w:fill="auto"/>
            <w:hideMark/>
          </w:tcPr>
          <w:p w14:paraId="50C987F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120 759,80</w:t>
            </w:r>
          </w:p>
        </w:tc>
        <w:tc>
          <w:tcPr>
            <w:tcW w:w="316" w:type="pct"/>
            <w:tcBorders>
              <w:top w:val="single" w:sz="4" w:space="0" w:color="auto"/>
              <w:left w:val="nil"/>
              <w:bottom w:val="single" w:sz="4" w:space="0" w:color="auto"/>
              <w:right w:val="single" w:sz="4" w:space="0" w:color="auto"/>
            </w:tcBorders>
            <w:shd w:val="clear" w:color="auto" w:fill="auto"/>
            <w:hideMark/>
          </w:tcPr>
          <w:p w14:paraId="5E72F91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120 759,50</w:t>
            </w:r>
          </w:p>
        </w:tc>
        <w:tc>
          <w:tcPr>
            <w:tcW w:w="304" w:type="pct"/>
            <w:vMerge/>
            <w:tcBorders>
              <w:top w:val="single" w:sz="4" w:space="0" w:color="auto"/>
              <w:left w:val="single" w:sz="4" w:space="0" w:color="auto"/>
              <w:bottom w:val="single" w:sz="4" w:space="0" w:color="auto"/>
              <w:right w:val="single" w:sz="4" w:space="0" w:color="auto"/>
            </w:tcBorders>
            <w:hideMark/>
          </w:tcPr>
          <w:p w14:paraId="7BCA845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noWrap/>
            <w:hideMark/>
          </w:tcPr>
          <w:p w14:paraId="234455DA" w14:textId="7935A1DD"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noWrap/>
            <w:hideMark/>
          </w:tcPr>
          <w:p w14:paraId="0F9E4811" w14:textId="33DA0CEA"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noWrap/>
            <w:hideMark/>
          </w:tcPr>
          <w:p w14:paraId="463F6CAC" w14:textId="3E9456AB"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noWrap/>
            <w:hideMark/>
          </w:tcPr>
          <w:p w14:paraId="0A38DAAE" w14:textId="7B2EAB88"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4229F0AB" w14:textId="2A76DF0A"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noWrap/>
            <w:hideMark/>
          </w:tcPr>
          <w:p w14:paraId="5E02B772" w14:textId="0A330EC3"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29447CC3" w14:textId="5AFAEA3D"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395" w:type="pct"/>
            <w:vMerge/>
            <w:tcBorders>
              <w:top w:val="single" w:sz="4" w:space="0" w:color="auto"/>
              <w:left w:val="single" w:sz="4" w:space="0" w:color="auto"/>
              <w:bottom w:val="single" w:sz="4" w:space="0" w:color="auto"/>
              <w:right w:val="single" w:sz="4" w:space="0" w:color="auto"/>
            </w:tcBorders>
            <w:hideMark/>
          </w:tcPr>
          <w:p w14:paraId="4373115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75F53298"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65BA78F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3DBF00E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63929D1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0AA09EB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4EF6CBB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single" w:sz="4" w:space="0" w:color="auto"/>
              <w:left w:val="nil"/>
              <w:bottom w:val="single" w:sz="4" w:space="0" w:color="auto"/>
              <w:right w:val="single" w:sz="4" w:space="0" w:color="auto"/>
            </w:tcBorders>
            <w:shd w:val="clear" w:color="auto" w:fill="auto"/>
            <w:hideMark/>
          </w:tcPr>
          <w:p w14:paraId="6CF3275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2024-2027</w:t>
            </w:r>
          </w:p>
        </w:tc>
        <w:tc>
          <w:tcPr>
            <w:tcW w:w="316" w:type="pct"/>
            <w:tcBorders>
              <w:top w:val="single" w:sz="4" w:space="0" w:color="auto"/>
              <w:left w:val="nil"/>
              <w:bottom w:val="single" w:sz="4" w:space="0" w:color="auto"/>
              <w:right w:val="single" w:sz="4" w:space="0" w:color="auto"/>
            </w:tcBorders>
            <w:shd w:val="clear" w:color="auto" w:fill="auto"/>
            <w:hideMark/>
          </w:tcPr>
          <w:p w14:paraId="473A17D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134 866,80</w:t>
            </w:r>
          </w:p>
        </w:tc>
        <w:tc>
          <w:tcPr>
            <w:tcW w:w="316" w:type="pct"/>
            <w:tcBorders>
              <w:top w:val="single" w:sz="4" w:space="0" w:color="auto"/>
              <w:left w:val="nil"/>
              <w:bottom w:val="single" w:sz="4" w:space="0" w:color="auto"/>
              <w:right w:val="single" w:sz="4" w:space="0" w:color="auto"/>
            </w:tcBorders>
            <w:shd w:val="clear" w:color="auto" w:fill="auto"/>
            <w:hideMark/>
          </w:tcPr>
          <w:p w14:paraId="1AB1731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134 866,50</w:t>
            </w:r>
          </w:p>
        </w:tc>
        <w:tc>
          <w:tcPr>
            <w:tcW w:w="304" w:type="pct"/>
            <w:vMerge/>
            <w:tcBorders>
              <w:top w:val="single" w:sz="4" w:space="0" w:color="auto"/>
              <w:left w:val="single" w:sz="4" w:space="0" w:color="auto"/>
              <w:bottom w:val="single" w:sz="4" w:space="0" w:color="auto"/>
              <w:right w:val="single" w:sz="4" w:space="0" w:color="auto"/>
            </w:tcBorders>
            <w:hideMark/>
          </w:tcPr>
          <w:p w14:paraId="249906F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1DADABEB" w14:textId="7BA6D8F8"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2AA91CF5" w14:textId="56FA1254"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34C89A87" w14:textId="122CE023"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hideMark/>
          </w:tcPr>
          <w:p w14:paraId="0EDCF76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2 000,0</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4E0AD88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2 000,0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11222EF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2 000,0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6770140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6 000,0</w:t>
            </w:r>
          </w:p>
        </w:tc>
        <w:tc>
          <w:tcPr>
            <w:tcW w:w="395" w:type="pct"/>
            <w:vMerge/>
            <w:tcBorders>
              <w:top w:val="single" w:sz="4" w:space="0" w:color="auto"/>
              <w:left w:val="single" w:sz="4" w:space="0" w:color="auto"/>
              <w:bottom w:val="single" w:sz="4" w:space="0" w:color="auto"/>
              <w:right w:val="single" w:sz="4" w:space="0" w:color="auto"/>
            </w:tcBorders>
            <w:hideMark/>
          </w:tcPr>
          <w:p w14:paraId="51BDB5D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6B797BEE" w14:textId="77777777" w:rsidTr="008F18B7">
        <w:trPr>
          <w:trHeight w:val="51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5AA2F45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175</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3884A903"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объекта: магистраль № 4 (Парашютная ул.) от магистрали № 6 (Коломяжский пр.) до Поклонногорской ул. </w:t>
            </w:r>
            <w:r w:rsidRPr="00772F17">
              <w:rPr>
                <w:rFonts w:ascii="Times New Roman" w:eastAsia="Times New Roman" w:hAnsi="Times New Roman" w:cs="Times New Roman"/>
                <w:color w:val="000000"/>
                <w:sz w:val="12"/>
                <w:szCs w:val="12"/>
                <w:lang w:eastAsia="ru-RU"/>
              </w:rPr>
              <w:br/>
              <w:t xml:space="preserve">и магистраль № 6 (Коломяжский пр.) на участке от магистрали </w:t>
            </w:r>
            <w:r w:rsidRPr="00772F17">
              <w:rPr>
                <w:rFonts w:ascii="Times New Roman" w:eastAsia="Times New Roman" w:hAnsi="Times New Roman" w:cs="Times New Roman"/>
                <w:color w:val="000000"/>
                <w:sz w:val="12"/>
                <w:szCs w:val="12"/>
                <w:lang w:eastAsia="ru-RU"/>
              </w:rPr>
              <w:br/>
              <w:t>№ 4 (Парашютная ул.) до ул. 3-я линия 1-й половины/Тбилисской ул. (магистраль № 4), Солунская ул. (магистраль № 6) до ул. Аккуратова; Солунская ул. (магистраль № 6)от Тбилисской ул. (магистраль № 4) до 3-й линии 1-й половины</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5454B826"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строительству</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51295E6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460 пог.м</w:t>
            </w:r>
          </w:p>
        </w:tc>
        <w:tc>
          <w:tcPr>
            <w:tcW w:w="215" w:type="pct"/>
            <w:tcBorders>
              <w:top w:val="nil"/>
              <w:left w:val="nil"/>
              <w:bottom w:val="single" w:sz="4" w:space="0" w:color="auto"/>
              <w:right w:val="single" w:sz="4" w:space="0" w:color="auto"/>
            </w:tcBorders>
            <w:shd w:val="clear" w:color="auto" w:fill="auto"/>
            <w:hideMark/>
          </w:tcPr>
          <w:p w14:paraId="3B174BA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noWrap/>
            <w:hideMark/>
          </w:tcPr>
          <w:p w14:paraId="07BEA615"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2017-2024</w:t>
            </w:r>
          </w:p>
        </w:tc>
        <w:tc>
          <w:tcPr>
            <w:tcW w:w="316" w:type="pct"/>
            <w:tcBorders>
              <w:top w:val="nil"/>
              <w:left w:val="nil"/>
              <w:bottom w:val="single" w:sz="4" w:space="0" w:color="auto"/>
              <w:right w:val="single" w:sz="4" w:space="0" w:color="auto"/>
            </w:tcBorders>
            <w:shd w:val="clear" w:color="auto" w:fill="auto"/>
            <w:noWrap/>
            <w:hideMark/>
          </w:tcPr>
          <w:p w14:paraId="37F627A1"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24 824,7</w:t>
            </w:r>
          </w:p>
        </w:tc>
        <w:tc>
          <w:tcPr>
            <w:tcW w:w="316" w:type="pct"/>
            <w:tcBorders>
              <w:top w:val="nil"/>
              <w:left w:val="nil"/>
              <w:bottom w:val="single" w:sz="4" w:space="0" w:color="auto"/>
              <w:right w:val="single" w:sz="4" w:space="0" w:color="auto"/>
            </w:tcBorders>
            <w:shd w:val="clear" w:color="auto" w:fill="auto"/>
            <w:noWrap/>
            <w:hideMark/>
          </w:tcPr>
          <w:p w14:paraId="795B2792"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21 205,5</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390A154F"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noWrap/>
            <w:hideMark/>
          </w:tcPr>
          <w:p w14:paraId="52E0488C"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noWrap/>
            <w:hideMark/>
          </w:tcPr>
          <w:p w14:paraId="014BFC54"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2 000,0</w:t>
            </w:r>
          </w:p>
        </w:tc>
        <w:tc>
          <w:tcPr>
            <w:tcW w:w="267" w:type="pct"/>
            <w:gridSpan w:val="3"/>
            <w:tcBorders>
              <w:top w:val="nil"/>
              <w:left w:val="nil"/>
              <w:bottom w:val="single" w:sz="4" w:space="0" w:color="auto"/>
              <w:right w:val="single" w:sz="4" w:space="0" w:color="auto"/>
            </w:tcBorders>
            <w:shd w:val="clear" w:color="auto" w:fill="auto"/>
            <w:noWrap/>
            <w:hideMark/>
          </w:tcPr>
          <w:p w14:paraId="5B1BD158"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5 000,0</w:t>
            </w:r>
          </w:p>
        </w:tc>
        <w:tc>
          <w:tcPr>
            <w:tcW w:w="267" w:type="pct"/>
            <w:gridSpan w:val="2"/>
            <w:tcBorders>
              <w:top w:val="nil"/>
              <w:left w:val="nil"/>
              <w:bottom w:val="single" w:sz="4" w:space="0" w:color="auto"/>
              <w:right w:val="nil"/>
            </w:tcBorders>
            <w:shd w:val="clear" w:color="auto" w:fill="auto"/>
            <w:noWrap/>
            <w:hideMark/>
          </w:tcPr>
          <w:p w14:paraId="553B0AF7" w14:textId="240F31B8"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noWrap/>
            <w:hideMark/>
          </w:tcPr>
          <w:p w14:paraId="55207D8C" w14:textId="0EB0E37C"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noWrap/>
            <w:hideMark/>
          </w:tcPr>
          <w:p w14:paraId="5A7D3934" w14:textId="15CA1ED3"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1108557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7 000,1</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07C353FB"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014A87DB" w14:textId="77777777" w:rsidTr="008F18B7">
        <w:trPr>
          <w:trHeight w:val="510"/>
        </w:trPr>
        <w:tc>
          <w:tcPr>
            <w:tcW w:w="190" w:type="pct"/>
            <w:vMerge/>
            <w:tcBorders>
              <w:top w:val="nil"/>
              <w:left w:val="single" w:sz="4" w:space="0" w:color="auto"/>
              <w:bottom w:val="single" w:sz="4" w:space="0" w:color="auto"/>
              <w:right w:val="single" w:sz="4" w:space="0" w:color="auto"/>
            </w:tcBorders>
            <w:hideMark/>
          </w:tcPr>
          <w:p w14:paraId="2E9438B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074FD96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1D54555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475A5C9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709F0E5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noWrap/>
            <w:hideMark/>
          </w:tcPr>
          <w:p w14:paraId="20F5A7ED"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2024-2027</w:t>
            </w:r>
          </w:p>
        </w:tc>
        <w:tc>
          <w:tcPr>
            <w:tcW w:w="316" w:type="pct"/>
            <w:tcBorders>
              <w:top w:val="nil"/>
              <w:left w:val="nil"/>
              <w:bottom w:val="single" w:sz="4" w:space="0" w:color="auto"/>
              <w:right w:val="single" w:sz="4" w:space="0" w:color="auto"/>
            </w:tcBorders>
            <w:shd w:val="clear" w:color="auto" w:fill="auto"/>
            <w:noWrap/>
            <w:hideMark/>
          </w:tcPr>
          <w:p w14:paraId="0B37E8DF"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223 033,8</w:t>
            </w:r>
          </w:p>
        </w:tc>
        <w:tc>
          <w:tcPr>
            <w:tcW w:w="316" w:type="pct"/>
            <w:tcBorders>
              <w:top w:val="nil"/>
              <w:left w:val="nil"/>
              <w:bottom w:val="single" w:sz="4" w:space="0" w:color="auto"/>
              <w:right w:val="single" w:sz="4" w:space="0" w:color="auto"/>
            </w:tcBorders>
            <w:shd w:val="clear" w:color="auto" w:fill="auto"/>
            <w:noWrap/>
            <w:hideMark/>
          </w:tcPr>
          <w:p w14:paraId="7AED6835"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184 083,6</w:t>
            </w:r>
          </w:p>
        </w:tc>
        <w:tc>
          <w:tcPr>
            <w:tcW w:w="304" w:type="pct"/>
            <w:vMerge/>
            <w:tcBorders>
              <w:top w:val="nil"/>
              <w:left w:val="single" w:sz="4" w:space="0" w:color="auto"/>
              <w:bottom w:val="single" w:sz="4" w:space="0" w:color="auto"/>
              <w:right w:val="single" w:sz="4" w:space="0" w:color="auto"/>
            </w:tcBorders>
            <w:hideMark/>
          </w:tcPr>
          <w:p w14:paraId="00C3B81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noWrap/>
            <w:hideMark/>
          </w:tcPr>
          <w:p w14:paraId="6F7AD193" w14:textId="4326A78F"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noWrap/>
            <w:hideMark/>
          </w:tcPr>
          <w:p w14:paraId="55C6F893" w14:textId="680F4997"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noWrap/>
            <w:hideMark/>
          </w:tcPr>
          <w:p w14:paraId="4D3B14AA" w14:textId="2F7F1C2A"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nil"/>
            </w:tcBorders>
            <w:shd w:val="clear" w:color="auto" w:fill="auto"/>
            <w:noWrap/>
            <w:hideMark/>
          </w:tcPr>
          <w:p w14:paraId="6E94A1DC"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10,0</w:t>
            </w:r>
          </w:p>
        </w:tc>
        <w:tc>
          <w:tcPr>
            <w:tcW w:w="267" w:type="pct"/>
            <w:gridSpan w:val="4"/>
            <w:tcBorders>
              <w:top w:val="nil"/>
              <w:left w:val="single" w:sz="4" w:space="0" w:color="auto"/>
              <w:bottom w:val="single" w:sz="4" w:space="0" w:color="auto"/>
              <w:right w:val="single" w:sz="4" w:space="0" w:color="auto"/>
            </w:tcBorders>
            <w:shd w:val="clear" w:color="auto" w:fill="auto"/>
            <w:noWrap/>
            <w:hideMark/>
          </w:tcPr>
          <w:p w14:paraId="57126889"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noWrap/>
            <w:hideMark/>
          </w:tcPr>
          <w:p w14:paraId="78413418"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7878853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30,0</w:t>
            </w:r>
          </w:p>
        </w:tc>
        <w:tc>
          <w:tcPr>
            <w:tcW w:w="395" w:type="pct"/>
            <w:vMerge/>
            <w:tcBorders>
              <w:top w:val="nil"/>
              <w:left w:val="single" w:sz="4" w:space="0" w:color="auto"/>
              <w:bottom w:val="single" w:sz="4" w:space="0" w:color="auto"/>
              <w:right w:val="single" w:sz="4" w:space="0" w:color="auto"/>
            </w:tcBorders>
            <w:hideMark/>
          </w:tcPr>
          <w:p w14:paraId="429C4D3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78066498" w14:textId="77777777" w:rsidTr="008F18B7">
        <w:trPr>
          <w:trHeight w:val="510"/>
        </w:trPr>
        <w:tc>
          <w:tcPr>
            <w:tcW w:w="190" w:type="pct"/>
            <w:vMerge/>
            <w:tcBorders>
              <w:top w:val="nil"/>
              <w:left w:val="single" w:sz="4" w:space="0" w:color="auto"/>
              <w:bottom w:val="single" w:sz="4" w:space="0" w:color="auto"/>
              <w:right w:val="single" w:sz="4" w:space="0" w:color="auto"/>
            </w:tcBorders>
            <w:hideMark/>
          </w:tcPr>
          <w:p w14:paraId="234A865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7D11AB9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29F1F88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42D8E5C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15F4EC9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noWrap/>
            <w:hideMark/>
          </w:tcPr>
          <w:p w14:paraId="70257E79"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2017-2027</w:t>
            </w:r>
          </w:p>
        </w:tc>
        <w:tc>
          <w:tcPr>
            <w:tcW w:w="316" w:type="pct"/>
            <w:tcBorders>
              <w:top w:val="nil"/>
              <w:left w:val="nil"/>
              <w:bottom w:val="single" w:sz="4" w:space="0" w:color="auto"/>
              <w:right w:val="single" w:sz="4" w:space="0" w:color="auto"/>
            </w:tcBorders>
            <w:shd w:val="clear" w:color="auto" w:fill="auto"/>
            <w:noWrap/>
            <w:hideMark/>
          </w:tcPr>
          <w:p w14:paraId="6971E071"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247 858,5</w:t>
            </w:r>
          </w:p>
        </w:tc>
        <w:tc>
          <w:tcPr>
            <w:tcW w:w="316" w:type="pct"/>
            <w:tcBorders>
              <w:top w:val="nil"/>
              <w:left w:val="nil"/>
              <w:bottom w:val="single" w:sz="4" w:space="0" w:color="auto"/>
              <w:right w:val="single" w:sz="4" w:space="0" w:color="auto"/>
            </w:tcBorders>
            <w:shd w:val="clear" w:color="auto" w:fill="auto"/>
            <w:noWrap/>
            <w:hideMark/>
          </w:tcPr>
          <w:p w14:paraId="50BC2BE3"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205 289,1</w:t>
            </w:r>
          </w:p>
        </w:tc>
        <w:tc>
          <w:tcPr>
            <w:tcW w:w="304" w:type="pct"/>
            <w:vMerge/>
            <w:tcBorders>
              <w:top w:val="nil"/>
              <w:left w:val="single" w:sz="4" w:space="0" w:color="auto"/>
              <w:bottom w:val="single" w:sz="4" w:space="0" w:color="auto"/>
              <w:right w:val="single" w:sz="4" w:space="0" w:color="auto"/>
            </w:tcBorders>
            <w:hideMark/>
          </w:tcPr>
          <w:p w14:paraId="5DEC7F5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54DD878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51A4B02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2 000,0</w:t>
            </w:r>
          </w:p>
        </w:tc>
        <w:tc>
          <w:tcPr>
            <w:tcW w:w="267" w:type="pct"/>
            <w:gridSpan w:val="3"/>
            <w:tcBorders>
              <w:top w:val="nil"/>
              <w:left w:val="nil"/>
              <w:bottom w:val="single" w:sz="4" w:space="0" w:color="auto"/>
              <w:right w:val="single" w:sz="4" w:space="0" w:color="auto"/>
            </w:tcBorders>
            <w:shd w:val="clear" w:color="auto" w:fill="auto"/>
            <w:hideMark/>
          </w:tcPr>
          <w:p w14:paraId="3607139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5 000,0</w:t>
            </w:r>
          </w:p>
        </w:tc>
        <w:tc>
          <w:tcPr>
            <w:tcW w:w="267" w:type="pct"/>
            <w:gridSpan w:val="2"/>
            <w:tcBorders>
              <w:top w:val="nil"/>
              <w:left w:val="nil"/>
              <w:bottom w:val="single" w:sz="4" w:space="0" w:color="auto"/>
              <w:right w:val="nil"/>
            </w:tcBorders>
            <w:shd w:val="clear" w:color="auto" w:fill="auto"/>
            <w:hideMark/>
          </w:tcPr>
          <w:p w14:paraId="4887B45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191E4CB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3A70E90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18A8C3B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7 030,1</w:t>
            </w:r>
          </w:p>
        </w:tc>
        <w:tc>
          <w:tcPr>
            <w:tcW w:w="395" w:type="pct"/>
            <w:vMerge/>
            <w:tcBorders>
              <w:top w:val="nil"/>
              <w:left w:val="single" w:sz="4" w:space="0" w:color="auto"/>
              <w:bottom w:val="single" w:sz="4" w:space="0" w:color="auto"/>
              <w:right w:val="single" w:sz="4" w:space="0" w:color="auto"/>
            </w:tcBorders>
            <w:hideMark/>
          </w:tcPr>
          <w:p w14:paraId="1D699F0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527A6771" w14:textId="77777777" w:rsidTr="008F18B7">
        <w:trPr>
          <w:trHeight w:val="840"/>
        </w:trPr>
        <w:tc>
          <w:tcPr>
            <w:tcW w:w="190" w:type="pct"/>
            <w:tcBorders>
              <w:top w:val="nil"/>
              <w:left w:val="single" w:sz="4" w:space="0" w:color="auto"/>
              <w:bottom w:val="single" w:sz="4" w:space="0" w:color="auto"/>
              <w:right w:val="single" w:sz="4" w:space="0" w:color="auto"/>
            </w:tcBorders>
            <w:shd w:val="clear" w:color="auto" w:fill="auto"/>
            <w:noWrap/>
            <w:hideMark/>
          </w:tcPr>
          <w:p w14:paraId="284E1CF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176</w:t>
            </w:r>
          </w:p>
        </w:tc>
        <w:tc>
          <w:tcPr>
            <w:tcW w:w="503" w:type="pct"/>
            <w:tcBorders>
              <w:top w:val="nil"/>
              <w:left w:val="nil"/>
              <w:bottom w:val="single" w:sz="4" w:space="0" w:color="auto"/>
              <w:right w:val="single" w:sz="4" w:space="0" w:color="auto"/>
            </w:tcBorders>
            <w:shd w:val="clear" w:color="auto" w:fill="auto"/>
            <w:hideMark/>
          </w:tcPr>
          <w:p w14:paraId="57BB2D30"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внутриквартальных проездов </w:t>
            </w:r>
            <w:r w:rsidRPr="00772F17">
              <w:rPr>
                <w:rFonts w:ascii="Times New Roman" w:eastAsia="Times New Roman" w:hAnsi="Times New Roman" w:cs="Times New Roman"/>
                <w:color w:val="000000"/>
                <w:sz w:val="12"/>
                <w:szCs w:val="12"/>
                <w:lang w:eastAsia="ru-RU"/>
              </w:rPr>
              <w:br/>
              <w:t xml:space="preserve">к земельным участкампо адресу: </w:t>
            </w:r>
            <w:r w:rsidRPr="00772F17">
              <w:rPr>
                <w:rFonts w:ascii="Times New Roman" w:eastAsia="Times New Roman" w:hAnsi="Times New Roman" w:cs="Times New Roman"/>
                <w:color w:val="000000"/>
                <w:sz w:val="12"/>
                <w:szCs w:val="12"/>
                <w:lang w:eastAsia="ru-RU"/>
              </w:rPr>
              <w:br/>
              <w:t>Санкт-Петербург, г. Павловск, Колхозная ул., участки 30, 31, 32, 33, 34 (северо-восточнее пересечения с Звериницкой ул.)</w:t>
            </w:r>
          </w:p>
        </w:tc>
        <w:tc>
          <w:tcPr>
            <w:tcW w:w="338" w:type="pct"/>
            <w:tcBorders>
              <w:top w:val="nil"/>
              <w:left w:val="nil"/>
              <w:bottom w:val="single" w:sz="4" w:space="0" w:color="auto"/>
              <w:right w:val="single" w:sz="4" w:space="0" w:color="auto"/>
            </w:tcBorders>
            <w:shd w:val="clear" w:color="auto" w:fill="auto"/>
            <w:hideMark/>
          </w:tcPr>
          <w:p w14:paraId="42C18060"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строительству</w:t>
            </w:r>
          </w:p>
        </w:tc>
        <w:tc>
          <w:tcPr>
            <w:tcW w:w="262" w:type="pct"/>
            <w:tcBorders>
              <w:top w:val="nil"/>
              <w:left w:val="nil"/>
              <w:bottom w:val="single" w:sz="4" w:space="0" w:color="auto"/>
              <w:right w:val="single" w:sz="4" w:space="0" w:color="auto"/>
            </w:tcBorders>
            <w:shd w:val="clear" w:color="auto" w:fill="auto"/>
            <w:hideMark/>
          </w:tcPr>
          <w:p w14:paraId="1466B8F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290 м</w:t>
            </w:r>
          </w:p>
        </w:tc>
        <w:tc>
          <w:tcPr>
            <w:tcW w:w="215" w:type="pct"/>
            <w:tcBorders>
              <w:top w:val="nil"/>
              <w:left w:val="nil"/>
              <w:bottom w:val="single" w:sz="4" w:space="0" w:color="auto"/>
              <w:right w:val="single" w:sz="4" w:space="0" w:color="auto"/>
            </w:tcBorders>
            <w:shd w:val="clear" w:color="auto" w:fill="auto"/>
            <w:hideMark/>
          </w:tcPr>
          <w:p w14:paraId="43D2D09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099A250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2024-2027</w:t>
            </w:r>
          </w:p>
        </w:tc>
        <w:tc>
          <w:tcPr>
            <w:tcW w:w="316" w:type="pct"/>
            <w:tcBorders>
              <w:top w:val="nil"/>
              <w:left w:val="nil"/>
              <w:bottom w:val="single" w:sz="4" w:space="0" w:color="auto"/>
              <w:right w:val="single" w:sz="4" w:space="0" w:color="auto"/>
            </w:tcBorders>
            <w:shd w:val="clear" w:color="auto" w:fill="auto"/>
            <w:hideMark/>
          </w:tcPr>
          <w:p w14:paraId="798B390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22 181,20</w:t>
            </w:r>
          </w:p>
        </w:tc>
        <w:tc>
          <w:tcPr>
            <w:tcW w:w="316" w:type="pct"/>
            <w:tcBorders>
              <w:top w:val="nil"/>
              <w:left w:val="nil"/>
              <w:bottom w:val="single" w:sz="4" w:space="0" w:color="auto"/>
              <w:right w:val="single" w:sz="4" w:space="0" w:color="auto"/>
            </w:tcBorders>
            <w:shd w:val="clear" w:color="auto" w:fill="auto"/>
            <w:hideMark/>
          </w:tcPr>
          <w:p w14:paraId="6D17F0A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22 181,20</w:t>
            </w:r>
          </w:p>
        </w:tc>
        <w:tc>
          <w:tcPr>
            <w:tcW w:w="304" w:type="pct"/>
            <w:tcBorders>
              <w:top w:val="nil"/>
              <w:left w:val="nil"/>
              <w:bottom w:val="single" w:sz="4" w:space="0" w:color="auto"/>
              <w:right w:val="single" w:sz="4" w:space="0" w:color="auto"/>
            </w:tcBorders>
            <w:shd w:val="clear" w:color="auto" w:fill="auto"/>
            <w:hideMark/>
          </w:tcPr>
          <w:p w14:paraId="4A77FD2D"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78387E56" w14:textId="4D35D230"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A53A506" w14:textId="7413D90C"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5EEB3B7" w14:textId="545E1A01"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117159D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4901ED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67FCDFF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6B2A201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30,0</w:t>
            </w:r>
          </w:p>
        </w:tc>
        <w:tc>
          <w:tcPr>
            <w:tcW w:w="395" w:type="pct"/>
            <w:tcBorders>
              <w:top w:val="nil"/>
              <w:left w:val="nil"/>
              <w:bottom w:val="single" w:sz="4" w:space="0" w:color="auto"/>
              <w:right w:val="single" w:sz="4" w:space="0" w:color="auto"/>
            </w:tcBorders>
            <w:shd w:val="clear" w:color="auto" w:fill="auto"/>
            <w:hideMark/>
          </w:tcPr>
          <w:p w14:paraId="4A1CEB44"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7EE898EA" w14:textId="77777777" w:rsidTr="008F18B7">
        <w:trPr>
          <w:trHeight w:val="840"/>
        </w:trPr>
        <w:tc>
          <w:tcPr>
            <w:tcW w:w="190" w:type="pct"/>
            <w:tcBorders>
              <w:top w:val="single" w:sz="4" w:space="0" w:color="auto"/>
              <w:left w:val="single" w:sz="4" w:space="0" w:color="auto"/>
              <w:bottom w:val="single" w:sz="4" w:space="0" w:color="auto"/>
              <w:right w:val="single" w:sz="4" w:space="0" w:color="auto"/>
            </w:tcBorders>
            <w:shd w:val="clear" w:color="auto" w:fill="auto"/>
            <w:noWrap/>
            <w:hideMark/>
          </w:tcPr>
          <w:p w14:paraId="3CDF4EC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lastRenderedPageBreak/>
              <w:t>177</w:t>
            </w:r>
          </w:p>
        </w:tc>
        <w:tc>
          <w:tcPr>
            <w:tcW w:w="503" w:type="pct"/>
            <w:tcBorders>
              <w:top w:val="single" w:sz="4" w:space="0" w:color="auto"/>
              <w:left w:val="nil"/>
              <w:bottom w:val="single" w:sz="4" w:space="0" w:color="auto"/>
              <w:right w:val="single" w:sz="4" w:space="0" w:color="auto"/>
            </w:tcBorders>
            <w:shd w:val="clear" w:color="auto" w:fill="auto"/>
            <w:hideMark/>
          </w:tcPr>
          <w:p w14:paraId="5DDE7512"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внутриквартальных проездов к земельным участкам по адресу: Санкт-</w:t>
            </w:r>
            <w:r w:rsidRPr="00772F17">
              <w:rPr>
                <w:rFonts w:ascii="Times New Roman" w:eastAsia="Times New Roman" w:hAnsi="Times New Roman" w:cs="Times New Roman"/>
                <w:color w:val="000000"/>
                <w:sz w:val="12"/>
                <w:szCs w:val="12"/>
                <w:lang w:eastAsia="ru-RU"/>
              </w:rPr>
              <w:br/>
              <w:t>Петербург, г.Павловск, Пограничная Федоровская дор., участки 24, 25, 26, 27, 28, 29 (южнее пересечения с Звериницкой ул.)</w:t>
            </w:r>
          </w:p>
        </w:tc>
        <w:tc>
          <w:tcPr>
            <w:tcW w:w="338" w:type="pct"/>
            <w:tcBorders>
              <w:top w:val="single" w:sz="4" w:space="0" w:color="auto"/>
              <w:left w:val="nil"/>
              <w:bottom w:val="single" w:sz="4" w:space="0" w:color="auto"/>
              <w:right w:val="single" w:sz="4" w:space="0" w:color="auto"/>
            </w:tcBorders>
            <w:shd w:val="clear" w:color="auto" w:fill="auto"/>
            <w:hideMark/>
          </w:tcPr>
          <w:p w14:paraId="3A3E1DA3"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строительству</w:t>
            </w:r>
          </w:p>
        </w:tc>
        <w:tc>
          <w:tcPr>
            <w:tcW w:w="262" w:type="pct"/>
            <w:tcBorders>
              <w:top w:val="single" w:sz="4" w:space="0" w:color="auto"/>
              <w:left w:val="nil"/>
              <w:bottom w:val="single" w:sz="4" w:space="0" w:color="auto"/>
              <w:right w:val="single" w:sz="4" w:space="0" w:color="auto"/>
            </w:tcBorders>
            <w:shd w:val="clear" w:color="auto" w:fill="auto"/>
            <w:hideMark/>
          </w:tcPr>
          <w:p w14:paraId="7C03D7D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180 м</w:t>
            </w:r>
          </w:p>
        </w:tc>
        <w:tc>
          <w:tcPr>
            <w:tcW w:w="215" w:type="pct"/>
            <w:tcBorders>
              <w:top w:val="single" w:sz="4" w:space="0" w:color="auto"/>
              <w:left w:val="nil"/>
              <w:bottom w:val="single" w:sz="4" w:space="0" w:color="auto"/>
              <w:right w:val="single" w:sz="4" w:space="0" w:color="auto"/>
            </w:tcBorders>
            <w:shd w:val="clear" w:color="auto" w:fill="auto"/>
            <w:hideMark/>
          </w:tcPr>
          <w:p w14:paraId="3A7C6D4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single" w:sz="4" w:space="0" w:color="auto"/>
              <w:left w:val="nil"/>
              <w:bottom w:val="single" w:sz="4" w:space="0" w:color="auto"/>
              <w:right w:val="single" w:sz="4" w:space="0" w:color="auto"/>
            </w:tcBorders>
            <w:shd w:val="clear" w:color="auto" w:fill="auto"/>
            <w:hideMark/>
          </w:tcPr>
          <w:p w14:paraId="527A42A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2024-2027</w:t>
            </w:r>
          </w:p>
        </w:tc>
        <w:tc>
          <w:tcPr>
            <w:tcW w:w="316" w:type="pct"/>
            <w:tcBorders>
              <w:top w:val="single" w:sz="4" w:space="0" w:color="auto"/>
              <w:left w:val="nil"/>
              <w:bottom w:val="single" w:sz="4" w:space="0" w:color="auto"/>
              <w:right w:val="single" w:sz="4" w:space="0" w:color="auto"/>
            </w:tcBorders>
            <w:shd w:val="clear" w:color="auto" w:fill="auto"/>
            <w:hideMark/>
          </w:tcPr>
          <w:p w14:paraId="375B90B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30 231,60</w:t>
            </w:r>
          </w:p>
        </w:tc>
        <w:tc>
          <w:tcPr>
            <w:tcW w:w="316" w:type="pct"/>
            <w:tcBorders>
              <w:top w:val="single" w:sz="4" w:space="0" w:color="auto"/>
              <w:left w:val="nil"/>
              <w:bottom w:val="single" w:sz="4" w:space="0" w:color="auto"/>
              <w:right w:val="single" w:sz="4" w:space="0" w:color="auto"/>
            </w:tcBorders>
            <w:shd w:val="clear" w:color="auto" w:fill="auto"/>
            <w:hideMark/>
          </w:tcPr>
          <w:p w14:paraId="4ECB1E4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30 231,60</w:t>
            </w:r>
          </w:p>
        </w:tc>
        <w:tc>
          <w:tcPr>
            <w:tcW w:w="304" w:type="pct"/>
            <w:tcBorders>
              <w:top w:val="single" w:sz="4" w:space="0" w:color="auto"/>
              <w:left w:val="nil"/>
              <w:bottom w:val="single" w:sz="4" w:space="0" w:color="auto"/>
              <w:right w:val="single" w:sz="4" w:space="0" w:color="auto"/>
            </w:tcBorders>
            <w:shd w:val="clear" w:color="auto" w:fill="auto"/>
            <w:hideMark/>
          </w:tcPr>
          <w:p w14:paraId="6155A8A4"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w:t>
            </w:r>
          </w:p>
        </w:tc>
        <w:tc>
          <w:tcPr>
            <w:tcW w:w="267" w:type="pct"/>
            <w:tcBorders>
              <w:top w:val="single" w:sz="4" w:space="0" w:color="auto"/>
              <w:left w:val="nil"/>
              <w:bottom w:val="single" w:sz="4" w:space="0" w:color="auto"/>
              <w:right w:val="single" w:sz="4" w:space="0" w:color="auto"/>
            </w:tcBorders>
            <w:shd w:val="clear" w:color="auto" w:fill="auto"/>
            <w:hideMark/>
          </w:tcPr>
          <w:p w14:paraId="2E33786A" w14:textId="7D9F3B7E"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079F5660" w14:textId="68006A49"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06C14884" w14:textId="09C5BAC6"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hideMark/>
          </w:tcPr>
          <w:p w14:paraId="4007A6C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0096DED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36EEB15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7E1575D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30,0</w:t>
            </w:r>
          </w:p>
        </w:tc>
        <w:tc>
          <w:tcPr>
            <w:tcW w:w="395" w:type="pct"/>
            <w:tcBorders>
              <w:top w:val="single" w:sz="4" w:space="0" w:color="auto"/>
              <w:left w:val="nil"/>
              <w:bottom w:val="single" w:sz="4" w:space="0" w:color="auto"/>
              <w:right w:val="single" w:sz="4" w:space="0" w:color="auto"/>
            </w:tcBorders>
            <w:shd w:val="clear" w:color="auto" w:fill="auto"/>
            <w:hideMark/>
          </w:tcPr>
          <w:p w14:paraId="1857E493"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7DD0F185" w14:textId="77777777" w:rsidTr="008F18B7">
        <w:trPr>
          <w:trHeight w:val="1260"/>
        </w:trPr>
        <w:tc>
          <w:tcPr>
            <w:tcW w:w="190" w:type="pct"/>
            <w:tcBorders>
              <w:top w:val="single" w:sz="4" w:space="0" w:color="auto"/>
              <w:left w:val="single" w:sz="4" w:space="0" w:color="auto"/>
              <w:bottom w:val="single" w:sz="4" w:space="0" w:color="auto"/>
              <w:right w:val="single" w:sz="4" w:space="0" w:color="auto"/>
            </w:tcBorders>
            <w:shd w:val="clear" w:color="auto" w:fill="auto"/>
            <w:noWrap/>
            <w:hideMark/>
          </w:tcPr>
          <w:p w14:paraId="3C3F4E1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178</w:t>
            </w:r>
          </w:p>
        </w:tc>
        <w:tc>
          <w:tcPr>
            <w:tcW w:w="503" w:type="pct"/>
            <w:tcBorders>
              <w:top w:val="single" w:sz="4" w:space="0" w:color="auto"/>
              <w:left w:val="nil"/>
              <w:bottom w:val="single" w:sz="4" w:space="0" w:color="auto"/>
              <w:right w:val="single" w:sz="4" w:space="0" w:color="auto"/>
            </w:tcBorders>
            <w:shd w:val="clear" w:color="auto" w:fill="auto"/>
            <w:hideMark/>
          </w:tcPr>
          <w:p w14:paraId="63A345E2"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внутриквартальных проездов </w:t>
            </w:r>
            <w:r w:rsidRPr="00772F17">
              <w:rPr>
                <w:rFonts w:ascii="Times New Roman" w:eastAsia="Times New Roman" w:hAnsi="Times New Roman" w:cs="Times New Roman"/>
                <w:color w:val="000000"/>
                <w:sz w:val="12"/>
                <w:szCs w:val="12"/>
                <w:lang w:eastAsia="ru-RU"/>
              </w:rPr>
              <w:br/>
              <w:t xml:space="preserve">к земельным участкам по адресу: Санкт-Петербург, </w:t>
            </w:r>
            <w:r w:rsidRPr="00772F17">
              <w:rPr>
                <w:rFonts w:ascii="Times New Roman" w:eastAsia="Times New Roman" w:hAnsi="Times New Roman" w:cs="Times New Roman"/>
                <w:color w:val="000000"/>
                <w:sz w:val="12"/>
                <w:szCs w:val="12"/>
                <w:lang w:eastAsia="ru-RU"/>
              </w:rPr>
              <w:br/>
              <w:t xml:space="preserve">г. Павловск, Колхозная ул., участки 2, 3, 4, 5, 6, 7, 8, 9, 10, 11, 12, 13, 14, 15, 16, 17, 18, 19, 20, 21, 22, 23 (северо-восточнее пересечения </w:t>
            </w:r>
            <w:r w:rsidRPr="00772F17">
              <w:rPr>
                <w:rFonts w:ascii="Times New Roman" w:eastAsia="Times New Roman" w:hAnsi="Times New Roman" w:cs="Times New Roman"/>
                <w:color w:val="000000"/>
                <w:sz w:val="12"/>
                <w:szCs w:val="12"/>
                <w:lang w:eastAsia="ru-RU"/>
              </w:rPr>
              <w:br/>
              <w:t>с ул. Обороны)</w:t>
            </w:r>
          </w:p>
        </w:tc>
        <w:tc>
          <w:tcPr>
            <w:tcW w:w="338" w:type="pct"/>
            <w:tcBorders>
              <w:top w:val="single" w:sz="4" w:space="0" w:color="auto"/>
              <w:left w:val="nil"/>
              <w:bottom w:val="single" w:sz="4" w:space="0" w:color="auto"/>
              <w:right w:val="single" w:sz="4" w:space="0" w:color="auto"/>
            </w:tcBorders>
            <w:shd w:val="clear" w:color="auto" w:fill="auto"/>
            <w:hideMark/>
          </w:tcPr>
          <w:p w14:paraId="09BCC92B"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строительству</w:t>
            </w:r>
          </w:p>
        </w:tc>
        <w:tc>
          <w:tcPr>
            <w:tcW w:w="262" w:type="pct"/>
            <w:tcBorders>
              <w:top w:val="single" w:sz="4" w:space="0" w:color="auto"/>
              <w:left w:val="nil"/>
              <w:bottom w:val="single" w:sz="4" w:space="0" w:color="auto"/>
              <w:right w:val="single" w:sz="4" w:space="0" w:color="auto"/>
            </w:tcBorders>
            <w:shd w:val="clear" w:color="auto" w:fill="auto"/>
            <w:hideMark/>
          </w:tcPr>
          <w:p w14:paraId="2A7E36D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516 м</w:t>
            </w:r>
          </w:p>
        </w:tc>
        <w:tc>
          <w:tcPr>
            <w:tcW w:w="215" w:type="pct"/>
            <w:tcBorders>
              <w:top w:val="single" w:sz="4" w:space="0" w:color="auto"/>
              <w:left w:val="nil"/>
              <w:bottom w:val="single" w:sz="4" w:space="0" w:color="auto"/>
              <w:right w:val="single" w:sz="4" w:space="0" w:color="auto"/>
            </w:tcBorders>
            <w:shd w:val="clear" w:color="auto" w:fill="auto"/>
            <w:hideMark/>
          </w:tcPr>
          <w:p w14:paraId="470A7CC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single" w:sz="4" w:space="0" w:color="auto"/>
              <w:left w:val="nil"/>
              <w:bottom w:val="single" w:sz="4" w:space="0" w:color="auto"/>
              <w:right w:val="single" w:sz="4" w:space="0" w:color="auto"/>
            </w:tcBorders>
            <w:shd w:val="clear" w:color="auto" w:fill="auto"/>
            <w:hideMark/>
          </w:tcPr>
          <w:p w14:paraId="786160E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2024-2027</w:t>
            </w:r>
          </w:p>
        </w:tc>
        <w:tc>
          <w:tcPr>
            <w:tcW w:w="316" w:type="pct"/>
            <w:tcBorders>
              <w:top w:val="single" w:sz="4" w:space="0" w:color="auto"/>
              <w:left w:val="nil"/>
              <w:bottom w:val="single" w:sz="4" w:space="0" w:color="auto"/>
              <w:right w:val="single" w:sz="4" w:space="0" w:color="auto"/>
            </w:tcBorders>
            <w:shd w:val="clear" w:color="auto" w:fill="auto"/>
            <w:hideMark/>
          </w:tcPr>
          <w:p w14:paraId="4ACFD88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59 966,10</w:t>
            </w:r>
          </w:p>
        </w:tc>
        <w:tc>
          <w:tcPr>
            <w:tcW w:w="316" w:type="pct"/>
            <w:tcBorders>
              <w:top w:val="single" w:sz="4" w:space="0" w:color="auto"/>
              <w:left w:val="nil"/>
              <w:bottom w:val="single" w:sz="4" w:space="0" w:color="auto"/>
              <w:right w:val="single" w:sz="4" w:space="0" w:color="auto"/>
            </w:tcBorders>
            <w:shd w:val="clear" w:color="auto" w:fill="auto"/>
            <w:hideMark/>
          </w:tcPr>
          <w:p w14:paraId="22B3C0F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59 966,10</w:t>
            </w:r>
          </w:p>
        </w:tc>
        <w:tc>
          <w:tcPr>
            <w:tcW w:w="304" w:type="pct"/>
            <w:tcBorders>
              <w:top w:val="single" w:sz="4" w:space="0" w:color="auto"/>
              <w:left w:val="nil"/>
              <w:bottom w:val="single" w:sz="4" w:space="0" w:color="auto"/>
              <w:right w:val="single" w:sz="4" w:space="0" w:color="auto"/>
            </w:tcBorders>
            <w:shd w:val="clear" w:color="auto" w:fill="auto"/>
            <w:hideMark/>
          </w:tcPr>
          <w:p w14:paraId="64FF77FC"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single" w:sz="4" w:space="0" w:color="auto"/>
              <w:left w:val="nil"/>
              <w:bottom w:val="single" w:sz="4" w:space="0" w:color="auto"/>
              <w:right w:val="single" w:sz="4" w:space="0" w:color="auto"/>
            </w:tcBorders>
            <w:shd w:val="clear" w:color="auto" w:fill="auto"/>
            <w:hideMark/>
          </w:tcPr>
          <w:p w14:paraId="37AAE2BA" w14:textId="32D815AD"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31C8CDCA" w14:textId="5477CE64"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7F8B9E83" w14:textId="0E108447"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hideMark/>
          </w:tcPr>
          <w:p w14:paraId="2A4D098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6872E59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1ADECD7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707E030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30,0</w:t>
            </w:r>
          </w:p>
        </w:tc>
        <w:tc>
          <w:tcPr>
            <w:tcW w:w="395" w:type="pct"/>
            <w:tcBorders>
              <w:top w:val="single" w:sz="4" w:space="0" w:color="auto"/>
              <w:left w:val="nil"/>
              <w:bottom w:val="single" w:sz="4" w:space="0" w:color="auto"/>
              <w:right w:val="single" w:sz="4" w:space="0" w:color="auto"/>
            </w:tcBorders>
            <w:shd w:val="clear" w:color="auto" w:fill="auto"/>
            <w:hideMark/>
          </w:tcPr>
          <w:p w14:paraId="2D465252"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654F9EC9"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53CE846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179</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34BB7FC0"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внутриквартальных проездов к земельным участкам по адресу: Санкт-Петербург, пос.Сапёрный, Садовый пер., участки 1, 2, 4, 5 (северо-восточнее пересечения с Лагерным шоссе)</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1820B208"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строительству</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395AA91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790 кв.м</w:t>
            </w:r>
          </w:p>
        </w:tc>
        <w:tc>
          <w:tcPr>
            <w:tcW w:w="215" w:type="pct"/>
            <w:tcBorders>
              <w:top w:val="nil"/>
              <w:left w:val="nil"/>
              <w:bottom w:val="single" w:sz="4" w:space="0" w:color="auto"/>
              <w:right w:val="single" w:sz="4" w:space="0" w:color="auto"/>
            </w:tcBorders>
            <w:shd w:val="clear" w:color="auto" w:fill="auto"/>
            <w:hideMark/>
          </w:tcPr>
          <w:p w14:paraId="6616669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noWrap/>
            <w:hideMark/>
          </w:tcPr>
          <w:p w14:paraId="046AC3BE"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2017-2022</w:t>
            </w:r>
          </w:p>
        </w:tc>
        <w:tc>
          <w:tcPr>
            <w:tcW w:w="316" w:type="pct"/>
            <w:tcBorders>
              <w:top w:val="nil"/>
              <w:left w:val="nil"/>
              <w:bottom w:val="single" w:sz="4" w:space="0" w:color="auto"/>
              <w:right w:val="single" w:sz="4" w:space="0" w:color="auto"/>
            </w:tcBorders>
            <w:shd w:val="clear" w:color="auto" w:fill="auto"/>
            <w:noWrap/>
            <w:hideMark/>
          </w:tcPr>
          <w:p w14:paraId="0EE4006E"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14 320,9</w:t>
            </w:r>
          </w:p>
        </w:tc>
        <w:tc>
          <w:tcPr>
            <w:tcW w:w="316" w:type="pct"/>
            <w:tcBorders>
              <w:top w:val="nil"/>
              <w:left w:val="nil"/>
              <w:bottom w:val="single" w:sz="4" w:space="0" w:color="auto"/>
              <w:right w:val="single" w:sz="4" w:space="0" w:color="auto"/>
            </w:tcBorders>
            <w:shd w:val="clear" w:color="auto" w:fill="auto"/>
            <w:noWrap/>
            <w:hideMark/>
          </w:tcPr>
          <w:p w14:paraId="5BF13C79"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14 320,9</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50A9D6DB"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noWrap/>
            <w:hideMark/>
          </w:tcPr>
          <w:p w14:paraId="1EA474CA"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noWrap/>
            <w:hideMark/>
          </w:tcPr>
          <w:p w14:paraId="26212C12"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14 320,8</w:t>
            </w:r>
          </w:p>
        </w:tc>
        <w:tc>
          <w:tcPr>
            <w:tcW w:w="267" w:type="pct"/>
            <w:gridSpan w:val="3"/>
            <w:tcBorders>
              <w:top w:val="nil"/>
              <w:left w:val="nil"/>
              <w:bottom w:val="single" w:sz="4" w:space="0" w:color="auto"/>
              <w:right w:val="single" w:sz="4" w:space="0" w:color="auto"/>
            </w:tcBorders>
            <w:shd w:val="clear" w:color="auto" w:fill="auto"/>
            <w:noWrap/>
            <w:hideMark/>
          </w:tcPr>
          <w:p w14:paraId="61A47B57" w14:textId="214C2EB9"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nil"/>
            </w:tcBorders>
            <w:shd w:val="clear" w:color="auto" w:fill="auto"/>
            <w:noWrap/>
            <w:hideMark/>
          </w:tcPr>
          <w:p w14:paraId="7E1C9969" w14:textId="322DB100"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noWrap/>
            <w:hideMark/>
          </w:tcPr>
          <w:p w14:paraId="2A36450F" w14:textId="053F49F1"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noWrap/>
            <w:hideMark/>
          </w:tcPr>
          <w:p w14:paraId="7F042A49" w14:textId="0B2E27A8"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5DD72A8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14 320,9</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22886321"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238E84E5"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3A8B6EE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122A13E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734AF83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1E21014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733B4D6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noWrap/>
            <w:hideMark/>
          </w:tcPr>
          <w:p w14:paraId="45160465"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2024-2027</w:t>
            </w:r>
          </w:p>
        </w:tc>
        <w:tc>
          <w:tcPr>
            <w:tcW w:w="316" w:type="pct"/>
            <w:tcBorders>
              <w:top w:val="nil"/>
              <w:left w:val="nil"/>
              <w:bottom w:val="single" w:sz="4" w:space="0" w:color="auto"/>
              <w:right w:val="single" w:sz="4" w:space="0" w:color="auto"/>
            </w:tcBorders>
            <w:shd w:val="clear" w:color="auto" w:fill="auto"/>
            <w:noWrap/>
            <w:hideMark/>
          </w:tcPr>
          <w:p w14:paraId="78B380B6"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73 101,6</w:t>
            </w:r>
          </w:p>
        </w:tc>
        <w:tc>
          <w:tcPr>
            <w:tcW w:w="316" w:type="pct"/>
            <w:tcBorders>
              <w:top w:val="nil"/>
              <w:left w:val="nil"/>
              <w:bottom w:val="single" w:sz="4" w:space="0" w:color="auto"/>
              <w:right w:val="single" w:sz="4" w:space="0" w:color="auto"/>
            </w:tcBorders>
            <w:shd w:val="clear" w:color="auto" w:fill="auto"/>
            <w:noWrap/>
            <w:hideMark/>
          </w:tcPr>
          <w:p w14:paraId="195DC725"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73 101,6</w:t>
            </w:r>
          </w:p>
        </w:tc>
        <w:tc>
          <w:tcPr>
            <w:tcW w:w="304" w:type="pct"/>
            <w:vMerge/>
            <w:tcBorders>
              <w:top w:val="nil"/>
              <w:left w:val="single" w:sz="4" w:space="0" w:color="auto"/>
              <w:bottom w:val="single" w:sz="4" w:space="0" w:color="auto"/>
              <w:right w:val="single" w:sz="4" w:space="0" w:color="auto"/>
            </w:tcBorders>
            <w:hideMark/>
          </w:tcPr>
          <w:p w14:paraId="3DADA83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noWrap/>
            <w:hideMark/>
          </w:tcPr>
          <w:p w14:paraId="4A1A19CC" w14:textId="09A331FB"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noWrap/>
            <w:hideMark/>
          </w:tcPr>
          <w:p w14:paraId="665C7136" w14:textId="0FD24B9D"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noWrap/>
            <w:hideMark/>
          </w:tcPr>
          <w:p w14:paraId="0370171D" w14:textId="7A13CBC0"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nil"/>
            </w:tcBorders>
            <w:shd w:val="clear" w:color="auto" w:fill="auto"/>
            <w:noWrap/>
            <w:hideMark/>
          </w:tcPr>
          <w:p w14:paraId="7E3355A0"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10,0</w:t>
            </w:r>
          </w:p>
        </w:tc>
        <w:tc>
          <w:tcPr>
            <w:tcW w:w="267" w:type="pct"/>
            <w:gridSpan w:val="4"/>
            <w:tcBorders>
              <w:top w:val="nil"/>
              <w:left w:val="single" w:sz="4" w:space="0" w:color="auto"/>
              <w:bottom w:val="single" w:sz="4" w:space="0" w:color="auto"/>
              <w:right w:val="single" w:sz="4" w:space="0" w:color="auto"/>
            </w:tcBorders>
            <w:shd w:val="clear" w:color="auto" w:fill="auto"/>
            <w:noWrap/>
            <w:hideMark/>
          </w:tcPr>
          <w:p w14:paraId="1268CDC5"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noWrap/>
            <w:hideMark/>
          </w:tcPr>
          <w:p w14:paraId="59AAAEBE"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03FEA75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30,0</w:t>
            </w:r>
          </w:p>
        </w:tc>
        <w:tc>
          <w:tcPr>
            <w:tcW w:w="395" w:type="pct"/>
            <w:vMerge/>
            <w:tcBorders>
              <w:top w:val="nil"/>
              <w:left w:val="single" w:sz="4" w:space="0" w:color="auto"/>
              <w:bottom w:val="single" w:sz="4" w:space="0" w:color="auto"/>
              <w:right w:val="single" w:sz="4" w:space="0" w:color="auto"/>
            </w:tcBorders>
            <w:hideMark/>
          </w:tcPr>
          <w:p w14:paraId="5B67435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42AC0FA7"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2D8D127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18095D4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3A4D548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43B074B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6379863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481FA72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2017-2027</w:t>
            </w:r>
          </w:p>
        </w:tc>
        <w:tc>
          <w:tcPr>
            <w:tcW w:w="316" w:type="pct"/>
            <w:tcBorders>
              <w:top w:val="nil"/>
              <w:left w:val="nil"/>
              <w:bottom w:val="single" w:sz="4" w:space="0" w:color="auto"/>
              <w:right w:val="single" w:sz="4" w:space="0" w:color="auto"/>
            </w:tcBorders>
            <w:shd w:val="clear" w:color="auto" w:fill="auto"/>
            <w:hideMark/>
          </w:tcPr>
          <w:p w14:paraId="015B761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87 422,50</w:t>
            </w:r>
          </w:p>
        </w:tc>
        <w:tc>
          <w:tcPr>
            <w:tcW w:w="316" w:type="pct"/>
            <w:tcBorders>
              <w:top w:val="nil"/>
              <w:left w:val="nil"/>
              <w:bottom w:val="single" w:sz="4" w:space="0" w:color="auto"/>
              <w:right w:val="single" w:sz="4" w:space="0" w:color="auto"/>
            </w:tcBorders>
            <w:shd w:val="clear" w:color="auto" w:fill="auto"/>
            <w:hideMark/>
          </w:tcPr>
          <w:p w14:paraId="2CCDB5F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87 422,50</w:t>
            </w:r>
          </w:p>
        </w:tc>
        <w:tc>
          <w:tcPr>
            <w:tcW w:w="304" w:type="pct"/>
            <w:vMerge/>
            <w:tcBorders>
              <w:top w:val="nil"/>
              <w:left w:val="single" w:sz="4" w:space="0" w:color="auto"/>
              <w:bottom w:val="single" w:sz="4" w:space="0" w:color="auto"/>
              <w:right w:val="single" w:sz="4" w:space="0" w:color="auto"/>
            </w:tcBorders>
            <w:hideMark/>
          </w:tcPr>
          <w:p w14:paraId="6ACB3A6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118D173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6CC0704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14 320,8</w:t>
            </w:r>
          </w:p>
        </w:tc>
        <w:tc>
          <w:tcPr>
            <w:tcW w:w="267" w:type="pct"/>
            <w:gridSpan w:val="3"/>
            <w:tcBorders>
              <w:top w:val="nil"/>
              <w:left w:val="nil"/>
              <w:bottom w:val="single" w:sz="4" w:space="0" w:color="auto"/>
              <w:right w:val="single" w:sz="4" w:space="0" w:color="auto"/>
            </w:tcBorders>
            <w:shd w:val="clear" w:color="auto" w:fill="auto"/>
            <w:hideMark/>
          </w:tcPr>
          <w:p w14:paraId="2D9FF85C" w14:textId="17617DD6"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6D07AD7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5A96E2C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6987EFB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1F05565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14 350,9</w:t>
            </w:r>
          </w:p>
        </w:tc>
        <w:tc>
          <w:tcPr>
            <w:tcW w:w="395" w:type="pct"/>
            <w:vMerge/>
            <w:tcBorders>
              <w:top w:val="nil"/>
              <w:left w:val="single" w:sz="4" w:space="0" w:color="auto"/>
              <w:bottom w:val="single" w:sz="4" w:space="0" w:color="auto"/>
              <w:right w:val="single" w:sz="4" w:space="0" w:color="auto"/>
            </w:tcBorders>
            <w:hideMark/>
          </w:tcPr>
          <w:p w14:paraId="2ACE2D4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4ABEBEBB"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5DE1541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180</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286472DE"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внутриквартальных проездов к земельным участкам по адресу: Санкт-Петербург, пос.Понтонный, Колпинская ул., участки 3, 9, 12, 23, 16, 17, 18, 19, 20, 11, 2, 24, 21, 25, 22, 26, 10, 27 (юго-восточнее дома N 2, литера А, по Колпинской ул.)</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30976712"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строительству</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3B59EEC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1255 кв.м</w:t>
            </w:r>
          </w:p>
        </w:tc>
        <w:tc>
          <w:tcPr>
            <w:tcW w:w="215" w:type="pct"/>
            <w:tcBorders>
              <w:top w:val="nil"/>
              <w:left w:val="nil"/>
              <w:bottom w:val="single" w:sz="4" w:space="0" w:color="auto"/>
              <w:right w:val="single" w:sz="4" w:space="0" w:color="auto"/>
            </w:tcBorders>
            <w:shd w:val="clear" w:color="auto" w:fill="auto"/>
            <w:hideMark/>
          </w:tcPr>
          <w:p w14:paraId="042984C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noWrap/>
            <w:hideMark/>
          </w:tcPr>
          <w:p w14:paraId="47D7D39C"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2017-2022</w:t>
            </w:r>
          </w:p>
        </w:tc>
        <w:tc>
          <w:tcPr>
            <w:tcW w:w="316" w:type="pct"/>
            <w:tcBorders>
              <w:top w:val="nil"/>
              <w:left w:val="nil"/>
              <w:bottom w:val="single" w:sz="4" w:space="0" w:color="auto"/>
              <w:right w:val="single" w:sz="4" w:space="0" w:color="auto"/>
            </w:tcBorders>
            <w:shd w:val="clear" w:color="auto" w:fill="auto"/>
            <w:noWrap/>
            <w:hideMark/>
          </w:tcPr>
          <w:p w14:paraId="3DDDD12D"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29 693,9</w:t>
            </w:r>
          </w:p>
        </w:tc>
        <w:tc>
          <w:tcPr>
            <w:tcW w:w="316" w:type="pct"/>
            <w:tcBorders>
              <w:top w:val="nil"/>
              <w:left w:val="nil"/>
              <w:bottom w:val="single" w:sz="4" w:space="0" w:color="auto"/>
              <w:right w:val="single" w:sz="4" w:space="0" w:color="auto"/>
            </w:tcBorders>
            <w:shd w:val="clear" w:color="auto" w:fill="auto"/>
            <w:noWrap/>
            <w:hideMark/>
          </w:tcPr>
          <w:p w14:paraId="01AE8C75"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26 963,7</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204F2791"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noWrap/>
            <w:hideMark/>
          </w:tcPr>
          <w:p w14:paraId="17ADAEF6"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noWrap/>
            <w:hideMark/>
          </w:tcPr>
          <w:p w14:paraId="7D1DD035"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26 963,6</w:t>
            </w:r>
          </w:p>
        </w:tc>
        <w:tc>
          <w:tcPr>
            <w:tcW w:w="267" w:type="pct"/>
            <w:gridSpan w:val="3"/>
            <w:tcBorders>
              <w:top w:val="nil"/>
              <w:left w:val="nil"/>
              <w:bottom w:val="single" w:sz="4" w:space="0" w:color="auto"/>
              <w:right w:val="single" w:sz="4" w:space="0" w:color="auto"/>
            </w:tcBorders>
            <w:shd w:val="clear" w:color="auto" w:fill="auto"/>
            <w:noWrap/>
            <w:hideMark/>
          </w:tcPr>
          <w:p w14:paraId="7BC96DF9" w14:textId="3A256C97"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nil"/>
            </w:tcBorders>
            <w:shd w:val="clear" w:color="auto" w:fill="auto"/>
            <w:noWrap/>
            <w:hideMark/>
          </w:tcPr>
          <w:p w14:paraId="798CD8DF" w14:textId="169B03F8"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noWrap/>
            <w:hideMark/>
          </w:tcPr>
          <w:p w14:paraId="2B68E71D" w14:textId="52DA611D"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noWrap/>
            <w:hideMark/>
          </w:tcPr>
          <w:p w14:paraId="72770000" w14:textId="24216451"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5A47F03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26 963,7</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14D85843"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4A9987C8"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12A7F53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5076D3F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79AE58C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3091F23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6A06DD8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noWrap/>
            <w:hideMark/>
          </w:tcPr>
          <w:p w14:paraId="246CABC8"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2024-2027</w:t>
            </w:r>
          </w:p>
        </w:tc>
        <w:tc>
          <w:tcPr>
            <w:tcW w:w="316" w:type="pct"/>
            <w:tcBorders>
              <w:top w:val="nil"/>
              <w:left w:val="nil"/>
              <w:bottom w:val="single" w:sz="4" w:space="0" w:color="auto"/>
              <w:right w:val="single" w:sz="4" w:space="0" w:color="auto"/>
            </w:tcBorders>
            <w:shd w:val="clear" w:color="auto" w:fill="auto"/>
            <w:noWrap/>
            <w:hideMark/>
          </w:tcPr>
          <w:p w14:paraId="7806CC2E"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309 875,7</w:t>
            </w:r>
          </w:p>
        </w:tc>
        <w:tc>
          <w:tcPr>
            <w:tcW w:w="316" w:type="pct"/>
            <w:tcBorders>
              <w:top w:val="nil"/>
              <w:left w:val="nil"/>
              <w:bottom w:val="single" w:sz="4" w:space="0" w:color="auto"/>
              <w:right w:val="single" w:sz="4" w:space="0" w:color="auto"/>
            </w:tcBorders>
            <w:shd w:val="clear" w:color="auto" w:fill="auto"/>
            <w:noWrap/>
            <w:hideMark/>
          </w:tcPr>
          <w:p w14:paraId="37D3E737"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309 785,7</w:t>
            </w:r>
          </w:p>
        </w:tc>
        <w:tc>
          <w:tcPr>
            <w:tcW w:w="304" w:type="pct"/>
            <w:vMerge/>
            <w:tcBorders>
              <w:top w:val="nil"/>
              <w:left w:val="single" w:sz="4" w:space="0" w:color="auto"/>
              <w:bottom w:val="single" w:sz="4" w:space="0" w:color="auto"/>
              <w:right w:val="single" w:sz="4" w:space="0" w:color="auto"/>
            </w:tcBorders>
            <w:hideMark/>
          </w:tcPr>
          <w:p w14:paraId="5759EF0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noWrap/>
            <w:hideMark/>
          </w:tcPr>
          <w:p w14:paraId="3034261B" w14:textId="45C23D8B"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noWrap/>
            <w:hideMark/>
          </w:tcPr>
          <w:p w14:paraId="5BA69A9F" w14:textId="27A6198B"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noWrap/>
            <w:hideMark/>
          </w:tcPr>
          <w:p w14:paraId="2186A42C" w14:textId="5B9BD35B"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nil"/>
            </w:tcBorders>
            <w:shd w:val="clear" w:color="auto" w:fill="auto"/>
            <w:noWrap/>
            <w:hideMark/>
          </w:tcPr>
          <w:p w14:paraId="455500BA"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10,0</w:t>
            </w:r>
          </w:p>
        </w:tc>
        <w:tc>
          <w:tcPr>
            <w:tcW w:w="267" w:type="pct"/>
            <w:gridSpan w:val="4"/>
            <w:tcBorders>
              <w:top w:val="nil"/>
              <w:left w:val="single" w:sz="4" w:space="0" w:color="auto"/>
              <w:bottom w:val="single" w:sz="4" w:space="0" w:color="auto"/>
              <w:right w:val="single" w:sz="4" w:space="0" w:color="auto"/>
            </w:tcBorders>
            <w:shd w:val="clear" w:color="auto" w:fill="auto"/>
            <w:noWrap/>
            <w:hideMark/>
          </w:tcPr>
          <w:p w14:paraId="6909CA1E"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noWrap/>
            <w:hideMark/>
          </w:tcPr>
          <w:p w14:paraId="379BC5FA"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6E06E2E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30,0</w:t>
            </w:r>
          </w:p>
        </w:tc>
        <w:tc>
          <w:tcPr>
            <w:tcW w:w="395" w:type="pct"/>
            <w:vMerge/>
            <w:tcBorders>
              <w:top w:val="nil"/>
              <w:left w:val="single" w:sz="4" w:space="0" w:color="auto"/>
              <w:bottom w:val="single" w:sz="4" w:space="0" w:color="auto"/>
              <w:right w:val="single" w:sz="4" w:space="0" w:color="auto"/>
            </w:tcBorders>
            <w:hideMark/>
          </w:tcPr>
          <w:p w14:paraId="193CBFD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4A7480C4"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7EFADF3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79523FD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6367BC2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1DA9DBB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185DDFA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6459048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2017-2027</w:t>
            </w:r>
          </w:p>
        </w:tc>
        <w:tc>
          <w:tcPr>
            <w:tcW w:w="316" w:type="pct"/>
            <w:tcBorders>
              <w:top w:val="nil"/>
              <w:left w:val="nil"/>
              <w:bottom w:val="single" w:sz="4" w:space="0" w:color="auto"/>
              <w:right w:val="single" w:sz="4" w:space="0" w:color="auto"/>
            </w:tcBorders>
            <w:shd w:val="clear" w:color="auto" w:fill="auto"/>
            <w:hideMark/>
          </w:tcPr>
          <w:p w14:paraId="460F44C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339 569,60</w:t>
            </w:r>
          </w:p>
        </w:tc>
        <w:tc>
          <w:tcPr>
            <w:tcW w:w="316" w:type="pct"/>
            <w:tcBorders>
              <w:top w:val="nil"/>
              <w:left w:val="nil"/>
              <w:bottom w:val="single" w:sz="4" w:space="0" w:color="auto"/>
              <w:right w:val="single" w:sz="4" w:space="0" w:color="auto"/>
            </w:tcBorders>
            <w:shd w:val="clear" w:color="auto" w:fill="auto"/>
            <w:hideMark/>
          </w:tcPr>
          <w:p w14:paraId="52CE2D5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336 749,40</w:t>
            </w:r>
          </w:p>
        </w:tc>
        <w:tc>
          <w:tcPr>
            <w:tcW w:w="304" w:type="pct"/>
            <w:vMerge/>
            <w:tcBorders>
              <w:top w:val="nil"/>
              <w:left w:val="single" w:sz="4" w:space="0" w:color="auto"/>
              <w:bottom w:val="single" w:sz="4" w:space="0" w:color="auto"/>
              <w:right w:val="single" w:sz="4" w:space="0" w:color="auto"/>
            </w:tcBorders>
            <w:hideMark/>
          </w:tcPr>
          <w:p w14:paraId="4AADE1B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0BB8AFB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473942C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26 963,6</w:t>
            </w:r>
          </w:p>
        </w:tc>
        <w:tc>
          <w:tcPr>
            <w:tcW w:w="267" w:type="pct"/>
            <w:gridSpan w:val="3"/>
            <w:tcBorders>
              <w:top w:val="nil"/>
              <w:left w:val="nil"/>
              <w:bottom w:val="single" w:sz="4" w:space="0" w:color="auto"/>
              <w:right w:val="single" w:sz="4" w:space="0" w:color="auto"/>
            </w:tcBorders>
            <w:shd w:val="clear" w:color="auto" w:fill="auto"/>
            <w:hideMark/>
          </w:tcPr>
          <w:p w14:paraId="7AC41446" w14:textId="4BA8AE70"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4F4AB9E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0CB22D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0C04945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26BB4EE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26 993,7</w:t>
            </w:r>
          </w:p>
        </w:tc>
        <w:tc>
          <w:tcPr>
            <w:tcW w:w="395" w:type="pct"/>
            <w:vMerge/>
            <w:tcBorders>
              <w:top w:val="nil"/>
              <w:left w:val="single" w:sz="4" w:space="0" w:color="auto"/>
              <w:bottom w:val="single" w:sz="4" w:space="0" w:color="auto"/>
              <w:right w:val="single" w:sz="4" w:space="0" w:color="auto"/>
            </w:tcBorders>
            <w:hideMark/>
          </w:tcPr>
          <w:p w14:paraId="7ACDF67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04373988"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727CBF7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181</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36CAE18C"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объекта: Яхтенная ул., на участке от Камышовой ул. по Планерной ул.</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203B881C"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строительству</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26E1624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700 пог.м</w:t>
            </w:r>
          </w:p>
        </w:tc>
        <w:tc>
          <w:tcPr>
            <w:tcW w:w="215" w:type="pct"/>
            <w:tcBorders>
              <w:top w:val="nil"/>
              <w:left w:val="nil"/>
              <w:bottom w:val="single" w:sz="4" w:space="0" w:color="auto"/>
              <w:right w:val="single" w:sz="4" w:space="0" w:color="auto"/>
            </w:tcBorders>
            <w:shd w:val="clear" w:color="auto" w:fill="auto"/>
            <w:hideMark/>
          </w:tcPr>
          <w:p w14:paraId="2F83276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noWrap/>
            <w:hideMark/>
          </w:tcPr>
          <w:p w14:paraId="558BD224"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2020-2022</w:t>
            </w:r>
          </w:p>
        </w:tc>
        <w:tc>
          <w:tcPr>
            <w:tcW w:w="316" w:type="pct"/>
            <w:tcBorders>
              <w:top w:val="nil"/>
              <w:left w:val="nil"/>
              <w:bottom w:val="single" w:sz="4" w:space="0" w:color="auto"/>
              <w:right w:val="single" w:sz="4" w:space="0" w:color="auto"/>
            </w:tcBorders>
            <w:shd w:val="clear" w:color="auto" w:fill="auto"/>
            <w:noWrap/>
            <w:hideMark/>
          </w:tcPr>
          <w:p w14:paraId="7009979A"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22 463,2</w:t>
            </w:r>
          </w:p>
        </w:tc>
        <w:tc>
          <w:tcPr>
            <w:tcW w:w="316" w:type="pct"/>
            <w:tcBorders>
              <w:top w:val="nil"/>
              <w:left w:val="nil"/>
              <w:bottom w:val="single" w:sz="4" w:space="0" w:color="auto"/>
              <w:right w:val="single" w:sz="4" w:space="0" w:color="auto"/>
            </w:tcBorders>
            <w:shd w:val="clear" w:color="auto" w:fill="auto"/>
            <w:noWrap/>
            <w:hideMark/>
          </w:tcPr>
          <w:p w14:paraId="3B09D7B2"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22 463,2</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03A49F1C"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5D78A7AC"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6 779,0</w:t>
            </w:r>
          </w:p>
        </w:tc>
        <w:tc>
          <w:tcPr>
            <w:tcW w:w="267" w:type="pct"/>
            <w:gridSpan w:val="3"/>
            <w:tcBorders>
              <w:top w:val="nil"/>
              <w:left w:val="nil"/>
              <w:bottom w:val="single" w:sz="4" w:space="0" w:color="auto"/>
              <w:right w:val="single" w:sz="4" w:space="0" w:color="auto"/>
            </w:tcBorders>
            <w:shd w:val="clear" w:color="auto" w:fill="auto"/>
            <w:hideMark/>
          </w:tcPr>
          <w:p w14:paraId="78C55BA8"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15 684,2</w:t>
            </w:r>
          </w:p>
        </w:tc>
        <w:tc>
          <w:tcPr>
            <w:tcW w:w="267" w:type="pct"/>
            <w:gridSpan w:val="3"/>
            <w:tcBorders>
              <w:top w:val="nil"/>
              <w:left w:val="nil"/>
              <w:bottom w:val="single" w:sz="4" w:space="0" w:color="auto"/>
              <w:right w:val="single" w:sz="4" w:space="0" w:color="auto"/>
            </w:tcBorders>
            <w:shd w:val="clear" w:color="auto" w:fill="auto"/>
            <w:hideMark/>
          </w:tcPr>
          <w:p w14:paraId="465A24A2" w14:textId="1AB83D29"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0B3C2436" w14:textId="4160B7EA"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1D45D86D" w14:textId="5D4228AB"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1B8C98E7" w14:textId="1658EF04"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7BD29E7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22 463,2</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5A157505"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16093911"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55A6BB6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7870EDB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1F5D146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50E545E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06B6AFF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noWrap/>
            <w:hideMark/>
          </w:tcPr>
          <w:p w14:paraId="298A624A"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2026-2027</w:t>
            </w:r>
          </w:p>
        </w:tc>
        <w:tc>
          <w:tcPr>
            <w:tcW w:w="316" w:type="pct"/>
            <w:tcBorders>
              <w:top w:val="nil"/>
              <w:left w:val="nil"/>
              <w:bottom w:val="single" w:sz="4" w:space="0" w:color="auto"/>
              <w:right w:val="single" w:sz="4" w:space="0" w:color="auto"/>
            </w:tcBorders>
            <w:shd w:val="clear" w:color="auto" w:fill="auto"/>
            <w:noWrap/>
            <w:hideMark/>
          </w:tcPr>
          <w:p w14:paraId="3CE98182"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186 880,8</w:t>
            </w:r>
          </w:p>
        </w:tc>
        <w:tc>
          <w:tcPr>
            <w:tcW w:w="316" w:type="pct"/>
            <w:tcBorders>
              <w:top w:val="nil"/>
              <w:left w:val="nil"/>
              <w:bottom w:val="single" w:sz="4" w:space="0" w:color="auto"/>
              <w:right w:val="single" w:sz="4" w:space="0" w:color="auto"/>
            </w:tcBorders>
            <w:shd w:val="clear" w:color="auto" w:fill="auto"/>
            <w:noWrap/>
            <w:hideMark/>
          </w:tcPr>
          <w:p w14:paraId="651A1CC9"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186 880,8</w:t>
            </w:r>
          </w:p>
        </w:tc>
        <w:tc>
          <w:tcPr>
            <w:tcW w:w="304" w:type="pct"/>
            <w:vMerge/>
            <w:tcBorders>
              <w:top w:val="nil"/>
              <w:left w:val="single" w:sz="4" w:space="0" w:color="auto"/>
              <w:bottom w:val="single" w:sz="4" w:space="0" w:color="auto"/>
              <w:right w:val="single" w:sz="4" w:space="0" w:color="auto"/>
            </w:tcBorders>
            <w:hideMark/>
          </w:tcPr>
          <w:p w14:paraId="35CF2C9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noWrap/>
            <w:hideMark/>
          </w:tcPr>
          <w:p w14:paraId="67EDF045" w14:textId="703740BD"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noWrap/>
            <w:hideMark/>
          </w:tcPr>
          <w:p w14:paraId="2E278459" w14:textId="3F884AD8"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noWrap/>
            <w:hideMark/>
          </w:tcPr>
          <w:p w14:paraId="3D0D18C8" w14:textId="68407172"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nil"/>
            </w:tcBorders>
            <w:shd w:val="clear" w:color="auto" w:fill="auto"/>
            <w:noWrap/>
            <w:hideMark/>
          </w:tcPr>
          <w:p w14:paraId="3A7C9150" w14:textId="26C61523"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noWrap/>
            <w:hideMark/>
          </w:tcPr>
          <w:p w14:paraId="57DF900A" w14:textId="76445CAF"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noWrap/>
            <w:hideMark/>
          </w:tcPr>
          <w:p w14:paraId="36A5B1A4" w14:textId="3FE652BB"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0D9CAA89" w14:textId="6E3605D5"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395" w:type="pct"/>
            <w:vMerge/>
            <w:tcBorders>
              <w:top w:val="nil"/>
              <w:left w:val="single" w:sz="4" w:space="0" w:color="auto"/>
              <w:bottom w:val="single" w:sz="4" w:space="0" w:color="auto"/>
              <w:right w:val="single" w:sz="4" w:space="0" w:color="auto"/>
            </w:tcBorders>
            <w:hideMark/>
          </w:tcPr>
          <w:p w14:paraId="4E4707F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64F7BB3C"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7ADF0CB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59F732D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7B65B5F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0802EBD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731DB38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557D0C8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2020-2027</w:t>
            </w:r>
          </w:p>
        </w:tc>
        <w:tc>
          <w:tcPr>
            <w:tcW w:w="316" w:type="pct"/>
            <w:tcBorders>
              <w:top w:val="nil"/>
              <w:left w:val="nil"/>
              <w:bottom w:val="single" w:sz="4" w:space="0" w:color="auto"/>
              <w:right w:val="single" w:sz="4" w:space="0" w:color="auto"/>
            </w:tcBorders>
            <w:shd w:val="clear" w:color="auto" w:fill="auto"/>
            <w:hideMark/>
          </w:tcPr>
          <w:p w14:paraId="3956397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209 344,00</w:t>
            </w:r>
          </w:p>
        </w:tc>
        <w:tc>
          <w:tcPr>
            <w:tcW w:w="316" w:type="pct"/>
            <w:tcBorders>
              <w:top w:val="nil"/>
              <w:left w:val="nil"/>
              <w:bottom w:val="single" w:sz="4" w:space="0" w:color="auto"/>
              <w:right w:val="single" w:sz="4" w:space="0" w:color="auto"/>
            </w:tcBorders>
            <w:shd w:val="clear" w:color="auto" w:fill="auto"/>
            <w:hideMark/>
          </w:tcPr>
          <w:p w14:paraId="3BE63F7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209 344,00</w:t>
            </w:r>
          </w:p>
        </w:tc>
        <w:tc>
          <w:tcPr>
            <w:tcW w:w="304" w:type="pct"/>
            <w:vMerge/>
            <w:tcBorders>
              <w:top w:val="nil"/>
              <w:left w:val="single" w:sz="4" w:space="0" w:color="auto"/>
              <w:bottom w:val="single" w:sz="4" w:space="0" w:color="auto"/>
              <w:right w:val="single" w:sz="4" w:space="0" w:color="auto"/>
            </w:tcBorders>
            <w:hideMark/>
          </w:tcPr>
          <w:p w14:paraId="0B1DF13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16BC29F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6 779,0</w:t>
            </w:r>
          </w:p>
        </w:tc>
        <w:tc>
          <w:tcPr>
            <w:tcW w:w="267" w:type="pct"/>
            <w:gridSpan w:val="3"/>
            <w:tcBorders>
              <w:top w:val="nil"/>
              <w:left w:val="nil"/>
              <w:bottom w:val="single" w:sz="4" w:space="0" w:color="auto"/>
              <w:right w:val="single" w:sz="4" w:space="0" w:color="auto"/>
            </w:tcBorders>
            <w:shd w:val="clear" w:color="auto" w:fill="auto"/>
            <w:hideMark/>
          </w:tcPr>
          <w:p w14:paraId="4BA2D82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15 684,2</w:t>
            </w:r>
          </w:p>
        </w:tc>
        <w:tc>
          <w:tcPr>
            <w:tcW w:w="267" w:type="pct"/>
            <w:gridSpan w:val="3"/>
            <w:tcBorders>
              <w:top w:val="nil"/>
              <w:left w:val="nil"/>
              <w:bottom w:val="single" w:sz="4" w:space="0" w:color="auto"/>
              <w:right w:val="single" w:sz="4" w:space="0" w:color="auto"/>
            </w:tcBorders>
            <w:shd w:val="clear" w:color="auto" w:fill="auto"/>
            <w:hideMark/>
          </w:tcPr>
          <w:p w14:paraId="414B0777" w14:textId="48917E7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766A3C04" w14:textId="79F566F8"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648D52D9" w14:textId="765D6F38"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1CB0302B" w14:textId="57C10231"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2E34933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22 463,2</w:t>
            </w:r>
          </w:p>
        </w:tc>
        <w:tc>
          <w:tcPr>
            <w:tcW w:w="395" w:type="pct"/>
            <w:vMerge/>
            <w:tcBorders>
              <w:top w:val="nil"/>
              <w:left w:val="single" w:sz="4" w:space="0" w:color="auto"/>
              <w:bottom w:val="single" w:sz="4" w:space="0" w:color="auto"/>
              <w:right w:val="single" w:sz="4" w:space="0" w:color="auto"/>
            </w:tcBorders>
            <w:hideMark/>
          </w:tcPr>
          <w:p w14:paraId="3200D4F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31CE83F4" w14:textId="77777777" w:rsidTr="008F18B7">
        <w:trPr>
          <w:trHeight w:val="645"/>
        </w:trPr>
        <w:tc>
          <w:tcPr>
            <w:tcW w:w="190" w:type="pct"/>
            <w:tcBorders>
              <w:top w:val="nil"/>
              <w:left w:val="single" w:sz="4" w:space="0" w:color="auto"/>
              <w:bottom w:val="single" w:sz="4" w:space="0" w:color="auto"/>
              <w:right w:val="single" w:sz="4" w:space="0" w:color="auto"/>
            </w:tcBorders>
            <w:shd w:val="clear" w:color="auto" w:fill="auto"/>
            <w:noWrap/>
            <w:hideMark/>
          </w:tcPr>
          <w:p w14:paraId="0ED6D80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182</w:t>
            </w:r>
          </w:p>
        </w:tc>
        <w:tc>
          <w:tcPr>
            <w:tcW w:w="503" w:type="pct"/>
            <w:tcBorders>
              <w:top w:val="nil"/>
              <w:left w:val="nil"/>
              <w:bottom w:val="single" w:sz="4" w:space="0" w:color="auto"/>
              <w:right w:val="single" w:sz="4" w:space="0" w:color="auto"/>
            </w:tcBorders>
            <w:shd w:val="clear" w:color="auto" w:fill="auto"/>
            <w:hideMark/>
          </w:tcPr>
          <w:p w14:paraId="632A0EE2"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проезда от пр.Маршала Блюхера до земельного участка по адресу: Замшина ул., уч.1, южнее дома N 29, корп.5, литера А </w:t>
            </w:r>
          </w:p>
        </w:tc>
        <w:tc>
          <w:tcPr>
            <w:tcW w:w="338" w:type="pct"/>
            <w:tcBorders>
              <w:top w:val="nil"/>
              <w:left w:val="nil"/>
              <w:bottom w:val="single" w:sz="4" w:space="0" w:color="auto"/>
              <w:right w:val="single" w:sz="4" w:space="0" w:color="auto"/>
            </w:tcBorders>
            <w:shd w:val="clear" w:color="auto" w:fill="auto"/>
            <w:hideMark/>
          </w:tcPr>
          <w:p w14:paraId="5F89D07D"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строительству</w:t>
            </w:r>
          </w:p>
        </w:tc>
        <w:tc>
          <w:tcPr>
            <w:tcW w:w="262" w:type="pct"/>
            <w:tcBorders>
              <w:top w:val="nil"/>
              <w:left w:val="nil"/>
              <w:bottom w:val="single" w:sz="4" w:space="0" w:color="auto"/>
              <w:right w:val="single" w:sz="4" w:space="0" w:color="auto"/>
            </w:tcBorders>
            <w:shd w:val="clear" w:color="auto" w:fill="auto"/>
            <w:hideMark/>
          </w:tcPr>
          <w:p w14:paraId="451023D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220 м</w:t>
            </w:r>
          </w:p>
        </w:tc>
        <w:tc>
          <w:tcPr>
            <w:tcW w:w="215" w:type="pct"/>
            <w:tcBorders>
              <w:top w:val="nil"/>
              <w:left w:val="nil"/>
              <w:bottom w:val="single" w:sz="4" w:space="0" w:color="auto"/>
              <w:right w:val="single" w:sz="4" w:space="0" w:color="auto"/>
            </w:tcBorders>
            <w:shd w:val="clear" w:color="auto" w:fill="auto"/>
            <w:hideMark/>
          </w:tcPr>
          <w:p w14:paraId="173B3C6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noWrap/>
            <w:hideMark/>
          </w:tcPr>
          <w:p w14:paraId="56883033"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2021-2022</w:t>
            </w:r>
          </w:p>
        </w:tc>
        <w:tc>
          <w:tcPr>
            <w:tcW w:w="316" w:type="pct"/>
            <w:tcBorders>
              <w:top w:val="nil"/>
              <w:left w:val="nil"/>
              <w:bottom w:val="single" w:sz="4" w:space="0" w:color="auto"/>
              <w:right w:val="single" w:sz="4" w:space="0" w:color="auto"/>
            </w:tcBorders>
            <w:shd w:val="clear" w:color="auto" w:fill="auto"/>
            <w:noWrap/>
            <w:hideMark/>
          </w:tcPr>
          <w:p w14:paraId="41AE01FF"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49 153,9</w:t>
            </w:r>
          </w:p>
        </w:tc>
        <w:tc>
          <w:tcPr>
            <w:tcW w:w="316" w:type="pct"/>
            <w:tcBorders>
              <w:top w:val="nil"/>
              <w:left w:val="nil"/>
              <w:bottom w:val="single" w:sz="4" w:space="0" w:color="auto"/>
              <w:right w:val="single" w:sz="4" w:space="0" w:color="auto"/>
            </w:tcBorders>
            <w:shd w:val="clear" w:color="auto" w:fill="auto"/>
            <w:noWrap/>
            <w:hideMark/>
          </w:tcPr>
          <w:p w14:paraId="4B8F7BF0"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49 153,9</w:t>
            </w:r>
          </w:p>
        </w:tc>
        <w:tc>
          <w:tcPr>
            <w:tcW w:w="304" w:type="pct"/>
            <w:tcBorders>
              <w:top w:val="nil"/>
              <w:left w:val="nil"/>
              <w:bottom w:val="single" w:sz="4" w:space="0" w:color="auto"/>
              <w:right w:val="single" w:sz="4" w:space="0" w:color="auto"/>
            </w:tcBorders>
            <w:shd w:val="clear" w:color="auto" w:fill="auto"/>
            <w:hideMark/>
          </w:tcPr>
          <w:p w14:paraId="5A927A08" w14:textId="77777777" w:rsidR="00772F17" w:rsidRPr="00772F17" w:rsidRDefault="00772F17" w:rsidP="00772F17">
            <w:pPr>
              <w:spacing w:after="0" w:line="240" w:lineRule="auto"/>
              <w:outlineLvl w:val="0"/>
              <w:rPr>
                <w:rFonts w:ascii="Calibri" w:eastAsia="Times New Roman" w:hAnsi="Calibri" w:cs="Times New Roman"/>
                <w:color w:val="000000"/>
                <w:sz w:val="12"/>
                <w:szCs w:val="12"/>
                <w:lang w:eastAsia="ru-RU"/>
              </w:rPr>
            </w:pPr>
            <w:r w:rsidRPr="00772F17">
              <w:rPr>
                <w:rFonts w:ascii="Calibri" w:eastAsia="Times New Roman" w:hAnsi="Calibri" w:cs="Times New Roman"/>
                <w:color w:val="000000"/>
                <w:sz w:val="12"/>
                <w:szCs w:val="12"/>
                <w:lang w:eastAsia="ru-RU"/>
              </w:rPr>
              <w:t> </w:t>
            </w:r>
          </w:p>
        </w:tc>
        <w:tc>
          <w:tcPr>
            <w:tcW w:w="267" w:type="pct"/>
            <w:tcBorders>
              <w:top w:val="nil"/>
              <w:left w:val="nil"/>
              <w:bottom w:val="single" w:sz="4" w:space="0" w:color="auto"/>
              <w:right w:val="single" w:sz="4" w:space="0" w:color="auto"/>
            </w:tcBorders>
            <w:shd w:val="clear" w:color="auto" w:fill="auto"/>
            <w:noWrap/>
            <w:hideMark/>
          </w:tcPr>
          <w:p w14:paraId="40606890"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5 251,8</w:t>
            </w:r>
          </w:p>
        </w:tc>
        <w:tc>
          <w:tcPr>
            <w:tcW w:w="267" w:type="pct"/>
            <w:gridSpan w:val="3"/>
            <w:tcBorders>
              <w:top w:val="nil"/>
              <w:left w:val="nil"/>
              <w:bottom w:val="single" w:sz="4" w:space="0" w:color="auto"/>
              <w:right w:val="single" w:sz="4" w:space="0" w:color="auto"/>
            </w:tcBorders>
            <w:shd w:val="clear" w:color="auto" w:fill="auto"/>
            <w:noWrap/>
            <w:hideMark/>
          </w:tcPr>
          <w:p w14:paraId="4D98261E"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43 902,1</w:t>
            </w:r>
          </w:p>
        </w:tc>
        <w:tc>
          <w:tcPr>
            <w:tcW w:w="267" w:type="pct"/>
            <w:gridSpan w:val="3"/>
            <w:tcBorders>
              <w:top w:val="nil"/>
              <w:left w:val="nil"/>
              <w:bottom w:val="single" w:sz="4" w:space="0" w:color="auto"/>
              <w:right w:val="single" w:sz="4" w:space="0" w:color="auto"/>
            </w:tcBorders>
            <w:shd w:val="clear" w:color="auto" w:fill="auto"/>
            <w:noWrap/>
            <w:hideMark/>
          </w:tcPr>
          <w:p w14:paraId="60FB2384" w14:textId="55EDAB6B"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nil"/>
            </w:tcBorders>
            <w:shd w:val="clear" w:color="auto" w:fill="auto"/>
            <w:noWrap/>
            <w:hideMark/>
          </w:tcPr>
          <w:p w14:paraId="1D8E57E5" w14:textId="44231CBC"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noWrap/>
            <w:hideMark/>
          </w:tcPr>
          <w:p w14:paraId="78CEB6F7" w14:textId="5F25B9DE"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noWrap/>
            <w:hideMark/>
          </w:tcPr>
          <w:p w14:paraId="2D4E2C93" w14:textId="6BBDCF18"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2B10CD3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49 153,9</w:t>
            </w:r>
          </w:p>
        </w:tc>
        <w:tc>
          <w:tcPr>
            <w:tcW w:w="395" w:type="pct"/>
            <w:tcBorders>
              <w:top w:val="nil"/>
              <w:left w:val="nil"/>
              <w:bottom w:val="single" w:sz="4" w:space="0" w:color="auto"/>
              <w:right w:val="single" w:sz="4" w:space="0" w:color="auto"/>
            </w:tcBorders>
            <w:shd w:val="clear" w:color="auto" w:fill="auto"/>
            <w:hideMark/>
          </w:tcPr>
          <w:p w14:paraId="3E9D40DF"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2D832A60" w14:textId="77777777" w:rsidTr="008F18B7">
        <w:trPr>
          <w:trHeight w:val="51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5AA8F26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183</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E68D75A"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Строительства внутриквартального проезда от Промышленной ул.</w:t>
            </w:r>
            <w:r w:rsidRPr="00772F17">
              <w:rPr>
                <w:rFonts w:ascii="Times New Roman" w:eastAsia="Times New Roman" w:hAnsi="Times New Roman" w:cs="Times New Roman"/>
                <w:color w:val="000000"/>
                <w:sz w:val="12"/>
                <w:szCs w:val="12"/>
                <w:lang w:eastAsia="ru-RU"/>
              </w:rPr>
              <w:br/>
              <w:t>до продолжения Полоцкой ул.</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71A616D"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строительству</w:t>
            </w:r>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A18624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480 пог.м</w:t>
            </w:r>
          </w:p>
        </w:tc>
        <w:tc>
          <w:tcPr>
            <w:tcW w:w="215" w:type="pct"/>
            <w:tcBorders>
              <w:top w:val="single" w:sz="4" w:space="0" w:color="auto"/>
              <w:left w:val="nil"/>
              <w:bottom w:val="single" w:sz="4" w:space="0" w:color="auto"/>
              <w:right w:val="single" w:sz="4" w:space="0" w:color="auto"/>
            </w:tcBorders>
            <w:shd w:val="clear" w:color="auto" w:fill="auto"/>
            <w:hideMark/>
          </w:tcPr>
          <w:p w14:paraId="647DE7F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single" w:sz="4" w:space="0" w:color="auto"/>
              <w:left w:val="nil"/>
              <w:bottom w:val="single" w:sz="4" w:space="0" w:color="auto"/>
              <w:right w:val="single" w:sz="4" w:space="0" w:color="auto"/>
            </w:tcBorders>
            <w:shd w:val="clear" w:color="auto" w:fill="auto"/>
            <w:noWrap/>
            <w:hideMark/>
          </w:tcPr>
          <w:p w14:paraId="4D381FAE"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2024-2027</w:t>
            </w:r>
          </w:p>
        </w:tc>
        <w:tc>
          <w:tcPr>
            <w:tcW w:w="316" w:type="pct"/>
            <w:tcBorders>
              <w:top w:val="single" w:sz="4" w:space="0" w:color="auto"/>
              <w:left w:val="nil"/>
              <w:bottom w:val="single" w:sz="4" w:space="0" w:color="auto"/>
              <w:right w:val="single" w:sz="4" w:space="0" w:color="auto"/>
            </w:tcBorders>
            <w:shd w:val="clear" w:color="auto" w:fill="auto"/>
            <w:noWrap/>
            <w:hideMark/>
          </w:tcPr>
          <w:p w14:paraId="7D243E35"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18 745,4</w:t>
            </w:r>
          </w:p>
        </w:tc>
        <w:tc>
          <w:tcPr>
            <w:tcW w:w="316" w:type="pct"/>
            <w:tcBorders>
              <w:top w:val="single" w:sz="4" w:space="0" w:color="auto"/>
              <w:left w:val="nil"/>
              <w:bottom w:val="single" w:sz="4" w:space="0" w:color="auto"/>
              <w:right w:val="single" w:sz="4" w:space="0" w:color="auto"/>
            </w:tcBorders>
            <w:shd w:val="clear" w:color="auto" w:fill="auto"/>
            <w:noWrap/>
            <w:hideMark/>
          </w:tcPr>
          <w:p w14:paraId="72737BF3"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18 745,4</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3670D7E"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single" w:sz="4" w:space="0" w:color="auto"/>
              <w:left w:val="nil"/>
              <w:bottom w:val="single" w:sz="4" w:space="0" w:color="auto"/>
              <w:right w:val="single" w:sz="4" w:space="0" w:color="auto"/>
            </w:tcBorders>
            <w:shd w:val="clear" w:color="auto" w:fill="auto"/>
            <w:noWrap/>
            <w:hideMark/>
          </w:tcPr>
          <w:p w14:paraId="337D6A20" w14:textId="0D691F1C"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noWrap/>
            <w:hideMark/>
          </w:tcPr>
          <w:p w14:paraId="6D5D0ECF" w14:textId="39EF14BB"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noWrap/>
            <w:hideMark/>
          </w:tcPr>
          <w:p w14:paraId="260E1C74" w14:textId="74E2F13C"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noWrap/>
            <w:hideMark/>
          </w:tcPr>
          <w:p w14:paraId="06664E5C"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10,0</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1DD8C616"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10,0</w:t>
            </w:r>
          </w:p>
        </w:tc>
        <w:tc>
          <w:tcPr>
            <w:tcW w:w="267" w:type="pct"/>
            <w:gridSpan w:val="2"/>
            <w:tcBorders>
              <w:top w:val="single" w:sz="4" w:space="0" w:color="auto"/>
              <w:left w:val="nil"/>
              <w:bottom w:val="single" w:sz="4" w:space="0" w:color="auto"/>
              <w:right w:val="single" w:sz="4" w:space="0" w:color="auto"/>
            </w:tcBorders>
            <w:shd w:val="clear" w:color="auto" w:fill="auto"/>
            <w:noWrap/>
            <w:hideMark/>
          </w:tcPr>
          <w:p w14:paraId="20340958" w14:textId="57F9C3D0"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0757362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20,0</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7C5776C"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0493616A"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1BFD6AE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63FC264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5B55F26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0B41F7A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7CC649A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single" w:sz="4" w:space="0" w:color="auto"/>
              <w:left w:val="nil"/>
              <w:bottom w:val="single" w:sz="4" w:space="0" w:color="auto"/>
              <w:right w:val="single" w:sz="4" w:space="0" w:color="auto"/>
            </w:tcBorders>
            <w:shd w:val="clear" w:color="auto" w:fill="auto"/>
            <w:noWrap/>
            <w:hideMark/>
          </w:tcPr>
          <w:p w14:paraId="5E05A91F"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2028</w:t>
            </w:r>
          </w:p>
        </w:tc>
        <w:tc>
          <w:tcPr>
            <w:tcW w:w="316" w:type="pct"/>
            <w:tcBorders>
              <w:top w:val="single" w:sz="4" w:space="0" w:color="auto"/>
              <w:left w:val="nil"/>
              <w:bottom w:val="single" w:sz="4" w:space="0" w:color="auto"/>
              <w:right w:val="single" w:sz="4" w:space="0" w:color="auto"/>
            </w:tcBorders>
            <w:shd w:val="clear" w:color="auto" w:fill="auto"/>
            <w:noWrap/>
            <w:hideMark/>
          </w:tcPr>
          <w:p w14:paraId="1A35EF7E"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155 591,0</w:t>
            </w:r>
          </w:p>
        </w:tc>
        <w:tc>
          <w:tcPr>
            <w:tcW w:w="316" w:type="pct"/>
            <w:tcBorders>
              <w:top w:val="single" w:sz="4" w:space="0" w:color="auto"/>
              <w:left w:val="nil"/>
              <w:bottom w:val="single" w:sz="4" w:space="0" w:color="auto"/>
              <w:right w:val="single" w:sz="4" w:space="0" w:color="auto"/>
            </w:tcBorders>
            <w:shd w:val="clear" w:color="auto" w:fill="auto"/>
            <w:noWrap/>
            <w:hideMark/>
          </w:tcPr>
          <w:p w14:paraId="22317776"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155 591,0</w:t>
            </w:r>
          </w:p>
        </w:tc>
        <w:tc>
          <w:tcPr>
            <w:tcW w:w="304" w:type="pct"/>
            <w:vMerge/>
            <w:tcBorders>
              <w:top w:val="single" w:sz="4" w:space="0" w:color="auto"/>
              <w:left w:val="single" w:sz="4" w:space="0" w:color="auto"/>
              <w:bottom w:val="single" w:sz="4" w:space="0" w:color="auto"/>
              <w:right w:val="single" w:sz="4" w:space="0" w:color="auto"/>
            </w:tcBorders>
            <w:hideMark/>
          </w:tcPr>
          <w:p w14:paraId="5EC0B6A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noWrap/>
            <w:hideMark/>
          </w:tcPr>
          <w:p w14:paraId="222C9EEE" w14:textId="7A5EB0C4"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noWrap/>
            <w:hideMark/>
          </w:tcPr>
          <w:p w14:paraId="24D9DE04" w14:textId="0CCC9E05"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noWrap/>
            <w:hideMark/>
          </w:tcPr>
          <w:p w14:paraId="5526F2DA" w14:textId="7065E0DE"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noWrap/>
            <w:hideMark/>
          </w:tcPr>
          <w:p w14:paraId="523F8643" w14:textId="6EBBF903"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6A0E95D9" w14:textId="6C11073B"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noWrap/>
            <w:hideMark/>
          </w:tcPr>
          <w:p w14:paraId="4C979A0C" w14:textId="534307A6"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6EFD8DA2" w14:textId="28FFEDA7"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395" w:type="pct"/>
            <w:vMerge/>
            <w:tcBorders>
              <w:top w:val="single" w:sz="4" w:space="0" w:color="auto"/>
              <w:left w:val="single" w:sz="4" w:space="0" w:color="auto"/>
              <w:bottom w:val="single" w:sz="4" w:space="0" w:color="auto"/>
              <w:right w:val="single" w:sz="4" w:space="0" w:color="auto"/>
            </w:tcBorders>
            <w:hideMark/>
          </w:tcPr>
          <w:p w14:paraId="102F607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27905E69"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250CBFE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7529E03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628AC69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00F256F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6BFF2B1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single" w:sz="4" w:space="0" w:color="auto"/>
              <w:left w:val="nil"/>
              <w:bottom w:val="single" w:sz="4" w:space="0" w:color="auto"/>
              <w:right w:val="single" w:sz="4" w:space="0" w:color="auto"/>
            </w:tcBorders>
            <w:shd w:val="clear" w:color="auto" w:fill="auto"/>
            <w:hideMark/>
          </w:tcPr>
          <w:p w14:paraId="372486F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2024-2027</w:t>
            </w:r>
          </w:p>
        </w:tc>
        <w:tc>
          <w:tcPr>
            <w:tcW w:w="316" w:type="pct"/>
            <w:tcBorders>
              <w:top w:val="single" w:sz="4" w:space="0" w:color="auto"/>
              <w:left w:val="nil"/>
              <w:bottom w:val="single" w:sz="4" w:space="0" w:color="auto"/>
              <w:right w:val="single" w:sz="4" w:space="0" w:color="auto"/>
            </w:tcBorders>
            <w:shd w:val="clear" w:color="auto" w:fill="auto"/>
            <w:hideMark/>
          </w:tcPr>
          <w:p w14:paraId="0F59A77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174 336,40</w:t>
            </w:r>
          </w:p>
        </w:tc>
        <w:tc>
          <w:tcPr>
            <w:tcW w:w="316" w:type="pct"/>
            <w:tcBorders>
              <w:top w:val="single" w:sz="4" w:space="0" w:color="auto"/>
              <w:left w:val="nil"/>
              <w:bottom w:val="single" w:sz="4" w:space="0" w:color="auto"/>
              <w:right w:val="single" w:sz="4" w:space="0" w:color="auto"/>
            </w:tcBorders>
            <w:shd w:val="clear" w:color="auto" w:fill="auto"/>
            <w:hideMark/>
          </w:tcPr>
          <w:p w14:paraId="7D7B3B6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174 336,40</w:t>
            </w:r>
          </w:p>
        </w:tc>
        <w:tc>
          <w:tcPr>
            <w:tcW w:w="304" w:type="pct"/>
            <w:vMerge/>
            <w:tcBorders>
              <w:top w:val="single" w:sz="4" w:space="0" w:color="auto"/>
              <w:left w:val="single" w:sz="4" w:space="0" w:color="auto"/>
              <w:bottom w:val="single" w:sz="4" w:space="0" w:color="auto"/>
              <w:right w:val="single" w:sz="4" w:space="0" w:color="auto"/>
            </w:tcBorders>
            <w:hideMark/>
          </w:tcPr>
          <w:p w14:paraId="7BA1D15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09E85C4F" w14:textId="0D322038"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3229FF9E" w14:textId="54A49DA5"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10401DBA" w14:textId="2DB42058"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hideMark/>
          </w:tcPr>
          <w:p w14:paraId="06C12D6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3BF8AC0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4DEC64EE" w14:textId="0D71CDFB"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00E8D6E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20,0</w:t>
            </w:r>
          </w:p>
        </w:tc>
        <w:tc>
          <w:tcPr>
            <w:tcW w:w="395" w:type="pct"/>
            <w:vMerge/>
            <w:tcBorders>
              <w:top w:val="single" w:sz="4" w:space="0" w:color="auto"/>
              <w:left w:val="single" w:sz="4" w:space="0" w:color="auto"/>
              <w:bottom w:val="single" w:sz="4" w:space="0" w:color="auto"/>
              <w:right w:val="single" w:sz="4" w:space="0" w:color="auto"/>
            </w:tcBorders>
            <w:hideMark/>
          </w:tcPr>
          <w:p w14:paraId="7F88361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24262F85" w14:textId="77777777" w:rsidTr="008F18B7">
        <w:trPr>
          <w:trHeight w:val="1050"/>
        </w:trPr>
        <w:tc>
          <w:tcPr>
            <w:tcW w:w="190" w:type="pct"/>
            <w:tcBorders>
              <w:top w:val="single" w:sz="4" w:space="0" w:color="auto"/>
              <w:left w:val="single" w:sz="4" w:space="0" w:color="auto"/>
              <w:bottom w:val="single" w:sz="4" w:space="0" w:color="auto"/>
              <w:right w:val="single" w:sz="4" w:space="0" w:color="auto"/>
            </w:tcBorders>
            <w:shd w:val="clear" w:color="auto" w:fill="auto"/>
            <w:noWrap/>
            <w:hideMark/>
          </w:tcPr>
          <w:p w14:paraId="6882B4C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lastRenderedPageBreak/>
              <w:t>184</w:t>
            </w:r>
          </w:p>
        </w:tc>
        <w:tc>
          <w:tcPr>
            <w:tcW w:w="503" w:type="pct"/>
            <w:tcBorders>
              <w:top w:val="single" w:sz="4" w:space="0" w:color="auto"/>
              <w:left w:val="nil"/>
              <w:bottom w:val="single" w:sz="4" w:space="0" w:color="auto"/>
              <w:right w:val="single" w:sz="4" w:space="0" w:color="auto"/>
            </w:tcBorders>
            <w:shd w:val="clear" w:color="auto" w:fill="auto"/>
            <w:hideMark/>
          </w:tcPr>
          <w:p w14:paraId="795E90A1"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внутриквартального проезда </w:t>
            </w:r>
            <w:r w:rsidRPr="00772F17">
              <w:rPr>
                <w:rFonts w:ascii="Times New Roman" w:eastAsia="Times New Roman" w:hAnsi="Times New Roman" w:cs="Times New Roman"/>
                <w:color w:val="000000"/>
                <w:sz w:val="12"/>
                <w:szCs w:val="12"/>
                <w:lang w:eastAsia="ru-RU"/>
              </w:rPr>
              <w:br/>
              <w:t xml:space="preserve">в квартале 9А Севернее улицы Новоселов между участками </w:t>
            </w:r>
            <w:r w:rsidRPr="00772F17">
              <w:rPr>
                <w:rFonts w:ascii="Times New Roman" w:eastAsia="Times New Roman" w:hAnsi="Times New Roman" w:cs="Times New Roman"/>
                <w:color w:val="000000"/>
                <w:sz w:val="12"/>
                <w:szCs w:val="12"/>
                <w:lang w:eastAsia="ru-RU"/>
              </w:rPr>
              <w:br/>
              <w:t xml:space="preserve">с кадастровыми номерами 78:12:0630901:14 </w:t>
            </w:r>
            <w:r w:rsidRPr="00772F17">
              <w:rPr>
                <w:rFonts w:ascii="Times New Roman" w:eastAsia="Times New Roman" w:hAnsi="Times New Roman" w:cs="Times New Roman"/>
                <w:color w:val="000000"/>
                <w:sz w:val="12"/>
                <w:szCs w:val="12"/>
                <w:lang w:eastAsia="ru-RU"/>
              </w:rPr>
              <w:br/>
              <w:t>и 78:12:0630901:15 (восточнее участка 3</w:t>
            </w:r>
            <w:r w:rsidRPr="00772F17">
              <w:rPr>
                <w:rFonts w:ascii="Times New Roman" w:eastAsia="Times New Roman" w:hAnsi="Times New Roman" w:cs="Times New Roman"/>
                <w:color w:val="000000"/>
                <w:sz w:val="12"/>
                <w:szCs w:val="12"/>
                <w:lang w:eastAsia="ru-RU"/>
              </w:rPr>
              <w:br/>
              <w:t>по Нерчинской ул.)</w:t>
            </w:r>
          </w:p>
        </w:tc>
        <w:tc>
          <w:tcPr>
            <w:tcW w:w="338" w:type="pct"/>
            <w:tcBorders>
              <w:top w:val="single" w:sz="4" w:space="0" w:color="auto"/>
              <w:left w:val="nil"/>
              <w:bottom w:val="single" w:sz="4" w:space="0" w:color="auto"/>
              <w:right w:val="single" w:sz="4" w:space="0" w:color="auto"/>
            </w:tcBorders>
            <w:shd w:val="clear" w:color="auto" w:fill="auto"/>
            <w:hideMark/>
          </w:tcPr>
          <w:p w14:paraId="3BDF7C3B"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строительству</w:t>
            </w:r>
          </w:p>
        </w:tc>
        <w:tc>
          <w:tcPr>
            <w:tcW w:w="262" w:type="pct"/>
            <w:tcBorders>
              <w:top w:val="single" w:sz="4" w:space="0" w:color="auto"/>
              <w:left w:val="nil"/>
              <w:bottom w:val="single" w:sz="4" w:space="0" w:color="auto"/>
              <w:right w:val="single" w:sz="4" w:space="0" w:color="auto"/>
            </w:tcBorders>
            <w:shd w:val="clear" w:color="auto" w:fill="auto"/>
            <w:hideMark/>
          </w:tcPr>
          <w:p w14:paraId="07ADB42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200 пог.м</w:t>
            </w:r>
          </w:p>
        </w:tc>
        <w:tc>
          <w:tcPr>
            <w:tcW w:w="215" w:type="pct"/>
            <w:tcBorders>
              <w:top w:val="single" w:sz="4" w:space="0" w:color="auto"/>
              <w:left w:val="nil"/>
              <w:bottom w:val="single" w:sz="4" w:space="0" w:color="auto"/>
              <w:right w:val="single" w:sz="4" w:space="0" w:color="auto"/>
            </w:tcBorders>
            <w:shd w:val="clear" w:color="auto" w:fill="auto"/>
            <w:hideMark/>
          </w:tcPr>
          <w:p w14:paraId="2DE447E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single" w:sz="4" w:space="0" w:color="auto"/>
              <w:left w:val="nil"/>
              <w:bottom w:val="single" w:sz="4" w:space="0" w:color="auto"/>
              <w:right w:val="single" w:sz="4" w:space="0" w:color="auto"/>
            </w:tcBorders>
            <w:shd w:val="clear" w:color="auto" w:fill="auto"/>
            <w:hideMark/>
          </w:tcPr>
          <w:p w14:paraId="29A6602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2020-2021</w:t>
            </w:r>
          </w:p>
        </w:tc>
        <w:tc>
          <w:tcPr>
            <w:tcW w:w="316" w:type="pct"/>
            <w:tcBorders>
              <w:top w:val="single" w:sz="4" w:space="0" w:color="auto"/>
              <w:left w:val="nil"/>
              <w:bottom w:val="single" w:sz="4" w:space="0" w:color="auto"/>
              <w:right w:val="single" w:sz="4" w:space="0" w:color="auto"/>
            </w:tcBorders>
            <w:shd w:val="clear" w:color="auto" w:fill="auto"/>
            <w:hideMark/>
          </w:tcPr>
          <w:p w14:paraId="6EC4653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48 726,20</w:t>
            </w:r>
          </w:p>
        </w:tc>
        <w:tc>
          <w:tcPr>
            <w:tcW w:w="316" w:type="pct"/>
            <w:tcBorders>
              <w:top w:val="single" w:sz="4" w:space="0" w:color="auto"/>
              <w:left w:val="nil"/>
              <w:bottom w:val="single" w:sz="4" w:space="0" w:color="auto"/>
              <w:right w:val="single" w:sz="4" w:space="0" w:color="auto"/>
            </w:tcBorders>
            <w:shd w:val="clear" w:color="auto" w:fill="auto"/>
            <w:hideMark/>
          </w:tcPr>
          <w:p w14:paraId="7F6C5BD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93,00</w:t>
            </w:r>
          </w:p>
        </w:tc>
        <w:tc>
          <w:tcPr>
            <w:tcW w:w="304" w:type="pct"/>
            <w:tcBorders>
              <w:top w:val="single" w:sz="4" w:space="0" w:color="auto"/>
              <w:left w:val="nil"/>
              <w:bottom w:val="single" w:sz="4" w:space="0" w:color="auto"/>
              <w:right w:val="single" w:sz="4" w:space="0" w:color="auto"/>
            </w:tcBorders>
            <w:shd w:val="clear" w:color="auto" w:fill="auto"/>
            <w:hideMark/>
          </w:tcPr>
          <w:p w14:paraId="7B0BB44C"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single" w:sz="4" w:space="0" w:color="auto"/>
              <w:left w:val="nil"/>
              <w:bottom w:val="single" w:sz="4" w:space="0" w:color="auto"/>
              <w:right w:val="single" w:sz="4" w:space="0" w:color="auto"/>
            </w:tcBorders>
            <w:shd w:val="clear" w:color="auto" w:fill="auto"/>
            <w:hideMark/>
          </w:tcPr>
          <w:p w14:paraId="0B10B13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93,0</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1A6A2F5E" w14:textId="7A2E27FE"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76A7F413" w14:textId="2CA03739"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hideMark/>
          </w:tcPr>
          <w:p w14:paraId="244B6F52" w14:textId="76625AD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7CFA5E59" w14:textId="779A858E"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2C027A10" w14:textId="43397FE3"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761189D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93,0</w:t>
            </w:r>
          </w:p>
        </w:tc>
        <w:tc>
          <w:tcPr>
            <w:tcW w:w="395" w:type="pct"/>
            <w:tcBorders>
              <w:top w:val="single" w:sz="4" w:space="0" w:color="auto"/>
              <w:left w:val="nil"/>
              <w:bottom w:val="single" w:sz="4" w:space="0" w:color="auto"/>
              <w:right w:val="single" w:sz="4" w:space="0" w:color="auto"/>
            </w:tcBorders>
            <w:shd w:val="clear" w:color="auto" w:fill="auto"/>
            <w:hideMark/>
          </w:tcPr>
          <w:p w14:paraId="19E292CB"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043E483E" w14:textId="77777777" w:rsidTr="008F18B7">
        <w:trPr>
          <w:trHeight w:val="840"/>
        </w:trPr>
        <w:tc>
          <w:tcPr>
            <w:tcW w:w="190" w:type="pct"/>
            <w:tcBorders>
              <w:top w:val="nil"/>
              <w:left w:val="single" w:sz="4" w:space="0" w:color="auto"/>
              <w:bottom w:val="single" w:sz="4" w:space="0" w:color="auto"/>
              <w:right w:val="single" w:sz="4" w:space="0" w:color="auto"/>
            </w:tcBorders>
            <w:shd w:val="clear" w:color="auto" w:fill="auto"/>
            <w:noWrap/>
            <w:hideMark/>
          </w:tcPr>
          <w:p w14:paraId="67F9B68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185</w:t>
            </w:r>
          </w:p>
        </w:tc>
        <w:tc>
          <w:tcPr>
            <w:tcW w:w="503" w:type="pct"/>
            <w:tcBorders>
              <w:top w:val="nil"/>
              <w:left w:val="nil"/>
              <w:bottom w:val="single" w:sz="4" w:space="0" w:color="auto"/>
              <w:right w:val="single" w:sz="4" w:space="0" w:color="auto"/>
            </w:tcBorders>
            <w:shd w:val="clear" w:color="auto" w:fill="auto"/>
            <w:hideMark/>
          </w:tcPr>
          <w:p w14:paraId="71DBBE71"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объектов УДС в квартале, ограниченном </w:t>
            </w:r>
            <w:r w:rsidRPr="00772F17">
              <w:rPr>
                <w:rFonts w:ascii="Times New Roman" w:eastAsia="Times New Roman" w:hAnsi="Times New Roman" w:cs="Times New Roman"/>
                <w:color w:val="000000"/>
                <w:sz w:val="12"/>
                <w:szCs w:val="12"/>
                <w:lang w:eastAsia="ru-RU"/>
              </w:rPr>
              <w:br/>
              <w:t>Северным пр., ул. Есенина, проектируемой улицей № 2, Лиственной ул.,ул. Жака Дюкло, проектируемой пешеходной улицей, проектируемой улицей № 1</w:t>
            </w:r>
          </w:p>
        </w:tc>
        <w:tc>
          <w:tcPr>
            <w:tcW w:w="338" w:type="pct"/>
            <w:tcBorders>
              <w:top w:val="nil"/>
              <w:left w:val="nil"/>
              <w:bottom w:val="single" w:sz="4" w:space="0" w:color="auto"/>
              <w:right w:val="single" w:sz="4" w:space="0" w:color="auto"/>
            </w:tcBorders>
            <w:shd w:val="clear" w:color="auto" w:fill="auto"/>
            <w:hideMark/>
          </w:tcPr>
          <w:p w14:paraId="1625E2C0"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строительству</w:t>
            </w:r>
          </w:p>
        </w:tc>
        <w:tc>
          <w:tcPr>
            <w:tcW w:w="262" w:type="pct"/>
            <w:tcBorders>
              <w:top w:val="nil"/>
              <w:left w:val="nil"/>
              <w:bottom w:val="single" w:sz="4" w:space="0" w:color="auto"/>
              <w:right w:val="single" w:sz="4" w:space="0" w:color="auto"/>
            </w:tcBorders>
            <w:shd w:val="clear" w:color="auto" w:fill="auto"/>
            <w:hideMark/>
          </w:tcPr>
          <w:p w14:paraId="4678903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360 пог.м</w:t>
            </w:r>
          </w:p>
        </w:tc>
        <w:tc>
          <w:tcPr>
            <w:tcW w:w="215" w:type="pct"/>
            <w:tcBorders>
              <w:top w:val="nil"/>
              <w:left w:val="nil"/>
              <w:bottom w:val="single" w:sz="4" w:space="0" w:color="auto"/>
              <w:right w:val="single" w:sz="4" w:space="0" w:color="auto"/>
            </w:tcBorders>
            <w:shd w:val="clear" w:color="auto" w:fill="auto"/>
            <w:hideMark/>
          </w:tcPr>
          <w:p w14:paraId="1A41EEE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6E776BC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2025-2027</w:t>
            </w:r>
          </w:p>
        </w:tc>
        <w:tc>
          <w:tcPr>
            <w:tcW w:w="316" w:type="pct"/>
            <w:tcBorders>
              <w:top w:val="nil"/>
              <w:left w:val="nil"/>
              <w:bottom w:val="single" w:sz="4" w:space="0" w:color="auto"/>
              <w:right w:val="single" w:sz="4" w:space="0" w:color="auto"/>
            </w:tcBorders>
            <w:shd w:val="clear" w:color="auto" w:fill="auto"/>
            <w:hideMark/>
          </w:tcPr>
          <w:p w14:paraId="766EE39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230 199,60</w:t>
            </w:r>
          </w:p>
        </w:tc>
        <w:tc>
          <w:tcPr>
            <w:tcW w:w="316" w:type="pct"/>
            <w:tcBorders>
              <w:top w:val="nil"/>
              <w:left w:val="nil"/>
              <w:bottom w:val="single" w:sz="4" w:space="0" w:color="auto"/>
              <w:right w:val="single" w:sz="4" w:space="0" w:color="auto"/>
            </w:tcBorders>
            <w:shd w:val="clear" w:color="auto" w:fill="auto"/>
            <w:hideMark/>
          </w:tcPr>
          <w:p w14:paraId="171F304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230 199,60</w:t>
            </w:r>
          </w:p>
        </w:tc>
        <w:tc>
          <w:tcPr>
            <w:tcW w:w="304" w:type="pct"/>
            <w:tcBorders>
              <w:top w:val="nil"/>
              <w:left w:val="nil"/>
              <w:bottom w:val="single" w:sz="4" w:space="0" w:color="auto"/>
              <w:right w:val="single" w:sz="4" w:space="0" w:color="auto"/>
            </w:tcBorders>
            <w:shd w:val="clear" w:color="auto" w:fill="auto"/>
            <w:hideMark/>
          </w:tcPr>
          <w:p w14:paraId="228C6585"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7F1F6299" w14:textId="6D31510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2168C21" w14:textId="264A0819"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60AB443" w14:textId="163D1601"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43B26C4B" w14:textId="52F1315E"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EF1600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7CFE8E4A" w14:textId="3704396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4CA5963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395" w:type="pct"/>
            <w:tcBorders>
              <w:top w:val="nil"/>
              <w:left w:val="nil"/>
              <w:bottom w:val="single" w:sz="4" w:space="0" w:color="auto"/>
              <w:right w:val="single" w:sz="4" w:space="0" w:color="auto"/>
            </w:tcBorders>
            <w:shd w:val="clear" w:color="auto" w:fill="auto"/>
            <w:hideMark/>
          </w:tcPr>
          <w:p w14:paraId="07813E43"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690CD937"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646612F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186</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3AF28085"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внутриквартального проезда от Ботанической ул. </w:t>
            </w:r>
            <w:r w:rsidRPr="00772F17">
              <w:rPr>
                <w:rFonts w:ascii="Times New Roman" w:eastAsia="Times New Roman" w:hAnsi="Times New Roman" w:cs="Times New Roman"/>
                <w:color w:val="000000"/>
                <w:sz w:val="12"/>
                <w:szCs w:val="12"/>
                <w:lang w:eastAsia="ru-RU"/>
              </w:rPr>
              <w:br/>
              <w:t>до Широкой ул.</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043952A6"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строительству</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2624661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400 пог.м</w:t>
            </w:r>
          </w:p>
        </w:tc>
        <w:tc>
          <w:tcPr>
            <w:tcW w:w="215" w:type="pct"/>
            <w:tcBorders>
              <w:top w:val="nil"/>
              <w:left w:val="nil"/>
              <w:bottom w:val="single" w:sz="4" w:space="0" w:color="auto"/>
              <w:right w:val="single" w:sz="4" w:space="0" w:color="auto"/>
            </w:tcBorders>
            <w:shd w:val="clear" w:color="auto" w:fill="auto"/>
            <w:hideMark/>
          </w:tcPr>
          <w:p w14:paraId="5D6DA4F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noWrap/>
            <w:hideMark/>
          </w:tcPr>
          <w:p w14:paraId="525EC0C5"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2020-2022</w:t>
            </w:r>
          </w:p>
        </w:tc>
        <w:tc>
          <w:tcPr>
            <w:tcW w:w="316" w:type="pct"/>
            <w:tcBorders>
              <w:top w:val="nil"/>
              <w:left w:val="nil"/>
              <w:bottom w:val="single" w:sz="4" w:space="0" w:color="auto"/>
              <w:right w:val="single" w:sz="4" w:space="0" w:color="auto"/>
            </w:tcBorders>
            <w:shd w:val="clear" w:color="auto" w:fill="auto"/>
            <w:noWrap/>
            <w:hideMark/>
          </w:tcPr>
          <w:p w14:paraId="18161704"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11 668,8</w:t>
            </w:r>
          </w:p>
        </w:tc>
        <w:tc>
          <w:tcPr>
            <w:tcW w:w="316" w:type="pct"/>
            <w:tcBorders>
              <w:top w:val="nil"/>
              <w:left w:val="nil"/>
              <w:bottom w:val="single" w:sz="4" w:space="0" w:color="auto"/>
              <w:right w:val="single" w:sz="4" w:space="0" w:color="auto"/>
            </w:tcBorders>
            <w:shd w:val="clear" w:color="auto" w:fill="auto"/>
            <w:noWrap/>
            <w:hideMark/>
          </w:tcPr>
          <w:p w14:paraId="227DB8F1"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10 668,8</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4C2CA9C6"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noWrap/>
            <w:hideMark/>
          </w:tcPr>
          <w:p w14:paraId="687A01EB"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1 714,9</w:t>
            </w:r>
          </w:p>
        </w:tc>
        <w:tc>
          <w:tcPr>
            <w:tcW w:w="267" w:type="pct"/>
            <w:gridSpan w:val="3"/>
            <w:tcBorders>
              <w:top w:val="nil"/>
              <w:left w:val="nil"/>
              <w:bottom w:val="single" w:sz="4" w:space="0" w:color="auto"/>
              <w:right w:val="single" w:sz="4" w:space="0" w:color="auto"/>
            </w:tcBorders>
            <w:shd w:val="clear" w:color="auto" w:fill="auto"/>
            <w:noWrap/>
            <w:hideMark/>
          </w:tcPr>
          <w:p w14:paraId="2BA89147"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8 953,9</w:t>
            </w:r>
          </w:p>
        </w:tc>
        <w:tc>
          <w:tcPr>
            <w:tcW w:w="267" w:type="pct"/>
            <w:gridSpan w:val="3"/>
            <w:tcBorders>
              <w:top w:val="nil"/>
              <w:left w:val="nil"/>
              <w:bottom w:val="single" w:sz="4" w:space="0" w:color="auto"/>
              <w:right w:val="single" w:sz="4" w:space="0" w:color="auto"/>
            </w:tcBorders>
            <w:shd w:val="clear" w:color="auto" w:fill="auto"/>
            <w:noWrap/>
            <w:hideMark/>
          </w:tcPr>
          <w:p w14:paraId="7CDA22C3" w14:textId="0DC46CEF"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nil"/>
            </w:tcBorders>
            <w:shd w:val="clear" w:color="auto" w:fill="auto"/>
            <w:noWrap/>
            <w:hideMark/>
          </w:tcPr>
          <w:p w14:paraId="5774881A" w14:textId="157904D4"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noWrap/>
            <w:hideMark/>
          </w:tcPr>
          <w:p w14:paraId="2C9631A0" w14:textId="4798E6B5"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noWrap/>
            <w:hideMark/>
          </w:tcPr>
          <w:p w14:paraId="18FA9B59" w14:textId="1B56F9EF"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61265F1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10 668,8</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181B4403"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6C7F83B1"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2CF600A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7484C3B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245424C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4B13F19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5727D4A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noWrap/>
            <w:hideMark/>
          </w:tcPr>
          <w:p w14:paraId="2E168169"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2024-2027</w:t>
            </w:r>
          </w:p>
        </w:tc>
        <w:tc>
          <w:tcPr>
            <w:tcW w:w="316" w:type="pct"/>
            <w:tcBorders>
              <w:top w:val="nil"/>
              <w:left w:val="nil"/>
              <w:bottom w:val="single" w:sz="4" w:space="0" w:color="auto"/>
              <w:right w:val="single" w:sz="4" w:space="0" w:color="auto"/>
            </w:tcBorders>
            <w:shd w:val="clear" w:color="auto" w:fill="auto"/>
            <w:noWrap/>
            <w:hideMark/>
          </w:tcPr>
          <w:p w14:paraId="306F5217"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92 332,4</w:t>
            </w:r>
          </w:p>
        </w:tc>
        <w:tc>
          <w:tcPr>
            <w:tcW w:w="316" w:type="pct"/>
            <w:tcBorders>
              <w:top w:val="nil"/>
              <w:left w:val="nil"/>
              <w:bottom w:val="single" w:sz="4" w:space="0" w:color="auto"/>
              <w:right w:val="single" w:sz="4" w:space="0" w:color="auto"/>
            </w:tcBorders>
            <w:shd w:val="clear" w:color="auto" w:fill="auto"/>
            <w:noWrap/>
            <w:hideMark/>
          </w:tcPr>
          <w:p w14:paraId="39AD17FE"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92 332,4</w:t>
            </w:r>
          </w:p>
        </w:tc>
        <w:tc>
          <w:tcPr>
            <w:tcW w:w="304" w:type="pct"/>
            <w:vMerge/>
            <w:tcBorders>
              <w:top w:val="nil"/>
              <w:left w:val="single" w:sz="4" w:space="0" w:color="auto"/>
              <w:bottom w:val="single" w:sz="4" w:space="0" w:color="auto"/>
              <w:right w:val="single" w:sz="4" w:space="0" w:color="auto"/>
            </w:tcBorders>
            <w:hideMark/>
          </w:tcPr>
          <w:p w14:paraId="407E4AB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noWrap/>
            <w:hideMark/>
          </w:tcPr>
          <w:p w14:paraId="4805D182" w14:textId="278DC12F"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noWrap/>
            <w:hideMark/>
          </w:tcPr>
          <w:p w14:paraId="22433F72" w14:textId="178D1C65"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noWrap/>
            <w:hideMark/>
          </w:tcPr>
          <w:p w14:paraId="08E5BC61" w14:textId="24798829"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nil"/>
            </w:tcBorders>
            <w:shd w:val="clear" w:color="auto" w:fill="auto"/>
            <w:noWrap/>
            <w:hideMark/>
          </w:tcPr>
          <w:p w14:paraId="70787F0C"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10,0</w:t>
            </w:r>
          </w:p>
        </w:tc>
        <w:tc>
          <w:tcPr>
            <w:tcW w:w="267" w:type="pct"/>
            <w:gridSpan w:val="4"/>
            <w:tcBorders>
              <w:top w:val="nil"/>
              <w:left w:val="single" w:sz="4" w:space="0" w:color="auto"/>
              <w:bottom w:val="single" w:sz="4" w:space="0" w:color="auto"/>
              <w:right w:val="single" w:sz="4" w:space="0" w:color="auto"/>
            </w:tcBorders>
            <w:shd w:val="clear" w:color="auto" w:fill="auto"/>
            <w:noWrap/>
            <w:hideMark/>
          </w:tcPr>
          <w:p w14:paraId="59AED6D6"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noWrap/>
            <w:hideMark/>
          </w:tcPr>
          <w:p w14:paraId="2374A3BD"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4CBA54E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30,0</w:t>
            </w:r>
          </w:p>
        </w:tc>
        <w:tc>
          <w:tcPr>
            <w:tcW w:w="395" w:type="pct"/>
            <w:vMerge/>
            <w:tcBorders>
              <w:top w:val="nil"/>
              <w:left w:val="single" w:sz="4" w:space="0" w:color="auto"/>
              <w:bottom w:val="single" w:sz="4" w:space="0" w:color="auto"/>
              <w:right w:val="single" w:sz="4" w:space="0" w:color="auto"/>
            </w:tcBorders>
            <w:hideMark/>
          </w:tcPr>
          <w:p w14:paraId="2357706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36F4CE9D"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72EC158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6603FD5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4219FBB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79D9AB6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2E90D8F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05E1750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2020-2027</w:t>
            </w:r>
          </w:p>
        </w:tc>
        <w:tc>
          <w:tcPr>
            <w:tcW w:w="316" w:type="pct"/>
            <w:tcBorders>
              <w:top w:val="nil"/>
              <w:left w:val="nil"/>
              <w:bottom w:val="single" w:sz="4" w:space="0" w:color="auto"/>
              <w:right w:val="single" w:sz="4" w:space="0" w:color="auto"/>
            </w:tcBorders>
            <w:shd w:val="clear" w:color="auto" w:fill="auto"/>
            <w:hideMark/>
          </w:tcPr>
          <w:p w14:paraId="3552239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104 001,20</w:t>
            </w:r>
          </w:p>
        </w:tc>
        <w:tc>
          <w:tcPr>
            <w:tcW w:w="316" w:type="pct"/>
            <w:tcBorders>
              <w:top w:val="nil"/>
              <w:left w:val="nil"/>
              <w:bottom w:val="single" w:sz="4" w:space="0" w:color="auto"/>
              <w:right w:val="single" w:sz="4" w:space="0" w:color="auto"/>
            </w:tcBorders>
            <w:shd w:val="clear" w:color="auto" w:fill="auto"/>
            <w:hideMark/>
          </w:tcPr>
          <w:p w14:paraId="2B2D3B1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103 001,20</w:t>
            </w:r>
          </w:p>
        </w:tc>
        <w:tc>
          <w:tcPr>
            <w:tcW w:w="304" w:type="pct"/>
            <w:vMerge/>
            <w:tcBorders>
              <w:top w:val="nil"/>
              <w:left w:val="single" w:sz="4" w:space="0" w:color="auto"/>
              <w:bottom w:val="single" w:sz="4" w:space="0" w:color="auto"/>
              <w:right w:val="single" w:sz="4" w:space="0" w:color="auto"/>
            </w:tcBorders>
            <w:hideMark/>
          </w:tcPr>
          <w:p w14:paraId="0140C14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2C43145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1 714,9</w:t>
            </w:r>
          </w:p>
        </w:tc>
        <w:tc>
          <w:tcPr>
            <w:tcW w:w="267" w:type="pct"/>
            <w:gridSpan w:val="3"/>
            <w:tcBorders>
              <w:top w:val="nil"/>
              <w:left w:val="nil"/>
              <w:bottom w:val="single" w:sz="4" w:space="0" w:color="auto"/>
              <w:right w:val="single" w:sz="4" w:space="0" w:color="auto"/>
            </w:tcBorders>
            <w:shd w:val="clear" w:color="auto" w:fill="auto"/>
            <w:hideMark/>
          </w:tcPr>
          <w:p w14:paraId="2470F24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8 953,9</w:t>
            </w:r>
          </w:p>
        </w:tc>
        <w:tc>
          <w:tcPr>
            <w:tcW w:w="267" w:type="pct"/>
            <w:gridSpan w:val="3"/>
            <w:tcBorders>
              <w:top w:val="nil"/>
              <w:left w:val="nil"/>
              <w:bottom w:val="single" w:sz="4" w:space="0" w:color="auto"/>
              <w:right w:val="single" w:sz="4" w:space="0" w:color="auto"/>
            </w:tcBorders>
            <w:shd w:val="clear" w:color="auto" w:fill="auto"/>
            <w:hideMark/>
          </w:tcPr>
          <w:p w14:paraId="1C0B5F81" w14:textId="11E88D69"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7B5BA18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0551A3F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280AD3E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426F203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10 698,8</w:t>
            </w:r>
          </w:p>
        </w:tc>
        <w:tc>
          <w:tcPr>
            <w:tcW w:w="395" w:type="pct"/>
            <w:vMerge/>
            <w:tcBorders>
              <w:top w:val="nil"/>
              <w:left w:val="single" w:sz="4" w:space="0" w:color="auto"/>
              <w:bottom w:val="single" w:sz="4" w:space="0" w:color="auto"/>
              <w:right w:val="single" w:sz="4" w:space="0" w:color="auto"/>
            </w:tcBorders>
            <w:hideMark/>
          </w:tcPr>
          <w:p w14:paraId="3C34217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523BA14E"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68A7249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187</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6F33A09A"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внутриквартального проезда </w:t>
            </w:r>
            <w:r w:rsidRPr="00772F17">
              <w:rPr>
                <w:rFonts w:ascii="Times New Roman" w:eastAsia="Times New Roman" w:hAnsi="Times New Roman" w:cs="Times New Roman"/>
                <w:color w:val="000000"/>
                <w:sz w:val="12"/>
                <w:szCs w:val="12"/>
                <w:lang w:eastAsia="ru-RU"/>
              </w:rPr>
              <w:br/>
              <w:t xml:space="preserve">от Чичеринской ул. до земельного участка </w:t>
            </w:r>
            <w:r w:rsidRPr="00772F17">
              <w:rPr>
                <w:rFonts w:ascii="Times New Roman" w:eastAsia="Times New Roman" w:hAnsi="Times New Roman" w:cs="Times New Roman"/>
                <w:color w:val="000000"/>
                <w:sz w:val="12"/>
                <w:szCs w:val="12"/>
                <w:lang w:eastAsia="ru-RU"/>
              </w:rPr>
              <w:br/>
              <w:t xml:space="preserve">с кадастровым номером 78:40:0019344:3398 </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2AA5156E"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строительству</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1A33DC9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300 пог.м</w:t>
            </w:r>
          </w:p>
        </w:tc>
        <w:tc>
          <w:tcPr>
            <w:tcW w:w="215" w:type="pct"/>
            <w:tcBorders>
              <w:top w:val="nil"/>
              <w:left w:val="nil"/>
              <w:bottom w:val="single" w:sz="4" w:space="0" w:color="auto"/>
              <w:right w:val="single" w:sz="4" w:space="0" w:color="auto"/>
            </w:tcBorders>
            <w:shd w:val="clear" w:color="auto" w:fill="auto"/>
            <w:hideMark/>
          </w:tcPr>
          <w:p w14:paraId="52A1D56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noWrap/>
            <w:hideMark/>
          </w:tcPr>
          <w:p w14:paraId="2584E71A"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2020-2022</w:t>
            </w:r>
          </w:p>
        </w:tc>
        <w:tc>
          <w:tcPr>
            <w:tcW w:w="316" w:type="pct"/>
            <w:tcBorders>
              <w:top w:val="nil"/>
              <w:left w:val="nil"/>
              <w:bottom w:val="single" w:sz="4" w:space="0" w:color="auto"/>
              <w:right w:val="single" w:sz="4" w:space="0" w:color="auto"/>
            </w:tcBorders>
            <w:shd w:val="clear" w:color="auto" w:fill="auto"/>
            <w:noWrap/>
            <w:hideMark/>
          </w:tcPr>
          <w:p w14:paraId="76A28EA2"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6 383,7</w:t>
            </w:r>
          </w:p>
        </w:tc>
        <w:tc>
          <w:tcPr>
            <w:tcW w:w="316" w:type="pct"/>
            <w:tcBorders>
              <w:top w:val="nil"/>
              <w:left w:val="nil"/>
              <w:bottom w:val="single" w:sz="4" w:space="0" w:color="auto"/>
              <w:right w:val="single" w:sz="4" w:space="0" w:color="auto"/>
            </w:tcBorders>
            <w:shd w:val="clear" w:color="auto" w:fill="auto"/>
            <w:noWrap/>
            <w:hideMark/>
          </w:tcPr>
          <w:p w14:paraId="5546D3E9"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5 383,7</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193C839D"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noWrap/>
            <w:hideMark/>
          </w:tcPr>
          <w:p w14:paraId="4191DC13"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1 290,0</w:t>
            </w:r>
          </w:p>
        </w:tc>
        <w:tc>
          <w:tcPr>
            <w:tcW w:w="267" w:type="pct"/>
            <w:gridSpan w:val="3"/>
            <w:tcBorders>
              <w:top w:val="nil"/>
              <w:left w:val="nil"/>
              <w:bottom w:val="single" w:sz="4" w:space="0" w:color="auto"/>
              <w:right w:val="single" w:sz="4" w:space="0" w:color="auto"/>
            </w:tcBorders>
            <w:shd w:val="clear" w:color="auto" w:fill="auto"/>
            <w:noWrap/>
            <w:hideMark/>
          </w:tcPr>
          <w:p w14:paraId="13B4AE08"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4 093,7</w:t>
            </w:r>
          </w:p>
        </w:tc>
        <w:tc>
          <w:tcPr>
            <w:tcW w:w="267" w:type="pct"/>
            <w:gridSpan w:val="3"/>
            <w:tcBorders>
              <w:top w:val="nil"/>
              <w:left w:val="nil"/>
              <w:bottom w:val="single" w:sz="4" w:space="0" w:color="auto"/>
              <w:right w:val="single" w:sz="4" w:space="0" w:color="auto"/>
            </w:tcBorders>
            <w:shd w:val="clear" w:color="auto" w:fill="auto"/>
            <w:noWrap/>
            <w:hideMark/>
          </w:tcPr>
          <w:p w14:paraId="15851651" w14:textId="219C96AD"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nil"/>
            </w:tcBorders>
            <w:shd w:val="clear" w:color="auto" w:fill="auto"/>
            <w:noWrap/>
            <w:hideMark/>
          </w:tcPr>
          <w:p w14:paraId="2DB5D7C0" w14:textId="1D09E265"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noWrap/>
            <w:hideMark/>
          </w:tcPr>
          <w:p w14:paraId="3422AEAD" w14:textId="4F4DD3BD"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noWrap/>
            <w:hideMark/>
          </w:tcPr>
          <w:p w14:paraId="3193F917" w14:textId="3A36F5EA"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14C7C3D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5 383,7</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4EB0084F"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3FF39F0C"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54A808A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4D61986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3421AE0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0B1DCB8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111618D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noWrap/>
            <w:hideMark/>
          </w:tcPr>
          <w:p w14:paraId="17C2DFCC"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2024-2027</w:t>
            </w:r>
          </w:p>
        </w:tc>
        <w:tc>
          <w:tcPr>
            <w:tcW w:w="316" w:type="pct"/>
            <w:tcBorders>
              <w:top w:val="nil"/>
              <w:left w:val="nil"/>
              <w:bottom w:val="single" w:sz="4" w:space="0" w:color="auto"/>
              <w:right w:val="single" w:sz="4" w:space="0" w:color="auto"/>
            </w:tcBorders>
            <w:shd w:val="clear" w:color="auto" w:fill="auto"/>
            <w:noWrap/>
            <w:hideMark/>
          </w:tcPr>
          <w:p w14:paraId="2A104EBB"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70 249,3</w:t>
            </w:r>
          </w:p>
        </w:tc>
        <w:tc>
          <w:tcPr>
            <w:tcW w:w="316" w:type="pct"/>
            <w:tcBorders>
              <w:top w:val="nil"/>
              <w:left w:val="nil"/>
              <w:bottom w:val="single" w:sz="4" w:space="0" w:color="auto"/>
              <w:right w:val="single" w:sz="4" w:space="0" w:color="auto"/>
            </w:tcBorders>
            <w:shd w:val="clear" w:color="auto" w:fill="auto"/>
            <w:noWrap/>
            <w:hideMark/>
          </w:tcPr>
          <w:p w14:paraId="4EA9298F"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70 249,3</w:t>
            </w:r>
          </w:p>
        </w:tc>
        <w:tc>
          <w:tcPr>
            <w:tcW w:w="304" w:type="pct"/>
            <w:vMerge/>
            <w:tcBorders>
              <w:top w:val="nil"/>
              <w:left w:val="single" w:sz="4" w:space="0" w:color="auto"/>
              <w:bottom w:val="single" w:sz="4" w:space="0" w:color="auto"/>
              <w:right w:val="single" w:sz="4" w:space="0" w:color="auto"/>
            </w:tcBorders>
            <w:hideMark/>
          </w:tcPr>
          <w:p w14:paraId="4AAC33A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noWrap/>
            <w:hideMark/>
          </w:tcPr>
          <w:p w14:paraId="4B478728" w14:textId="2CB1A5FC"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noWrap/>
            <w:hideMark/>
          </w:tcPr>
          <w:p w14:paraId="1218E76B" w14:textId="59A7F72B"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noWrap/>
            <w:hideMark/>
          </w:tcPr>
          <w:p w14:paraId="6072BE33" w14:textId="010B05AD"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nil"/>
            </w:tcBorders>
            <w:shd w:val="clear" w:color="auto" w:fill="auto"/>
            <w:noWrap/>
            <w:hideMark/>
          </w:tcPr>
          <w:p w14:paraId="2CF78B90"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10,0</w:t>
            </w:r>
          </w:p>
        </w:tc>
        <w:tc>
          <w:tcPr>
            <w:tcW w:w="267" w:type="pct"/>
            <w:gridSpan w:val="4"/>
            <w:tcBorders>
              <w:top w:val="nil"/>
              <w:left w:val="single" w:sz="4" w:space="0" w:color="auto"/>
              <w:bottom w:val="single" w:sz="4" w:space="0" w:color="auto"/>
              <w:right w:val="single" w:sz="4" w:space="0" w:color="auto"/>
            </w:tcBorders>
            <w:shd w:val="clear" w:color="auto" w:fill="auto"/>
            <w:noWrap/>
            <w:hideMark/>
          </w:tcPr>
          <w:p w14:paraId="2FB1CF68"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noWrap/>
            <w:hideMark/>
          </w:tcPr>
          <w:p w14:paraId="536E962E"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548454E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30,0</w:t>
            </w:r>
          </w:p>
        </w:tc>
        <w:tc>
          <w:tcPr>
            <w:tcW w:w="395" w:type="pct"/>
            <w:vMerge/>
            <w:tcBorders>
              <w:top w:val="nil"/>
              <w:left w:val="single" w:sz="4" w:space="0" w:color="auto"/>
              <w:bottom w:val="single" w:sz="4" w:space="0" w:color="auto"/>
              <w:right w:val="single" w:sz="4" w:space="0" w:color="auto"/>
            </w:tcBorders>
            <w:hideMark/>
          </w:tcPr>
          <w:p w14:paraId="73B9F4D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2741ADA3"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0029646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4EFDA37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737553E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7721230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4D48C5E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7BDC7E4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2020-2027</w:t>
            </w:r>
          </w:p>
        </w:tc>
        <w:tc>
          <w:tcPr>
            <w:tcW w:w="316" w:type="pct"/>
            <w:tcBorders>
              <w:top w:val="nil"/>
              <w:left w:val="nil"/>
              <w:bottom w:val="single" w:sz="4" w:space="0" w:color="auto"/>
              <w:right w:val="single" w:sz="4" w:space="0" w:color="auto"/>
            </w:tcBorders>
            <w:shd w:val="clear" w:color="auto" w:fill="auto"/>
            <w:hideMark/>
          </w:tcPr>
          <w:p w14:paraId="54E5BB2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76 633,00</w:t>
            </w:r>
          </w:p>
        </w:tc>
        <w:tc>
          <w:tcPr>
            <w:tcW w:w="316" w:type="pct"/>
            <w:tcBorders>
              <w:top w:val="nil"/>
              <w:left w:val="nil"/>
              <w:bottom w:val="single" w:sz="4" w:space="0" w:color="auto"/>
              <w:right w:val="single" w:sz="4" w:space="0" w:color="auto"/>
            </w:tcBorders>
            <w:shd w:val="clear" w:color="auto" w:fill="auto"/>
            <w:hideMark/>
          </w:tcPr>
          <w:p w14:paraId="0C49416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75 633,00</w:t>
            </w:r>
          </w:p>
        </w:tc>
        <w:tc>
          <w:tcPr>
            <w:tcW w:w="304" w:type="pct"/>
            <w:vMerge/>
            <w:tcBorders>
              <w:top w:val="nil"/>
              <w:left w:val="single" w:sz="4" w:space="0" w:color="auto"/>
              <w:bottom w:val="single" w:sz="4" w:space="0" w:color="auto"/>
              <w:right w:val="single" w:sz="4" w:space="0" w:color="auto"/>
            </w:tcBorders>
            <w:hideMark/>
          </w:tcPr>
          <w:p w14:paraId="715EC06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5B08A4F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1 290,0</w:t>
            </w:r>
          </w:p>
        </w:tc>
        <w:tc>
          <w:tcPr>
            <w:tcW w:w="267" w:type="pct"/>
            <w:gridSpan w:val="3"/>
            <w:tcBorders>
              <w:top w:val="nil"/>
              <w:left w:val="nil"/>
              <w:bottom w:val="single" w:sz="4" w:space="0" w:color="auto"/>
              <w:right w:val="single" w:sz="4" w:space="0" w:color="auto"/>
            </w:tcBorders>
            <w:shd w:val="clear" w:color="auto" w:fill="auto"/>
            <w:hideMark/>
          </w:tcPr>
          <w:p w14:paraId="75AD2DF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4 093,7</w:t>
            </w:r>
          </w:p>
        </w:tc>
        <w:tc>
          <w:tcPr>
            <w:tcW w:w="267" w:type="pct"/>
            <w:gridSpan w:val="3"/>
            <w:tcBorders>
              <w:top w:val="nil"/>
              <w:left w:val="nil"/>
              <w:bottom w:val="single" w:sz="4" w:space="0" w:color="auto"/>
              <w:right w:val="single" w:sz="4" w:space="0" w:color="auto"/>
            </w:tcBorders>
            <w:shd w:val="clear" w:color="auto" w:fill="auto"/>
            <w:hideMark/>
          </w:tcPr>
          <w:p w14:paraId="0FC9F45E" w14:textId="63788BF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51B0692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7BDEC8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4C28EE0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594193A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5 413,7</w:t>
            </w:r>
          </w:p>
        </w:tc>
        <w:tc>
          <w:tcPr>
            <w:tcW w:w="395" w:type="pct"/>
            <w:vMerge/>
            <w:tcBorders>
              <w:top w:val="nil"/>
              <w:left w:val="single" w:sz="4" w:space="0" w:color="auto"/>
              <w:bottom w:val="single" w:sz="4" w:space="0" w:color="auto"/>
              <w:right w:val="single" w:sz="4" w:space="0" w:color="auto"/>
            </w:tcBorders>
            <w:hideMark/>
          </w:tcPr>
          <w:p w14:paraId="43C9940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06B1062A"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1DAF03C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188</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5E31DB83"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продолжения Зотовского пр. от земельного участка </w:t>
            </w:r>
            <w:r w:rsidRPr="00772F17">
              <w:rPr>
                <w:rFonts w:ascii="Times New Roman" w:eastAsia="Times New Roman" w:hAnsi="Times New Roman" w:cs="Times New Roman"/>
                <w:color w:val="000000"/>
                <w:sz w:val="12"/>
                <w:szCs w:val="12"/>
                <w:lang w:eastAsia="ru-RU"/>
              </w:rPr>
              <w:br/>
              <w:t>с кадастровым номером 78:11:0006124:10 до Волго-Донского пр.</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39BF1D16"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строительству</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73CBAF6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150 пог.м</w:t>
            </w:r>
          </w:p>
        </w:tc>
        <w:tc>
          <w:tcPr>
            <w:tcW w:w="215" w:type="pct"/>
            <w:tcBorders>
              <w:top w:val="nil"/>
              <w:left w:val="nil"/>
              <w:bottom w:val="single" w:sz="4" w:space="0" w:color="auto"/>
              <w:right w:val="single" w:sz="4" w:space="0" w:color="auto"/>
            </w:tcBorders>
            <w:shd w:val="clear" w:color="auto" w:fill="auto"/>
            <w:hideMark/>
          </w:tcPr>
          <w:p w14:paraId="6815F20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noWrap/>
            <w:hideMark/>
          </w:tcPr>
          <w:p w14:paraId="2CF26264"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2019-2022</w:t>
            </w:r>
          </w:p>
        </w:tc>
        <w:tc>
          <w:tcPr>
            <w:tcW w:w="316" w:type="pct"/>
            <w:tcBorders>
              <w:top w:val="nil"/>
              <w:left w:val="nil"/>
              <w:bottom w:val="single" w:sz="4" w:space="0" w:color="auto"/>
              <w:right w:val="single" w:sz="4" w:space="0" w:color="auto"/>
            </w:tcBorders>
            <w:shd w:val="clear" w:color="auto" w:fill="auto"/>
            <w:noWrap/>
            <w:hideMark/>
          </w:tcPr>
          <w:p w14:paraId="69B54F1F"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7 787,6</w:t>
            </w:r>
          </w:p>
        </w:tc>
        <w:tc>
          <w:tcPr>
            <w:tcW w:w="316" w:type="pct"/>
            <w:tcBorders>
              <w:top w:val="nil"/>
              <w:left w:val="nil"/>
              <w:bottom w:val="single" w:sz="4" w:space="0" w:color="auto"/>
              <w:right w:val="single" w:sz="4" w:space="0" w:color="auto"/>
            </w:tcBorders>
            <w:shd w:val="clear" w:color="auto" w:fill="auto"/>
            <w:noWrap/>
            <w:hideMark/>
          </w:tcPr>
          <w:p w14:paraId="6BA94C53"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6 043,3</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58E1F3DA"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noWrap/>
            <w:hideMark/>
          </w:tcPr>
          <w:p w14:paraId="6F54DB04"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1 170,2</w:t>
            </w:r>
          </w:p>
        </w:tc>
        <w:tc>
          <w:tcPr>
            <w:tcW w:w="267" w:type="pct"/>
            <w:gridSpan w:val="3"/>
            <w:tcBorders>
              <w:top w:val="nil"/>
              <w:left w:val="nil"/>
              <w:bottom w:val="single" w:sz="4" w:space="0" w:color="auto"/>
              <w:right w:val="single" w:sz="4" w:space="0" w:color="auto"/>
            </w:tcBorders>
            <w:shd w:val="clear" w:color="auto" w:fill="auto"/>
            <w:noWrap/>
            <w:hideMark/>
          </w:tcPr>
          <w:p w14:paraId="25632D14"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4 873,1</w:t>
            </w:r>
          </w:p>
        </w:tc>
        <w:tc>
          <w:tcPr>
            <w:tcW w:w="267" w:type="pct"/>
            <w:gridSpan w:val="3"/>
            <w:tcBorders>
              <w:top w:val="nil"/>
              <w:left w:val="nil"/>
              <w:bottom w:val="single" w:sz="4" w:space="0" w:color="auto"/>
              <w:right w:val="single" w:sz="4" w:space="0" w:color="auto"/>
            </w:tcBorders>
            <w:shd w:val="clear" w:color="auto" w:fill="auto"/>
            <w:noWrap/>
            <w:hideMark/>
          </w:tcPr>
          <w:p w14:paraId="68C51F38" w14:textId="46E26ADE"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nil"/>
            </w:tcBorders>
            <w:shd w:val="clear" w:color="auto" w:fill="auto"/>
            <w:noWrap/>
            <w:hideMark/>
          </w:tcPr>
          <w:p w14:paraId="6D4BA811" w14:textId="3A97DEDB"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noWrap/>
            <w:hideMark/>
          </w:tcPr>
          <w:p w14:paraId="0A7B96A1" w14:textId="05357C5A"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noWrap/>
            <w:hideMark/>
          </w:tcPr>
          <w:p w14:paraId="424E5B1B" w14:textId="6B9AD42D"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5309F2A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6 043,3</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3FADB978"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4766F6E8"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50463D5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31AD1D4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59484C3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45A0884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3A993C1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noWrap/>
            <w:hideMark/>
          </w:tcPr>
          <w:p w14:paraId="23A37449"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2026-2027</w:t>
            </w:r>
          </w:p>
        </w:tc>
        <w:tc>
          <w:tcPr>
            <w:tcW w:w="316" w:type="pct"/>
            <w:tcBorders>
              <w:top w:val="nil"/>
              <w:left w:val="nil"/>
              <w:bottom w:val="single" w:sz="4" w:space="0" w:color="auto"/>
              <w:right w:val="single" w:sz="4" w:space="0" w:color="auto"/>
            </w:tcBorders>
            <w:shd w:val="clear" w:color="auto" w:fill="auto"/>
            <w:noWrap/>
            <w:hideMark/>
          </w:tcPr>
          <w:p w14:paraId="50B0C8E5"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35 967,1</w:t>
            </w:r>
          </w:p>
        </w:tc>
        <w:tc>
          <w:tcPr>
            <w:tcW w:w="316" w:type="pct"/>
            <w:tcBorders>
              <w:top w:val="nil"/>
              <w:left w:val="nil"/>
              <w:bottom w:val="single" w:sz="4" w:space="0" w:color="auto"/>
              <w:right w:val="single" w:sz="4" w:space="0" w:color="auto"/>
            </w:tcBorders>
            <w:shd w:val="clear" w:color="auto" w:fill="auto"/>
            <w:noWrap/>
            <w:hideMark/>
          </w:tcPr>
          <w:p w14:paraId="2917D1C2"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35 967,1</w:t>
            </w:r>
          </w:p>
        </w:tc>
        <w:tc>
          <w:tcPr>
            <w:tcW w:w="304" w:type="pct"/>
            <w:vMerge/>
            <w:tcBorders>
              <w:top w:val="nil"/>
              <w:left w:val="single" w:sz="4" w:space="0" w:color="auto"/>
              <w:bottom w:val="single" w:sz="4" w:space="0" w:color="auto"/>
              <w:right w:val="single" w:sz="4" w:space="0" w:color="auto"/>
            </w:tcBorders>
            <w:hideMark/>
          </w:tcPr>
          <w:p w14:paraId="11D6CDC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noWrap/>
            <w:hideMark/>
          </w:tcPr>
          <w:p w14:paraId="78A11E03" w14:textId="52D0986C"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noWrap/>
            <w:hideMark/>
          </w:tcPr>
          <w:p w14:paraId="5809474F" w14:textId="3375561E"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noWrap/>
            <w:hideMark/>
          </w:tcPr>
          <w:p w14:paraId="77018307" w14:textId="3230A459"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nil"/>
            </w:tcBorders>
            <w:shd w:val="clear" w:color="auto" w:fill="auto"/>
            <w:noWrap/>
            <w:hideMark/>
          </w:tcPr>
          <w:p w14:paraId="100CA1E0" w14:textId="7F9D6FF6"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noWrap/>
            <w:hideMark/>
          </w:tcPr>
          <w:p w14:paraId="4FAACB71" w14:textId="20529196"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noWrap/>
            <w:hideMark/>
          </w:tcPr>
          <w:p w14:paraId="664B8950" w14:textId="367F3722"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7ADFA50A" w14:textId="5A1915ED"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395" w:type="pct"/>
            <w:vMerge/>
            <w:tcBorders>
              <w:top w:val="nil"/>
              <w:left w:val="single" w:sz="4" w:space="0" w:color="auto"/>
              <w:bottom w:val="single" w:sz="4" w:space="0" w:color="auto"/>
              <w:right w:val="single" w:sz="4" w:space="0" w:color="auto"/>
            </w:tcBorders>
            <w:hideMark/>
          </w:tcPr>
          <w:p w14:paraId="70CB6EC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76D546C7"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541AF7E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29A60A2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61E13A5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1887D4D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2DFD805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71317EF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2019-2027</w:t>
            </w:r>
          </w:p>
        </w:tc>
        <w:tc>
          <w:tcPr>
            <w:tcW w:w="316" w:type="pct"/>
            <w:tcBorders>
              <w:top w:val="nil"/>
              <w:left w:val="nil"/>
              <w:bottom w:val="single" w:sz="4" w:space="0" w:color="auto"/>
              <w:right w:val="single" w:sz="4" w:space="0" w:color="auto"/>
            </w:tcBorders>
            <w:shd w:val="clear" w:color="auto" w:fill="auto"/>
            <w:hideMark/>
          </w:tcPr>
          <w:p w14:paraId="12DFCEA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43 754,70</w:t>
            </w:r>
          </w:p>
        </w:tc>
        <w:tc>
          <w:tcPr>
            <w:tcW w:w="316" w:type="pct"/>
            <w:tcBorders>
              <w:top w:val="nil"/>
              <w:left w:val="nil"/>
              <w:bottom w:val="single" w:sz="4" w:space="0" w:color="auto"/>
              <w:right w:val="single" w:sz="4" w:space="0" w:color="auto"/>
            </w:tcBorders>
            <w:shd w:val="clear" w:color="auto" w:fill="auto"/>
            <w:hideMark/>
          </w:tcPr>
          <w:p w14:paraId="2F06995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42 010,40</w:t>
            </w:r>
          </w:p>
        </w:tc>
        <w:tc>
          <w:tcPr>
            <w:tcW w:w="304" w:type="pct"/>
            <w:vMerge/>
            <w:tcBorders>
              <w:top w:val="nil"/>
              <w:left w:val="single" w:sz="4" w:space="0" w:color="auto"/>
              <w:bottom w:val="single" w:sz="4" w:space="0" w:color="auto"/>
              <w:right w:val="single" w:sz="4" w:space="0" w:color="auto"/>
            </w:tcBorders>
            <w:hideMark/>
          </w:tcPr>
          <w:p w14:paraId="2B35171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2EC4871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1 170,2</w:t>
            </w:r>
          </w:p>
        </w:tc>
        <w:tc>
          <w:tcPr>
            <w:tcW w:w="267" w:type="pct"/>
            <w:gridSpan w:val="3"/>
            <w:tcBorders>
              <w:top w:val="nil"/>
              <w:left w:val="nil"/>
              <w:bottom w:val="single" w:sz="4" w:space="0" w:color="auto"/>
              <w:right w:val="single" w:sz="4" w:space="0" w:color="auto"/>
            </w:tcBorders>
            <w:shd w:val="clear" w:color="auto" w:fill="auto"/>
            <w:hideMark/>
          </w:tcPr>
          <w:p w14:paraId="447EF86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4 873,1</w:t>
            </w:r>
          </w:p>
        </w:tc>
        <w:tc>
          <w:tcPr>
            <w:tcW w:w="267" w:type="pct"/>
            <w:gridSpan w:val="3"/>
            <w:tcBorders>
              <w:top w:val="nil"/>
              <w:left w:val="nil"/>
              <w:bottom w:val="single" w:sz="4" w:space="0" w:color="auto"/>
              <w:right w:val="single" w:sz="4" w:space="0" w:color="auto"/>
            </w:tcBorders>
            <w:shd w:val="clear" w:color="auto" w:fill="auto"/>
            <w:hideMark/>
          </w:tcPr>
          <w:p w14:paraId="560CAE6F" w14:textId="1A07893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3F8CAD71" w14:textId="59FEE14B"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12E6AF15" w14:textId="3A0046F8"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36D762BD" w14:textId="5D34B7B7"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7FF3C9A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6 043,3</w:t>
            </w:r>
          </w:p>
        </w:tc>
        <w:tc>
          <w:tcPr>
            <w:tcW w:w="395" w:type="pct"/>
            <w:vMerge/>
            <w:tcBorders>
              <w:top w:val="nil"/>
              <w:left w:val="single" w:sz="4" w:space="0" w:color="auto"/>
              <w:bottom w:val="single" w:sz="4" w:space="0" w:color="auto"/>
              <w:right w:val="single" w:sz="4" w:space="0" w:color="auto"/>
            </w:tcBorders>
            <w:hideMark/>
          </w:tcPr>
          <w:p w14:paraId="468BA8B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4491B640"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6F09449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189</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519A32D8"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внутриквартального проезда от Бестужевской ул. </w:t>
            </w:r>
            <w:r w:rsidRPr="00772F17">
              <w:rPr>
                <w:rFonts w:ascii="Times New Roman" w:eastAsia="Times New Roman" w:hAnsi="Times New Roman" w:cs="Times New Roman"/>
                <w:color w:val="000000"/>
                <w:sz w:val="12"/>
                <w:szCs w:val="12"/>
                <w:lang w:eastAsia="ru-RU"/>
              </w:rPr>
              <w:br/>
              <w:t>до земельного участка с кадастровым номером 78:10:0005125:4912</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239D7365"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строительству</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6A60A4E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735 пог.м</w:t>
            </w:r>
          </w:p>
        </w:tc>
        <w:tc>
          <w:tcPr>
            <w:tcW w:w="215" w:type="pct"/>
            <w:tcBorders>
              <w:top w:val="nil"/>
              <w:left w:val="nil"/>
              <w:bottom w:val="single" w:sz="4" w:space="0" w:color="auto"/>
              <w:right w:val="single" w:sz="4" w:space="0" w:color="auto"/>
            </w:tcBorders>
            <w:shd w:val="clear" w:color="auto" w:fill="auto"/>
            <w:hideMark/>
          </w:tcPr>
          <w:p w14:paraId="18A25EF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noWrap/>
            <w:hideMark/>
          </w:tcPr>
          <w:p w14:paraId="28224D60"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2020-2022</w:t>
            </w:r>
          </w:p>
        </w:tc>
        <w:tc>
          <w:tcPr>
            <w:tcW w:w="316" w:type="pct"/>
            <w:tcBorders>
              <w:top w:val="nil"/>
              <w:left w:val="nil"/>
              <w:bottom w:val="single" w:sz="4" w:space="0" w:color="auto"/>
              <w:right w:val="single" w:sz="4" w:space="0" w:color="auto"/>
            </w:tcBorders>
            <w:shd w:val="clear" w:color="auto" w:fill="auto"/>
            <w:noWrap/>
            <w:hideMark/>
          </w:tcPr>
          <w:p w14:paraId="46FF2A53"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11 483,0</w:t>
            </w:r>
          </w:p>
        </w:tc>
        <w:tc>
          <w:tcPr>
            <w:tcW w:w="316" w:type="pct"/>
            <w:tcBorders>
              <w:top w:val="nil"/>
              <w:left w:val="nil"/>
              <w:bottom w:val="single" w:sz="4" w:space="0" w:color="auto"/>
              <w:right w:val="single" w:sz="4" w:space="0" w:color="auto"/>
            </w:tcBorders>
            <w:shd w:val="clear" w:color="auto" w:fill="auto"/>
            <w:noWrap/>
            <w:hideMark/>
          </w:tcPr>
          <w:p w14:paraId="460792CF"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11 483,0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2B97F52E"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noWrap/>
            <w:hideMark/>
          </w:tcPr>
          <w:p w14:paraId="7FA5A15A"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noWrap/>
            <w:hideMark/>
          </w:tcPr>
          <w:p w14:paraId="102BEA04"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11 482,9</w:t>
            </w:r>
          </w:p>
        </w:tc>
        <w:tc>
          <w:tcPr>
            <w:tcW w:w="267" w:type="pct"/>
            <w:gridSpan w:val="3"/>
            <w:tcBorders>
              <w:top w:val="nil"/>
              <w:left w:val="nil"/>
              <w:bottom w:val="single" w:sz="4" w:space="0" w:color="auto"/>
              <w:right w:val="single" w:sz="4" w:space="0" w:color="auto"/>
            </w:tcBorders>
            <w:shd w:val="clear" w:color="auto" w:fill="auto"/>
            <w:noWrap/>
            <w:hideMark/>
          </w:tcPr>
          <w:p w14:paraId="7FBD59B7" w14:textId="17E4BE36"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nil"/>
            </w:tcBorders>
            <w:shd w:val="clear" w:color="auto" w:fill="auto"/>
            <w:noWrap/>
            <w:hideMark/>
          </w:tcPr>
          <w:p w14:paraId="1E27BF83" w14:textId="6DAAAB5C"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noWrap/>
            <w:hideMark/>
          </w:tcPr>
          <w:p w14:paraId="75EACC25" w14:textId="1DF23414"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noWrap/>
            <w:hideMark/>
          </w:tcPr>
          <w:p w14:paraId="4BA69330" w14:textId="667B4A4D"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50697A1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11 483,0</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797CD203"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5D37F696"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2509842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791F89E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49FA7CE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2996418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045C6D7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noWrap/>
            <w:hideMark/>
          </w:tcPr>
          <w:p w14:paraId="68E092D9"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2024-2027</w:t>
            </w:r>
          </w:p>
        </w:tc>
        <w:tc>
          <w:tcPr>
            <w:tcW w:w="316" w:type="pct"/>
            <w:tcBorders>
              <w:top w:val="nil"/>
              <w:left w:val="nil"/>
              <w:bottom w:val="single" w:sz="4" w:space="0" w:color="auto"/>
              <w:right w:val="single" w:sz="4" w:space="0" w:color="auto"/>
            </w:tcBorders>
            <w:shd w:val="clear" w:color="auto" w:fill="auto"/>
            <w:noWrap/>
            <w:hideMark/>
          </w:tcPr>
          <w:p w14:paraId="0A6E6B26"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86 811,6</w:t>
            </w:r>
          </w:p>
        </w:tc>
        <w:tc>
          <w:tcPr>
            <w:tcW w:w="316" w:type="pct"/>
            <w:tcBorders>
              <w:top w:val="nil"/>
              <w:left w:val="nil"/>
              <w:bottom w:val="single" w:sz="4" w:space="0" w:color="auto"/>
              <w:right w:val="single" w:sz="4" w:space="0" w:color="auto"/>
            </w:tcBorders>
            <w:shd w:val="clear" w:color="auto" w:fill="auto"/>
            <w:noWrap/>
            <w:hideMark/>
          </w:tcPr>
          <w:p w14:paraId="49113BE3"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86 811,6</w:t>
            </w:r>
          </w:p>
        </w:tc>
        <w:tc>
          <w:tcPr>
            <w:tcW w:w="304" w:type="pct"/>
            <w:vMerge/>
            <w:tcBorders>
              <w:top w:val="nil"/>
              <w:left w:val="single" w:sz="4" w:space="0" w:color="auto"/>
              <w:bottom w:val="single" w:sz="4" w:space="0" w:color="auto"/>
              <w:right w:val="single" w:sz="4" w:space="0" w:color="auto"/>
            </w:tcBorders>
            <w:hideMark/>
          </w:tcPr>
          <w:p w14:paraId="35335E5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noWrap/>
            <w:hideMark/>
          </w:tcPr>
          <w:p w14:paraId="0EB5FDA7" w14:textId="48731CD5"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noWrap/>
            <w:hideMark/>
          </w:tcPr>
          <w:p w14:paraId="76D0BA4B" w14:textId="615EC61E"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noWrap/>
            <w:hideMark/>
          </w:tcPr>
          <w:p w14:paraId="4087CC27" w14:textId="2C5F43D5"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nil"/>
            </w:tcBorders>
            <w:shd w:val="clear" w:color="auto" w:fill="auto"/>
            <w:noWrap/>
            <w:hideMark/>
          </w:tcPr>
          <w:p w14:paraId="34AFC637"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10,0</w:t>
            </w:r>
          </w:p>
        </w:tc>
        <w:tc>
          <w:tcPr>
            <w:tcW w:w="267" w:type="pct"/>
            <w:gridSpan w:val="4"/>
            <w:tcBorders>
              <w:top w:val="nil"/>
              <w:left w:val="single" w:sz="4" w:space="0" w:color="auto"/>
              <w:bottom w:val="single" w:sz="4" w:space="0" w:color="auto"/>
              <w:right w:val="single" w:sz="4" w:space="0" w:color="auto"/>
            </w:tcBorders>
            <w:shd w:val="clear" w:color="auto" w:fill="auto"/>
            <w:noWrap/>
            <w:hideMark/>
          </w:tcPr>
          <w:p w14:paraId="565401D9"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noWrap/>
            <w:hideMark/>
          </w:tcPr>
          <w:p w14:paraId="6FD7C1D0"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43333C8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30,0</w:t>
            </w:r>
          </w:p>
        </w:tc>
        <w:tc>
          <w:tcPr>
            <w:tcW w:w="395" w:type="pct"/>
            <w:vMerge/>
            <w:tcBorders>
              <w:top w:val="nil"/>
              <w:left w:val="single" w:sz="4" w:space="0" w:color="auto"/>
              <w:bottom w:val="single" w:sz="4" w:space="0" w:color="auto"/>
              <w:right w:val="single" w:sz="4" w:space="0" w:color="auto"/>
            </w:tcBorders>
            <w:hideMark/>
          </w:tcPr>
          <w:p w14:paraId="1FA6CDF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507C8F59"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46FBB66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4190719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5D61A8B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06920A3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2B9E870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7BAE96A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2020-2027</w:t>
            </w:r>
          </w:p>
        </w:tc>
        <w:tc>
          <w:tcPr>
            <w:tcW w:w="316" w:type="pct"/>
            <w:tcBorders>
              <w:top w:val="nil"/>
              <w:left w:val="nil"/>
              <w:bottom w:val="single" w:sz="4" w:space="0" w:color="auto"/>
              <w:right w:val="single" w:sz="4" w:space="0" w:color="auto"/>
            </w:tcBorders>
            <w:shd w:val="clear" w:color="auto" w:fill="auto"/>
            <w:hideMark/>
          </w:tcPr>
          <w:p w14:paraId="73D60AE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98 294,60</w:t>
            </w:r>
          </w:p>
        </w:tc>
        <w:tc>
          <w:tcPr>
            <w:tcW w:w="316" w:type="pct"/>
            <w:tcBorders>
              <w:top w:val="nil"/>
              <w:left w:val="nil"/>
              <w:bottom w:val="single" w:sz="4" w:space="0" w:color="auto"/>
              <w:right w:val="single" w:sz="4" w:space="0" w:color="auto"/>
            </w:tcBorders>
            <w:shd w:val="clear" w:color="auto" w:fill="auto"/>
            <w:hideMark/>
          </w:tcPr>
          <w:p w14:paraId="756C834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98 294,60</w:t>
            </w:r>
          </w:p>
        </w:tc>
        <w:tc>
          <w:tcPr>
            <w:tcW w:w="304" w:type="pct"/>
            <w:vMerge/>
            <w:tcBorders>
              <w:top w:val="nil"/>
              <w:left w:val="single" w:sz="4" w:space="0" w:color="auto"/>
              <w:bottom w:val="single" w:sz="4" w:space="0" w:color="auto"/>
              <w:right w:val="single" w:sz="4" w:space="0" w:color="auto"/>
            </w:tcBorders>
            <w:hideMark/>
          </w:tcPr>
          <w:p w14:paraId="5EF5FCE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1DF44BB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40087EF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11 482,9</w:t>
            </w:r>
          </w:p>
        </w:tc>
        <w:tc>
          <w:tcPr>
            <w:tcW w:w="267" w:type="pct"/>
            <w:gridSpan w:val="3"/>
            <w:tcBorders>
              <w:top w:val="nil"/>
              <w:left w:val="nil"/>
              <w:bottom w:val="single" w:sz="4" w:space="0" w:color="auto"/>
              <w:right w:val="single" w:sz="4" w:space="0" w:color="auto"/>
            </w:tcBorders>
            <w:shd w:val="clear" w:color="auto" w:fill="auto"/>
            <w:hideMark/>
          </w:tcPr>
          <w:p w14:paraId="20FCD13C" w14:textId="458C1C87"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1DF3A10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676105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1A5CCDC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754F9A7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11 513,0</w:t>
            </w:r>
          </w:p>
        </w:tc>
        <w:tc>
          <w:tcPr>
            <w:tcW w:w="395" w:type="pct"/>
            <w:vMerge/>
            <w:tcBorders>
              <w:top w:val="nil"/>
              <w:left w:val="single" w:sz="4" w:space="0" w:color="auto"/>
              <w:bottom w:val="single" w:sz="4" w:space="0" w:color="auto"/>
              <w:right w:val="single" w:sz="4" w:space="0" w:color="auto"/>
            </w:tcBorders>
            <w:hideMark/>
          </w:tcPr>
          <w:p w14:paraId="09E5D08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60AD02FC" w14:textId="77777777" w:rsidTr="008F18B7">
        <w:trPr>
          <w:trHeight w:val="300"/>
        </w:trPr>
        <w:tc>
          <w:tcPr>
            <w:tcW w:w="19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59422C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190</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F07C14E"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улицы от Приозёрной ул. до Грибной ул.</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78F94F7"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строительству</w:t>
            </w:r>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A52BA7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720 пог.м</w:t>
            </w:r>
          </w:p>
        </w:tc>
        <w:tc>
          <w:tcPr>
            <w:tcW w:w="215" w:type="pct"/>
            <w:tcBorders>
              <w:top w:val="single" w:sz="4" w:space="0" w:color="auto"/>
              <w:left w:val="nil"/>
              <w:bottom w:val="single" w:sz="4" w:space="0" w:color="auto"/>
              <w:right w:val="single" w:sz="4" w:space="0" w:color="auto"/>
            </w:tcBorders>
            <w:shd w:val="clear" w:color="auto" w:fill="auto"/>
            <w:hideMark/>
          </w:tcPr>
          <w:p w14:paraId="12C784C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single" w:sz="4" w:space="0" w:color="auto"/>
              <w:left w:val="nil"/>
              <w:bottom w:val="single" w:sz="4" w:space="0" w:color="auto"/>
              <w:right w:val="single" w:sz="4" w:space="0" w:color="auto"/>
            </w:tcBorders>
            <w:shd w:val="clear" w:color="auto" w:fill="auto"/>
            <w:noWrap/>
            <w:hideMark/>
          </w:tcPr>
          <w:p w14:paraId="0B3D8636"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2025-2027</w:t>
            </w:r>
          </w:p>
        </w:tc>
        <w:tc>
          <w:tcPr>
            <w:tcW w:w="316" w:type="pct"/>
            <w:tcBorders>
              <w:top w:val="single" w:sz="4" w:space="0" w:color="auto"/>
              <w:left w:val="nil"/>
              <w:bottom w:val="single" w:sz="4" w:space="0" w:color="auto"/>
              <w:right w:val="single" w:sz="4" w:space="0" w:color="auto"/>
            </w:tcBorders>
            <w:shd w:val="clear" w:color="auto" w:fill="auto"/>
            <w:noWrap/>
            <w:hideMark/>
          </w:tcPr>
          <w:p w14:paraId="525276C5"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8 391,7</w:t>
            </w:r>
          </w:p>
        </w:tc>
        <w:tc>
          <w:tcPr>
            <w:tcW w:w="316" w:type="pct"/>
            <w:tcBorders>
              <w:top w:val="single" w:sz="4" w:space="0" w:color="auto"/>
              <w:left w:val="nil"/>
              <w:bottom w:val="single" w:sz="4" w:space="0" w:color="auto"/>
              <w:right w:val="single" w:sz="4" w:space="0" w:color="auto"/>
            </w:tcBorders>
            <w:shd w:val="clear" w:color="auto" w:fill="auto"/>
            <w:noWrap/>
            <w:hideMark/>
          </w:tcPr>
          <w:p w14:paraId="40A34366"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8 391,7</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25D861B"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single" w:sz="4" w:space="0" w:color="auto"/>
              <w:left w:val="nil"/>
              <w:bottom w:val="single" w:sz="4" w:space="0" w:color="auto"/>
              <w:right w:val="single" w:sz="4" w:space="0" w:color="auto"/>
            </w:tcBorders>
            <w:shd w:val="clear" w:color="auto" w:fill="auto"/>
            <w:noWrap/>
            <w:hideMark/>
          </w:tcPr>
          <w:p w14:paraId="68EEA2C8" w14:textId="4EE74F20"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noWrap/>
            <w:hideMark/>
          </w:tcPr>
          <w:p w14:paraId="25E7BEDB" w14:textId="3B8DA107"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noWrap/>
            <w:hideMark/>
          </w:tcPr>
          <w:p w14:paraId="46919620" w14:textId="715C4CC3"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noWrap/>
            <w:hideMark/>
          </w:tcPr>
          <w:p w14:paraId="5A3916CD" w14:textId="14249EB7"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5B2C93C2"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10,0</w:t>
            </w:r>
          </w:p>
        </w:tc>
        <w:tc>
          <w:tcPr>
            <w:tcW w:w="267" w:type="pct"/>
            <w:gridSpan w:val="2"/>
            <w:tcBorders>
              <w:top w:val="single" w:sz="4" w:space="0" w:color="auto"/>
              <w:left w:val="nil"/>
              <w:bottom w:val="single" w:sz="4" w:space="0" w:color="auto"/>
              <w:right w:val="single" w:sz="4" w:space="0" w:color="auto"/>
            </w:tcBorders>
            <w:shd w:val="clear" w:color="auto" w:fill="auto"/>
            <w:noWrap/>
            <w:hideMark/>
          </w:tcPr>
          <w:p w14:paraId="582D58C9"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3 387,4</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5EB3F2A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3 397,4</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870F67E"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7449800E" w14:textId="77777777" w:rsidTr="008F18B7">
        <w:trPr>
          <w:trHeight w:val="300"/>
        </w:trPr>
        <w:tc>
          <w:tcPr>
            <w:tcW w:w="190" w:type="pct"/>
            <w:vMerge/>
            <w:tcBorders>
              <w:top w:val="single" w:sz="4" w:space="0" w:color="auto"/>
              <w:left w:val="single" w:sz="4" w:space="0" w:color="auto"/>
              <w:bottom w:val="single" w:sz="4" w:space="0" w:color="auto"/>
              <w:right w:val="single" w:sz="4" w:space="0" w:color="auto"/>
            </w:tcBorders>
            <w:hideMark/>
          </w:tcPr>
          <w:p w14:paraId="685854C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1FB8A72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09F1C66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1B56517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597F099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single" w:sz="4" w:space="0" w:color="auto"/>
              <w:left w:val="nil"/>
              <w:bottom w:val="single" w:sz="4" w:space="0" w:color="auto"/>
              <w:right w:val="single" w:sz="4" w:space="0" w:color="auto"/>
            </w:tcBorders>
            <w:shd w:val="clear" w:color="auto" w:fill="auto"/>
            <w:noWrap/>
            <w:hideMark/>
          </w:tcPr>
          <w:p w14:paraId="79A069EE"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2028</w:t>
            </w:r>
          </w:p>
        </w:tc>
        <w:tc>
          <w:tcPr>
            <w:tcW w:w="316" w:type="pct"/>
            <w:tcBorders>
              <w:top w:val="single" w:sz="4" w:space="0" w:color="auto"/>
              <w:left w:val="nil"/>
              <w:bottom w:val="single" w:sz="4" w:space="0" w:color="auto"/>
              <w:right w:val="single" w:sz="4" w:space="0" w:color="auto"/>
            </w:tcBorders>
            <w:shd w:val="clear" w:color="auto" w:fill="auto"/>
            <w:noWrap/>
            <w:hideMark/>
          </w:tcPr>
          <w:p w14:paraId="1A0CBB83"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485 069,8</w:t>
            </w:r>
          </w:p>
        </w:tc>
        <w:tc>
          <w:tcPr>
            <w:tcW w:w="316" w:type="pct"/>
            <w:tcBorders>
              <w:top w:val="single" w:sz="4" w:space="0" w:color="auto"/>
              <w:left w:val="nil"/>
              <w:bottom w:val="single" w:sz="4" w:space="0" w:color="auto"/>
              <w:right w:val="single" w:sz="4" w:space="0" w:color="auto"/>
            </w:tcBorders>
            <w:shd w:val="clear" w:color="auto" w:fill="auto"/>
            <w:noWrap/>
            <w:hideMark/>
          </w:tcPr>
          <w:p w14:paraId="7582415D"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485 069,8</w:t>
            </w:r>
          </w:p>
        </w:tc>
        <w:tc>
          <w:tcPr>
            <w:tcW w:w="304" w:type="pct"/>
            <w:vMerge/>
            <w:tcBorders>
              <w:top w:val="single" w:sz="4" w:space="0" w:color="auto"/>
              <w:left w:val="single" w:sz="4" w:space="0" w:color="auto"/>
              <w:bottom w:val="single" w:sz="4" w:space="0" w:color="auto"/>
              <w:right w:val="single" w:sz="4" w:space="0" w:color="auto"/>
            </w:tcBorders>
            <w:hideMark/>
          </w:tcPr>
          <w:p w14:paraId="2112968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noWrap/>
            <w:hideMark/>
          </w:tcPr>
          <w:p w14:paraId="6124A74E" w14:textId="27C7E50F"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noWrap/>
            <w:hideMark/>
          </w:tcPr>
          <w:p w14:paraId="5633505F" w14:textId="5517AF8A"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noWrap/>
            <w:hideMark/>
          </w:tcPr>
          <w:p w14:paraId="099F4214" w14:textId="514BE50E"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noWrap/>
            <w:hideMark/>
          </w:tcPr>
          <w:p w14:paraId="3DB6AC84" w14:textId="5E8B5445"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24052716" w14:textId="2966EB78"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noWrap/>
            <w:hideMark/>
          </w:tcPr>
          <w:p w14:paraId="74B93661" w14:textId="5AFD1AD7"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00681AB5" w14:textId="6007154E"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395" w:type="pct"/>
            <w:vMerge/>
            <w:tcBorders>
              <w:top w:val="single" w:sz="4" w:space="0" w:color="auto"/>
              <w:left w:val="single" w:sz="4" w:space="0" w:color="auto"/>
              <w:bottom w:val="single" w:sz="4" w:space="0" w:color="auto"/>
              <w:right w:val="single" w:sz="4" w:space="0" w:color="auto"/>
            </w:tcBorders>
            <w:hideMark/>
          </w:tcPr>
          <w:p w14:paraId="34D541C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5D141CC3"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42C27E9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3A802BA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621828C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53E0EBC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76C10AF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66CE033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2025-2028</w:t>
            </w:r>
          </w:p>
        </w:tc>
        <w:tc>
          <w:tcPr>
            <w:tcW w:w="316" w:type="pct"/>
            <w:tcBorders>
              <w:top w:val="nil"/>
              <w:left w:val="nil"/>
              <w:bottom w:val="single" w:sz="4" w:space="0" w:color="auto"/>
              <w:right w:val="single" w:sz="4" w:space="0" w:color="auto"/>
            </w:tcBorders>
            <w:shd w:val="clear" w:color="auto" w:fill="auto"/>
            <w:hideMark/>
          </w:tcPr>
          <w:p w14:paraId="085D2C7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493 461,50</w:t>
            </w:r>
          </w:p>
        </w:tc>
        <w:tc>
          <w:tcPr>
            <w:tcW w:w="316" w:type="pct"/>
            <w:tcBorders>
              <w:top w:val="nil"/>
              <w:left w:val="nil"/>
              <w:bottom w:val="single" w:sz="4" w:space="0" w:color="auto"/>
              <w:right w:val="single" w:sz="4" w:space="0" w:color="auto"/>
            </w:tcBorders>
            <w:shd w:val="clear" w:color="auto" w:fill="auto"/>
            <w:hideMark/>
          </w:tcPr>
          <w:p w14:paraId="797FBDE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493 461,50</w:t>
            </w:r>
          </w:p>
        </w:tc>
        <w:tc>
          <w:tcPr>
            <w:tcW w:w="304" w:type="pct"/>
            <w:vMerge/>
            <w:tcBorders>
              <w:top w:val="nil"/>
              <w:left w:val="single" w:sz="4" w:space="0" w:color="auto"/>
              <w:bottom w:val="single" w:sz="4" w:space="0" w:color="auto"/>
              <w:right w:val="single" w:sz="4" w:space="0" w:color="auto"/>
            </w:tcBorders>
            <w:hideMark/>
          </w:tcPr>
          <w:p w14:paraId="34A422C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17D5FAA4" w14:textId="664A43D3"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6FD25B8" w14:textId="357DDF34"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389CC9E7" w14:textId="504F446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71FA7663" w14:textId="0AB7376B"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309C9B2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02F8929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3 387,4</w:t>
            </w:r>
          </w:p>
        </w:tc>
        <w:tc>
          <w:tcPr>
            <w:tcW w:w="267" w:type="pct"/>
            <w:gridSpan w:val="2"/>
            <w:tcBorders>
              <w:top w:val="nil"/>
              <w:left w:val="nil"/>
              <w:bottom w:val="single" w:sz="4" w:space="0" w:color="auto"/>
              <w:right w:val="single" w:sz="4" w:space="0" w:color="auto"/>
            </w:tcBorders>
            <w:shd w:val="clear" w:color="auto" w:fill="auto"/>
            <w:hideMark/>
          </w:tcPr>
          <w:p w14:paraId="151B7A0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3 397,4</w:t>
            </w:r>
          </w:p>
        </w:tc>
        <w:tc>
          <w:tcPr>
            <w:tcW w:w="395" w:type="pct"/>
            <w:vMerge/>
            <w:tcBorders>
              <w:top w:val="nil"/>
              <w:left w:val="single" w:sz="4" w:space="0" w:color="auto"/>
              <w:bottom w:val="single" w:sz="4" w:space="0" w:color="auto"/>
              <w:right w:val="single" w:sz="4" w:space="0" w:color="auto"/>
            </w:tcBorders>
            <w:hideMark/>
          </w:tcPr>
          <w:p w14:paraId="5A251E9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0B15C7EB" w14:textId="77777777" w:rsidTr="008F18B7">
        <w:trPr>
          <w:trHeight w:val="51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67A059B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191</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0D9F1C33"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внутриквартального проезда в пос. Металлострой </w:t>
            </w:r>
            <w:r w:rsidRPr="00772F17">
              <w:rPr>
                <w:rFonts w:ascii="Times New Roman" w:eastAsia="Times New Roman" w:hAnsi="Times New Roman" w:cs="Times New Roman"/>
                <w:color w:val="000000"/>
                <w:sz w:val="12"/>
                <w:szCs w:val="12"/>
                <w:lang w:eastAsia="ru-RU"/>
              </w:rPr>
              <w:br w:type="page"/>
              <w:t xml:space="preserve">на территории квартала, ограниченного Петрозаводским шоссе, Центральной ул., Пионерской ул., Садовой ул. между земельными участками с кадастровыми номерами 78:37:0017418:1461 </w:t>
            </w:r>
            <w:r w:rsidRPr="00772F17">
              <w:rPr>
                <w:rFonts w:ascii="Times New Roman" w:eastAsia="Times New Roman" w:hAnsi="Times New Roman" w:cs="Times New Roman"/>
                <w:color w:val="000000"/>
                <w:sz w:val="12"/>
                <w:szCs w:val="12"/>
                <w:lang w:eastAsia="ru-RU"/>
              </w:rPr>
              <w:br w:type="page"/>
              <w:t xml:space="preserve">и 78:37:0017418:1463 (северо-восточнее </w:t>
            </w:r>
            <w:r w:rsidRPr="00772F17">
              <w:rPr>
                <w:rFonts w:ascii="Times New Roman" w:eastAsia="Times New Roman" w:hAnsi="Times New Roman" w:cs="Times New Roman"/>
                <w:color w:val="000000"/>
                <w:sz w:val="12"/>
                <w:szCs w:val="12"/>
                <w:lang w:eastAsia="ru-RU"/>
              </w:rPr>
              <w:lastRenderedPageBreak/>
              <w:t xml:space="preserve">участка </w:t>
            </w:r>
            <w:r w:rsidRPr="00772F17">
              <w:rPr>
                <w:rFonts w:ascii="Times New Roman" w:eastAsia="Times New Roman" w:hAnsi="Times New Roman" w:cs="Times New Roman"/>
                <w:color w:val="000000"/>
                <w:sz w:val="12"/>
                <w:szCs w:val="12"/>
                <w:lang w:eastAsia="ru-RU"/>
              </w:rPr>
              <w:br w:type="page"/>
              <w:t>с кадастровым номером 78:37:0017418:1475)</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2C098C06"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lastRenderedPageBreak/>
              <w:t>Комитет по строительству</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054D7E3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120 пог.м</w:t>
            </w:r>
          </w:p>
        </w:tc>
        <w:tc>
          <w:tcPr>
            <w:tcW w:w="215" w:type="pct"/>
            <w:tcBorders>
              <w:top w:val="nil"/>
              <w:left w:val="nil"/>
              <w:bottom w:val="single" w:sz="4" w:space="0" w:color="auto"/>
              <w:right w:val="single" w:sz="4" w:space="0" w:color="auto"/>
            </w:tcBorders>
            <w:shd w:val="clear" w:color="auto" w:fill="auto"/>
            <w:hideMark/>
          </w:tcPr>
          <w:p w14:paraId="08EF30F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noWrap/>
            <w:hideMark/>
          </w:tcPr>
          <w:p w14:paraId="5B361D50"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2024-2026</w:t>
            </w:r>
          </w:p>
        </w:tc>
        <w:tc>
          <w:tcPr>
            <w:tcW w:w="316" w:type="pct"/>
            <w:tcBorders>
              <w:top w:val="nil"/>
              <w:left w:val="nil"/>
              <w:bottom w:val="single" w:sz="4" w:space="0" w:color="auto"/>
              <w:right w:val="single" w:sz="4" w:space="0" w:color="auto"/>
            </w:tcBorders>
            <w:shd w:val="clear" w:color="auto" w:fill="auto"/>
            <w:noWrap/>
            <w:hideMark/>
          </w:tcPr>
          <w:p w14:paraId="460F7EFF"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6 164,1</w:t>
            </w:r>
          </w:p>
        </w:tc>
        <w:tc>
          <w:tcPr>
            <w:tcW w:w="316" w:type="pct"/>
            <w:tcBorders>
              <w:top w:val="nil"/>
              <w:left w:val="nil"/>
              <w:bottom w:val="single" w:sz="4" w:space="0" w:color="auto"/>
              <w:right w:val="single" w:sz="4" w:space="0" w:color="auto"/>
            </w:tcBorders>
            <w:shd w:val="clear" w:color="auto" w:fill="auto"/>
            <w:noWrap/>
            <w:hideMark/>
          </w:tcPr>
          <w:p w14:paraId="5B87DCEB"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6 164,1</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06330CE0"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ype="page"/>
              <w:t>Санкт-Петербурга</w:t>
            </w:r>
          </w:p>
        </w:tc>
        <w:tc>
          <w:tcPr>
            <w:tcW w:w="267" w:type="pct"/>
            <w:tcBorders>
              <w:top w:val="nil"/>
              <w:left w:val="nil"/>
              <w:bottom w:val="single" w:sz="4" w:space="0" w:color="auto"/>
              <w:right w:val="single" w:sz="4" w:space="0" w:color="auto"/>
            </w:tcBorders>
            <w:shd w:val="clear" w:color="auto" w:fill="auto"/>
            <w:noWrap/>
            <w:hideMark/>
          </w:tcPr>
          <w:p w14:paraId="6F819742" w14:textId="6E6EE86F"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noWrap/>
            <w:hideMark/>
          </w:tcPr>
          <w:p w14:paraId="5994AD6B" w14:textId="066D2FE7"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noWrap/>
            <w:hideMark/>
          </w:tcPr>
          <w:p w14:paraId="37CDD82F" w14:textId="37D97E38"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nil"/>
            </w:tcBorders>
            <w:shd w:val="clear" w:color="auto" w:fill="auto"/>
            <w:noWrap/>
            <w:hideMark/>
          </w:tcPr>
          <w:p w14:paraId="6EEB55A5"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10,0</w:t>
            </w:r>
          </w:p>
        </w:tc>
        <w:tc>
          <w:tcPr>
            <w:tcW w:w="267" w:type="pct"/>
            <w:gridSpan w:val="4"/>
            <w:tcBorders>
              <w:top w:val="nil"/>
              <w:left w:val="single" w:sz="4" w:space="0" w:color="auto"/>
              <w:bottom w:val="single" w:sz="4" w:space="0" w:color="auto"/>
              <w:right w:val="single" w:sz="4" w:space="0" w:color="auto"/>
            </w:tcBorders>
            <w:shd w:val="clear" w:color="auto" w:fill="auto"/>
            <w:noWrap/>
            <w:hideMark/>
          </w:tcPr>
          <w:p w14:paraId="55417B39"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noWrap/>
            <w:hideMark/>
          </w:tcPr>
          <w:p w14:paraId="4C212348"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6 144,1</w:t>
            </w:r>
          </w:p>
        </w:tc>
        <w:tc>
          <w:tcPr>
            <w:tcW w:w="267" w:type="pct"/>
            <w:gridSpan w:val="2"/>
            <w:tcBorders>
              <w:top w:val="nil"/>
              <w:left w:val="nil"/>
              <w:bottom w:val="single" w:sz="4" w:space="0" w:color="auto"/>
              <w:right w:val="single" w:sz="4" w:space="0" w:color="auto"/>
            </w:tcBorders>
            <w:shd w:val="clear" w:color="auto" w:fill="auto"/>
            <w:hideMark/>
          </w:tcPr>
          <w:p w14:paraId="2E53586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6 164,1</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4E721ED6"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ype="page"/>
              <w:t xml:space="preserve">индикатор 1.1; </w:t>
            </w:r>
            <w:r w:rsidRPr="00772F17">
              <w:rPr>
                <w:rFonts w:ascii="Times New Roman" w:eastAsia="Times New Roman" w:hAnsi="Times New Roman" w:cs="Times New Roman"/>
                <w:color w:val="000000"/>
                <w:sz w:val="12"/>
                <w:szCs w:val="12"/>
                <w:lang w:eastAsia="ru-RU"/>
              </w:rPr>
              <w:br w:type="page"/>
              <w:t>индикатор 1.8</w:t>
            </w:r>
          </w:p>
        </w:tc>
      </w:tr>
      <w:tr w:rsidR="00E67C4E" w:rsidRPr="002F3B00" w14:paraId="135C3515" w14:textId="77777777" w:rsidTr="008F18B7">
        <w:trPr>
          <w:trHeight w:val="510"/>
        </w:trPr>
        <w:tc>
          <w:tcPr>
            <w:tcW w:w="190" w:type="pct"/>
            <w:vMerge/>
            <w:tcBorders>
              <w:top w:val="nil"/>
              <w:left w:val="single" w:sz="4" w:space="0" w:color="auto"/>
              <w:bottom w:val="single" w:sz="4" w:space="0" w:color="auto"/>
              <w:right w:val="single" w:sz="4" w:space="0" w:color="auto"/>
            </w:tcBorders>
            <w:hideMark/>
          </w:tcPr>
          <w:p w14:paraId="5DA3437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5B60BFF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29B1515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128AD5B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7336B10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noWrap/>
            <w:hideMark/>
          </w:tcPr>
          <w:p w14:paraId="1431BBE0"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2027</w:t>
            </w:r>
          </w:p>
        </w:tc>
        <w:tc>
          <w:tcPr>
            <w:tcW w:w="316" w:type="pct"/>
            <w:tcBorders>
              <w:top w:val="nil"/>
              <w:left w:val="nil"/>
              <w:bottom w:val="single" w:sz="4" w:space="0" w:color="auto"/>
              <w:right w:val="single" w:sz="4" w:space="0" w:color="auto"/>
            </w:tcBorders>
            <w:shd w:val="clear" w:color="auto" w:fill="auto"/>
            <w:noWrap/>
            <w:hideMark/>
          </w:tcPr>
          <w:p w14:paraId="5301368C"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72 014,4</w:t>
            </w:r>
          </w:p>
        </w:tc>
        <w:tc>
          <w:tcPr>
            <w:tcW w:w="316" w:type="pct"/>
            <w:tcBorders>
              <w:top w:val="nil"/>
              <w:left w:val="nil"/>
              <w:bottom w:val="single" w:sz="4" w:space="0" w:color="auto"/>
              <w:right w:val="single" w:sz="4" w:space="0" w:color="auto"/>
            </w:tcBorders>
            <w:shd w:val="clear" w:color="auto" w:fill="auto"/>
            <w:noWrap/>
            <w:hideMark/>
          </w:tcPr>
          <w:p w14:paraId="70967F35"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72 014,4</w:t>
            </w:r>
          </w:p>
        </w:tc>
        <w:tc>
          <w:tcPr>
            <w:tcW w:w="304" w:type="pct"/>
            <w:vMerge/>
            <w:tcBorders>
              <w:top w:val="nil"/>
              <w:left w:val="single" w:sz="4" w:space="0" w:color="auto"/>
              <w:bottom w:val="single" w:sz="4" w:space="0" w:color="auto"/>
              <w:right w:val="single" w:sz="4" w:space="0" w:color="auto"/>
            </w:tcBorders>
            <w:hideMark/>
          </w:tcPr>
          <w:p w14:paraId="589B191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511ED63B" w14:textId="079B274F"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70D82D5" w14:textId="35EDE752"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C60E059" w14:textId="02696CB1"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3B8B8E4C" w14:textId="16EF6CA6"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3DEDCE3" w14:textId="66B6A22B"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47CCE427" w14:textId="29BA5517"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1A599765" w14:textId="16A11384"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395" w:type="pct"/>
            <w:vMerge/>
            <w:tcBorders>
              <w:top w:val="nil"/>
              <w:left w:val="single" w:sz="4" w:space="0" w:color="auto"/>
              <w:bottom w:val="single" w:sz="4" w:space="0" w:color="auto"/>
              <w:right w:val="single" w:sz="4" w:space="0" w:color="auto"/>
            </w:tcBorders>
            <w:hideMark/>
          </w:tcPr>
          <w:p w14:paraId="7A11AE6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6248722A" w14:textId="77777777" w:rsidTr="008F18B7">
        <w:trPr>
          <w:trHeight w:val="510"/>
        </w:trPr>
        <w:tc>
          <w:tcPr>
            <w:tcW w:w="190" w:type="pct"/>
            <w:vMerge/>
            <w:tcBorders>
              <w:top w:val="nil"/>
              <w:left w:val="single" w:sz="4" w:space="0" w:color="auto"/>
              <w:bottom w:val="single" w:sz="4" w:space="0" w:color="auto"/>
              <w:right w:val="single" w:sz="4" w:space="0" w:color="auto"/>
            </w:tcBorders>
            <w:hideMark/>
          </w:tcPr>
          <w:p w14:paraId="536D18C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1B5B91D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22F5890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4097327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0378571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3AB23FA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2024-2027</w:t>
            </w:r>
          </w:p>
        </w:tc>
        <w:tc>
          <w:tcPr>
            <w:tcW w:w="316" w:type="pct"/>
            <w:tcBorders>
              <w:top w:val="nil"/>
              <w:left w:val="nil"/>
              <w:bottom w:val="single" w:sz="4" w:space="0" w:color="auto"/>
              <w:right w:val="single" w:sz="4" w:space="0" w:color="auto"/>
            </w:tcBorders>
            <w:shd w:val="clear" w:color="auto" w:fill="auto"/>
            <w:hideMark/>
          </w:tcPr>
          <w:p w14:paraId="6342021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78 178,50</w:t>
            </w:r>
          </w:p>
        </w:tc>
        <w:tc>
          <w:tcPr>
            <w:tcW w:w="316" w:type="pct"/>
            <w:tcBorders>
              <w:top w:val="nil"/>
              <w:left w:val="nil"/>
              <w:bottom w:val="single" w:sz="4" w:space="0" w:color="auto"/>
              <w:right w:val="single" w:sz="4" w:space="0" w:color="auto"/>
            </w:tcBorders>
            <w:shd w:val="clear" w:color="auto" w:fill="auto"/>
            <w:hideMark/>
          </w:tcPr>
          <w:p w14:paraId="76577E0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78 178,50</w:t>
            </w:r>
          </w:p>
        </w:tc>
        <w:tc>
          <w:tcPr>
            <w:tcW w:w="304" w:type="pct"/>
            <w:vMerge/>
            <w:tcBorders>
              <w:top w:val="nil"/>
              <w:left w:val="single" w:sz="4" w:space="0" w:color="auto"/>
              <w:bottom w:val="single" w:sz="4" w:space="0" w:color="auto"/>
              <w:right w:val="single" w:sz="4" w:space="0" w:color="auto"/>
            </w:tcBorders>
            <w:hideMark/>
          </w:tcPr>
          <w:p w14:paraId="1589CF0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62D8BB60" w14:textId="272ECAA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F993EAC" w14:textId="2CD3452B"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5061C6F" w14:textId="757C67E1"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767DA0E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C92517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244C788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6 144,1</w:t>
            </w:r>
          </w:p>
        </w:tc>
        <w:tc>
          <w:tcPr>
            <w:tcW w:w="267" w:type="pct"/>
            <w:gridSpan w:val="2"/>
            <w:tcBorders>
              <w:top w:val="nil"/>
              <w:left w:val="nil"/>
              <w:bottom w:val="single" w:sz="4" w:space="0" w:color="auto"/>
              <w:right w:val="single" w:sz="4" w:space="0" w:color="auto"/>
            </w:tcBorders>
            <w:shd w:val="clear" w:color="auto" w:fill="auto"/>
            <w:hideMark/>
          </w:tcPr>
          <w:p w14:paraId="24B8D0A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6 164,1</w:t>
            </w:r>
          </w:p>
        </w:tc>
        <w:tc>
          <w:tcPr>
            <w:tcW w:w="395" w:type="pct"/>
            <w:vMerge/>
            <w:tcBorders>
              <w:top w:val="nil"/>
              <w:left w:val="single" w:sz="4" w:space="0" w:color="auto"/>
              <w:bottom w:val="single" w:sz="4" w:space="0" w:color="auto"/>
              <w:right w:val="single" w:sz="4" w:space="0" w:color="auto"/>
            </w:tcBorders>
            <w:hideMark/>
          </w:tcPr>
          <w:p w14:paraId="61284E1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24CFDD3F" w14:textId="77777777" w:rsidTr="008F18B7">
        <w:trPr>
          <w:trHeight w:val="630"/>
        </w:trPr>
        <w:tc>
          <w:tcPr>
            <w:tcW w:w="190" w:type="pct"/>
            <w:tcBorders>
              <w:top w:val="nil"/>
              <w:left w:val="single" w:sz="4" w:space="0" w:color="auto"/>
              <w:bottom w:val="single" w:sz="4" w:space="0" w:color="auto"/>
              <w:right w:val="single" w:sz="4" w:space="0" w:color="auto"/>
            </w:tcBorders>
            <w:shd w:val="clear" w:color="auto" w:fill="auto"/>
            <w:noWrap/>
            <w:hideMark/>
          </w:tcPr>
          <w:p w14:paraId="10509CB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lastRenderedPageBreak/>
              <w:t>192</w:t>
            </w:r>
          </w:p>
        </w:tc>
        <w:tc>
          <w:tcPr>
            <w:tcW w:w="503" w:type="pct"/>
            <w:tcBorders>
              <w:top w:val="nil"/>
              <w:left w:val="nil"/>
              <w:bottom w:val="single" w:sz="4" w:space="0" w:color="auto"/>
              <w:right w:val="single" w:sz="4" w:space="0" w:color="auto"/>
            </w:tcBorders>
            <w:shd w:val="clear" w:color="auto" w:fill="auto"/>
            <w:hideMark/>
          </w:tcPr>
          <w:p w14:paraId="7F99AC37"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внутриквартального проезда в пос. Металлострой на территории квартала, ограниченного Петрозаводским шоссе, Центральной ул., Пионерской ул., Садовой ул.</w:t>
            </w:r>
          </w:p>
        </w:tc>
        <w:tc>
          <w:tcPr>
            <w:tcW w:w="338" w:type="pct"/>
            <w:tcBorders>
              <w:top w:val="nil"/>
              <w:left w:val="nil"/>
              <w:bottom w:val="single" w:sz="4" w:space="0" w:color="auto"/>
              <w:right w:val="single" w:sz="4" w:space="0" w:color="auto"/>
            </w:tcBorders>
            <w:shd w:val="clear" w:color="auto" w:fill="auto"/>
            <w:hideMark/>
          </w:tcPr>
          <w:p w14:paraId="4570A49A"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строительству</w:t>
            </w:r>
          </w:p>
        </w:tc>
        <w:tc>
          <w:tcPr>
            <w:tcW w:w="262" w:type="pct"/>
            <w:tcBorders>
              <w:top w:val="nil"/>
              <w:left w:val="nil"/>
              <w:bottom w:val="single" w:sz="4" w:space="0" w:color="auto"/>
              <w:right w:val="single" w:sz="4" w:space="0" w:color="auto"/>
            </w:tcBorders>
            <w:shd w:val="clear" w:color="auto" w:fill="auto"/>
            <w:hideMark/>
          </w:tcPr>
          <w:p w14:paraId="0D67941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350 пог.м</w:t>
            </w:r>
          </w:p>
        </w:tc>
        <w:tc>
          <w:tcPr>
            <w:tcW w:w="215" w:type="pct"/>
            <w:tcBorders>
              <w:top w:val="nil"/>
              <w:left w:val="nil"/>
              <w:bottom w:val="single" w:sz="4" w:space="0" w:color="auto"/>
              <w:right w:val="single" w:sz="4" w:space="0" w:color="auto"/>
            </w:tcBorders>
            <w:shd w:val="clear" w:color="auto" w:fill="auto"/>
            <w:hideMark/>
          </w:tcPr>
          <w:p w14:paraId="59A82E2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noWrap/>
            <w:hideMark/>
          </w:tcPr>
          <w:p w14:paraId="23FEC604"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2025-2027</w:t>
            </w:r>
          </w:p>
        </w:tc>
        <w:tc>
          <w:tcPr>
            <w:tcW w:w="316" w:type="pct"/>
            <w:tcBorders>
              <w:top w:val="nil"/>
              <w:left w:val="nil"/>
              <w:bottom w:val="single" w:sz="4" w:space="0" w:color="auto"/>
              <w:right w:val="single" w:sz="4" w:space="0" w:color="auto"/>
            </w:tcBorders>
            <w:shd w:val="clear" w:color="auto" w:fill="auto"/>
            <w:noWrap/>
            <w:hideMark/>
          </w:tcPr>
          <w:p w14:paraId="7FFF3DFF"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32 091,8</w:t>
            </w:r>
          </w:p>
        </w:tc>
        <w:tc>
          <w:tcPr>
            <w:tcW w:w="316" w:type="pct"/>
            <w:tcBorders>
              <w:top w:val="nil"/>
              <w:left w:val="nil"/>
              <w:bottom w:val="single" w:sz="4" w:space="0" w:color="auto"/>
              <w:right w:val="single" w:sz="4" w:space="0" w:color="auto"/>
            </w:tcBorders>
            <w:shd w:val="clear" w:color="auto" w:fill="auto"/>
            <w:noWrap/>
            <w:hideMark/>
          </w:tcPr>
          <w:p w14:paraId="7DFA68D4"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30 091,8</w:t>
            </w:r>
          </w:p>
        </w:tc>
        <w:tc>
          <w:tcPr>
            <w:tcW w:w="304" w:type="pct"/>
            <w:tcBorders>
              <w:top w:val="nil"/>
              <w:left w:val="nil"/>
              <w:bottom w:val="single" w:sz="4" w:space="0" w:color="auto"/>
              <w:right w:val="single" w:sz="4" w:space="0" w:color="auto"/>
            </w:tcBorders>
            <w:shd w:val="clear" w:color="auto" w:fill="auto"/>
            <w:hideMark/>
          </w:tcPr>
          <w:p w14:paraId="0A947D56"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7D990A81" w14:textId="5ABD8147"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334F4E4" w14:textId="583108C5"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1A3BCBF" w14:textId="2CBA55B0"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118CD736" w14:textId="6310EB6E"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6328F4B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35407F2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065B966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20,0</w:t>
            </w:r>
          </w:p>
        </w:tc>
        <w:tc>
          <w:tcPr>
            <w:tcW w:w="395" w:type="pct"/>
            <w:tcBorders>
              <w:top w:val="nil"/>
              <w:left w:val="nil"/>
              <w:bottom w:val="single" w:sz="4" w:space="0" w:color="auto"/>
              <w:right w:val="single" w:sz="4" w:space="0" w:color="auto"/>
            </w:tcBorders>
            <w:shd w:val="clear" w:color="auto" w:fill="auto"/>
            <w:hideMark/>
          </w:tcPr>
          <w:p w14:paraId="02A5919D"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00E1EB31"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55678FF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193</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010B75B7"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Жилой ул. от Цитадельского шоссе до Кронштадтского шоссе </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2FAFA5AE"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строительству</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0073C08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450 пог.м</w:t>
            </w:r>
          </w:p>
        </w:tc>
        <w:tc>
          <w:tcPr>
            <w:tcW w:w="215" w:type="pct"/>
            <w:tcBorders>
              <w:top w:val="nil"/>
              <w:left w:val="nil"/>
              <w:bottom w:val="single" w:sz="4" w:space="0" w:color="auto"/>
              <w:right w:val="single" w:sz="4" w:space="0" w:color="auto"/>
            </w:tcBorders>
            <w:shd w:val="clear" w:color="auto" w:fill="auto"/>
            <w:hideMark/>
          </w:tcPr>
          <w:p w14:paraId="73ADE8D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noWrap/>
            <w:hideMark/>
          </w:tcPr>
          <w:p w14:paraId="71CAC14E"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2019-2023</w:t>
            </w:r>
          </w:p>
        </w:tc>
        <w:tc>
          <w:tcPr>
            <w:tcW w:w="316" w:type="pct"/>
            <w:tcBorders>
              <w:top w:val="nil"/>
              <w:left w:val="nil"/>
              <w:bottom w:val="single" w:sz="4" w:space="0" w:color="auto"/>
              <w:right w:val="single" w:sz="4" w:space="0" w:color="auto"/>
            </w:tcBorders>
            <w:shd w:val="clear" w:color="auto" w:fill="auto"/>
            <w:noWrap/>
            <w:hideMark/>
          </w:tcPr>
          <w:p w14:paraId="0A66D3B0"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20 464,1</w:t>
            </w:r>
          </w:p>
        </w:tc>
        <w:tc>
          <w:tcPr>
            <w:tcW w:w="316" w:type="pct"/>
            <w:tcBorders>
              <w:top w:val="nil"/>
              <w:left w:val="nil"/>
              <w:bottom w:val="single" w:sz="4" w:space="0" w:color="auto"/>
              <w:right w:val="single" w:sz="4" w:space="0" w:color="auto"/>
            </w:tcBorders>
            <w:shd w:val="clear" w:color="auto" w:fill="auto"/>
            <w:noWrap/>
            <w:hideMark/>
          </w:tcPr>
          <w:p w14:paraId="25D3AE47"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19 726,8</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44D19B21"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noWrap/>
            <w:hideMark/>
          </w:tcPr>
          <w:p w14:paraId="383929D0"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noWrap/>
            <w:hideMark/>
          </w:tcPr>
          <w:p w14:paraId="0405EED4"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500,0</w:t>
            </w:r>
          </w:p>
        </w:tc>
        <w:tc>
          <w:tcPr>
            <w:tcW w:w="267" w:type="pct"/>
            <w:gridSpan w:val="3"/>
            <w:tcBorders>
              <w:top w:val="nil"/>
              <w:left w:val="nil"/>
              <w:bottom w:val="single" w:sz="4" w:space="0" w:color="auto"/>
              <w:right w:val="single" w:sz="4" w:space="0" w:color="auto"/>
            </w:tcBorders>
            <w:shd w:val="clear" w:color="auto" w:fill="auto"/>
            <w:noWrap/>
            <w:hideMark/>
          </w:tcPr>
          <w:p w14:paraId="72A7DB75"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19 226,7</w:t>
            </w:r>
          </w:p>
        </w:tc>
        <w:tc>
          <w:tcPr>
            <w:tcW w:w="267" w:type="pct"/>
            <w:gridSpan w:val="2"/>
            <w:tcBorders>
              <w:top w:val="nil"/>
              <w:left w:val="nil"/>
              <w:bottom w:val="single" w:sz="4" w:space="0" w:color="auto"/>
              <w:right w:val="nil"/>
            </w:tcBorders>
            <w:shd w:val="clear" w:color="auto" w:fill="auto"/>
            <w:noWrap/>
            <w:hideMark/>
          </w:tcPr>
          <w:p w14:paraId="2C9B0A4C" w14:textId="6EF037D3"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noWrap/>
            <w:hideMark/>
          </w:tcPr>
          <w:p w14:paraId="52E6C393" w14:textId="154F80D8"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noWrap/>
            <w:hideMark/>
          </w:tcPr>
          <w:p w14:paraId="79E9C08E" w14:textId="19801163"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178D05D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19 726,8</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1825E57F"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0933CBCD"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7608772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3DD0613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7E2E9A5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5CE455F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3EC20A7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noWrap/>
            <w:hideMark/>
          </w:tcPr>
          <w:p w14:paraId="35176F9C"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2026-2027</w:t>
            </w:r>
          </w:p>
        </w:tc>
        <w:tc>
          <w:tcPr>
            <w:tcW w:w="316" w:type="pct"/>
            <w:tcBorders>
              <w:top w:val="nil"/>
              <w:left w:val="nil"/>
              <w:bottom w:val="single" w:sz="4" w:space="0" w:color="auto"/>
              <w:right w:val="single" w:sz="4" w:space="0" w:color="auto"/>
            </w:tcBorders>
            <w:shd w:val="clear" w:color="auto" w:fill="auto"/>
            <w:noWrap/>
            <w:hideMark/>
          </w:tcPr>
          <w:p w14:paraId="5F21965A"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103 374,0</w:t>
            </w:r>
          </w:p>
        </w:tc>
        <w:tc>
          <w:tcPr>
            <w:tcW w:w="316" w:type="pct"/>
            <w:tcBorders>
              <w:top w:val="nil"/>
              <w:left w:val="nil"/>
              <w:bottom w:val="single" w:sz="4" w:space="0" w:color="auto"/>
              <w:right w:val="single" w:sz="4" w:space="0" w:color="auto"/>
            </w:tcBorders>
            <w:shd w:val="clear" w:color="auto" w:fill="auto"/>
            <w:noWrap/>
            <w:hideMark/>
          </w:tcPr>
          <w:p w14:paraId="2691DD01"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103 374,0</w:t>
            </w:r>
          </w:p>
        </w:tc>
        <w:tc>
          <w:tcPr>
            <w:tcW w:w="304" w:type="pct"/>
            <w:vMerge/>
            <w:tcBorders>
              <w:top w:val="nil"/>
              <w:left w:val="single" w:sz="4" w:space="0" w:color="auto"/>
              <w:bottom w:val="single" w:sz="4" w:space="0" w:color="auto"/>
              <w:right w:val="single" w:sz="4" w:space="0" w:color="auto"/>
            </w:tcBorders>
            <w:hideMark/>
          </w:tcPr>
          <w:p w14:paraId="44D82ED4"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noWrap/>
            <w:hideMark/>
          </w:tcPr>
          <w:p w14:paraId="34894F16" w14:textId="4F96D04B"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noWrap/>
            <w:hideMark/>
          </w:tcPr>
          <w:p w14:paraId="12ABD131" w14:textId="0DA38C9B"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noWrap/>
            <w:hideMark/>
          </w:tcPr>
          <w:p w14:paraId="6485023D" w14:textId="3250AB08"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nil"/>
            </w:tcBorders>
            <w:shd w:val="clear" w:color="auto" w:fill="auto"/>
            <w:noWrap/>
            <w:hideMark/>
          </w:tcPr>
          <w:p w14:paraId="5DB3DC43" w14:textId="27FA8312"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noWrap/>
            <w:hideMark/>
          </w:tcPr>
          <w:p w14:paraId="5815EB14" w14:textId="50AC4086"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noWrap/>
            <w:hideMark/>
          </w:tcPr>
          <w:p w14:paraId="5BE837F4" w14:textId="1CA44D96"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76B775BC" w14:textId="6C8C493F"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395" w:type="pct"/>
            <w:vMerge/>
            <w:tcBorders>
              <w:top w:val="nil"/>
              <w:left w:val="single" w:sz="4" w:space="0" w:color="auto"/>
              <w:bottom w:val="single" w:sz="4" w:space="0" w:color="auto"/>
              <w:right w:val="single" w:sz="4" w:space="0" w:color="auto"/>
            </w:tcBorders>
            <w:hideMark/>
          </w:tcPr>
          <w:p w14:paraId="772CB54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72E4E1B8"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231E2AF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57627DF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7886ACA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619AEA5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0F1D241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6BFE2BF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2019-2027</w:t>
            </w:r>
          </w:p>
        </w:tc>
        <w:tc>
          <w:tcPr>
            <w:tcW w:w="316" w:type="pct"/>
            <w:tcBorders>
              <w:top w:val="nil"/>
              <w:left w:val="nil"/>
              <w:bottom w:val="single" w:sz="4" w:space="0" w:color="auto"/>
              <w:right w:val="single" w:sz="4" w:space="0" w:color="auto"/>
            </w:tcBorders>
            <w:shd w:val="clear" w:color="auto" w:fill="auto"/>
            <w:hideMark/>
          </w:tcPr>
          <w:p w14:paraId="10E9A9F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123 838,10</w:t>
            </w:r>
          </w:p>
        </w:tc>
        <w:tc>
          <w:tcPr>
            <w:tcW w:w="316" w:type="pct"/>
            <w:tcBorders>
              <w:top w:val="nil"/>
              <w:left w:val="nil"/>
              <w:bottom w:val="single" w:sz="4" w:space="0" w:color="auto"/>
              <w:right w:val="single" w:sz="4" w:space="0" w:color="auto"/>
            </w:tcBorders>
            <w:shd w:val="clear" w:color="auto" w:fill="auto"/>
            <w:hideMark/>
          </w:tcPr>
          <w:p w14:paraId="6F2AB06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123 100,80</w:t>
            </w:r>
          </w:p>
        </w:tc>
        <w:tc>
          <w:tcPr>
            <w:tcW w:w="304" w:type="pct"/>
            <w:vMerge/>
            <w:tcBorders>
              <w:top w:val="nil"/>
              <w:left w:val="single" w:sz="4" w:space="0" w:color="auto"/>
              <w:bottom w:val="single" w:sz="4" w:space="0" w:color="auto"/>
              <w:right w:val="single" w:sz="4" w:space="0" w:color="auto"/>
            </w:tcBorders>
            <w:hideMark/>
          </w:tcPr>
          <w:p w14:paraId="53BEAF1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5550FF3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1F5BE1B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500,0</w:t>
            </w:r>
          </w:p>
        </w:tc>
        <w:tc>
          <w:tcPr>
            <w:tcW w:w="267" w:type="pct"/>
            <w:gridSpan w:val="3"/>
            <w:tcBorders>
              <w:top w:val="nil"/>
              <w:left w:val="nil"/>
              <w:bottom w:val="single" w:sz="4" w:space="0" w:color="auto"/>
              <w:right w:val="single" w:sz="4" w:space="0" w:color="auto"/>
            </w:tcBorders>
            <w:shd w:val="clear" w:color="auto" w:fill="auto"/>
            <w:hideMark/>
          </w:tcPr>
          <w:p w14:paraId="22EEB8D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19 226,7</w:t>
            </w:r>
          </w:p>
        </w:tc>
        <w:tc>
          <w:tcPr>
            <w:tcW w:w="267" w:type="pct"/>
            <w:gridSpan w:val="2"/>
            <w:tcBorders>
              <w:top w:val="nil"/>
              <w:left w:val="nil"/>
              <w:bottom w:val="single" w:sz="4" w:space="0" w:color="auto"/>
              <w:right w:val="nil"/>
            </w:tcBorders>
            <w:shd w:val="clear" w:color="auto" w:fill="auto"/>
            <w:hideMark/>
          </w:tcPr>
          <w:p w14:paraId="3B35F303" w14:textId="077DFF55"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1FB88AF1" w14:textId="64BA9E1D"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05B6F2A8" w14:textId="3F2E72D0"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5687C5D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19 726,8</w:t>
            </w:r>
          </w:p>
        </w:tc>
        <w:tc>
          <w:tcPr>
            <w:tcW w:w="395" w:type="pct"/>
            <w:vMerge/>
            <w:tcBorders>
              <w:top w:val="nil"/>
              <w:left w:val="single" w:sz="4" w:space="0" w:color="auto"/>
              <w:bottom w:val="single" w:sz="4" w:space="0" w:color="auto"/>
              <w:right w:val="single" w:sz="4" w:space="0" w:color="auto"/>
            </w:tcBorders>
            <w:hideMark/>
          </w:tcPr>
          <w:p w14:paraId="31BE76E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66A6A3C7"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51B4539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194</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0DF6C81B"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внутриквартального проезда </w:t>
            </w:r>
            <w:r w:rsidRPr="00772F17">
              <w:rPr>
                <w:rFonts w:ascii="Times New Roman" w:eastAsia="Times New Roman" w:hAnsi="Times New Roman" w:cs="Times New Roman"/>
                <w:color w:val="000000"/>
                <w:sz w:val="12"/>
                <w:szCs w:val="12"/>
                <w:lang w:eastAsia="ru-RU"/>
              </w:rPr>
              <w:br/>
              <w:t>от Цитадельского шоссе до земельного участка с кадастровым номером 78:34:0010219:3101</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4F6772E6"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строительству</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4EAFB92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90 пог.м</w:t>
            </w:r>
          </w:p>
        </w:tc>
        <w:tc>
          <w:tcPr>
            <w:tcW w:w="215" w:type="pct"/>
            <w:tcBorders>
              <w:top w:val="nil"/>
              <w:left w:val="nil"/>
              <w:bottom w:val="single" w:sz="4" w:space="0" w:color="auto"/>
              <w:right w:val="single" w:sz="4" w:space="0" w:color="auto"/>
            </w:tcBorders>
            <w:shd w:val="clear" w:color="auto" w:fill="auto"/>
            <w:hideMark/>
          </w:tcPr>
          <w:p w14:paraId="465EA73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noWrap/>
            <w:hideMark/>
          </w:tcPr>
          <w:p w14:paraId="3842D775"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2019-2023</w:t>
            </w:r>
          </w:p>
        </w:tc>
        <w:tc>
          <w:tcPr>
            <w:tcW w:w="316" w:type="pct"/>
            <w:tcBorders>
              <w:top w:val="nil"/>
              <w:left w:val="nil"/>
              <w:bottom w:val="single" w:sz="4" w:space="0" w:color="auto"/>
              <w:right w:val="single" w:sz="4" w:space="0" w:color="auto"/>
            </w:tcBorders>
            <w:shd w:val="clear" w:color="auto" w:fill="auto"/>
            <w:noWrap/>
            <w:hideMark/>
          </w:tcPr>
          <w:p w14:paraId="7750667D"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8 744,7</w:t>
            </w:r>
          </w:p>
        </w:tc>
        <w:tc>
          <w:tcPr>
            <w:tcW w:w="316" w:type="pct"/>
            <w:tcBorders>
              <w:top w:val="nil"/>
              <w:left w:val="nil"/>
              <w:bottom w:val="single" w:sz="4" w:space="0" w:color="auto"/>
              <w:right w:val="single" w:sz="4" w:space="0" w:color="auto"/>
            </w:tcBorders>
            <w:shd w:val="clear" w:color="auto" w:fill="auto"/>
            <w:noWrap/>
            <w:hideMark/>
          </w:tcPr>
          <w:p w14:paraId="6278B215"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8 391,0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4B54C664"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noWrap/>
            <w:hideMark/>
          </w:tcPr>
          <w:p w14:paraId="0E4BC059"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noWrap/>
            <w:hideMark/>
          </w:tcPr>
          <w:p w14:paraId="0B1EDDE4"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500,0</w:t>
            </w:r>
          </w:p>
        </w:tc>
        <w:tc>
          <w:tcPr>
            <w:tcW w:w="267" w:type="pct"/>
            <w:gridSpan w:val="3"/>
            <w:tcBorders>
              <w:top w:val="nil"/>
              <w:left w:val="nil"/>
              <w:bottom w:val="single" w:sz="4" w:space="0" w:color="auto"/>
              <w:right w:val="single" w:sz="4" w:space="0" w:color="auto"/>
            </w:tcBorders>
            <w:shd w:val="clear" w:color="auto" w:fill="auto"/>
            <w:noWrap/>
            <w:hideMark/>
          </w:tcPr>
          <w:p w14:paraId="3A333936"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7 890,9</w:t>
            </w:r>
          </w:p>
        </w:tc>
        <w:tc>
          <w:tcPr>
            <w:tcW w:w="267" w:type="pct"/>
            <w:gridSpan w:val="2"/>
            <w:tcBorders>
              <w:top w:val="nil"/>
              <w:left w:val="nil"/>
              <w:bottom w:val="single" w:sz="4" w:space="0" w:color="auto"/>
              <w:right w:val="nil"/>
            </w:tcBorders>
            <w:shd w:val="clear" w:color="auto" w:fill="auto"/>
            <w:noWrap/>
            <w:hideMark/>
          </w:tcPr>
          <w:p w14:paraId="5A26AE19" w14:textId="743D8DD3"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noWrap/>
            <w:hideMark/>
          </w:tcPr>
          <w:p w14:paraId="18F1DAFD" w14:textId="7EA06834"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noWrap/>
            <w:hideMark/>
          </w:tcPr>
          <w:p w14:paraId="116AD097" w14:textId="78575304"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49D0D89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8 391,0</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6C1116DA"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16C9211F"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21E5E96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0C38D62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7B7CBB6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7B2D8C4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1D6C167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noWrap/>
            <w:hideMark/>
          </w:tcPr>
          <w:p w14:paraId="56A627B2"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2024-2027</w:t>
            </w:r>
          </w:p>
        </w:tc>
        <w:tc>
          <w:tcPr>
            <w:tcW w:w="316" w:type="pct"/>
            <w:tcBorders>
              <w:top w:val="nil"/>
              <w:left w:val="nil"/>
              <w:bottom w:val="single" w:sz="4" w:space="0" w:color="auto"/>
              <w:right w:val="single" w:sz="4" w:space="0" w:color="auto"/>
            </w:tcBorders>
            <w:shd w:val="clear" w:color="auto" w:fill="auto"/>
            <w:noWrap/>
            <w:hideMark/>
          </w:tcPr>
          <w:p w14:paraId="3F4DC369"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23 874,8</w:t>
            </w:r>
          </w:p>
        </w:tc>
        <w:tc>
          <w:tcPr>
            <w:tcW w:w="316" w:type="pct"/>
            <w:tcBorders>
              <w:top w:val="nil"/>
              <w:left w:val="nil"/>
              <w:bottom w:val="single" w:sz="4" w:space="0" w:color="auto"/>
              <w:right w:val="single" w:sz="4" w:space="0" w:color="auto"/>
            </w:tcBorders>
            <w:shd w:val="clear" w:color="auto" w:fill="auto"/>
            <w:noWrap/>
            <w:hideMark/>
          </w:tcPr>
          <w:p w14:paraId="254E74A1"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23 874,8</w:t>
            </w:r>
          </w:p>
        </w:tc>
        <w:tc>
          <w:tcPr>
            <w:tcW w:w="304" w:type="pct"/>
            <w:vMerge/>
            <w:tcBorders>
              <w:top w:val="nil"/>
              <w:left w:val="single" w:sz="4" w:space="0" w:color="auto"/>
              <w:bottom w:val="single" w:sz="4" w:space="0" w:color="auto"/>
              <w:right w:val="single" w:sz="4" w:space="0" w:color="auto"/>
            </w:tcBorders>
            <w:hideMark/>
          </w:tcPr>
          <w:p w14:paraId="4DDD040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noWrap/>
            <w:hideMark/>
          </w:tcPr>
          <w:p w14:paraId="32F05B95" w14:textId="528A6279"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noWrap/>
            <w:hideMark/>
          </w:tcPr>
          <w:p w14:paraId="49F63134" w14:textId="24A430CF"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noWrap/>
            <w:hideMark/>
          </w:tcPr>
          <w:p w14:paraId="04CA7C13" w14:textId="495265BA"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nil"/>
            </w:tcBorders>
            <w:shd w:val="clear" w:color="auto" w:fill="auto"/>
            <w:noWrap/>
            <w:hideMark/>
          </w:tcPr>
          <w:p w14:paraId="670692C2"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10,0</w:t>
            </w:r>
          </w:p>
        </w:tc>
        <w:tc>
          <w:tcPr>
            <w:tcW w:w="267" w:type="pct"/>
            <w:gridSpan w:val="4"/>
            <w:tcBorders>
              <w:top w:val="nil"/>
              <w:left w:val="single" w:sz="4" w:space="0" w:color="auto"/>
              <w:bottom w:val="single" w:sz="4" w:space="0" w:color="auto"/>
              <w:right w:val="single" w:sz="4" w:space="0" w:color="auto"/>
            </w:tcBorders>
            <w:shd w:val="clear" w:color="auto" w:fill="auto"/>
            <w:noWrap/>
            <w:hideMark/>
          </w:tcPr>
          <w:p w14:paraId="0238FC9D"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noWrap/>
            <w:hideMark/>
          </w:tcPr>
          <w:p w14:paraId="5F3FC83C"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2CF17E4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30,0</w:t>
            </w:r>
          </w:p>
        </w:tc>
        <w:tc>
          <w:tcPr>
            <w:tcW w:w="395" w:type="pct"/>
            <w:vMerge/>
            <w:tcBorders>
              <w:top w:val="nil"/>
              <w:left w:val="single" w:sz="4" w:space="0" w:color="auto"/>
              <w:bottom w:val="single" w:sz="4" w:space="0" w:color="auto"/>
              <w:right w:val="single" w:sz="4" w:space="0" w:color="auto"/>
            </w:tcBorders>
            <w:hideMark/>
          </w:tcPr>
          <w:p w14:paraId="4786BB38"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4D65D6B5"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3D086A9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06ED216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522664D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25F8A8A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4F6B399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5F8CC8F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2019-2026</w:t>
            </w:r>
          </w:p>
        </w:tc>
        <w:tc>
          <w:tcPr>
            <w:tcW w:w="316" w:type="pct"/>
            <w:tcBorders>
              <w:top w:val="nil"/>
              <w:left w:val="nil"/>
              <w:bottom w:val="single" w:sz="4" w:space="0" w:color="auto"/>
              <w:right w:val="single" w:sz="4" w:space="0" w:color="auto"/>
            </w:tcBorders>
            <w:shd w:val="clear" w:color="auto" w:fill="auto"/>
            <w:hideMark/>
          </w:tcPr>
          <w:p w14:paraId="3706A2A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32 619,50</w:t>
            </w:r>
          </w:p>
        </w:tc>
        <w:tc>
          <w:tcPr>
            <w:tcW w:w="316" w:type="pct"/>
            <w:tcBorders>
              <w:top w:val="nil"/>
              <w:left w:val="nil"/>
              <w:bottom w:val="single" w:sz="4" w:space="0" w:color="auto"/>
              <w:right w:val="single" w:sz="4" w:space="0" w:color="auto"/>
            </w:tcBorders>
            <w:shd w:val="clear" w:color="auto" w:fill="auto"/>
            <w:hideMark/>
          </w:tcPr>
          <w:p w14:paraId="149A518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32 265,80</w:t>
            </w:r>
          </w:p>
        </w:tc>
        <w:tc>
          <w:tcPr>
            <w:tcW w:w="304" w:type="pct"/>
            <w:vMerge/>
            <w:tcBorders>
              <w:top w:val="nil"/>
              <w:left w:val="single" w:sz="4" w:space="0" w:color="auto"/>
              <w:bottom w:val="single" w:sz="4" w:space="0" w:color="auto"/>
              <w:right w:val="single" w:sz="4" w:space="0" w:color="auto"/>
            </w:tcBorders>
            <w:hideMark/>
          </w:tcPr>
          <w:p w14:paraId="7F36B41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70A7761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0,1</w:t>
            </w:r>
          </w:p>
        </w:tc>
        <w:tc>
          <w:tcPr>
            <w:tcW w:w="267" w:type="pct"/>
            <w:gridSpan w:val="3"/>
            <w:tcBorders>
              <w:top w:val="nil"/>
              <w:left w:val="nil"/>
              <w:bottom w:val="single" w:sz="4" w:space="0" w:color="auto"/>
              <w:right w:val="single" w:sz="4" w:space="0" w:color="auto"/>
            </w:tcBorders>
            <w:shd w:val="clear" w:color="auto" w:fill="auto"/>
            <w:hideMark/>
          </w:tcPr>
          <w:p w14:paraId="636B841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500,0</w:t>
            </w:r>
          </w:p>
        </w:tc>
        <w:tc>
          <w:tcPr>
            <w:tcW w:w="267" w:type="pct"/>
            <w:gridSpan w:val="3"/>
            <w:tcBorders>
              <w:top w:val="nil"/>
              <w:left w:val="nil"/>
              <w:bottom w:val="single" w:sz="4" w:space="0" w:color="auto"/>
              <w:right w:val="single" w:sz="4" w:space="0" w:color="auto"/>
            </w:tcBorders>
            <w:shd w:val="clear" w:color="auto" w:fill="auto"/>
            <w:hideMark/>
          </w:tcPr>
          <w:p w14:paraId="2EB63CF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7 890,9</w:t>
            </w:r>
          </w:p>
        </w:tc>
        <w:tc>
          <w:tcPr>
            <w:tcW w:w="267" w:type="pct"/>
            <w:gridSpan w:val="2"/>
            <w:tcBorders>
              <w:top w:val="nil"/>
              <w:left w:val="nil"/>
              <w:bottom w:val="single" w:sz="4" w:space="0" w:color="auto"/>
              <w:right w:val="nil"/>
            </w:tcBorders>
            <w:shd w:val="clear" w:color="auto" w:fill="auto"/>
            <w:hideMark/>
          </w:tcPr>
          <w:p w14:paraId="204CCF4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3DB9B07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17B28F0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3824FCC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8 421,0</w:t>
            </w:r>
          </w:p>
        </w:tc>
        <w:tc>
          <w:tcPr>
            <w:tcW w:w="395" w:type="pct"/>
            <w:vMerge/>
            <w:tcBorders>
              <w:top w:val="nil"/>
              <w:left w:val="single" w:sz="4" w:space="0" w:color="auto"/>
              <w:bottom w:val="single" w:sz="4" w:space="0" w:color="auto"/>
              <w:right w:val="single" w:sz="4" w:space="0" w:color="auto"/>
            </w:tcBorders>
            <w:hideMark/>
          </w:tcPr>
          <w:p w14:paraId="7E02D30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0CD895D4" w14:textId="77777777" w:rsidTr="008F18B7">
        <w:trPr>
          <w:trHeight w:val="303"/>
        </w:trPr>
        <w:tc>
          <w:tcPr>
            <w:tcW w:w="190" w:type="pct"/>
            <w:tcBorders>
              <w:top w:val="nil"/>
              <w:left w:val="single" w:sz="4" w:space="0" w:color="auto"/>
              <w:bottom w:val="single" w:sz="4" w:space="0" w:color="auto"/>
              <w:right w:val="single" w:sz="4" w:space="0" w:color="auto"/>
            </w:tcBorders>
            <w:shd w:val="clear" w:color="auto" w:fill="auto"/>
            <w:noWrap/>
            <w:hideMark/>
          </w:tcPr>
          <w:p w14:paraId="56EAB5A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195</w:t>
            </w:r>
          </w:p>
        </w:tc>
        <w:tc>
          <w:tcPr>
            <w:tcW w:w="503" w:type="pct"/>
            <w:tcBorders>
              <w:top w:val="nil"/>
              <w:left w:val="nil"/>
              <w:bottom w:val="single" w:sz="4" w:space="0" w:color="auto"/>
              <w:right w:val="single" w:sz="4" w:space="0" w:color="auto"/>
            </w:tcBorders>
            <w:shd w:val="clear" w:color="auto" w:fill="auto"/>
            <w:hideMark/>
          </w:tcPr>
          <w:p w14:paraId="05475742"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Реконструкция объекта: Богатырский пр. (магистраль N 1) от Гаккелевской ул. до Байконурской ул., включая корректировку проектной документации стадии РД </w:t>
            </w:r>
          </w:p>
        </w:tc>
        <w:tc>
          <w:tcPr>
            <w:tcW w:w="338" w:type="pct"/>
            <w:tcBorders>
              <w:top w:val="nil"/>
              <w:left w:val="nil"/>
              <w:bottom w:val="single" w:sz="4" w:space="0" w:color="auto"/>
              <w:right w:val="single" w:sz="4" w:space="0" w:color="auto"/>
            </w:tcBorders>
            <w:shd w:val="clear" w:color="auto" w:fill="auto"/>
            <w:hideMark/>
          </w:tcPr>
          <w:p w14:paraId="1CEB2A10"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строительству</w:t>
            </w:r>
          </w:p>
        </w:tc>
        <w:tc>
          <w:tcPr>
            <w:tcW w:w="262" w:type="pct"/>
            <w:tcBorders>
              <w:top w:val="nil"/>
              <w:left w:val="nil"/>
              <w:bottom w:val="single" w:sz="4" w:space="0" w:color="auto"/>
              <w:right w:val="single" w:sz="4" w:space="0" w:color="auto"/>
            </w:tcBorders>
            <w:shd w:val="clear" w:color="auto" w:fill="auto"/>
            <w:hideMark/>
          </w:tcPr>
          <w:p w14:paraId="04B96C4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1200 пог.м</w:t>
            </w:r>
          </w:p>
        </w:tc>
        <w:tc>
          <w:tcPr>
            <w:tcW w:w="215" w:type="pct"/>
            <w:tcBorders>
              <w:top w:val="nil"/>
              <w:left w:val="nil"/>
              <w:bottom w:val="single" w:sz="4" w:space="0" w:color="auto"/>
              <w:right w:val="single" w:sz="4" w:space="0" w:color="auto"/>
            </w:tcBorders>
            <w:shd w:val="clear" w:color="auto" w:fill="auto"/>
            <w:hideMark/>
          </w:tcPr>
          <w:p w14:paraId="587C7A3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noWrap/>
            <w:hideMark/>
          </w:tcPr>
          <w:p w14:paraId="3A68C128"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2012-2021</w:t>
            </w:r>
          </w:p>
        </w:tc>
        <w:tc>
          <w:tcPr>
            <w:tcW w:w="316" w:type="pct"/>
            <w:tcBorders>
              <w:top w:val="nil"/>
              <w:left w:val="nil"/>
              <w:bottom w:val="single" w:sz="4" w:space="0" w:color="auto"/>
              <w:right w:val="single" w:sz="4" w:space="0" w:color="auto"/>
            </w:tcBorders>
            <w:shd w:val="clear" w:color="auto" w:fill="auto"/>
            <w:noWrap/>
            <w:hideMark/>
          </w:tcPr>
          <w:p w14:paraId="5FC6F212"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900 759,1</w:t>
            </w:r>
          </w:p>
        </w:tc>
        <w:tc>
          <w:tcPr>
            <w:tcW w:w="316" w:type="pct"/>
            <w:tcBorders>
              <w:top w:val="nil"/>
              <w:left w:val="nil"/>
              <w:bottom w:val="single" w:sz="4" w:space="0" w:color="auto"/>
              <w:right w:val="single" w:sz="4" w:space="0" w:color="auto"/>
            </w:tcBorders>
            <w:shd w:val="clear" w:color="auto" w:fill="auto"/>
            <w:noWrap/>
            <w:hideMark/>
          </w:tcPr>
          <w:p w14:paraId="6E4194DF"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11 578,8</w:t>
            </w:r>
          </w:p>
        </w:tc>
        <w:tc>
          <w:tcPr>
            <w:tcW w:w="304" w:type="pct"/>
            <w:tcBorders>
              <w:top w:val="nil"/>
              <w:left w:val="nil"/>
              <w:bottom w:val="single" w:sz="4" w:space="0" w:color="auto"/>
              <w:right w:val="single" w:sz="4" w:space="0" w:color="auto"/>
            </w:tcBorders>
            <w:shd w:val="clear" w:color="auto" w:fill="auto"/>
            <w:hideMark/>
          </w:tcPr>
          <w:p w14:paraId="64F92446"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noWrap/>
            <w:hideMark/>
          </w:tcPr>
          <w:p w14:paraId="44F1759C"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11 578,8</w:t>
            </w:r>
          </w:p>
        </w:tc>
        <w:tc>
          <w:tcPr>
            <w:tcW w:w="267" w:type="pct"/>
            <w:gridSpan w:val="3"/>
            <w:tcBorders>
              <w:top w:val="nil"/>
              <w:left w:val="nil"/>
              <w:bottom w:val="single" w:sz="4" w:space="0" w:color="auto"/>
              <w:right w:val="single" w:sz="4" w:space="0" w:color="auto"/>
            </w:tcBorders>
            <w:shd w:val="clear" w:color="auto" w:fill="auto"/>
            <w:hideMark/>
          </w:tcPr>
          <w:p w14:paraId="7E39B5E3" w14:textId="469A2491"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703CBF7" w14:textId="2E37792A"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37B47801" w14:textId="4ABFA146"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16C9DD3" w14:textId="34C2563D"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5EEF6ADD" w14:textId="41C6CC3B"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21E3778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11 578,8</w:t>
            </w:r>
          </w:p>
        </w:tc>
        <w:tc>
          <w:tcPr>
            <w:tcW w:w="395" w:type="pct"/>
            <w:tcBorders>
              <w:top w:val="nil"/>
              <w:left w:val="nil"/>
              <w:bottom w:val="single" w:sz="4" w:space="0" w:color="auto"/>
              <w:right w:val="single" w:sz="4" w:space="0" w:color="auto"/>
            </w:tcBorders>
            <w:shd w:val="clear" w:color="auto" w:fill="auto"/>
            <w:hideMark/>
          </w:tcPr>
          <w:p w14:paraId="2E6C53D3"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индикатор 1.7</w:t>
            </w:r>
          </w:p>
        </w:tc>
      </w:tr>
      <w:tr w:rsidR="00E67C4E" w:rsidRPr="002F3B00" w14:paraId="6C77F4A3" w14:textId="77777777" w:rsidTr="008F18B7">
        <w:trPr>
          <w:trHeight w:val="720"/>
        </w:trPr>
        <w:tc>
          <w:tcPr>
            <w:tcW w:w="190" w:type="pct"/>
            <w:tcBorders>
              <w:top w:val="nil"/>
              <w:left w:val="single" w:sz="4" w:space="0" w:color="auto"/>
              <w:bottom w:val="single" w:sz="4" w:space="0" w:color="auto"/>
              <w:right w:val="single" w:sz="4" w:space="0" w:color="auto"/>
            </w:tcBorders>
            <w:shd w:val="clear" w:color="auto" w:fill="auto"/>
            <w:noWrap/>
            <w:hideMark/>
          </w:tcPr>
          <w:p w14:paraId="6BF8A72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196</w:t>
            </w:r>
          </w:p>
        </w:tc>
        <w:tc>
          <w:tcPr>
            <w:tcW w:w="503" w:type="pct"/>
            <w:tcBorders>
              <w:top w:val="nil"/>
              <w:left w:val="nil"/>
              <w:bottom w:val="single" w:sz="4" w:space="0" w:color="auto"/>
              <w:right w:val="single" w:sz="4" w:space="0" w:color="auto"/>
            </w:tcBorders>
            <w:shd w:val="clear" w:color="auto" w:fill="auto"/>
            <w:hideMark/>
          </w:tcPr>
          <w:p w14:paraId="3D3070E9"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объекта: Комендантский пр. </w:t>
            </w:r>
            <w:r w:rsidRPr="00772F17">
              <w:rPr>
                <w:rFonts w:ascii="Times New Roman" w:eastAsia="Times New Roman" w:hAnsi="Times New Roman" w:cs="Times New Roman"/>
                <w:color w:val="000000"/>
                <w:sz w:val="12"/>
                <w:szCs w:val="12"/>
                <w:lang w:eastAsia="ru-RU"/>
              </w:rPr>
              <w:br/>
              <w:t>от Шуваловского пр. до проезда К-1, включая корректировку проектной документации стадии РД</w:t>
            </w:r>
          </w:p>
        </w:tc>
        <w:tc>
          <w:tcPr>
            <w:tcW w:w="338" w:type="pct"/>
            <w:tcBorders>
              <w:top w:val="nil"/>
              <w:left w:val="nil"/>
              <w:bottom w:val="single" w:sz="4" w:space="0" w:color="auto"/>
              <w:right w:val="single" w:sz="4" w:space="0" w:color="auto"/>
            </w:tcBorders>
            <w:shd w:val="clear" w:color="auto" w:fill="auto"/>
            <w:hideMark/>
          </w:tcPr>
          <w:p w14:paraId="06685EE8"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строительству</w:t>
            </w:r>
          </w:p>
        </w:tc>
        <w:tc>
          <w:tcPr>
            <w:tcW w:w="262" w:type="pct"/>
            <w:tcBorders>
              <w:top w:val="nil"/>
              <w:left w:val="nil"/>
              <w:bottom w:val="single" w:sz="4" w:space="0" w:color="auto"/>
              <w:right w:val="single" w:sz="4" w:space="0" w:color="auto"/>
            </w:tcBorders>
            <w:shd w:val="clear" w:color="auto" w:fill="auto"/>
            <w:hideMark/>
          </w:tcPr>
          <w:p w14:paraId="6D0DAFF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1000 пог.м</w:t>
            </w:r>
          </w:p>
        </w:tc>
        <w:tc>
          <w:tcPr>
            <w:tcW w:w="215" w:type="pct"/>
            <w:tcBorders>
              <w:top w:val="nil"/>
              <w:left w:val="nil"/>
              <w:bottom w:val="single" w:sz="4" w:space="0" w:color="auto"/>
              <w:right w:val="single" w:sz="4" w:space="0" w:color="auto"/>
            </w:tcBorders>
            <w:shd w:val="clear" w:color="auto" w:fill="auto"/>
            <w:hideMark/>
          </w:tcPr>
          <w:p w14:paraId="41246DB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noWrap/>
            <w:hideMark/>
          </w:tcPr>
          <w:p w14:paraId="2D9227B4"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2012-2021</w:t>
            </w:r>
          </w:p>
        </w:tc>
        <w:tc>
          <w:tcPr>
            <w:tcW w:w="316" w:type="pct"/>
            <w:tcBorders>
              <w:top w:val="nil"/>
              <w:left w:val="nil"/>
              <w:bottom w:val="single" w:sz="4" w:space="0" w:color="auto"/>
              <w:right w:val="single" w:sz="4" w:space="0" w:color="auto"/>
            </w:tcBorders>
            <w:shd w:val="clear" w:color="auto" w:fill="auto"/>
            <w:noWrap/>
            <w:hideMark/>
          </w:tcPr>
          <w:p w14:paraId="5B09E188"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685 268,1</w:t>
            </w:r>
          </w:p>
        </w:tc>
        <w:tc>
          <w:tcPr>
            <w:tcW w:w="316" w:type="pct"/>
            <w:tcBorders>
              <w:top w:val="nil"/>
              <w:left w:val="nil"/>
              <w:bottom w:val="single" w:sz="4" w:space="0" w:color="auto"/>
              <w:right w:val="single" w:sz="4" w:space="0" w:color="auto"/>
            </w:tcBorders>
            <w:shd w:val="clear" w:color="auto" w:fill="auto"/>
            <w:noWrap/>
            <w:hideMark/>
          </w:tcPr>
          <w:p w14:paraId="251E00A4"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969,9</w:t>
            </w:r>
          </w:p>
        </w:tc>
        <w:tc>
          <w:tcPr>
            <w:tcW w:w="304" w:type="pct"/>
            <w:tcBorders>
              <w:top w:val="nil"/>
              <w:left w:val="nil"/>
              <w:bottom w:val="single" w:sz="4" w:space="0" w:color="auto"/>
              <w:right w:val="single" w:sz="4" w:space="0" w:color="auto"/>
            </w:tcBorders>
            <w:shd w:val="clear" w:color="auto" w:fill="auto"/>
            <w:hideMark/>
          </w:tcPr>
          <w:p w14:paraId="0B0B4C14"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4B724D1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969,9</w:t>
            </w:r>
          </w:p>
        </w:tc>
        <w:tc>
          <w:tcPr>
            <w:tcW w:w="267" w:type="pct"/>
            <w:gridSpan w:val="3"/>
            <w:tcBorders>
              <w:top w:val="nil"/>
              <w:left w:val="nil"/>
              <w:bottom w:val="single" w:sz="4" w:space="0" w:color="auto"/>
              <w:right w:val="single" w:sz="4" w:space="0" w:color="auto"/>
            </w:tcBorders>
            <w:shd w:val="clear" w:color="auto" w:fill="auto"/>
            <w:hideMark/>
          </w:tcPr>
          <w:p w14:paraId="7B04638A" w14:textId="45FC9E9B"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26B8C75" w14:textId="264C81B1"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22F850ED" w14:textId="194DE986"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B4567A5" w14:textId="11CD5BD0"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20A5ECBA" w14:textId="7A24948D"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18774F8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969,9</w:t>
            </w:r>
          </w:p>
        </w:tc>
        <w:tc>
          <w:tcPr>
            <w:tcW w:w="395" w:type="pct"/>
            <w:tcBorders>
              <w:top w:val="nil"/>
              <w:left w:val="nil"/>
              <w:bottom w:val="single" w:sz="4" w:space="0" w:color="auto"/>
              <w:right w:val="single" w:sz="4" w:space="0" w:color="auto"/>
            </w:tcBorders>
            <w:shd w:val="clear" w:color="auto" w:fill="auto"/>
            <w:hideMark/>
          </w:tcPr>
          <w:p w14:paraId="34319042"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01BCB75D"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50F1080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197</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49CEB7DC"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Проектирование строительства Туполевской ул. (проезд № 11)</w:t>
            </w:r>
            <w:r w:rsidRPr="00772F17">
              <w:rPr>
                <w:rFonts w:ascii="Times New Roman" w:eastAsia="Times New Roman" w:hAnsi="Times New Roman" w:cs="Times New Roman"/>
                <w:color w:val="000000"/>
                <w:sz w:val="12"/>
                <w:szCs w:val="12"/>
                <w:lang w:eastAsia="ru-RU"/>
              </w:rPr>
              <w:br/>
              <w:t>на участке от Богатырского пр. до Комендантского пр. (Корректировка проектной документации)</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1A70444C"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строительству</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5FF8D52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470 пог. м</w:t>
            </w:r>
          </w:p>
        </w:tc>
        <w:tc>
          <w:tcPr>
            <w:tcW w:w="215" w:type="pct"/>
            <w:tcBorders>
              <w:top w:val="nil"/>
              <w:left w:val="nil"/>
              <w:bottom w:val="single" w:sz="4" w:space="0" w:color="auto"/>
              <w:right w:val="single" w:sz="4" w:space="0" w:color="auto"/>
            </w:tcBorders>
            <w:shd w:val="clear" w:color="auto" w:fill="auto"/>
            <w:hideMark/>
          </w:tcPr>
          <w:p w14:paraId="68150B5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hideMark/>
          </w:tcPr>
          <w:p w14:paraId="0A60AC8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2023-2024</w:t>
            </w:r>
          </w:p>
        </w:tc>
        <w:tc>
          <w:tcPr>
            <w:tcW w:w="316" w:type="pct"/>
            <w:tcBorders>
              <w:top w:val="nil"/>
              <w:left w:val="nil"/>
              <w:bottom w:val="single" w:sz="4" w:space="0" w:color="auto"/>
              <w:right w:val="single" w:sz="4" w:space="0" w:color="auto"/>
            </w:tcBorders>
            <w:shd w:val="clear" w:color="auto" w:fill="auto"/>
            <w:hideMark/>
          </w:tcPr>
          <w:p w14:paraId="39C65E3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16 480,0</w:t>
            </w:r>
          </w:p>
        </w:tc>
        <w:tc>
          <w:tcPr>
            <w:tcW w:w="316" w:type="pct"/>
            <w:tcBorders>
              <w:top w:val="nil"/>
              <w:left w:val="nil"/>
              <w:bottom w:val="single" w:sz="4" w:space="0" w:color="auto"/>
              <w:right w:val="single" w:sz="4" w:space="0" w:color="auto"/>
            </w:tcBorders>
            <w:shd w:val="clear" w:color="auto" w:fill="auto"/>
            <w:hideMark/>
          </w:tcPr>
          <w:p w14:paraId="0A18B11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16 480,0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704F25D5"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noWrap/>
            <w:hideMark/>
          </w:tcPr>
          <w:p w14:paraId="276B5218" w14:textId="58041F58"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noWrap/>
            <w:hideMark/>
          </w:tcPr>
          <w:p w14:paraId="5B3923FB" w14:textId="1C07657B"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noWrap/>
            <w:hideMark/>
          </w:tcPr>
          <w:p w14:paraId="3A26360A"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1 000,0</w:t>
            </w:r>
          </w:p>
        </w:tc>
        <w:tc>
          <w:tcPr>
            <w:tcW w:w="267" w:type="pct"/>
            <w:gridSpan w:val="2"/>
            <w:tcBorders>
              <w:top w:val="nil"/>
              <w:left w:val="nil"/>
              <w:bottom w:val="single" w:sz="4" w:space="0" w:color="auto"/>
              <w:right w:val="nil"/>
            </w:tcBorders>
            <w:shd w:val="clear" w:color="auto" w:fill="auto"/>
            <w:noWrap/>
            <w:hideMark/>
          </w:tcPr>
          <w:p w14:paraId="66F40003" w14:textId="686E6AD0"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noWrap/>
            <w:hideMark/>
          </w:tcPr>
          <w:p w14:paraId="39B15FE3" w14:textId="1E29D0CE"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noWrap/>
            <w:hideMark/>
          </w:tcPr>
          <w:p w14:paraId="64B85769" w14:textId="30DA5344"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0EFE501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1 000,0</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4D52EF8C"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70DBA4FC"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3FD314AC"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1FCCD29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0FB6EB7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77748940"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4CC2459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hideMark/>
          </w:tcPr>
          <w:p w14:paraId="53F4E76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2024-2027</w:t>
            </w:r>
          </w:p>
        </w:tc>
        <w:tc>
          <w:tcPr>
            <w:tcW w:w="316" w:type="pct"/>
            <w:tcBorders>
              <w:top w:val="nil"/>
              <w:left w:val="nil"/>
              <w:bottom w:val="single" w:sz="4" w:space="0" w:color="auto"/>
              <w:right w:val="single" w:sz="4" w:space="0" w:color="auto"/>
            </w:tcBorders>
            <w:shd w:val="clear" w:color="auto" w:fill="auto"/>
            <w:hideMark/>
          </w:tcPr>
          <w:p w14:paraId="755E5F0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155 261,00</w:t>
            </w:r>
          </w:p>
        </w:tc>
        <w:tc>
          <w:tcPr>
            <w:tcW w:w="316" w:type="pct"/>
            <w:tcBorders>
              <w:top w:val="nil"/>
              <w:left w:val="nil"/>
              <w:bottom w:val="single" w:sz="4" w:space="0" w:color="auto"/>
              <w:right w:val="single" w:sz="4" w:space="0" w:color="auto"/>
            </w:tcBorders>
            <w:shd w:val="clear" w:color="auto" w:fill="auto"/>
            <w:hideMark/>
          </w:tcPr>
          <w:p w14:paraId="4070EFC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155 261,00</w:t>
            </w:r>
          </w:p>
        </w:tc>
        <w:tc>
          <w:tcPr>
            <w:tcW w:w="304" w:type="pct"/>
            <w:vMerge/>
            <w:tcBorders>
              <w:top w:val="nil"/>
              <w:left w:val="single" w:sz="4" w:space="0" w:color="auto"/>
              <w:bottom w:val="single" w:sz="4" w:space="0" w:color="auto"/>
              <w:right w:val="single" w:sz="4" w:space="0" w:color="auto"/>
            </w:tcBorders>
            <w:hideMark/>
          </w:tcPr>
          <w:p w14:paraId="47AC7E5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noWrap/>
            <w:hideMark/>
          </w:tcPr>
          <w:p w14:paraId="3F77948A" w14:textId="569468D2"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noWrap/>
            <w:hideMark/>
          </w:tcPr>
          <w:p w14:paraId="698A502A" w14:textId="33E9DB8A"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noWrap/>
            <w:hideMark/>
          </w:tcPr>
          <w:p w14:paraId="7A3259E2" w14:textId="3A9FCF34"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nil"/>
            </w:tcBorders>
            <w:shd w:val="clear" w:color="auto" w:fill="auto"/>
            <w:noWrap/>
            <w:hideMark/>
          </w:tcPr>
          <w:p w14:paraId="78AF3240"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10,0</w:t>
            </w:r>
          </w:p>
        </w:tc>
        <w:tc>
          <w:tcPr>
            <w:tcW w:w="267" w:type="pct"/>
            <w:gridSpan w:val="4"/>
            <w:tcBorders>
              <w:top w:val="nil"/>
              <w:left w:val="single" w:sz="4" w:space="0" w:color="auto"/>
              <w:bottom w:val="single" w:sz="4" w:space="0" w:color="auto"/>
              <w:right w:val="single" w:sz="4" w:space="0" w:color="auto"/>
            </w:tcBorders>
            <w:shd w:val="clear" w:color="auto" w:fill="auto"/>
            <w:noWrap/>
            <w:hideMark/>
          </w:tcPr>
          <w:p w14:paraId="7427CAE4"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noWrap/>
            <w:hideMark/>
          </w:tcPr>
          <w:p w14:paraId="359F8098"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4315131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30,0</w:t>
            </w:r>
          </w:p>
        </w:tc>
        <w:tc>
          <w:tcPr>
            <w:tcW w:w="395" w:type="pct"/>
            <w:vMerge/>
            <w:tcBorders>
              <w:top w:val="nil"/>
              <w:left w:val="single" w:sz="4" w:space="0" w:color="auto"/>
              <w:bottom w:val="single" w:sz="4" w:space="0" w:color="auto"/>
              <w:right w:val="single" w:sz="4" w:space="0" w:color="auto"/>
            </w:tcBorders>
            <w:hideMark/>
          </w:tcPr>
          <w:p w14:paraId="1A8B662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1D8E6BEC"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3555532E"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2564DA7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291DB70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7403A9C3"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4B94815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1B32EF3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2023-2027</w:t>
            </w:r>
          </w:p>
        </w:tc>
        <w:tc>
          <w:tcPr>
            <w:tcW w:w="316" w:type="pct"/>
            <w:tcBorders>
              <w:top w:val="nil"/>
              <w:left w:val="nil"/>
              <w:bottom w:val="single" w:sz="4" w:space="0" w:color="auto"/>
              <w:right w:val="single" w:sz="4" w:space="0" w:color="auto"/>
            </w:tcBorders>
            <w:shd w:val="clear" w:color="auto" w:fill="auto"/>
            <w:hideMark/>
          </w:tcPr>
          <w:p w14:paraId="0C0F566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171 741,00</w:t>
            </w:r>
          </w:p>
        </w:tc>
        <w:tc>
          <w:tcPr>
            <w:tcW w:w="316" w:type="pct"/>
            <w:tcBorders>
              <w:top w:val="nil"/>
              <w:left w:val="nil"/>
              <w:bottom w:val="single" w:sz="4" w:space="0" w:color="auto"/>
              <w:right w:val="single" w:sz="4" w:space="0" w:color="auto"/>
            </w:tcBorders>
            <w:shd w:val="clear" w:color="auto" w:fill="auto"/>
            <w:hideMark/>
          </w:tcPr>
          <w:p w14:paraId="4371EC2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171 741,00</w:t>
            </w:r>
          </w:p>
        </w:tc>
        <w:tc>
          <w:tcPr>
            <w:tcW w:w="304" w:type="pct"/>
            <w:vMerge/>
            <w:tcBorders>
              <w:top w:val="nil"/>
              <w:left w:val="single" w:sz="4" w:space="0" w:color="auto"/>
              <w:bottom w:val="single" w:sz="4" w:space="0" w:color="auto"/>
              <w:right w:val="single" w:sz="4" w:space="0" w:color="auto"/>
            </w:tcBorders>
            <w:hideMark/>
          </w:tcPr>
          <w:p w14:paraId="047D8C5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5F7E4005" w14:textId="76D12CA7"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096AEC2B" w14:textId="28DEF3A8"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65F2D3C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1 000,0</w:t>
            </w:r>
          </w:p>
        </w:tc>
        <w:tc>
          <w:tcPr>
            <w:tcW w:w="267" w:type="pct"/>
            <w:gridSpan w:val="2"/>
            <w:tcBorders>
              <w:top w:val="nil"/>
              <w:left w:val="nil"/>
              <w:bottom w:val="single" w:sz="4" w:space="0" w:color="auto"/>
              <w:right w:val="nil"/>
            </w:tcBorders>
            <w:shd w:val="clear" w:color="auto" w:fill="auto"/>
            <w:hideMark/>
          </w:tcPr>
          <w:p w14:paraId="2FB2A4C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3681DF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7C5264F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7FF9639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1 030,0</w:t>
            </w:r>
          </w:p>
        </w:tc>
        <w:tc>
          <w:tcPr>
            <w:tcW w:w="395" w:type="pct"/>
            <w:vMerge/>
            <w:tcBorders>
              <w:top w:val="nil"/>
              <w:left w:val="single" w:sz="4" w:space="0" w:color="auto"/>
              <w:bottom w:val="single" w:sz="4" w:space="0" w:color="auto"/>
              <w:right w:val="single" w:sz="4" w:space="0" w:color="auto"/>
            </w:tcBorders>
            <w:hideMark/>
          </w:tcPr>
          <w:p w14:paraId="1D6DEF9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2DC57611"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7BCF094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198</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50A50DF7"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Проектирование строительства внутриквартального проезда от Московского ш. до земельного участка с кадастровым номером 78:14:0007686:4718</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671596B8"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строительству</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4243F07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450 пог. м</w:t>
            </w:r>
          </w:p>
        </w:tc>
        <w:tc>
          <w:tcPr>
            <w:tcW w:w="215" w:type="pct"/>
            <w:tcBorders>
              <w:top w:val="nil"/>
              <w:left w:val="nil"/>
              <w:bottom w:val="single" w:sz="4" w:space="0" w:color="auto"/>
              <w:right w:val="single" w:sz="4" w:space="0" w:color="auto"/>
            </w:tcBorders>
            <w:shd w:val="clear" w:color="auto" w:fill="auto"/>
            <w:hideMark/>
          </w:tcPr>
          <w:p w14:paraId="436C634A"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noWrap/>
            <w:hideMark/>
          </w:tcPr>
          <w:p w14:paraId="3029DCDC"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2021-2022</w:t>
            </w:r>
          </w:p>
        </w:tc>
        <w:tc>
          <w:tcPr>
            <w:tcW w:w="316" w:type="pct"/>
            <w:tcBorders>
              <w:top w:val="nil"/>
              <w:left w:val="nil"/>
              <w:bottom w:val="single" w:sz="4" w:space="0" w:color="auto"/>
              <w:right w:val="single" w:sz="4" w:space="0" w:color="auto"/>
            </w:tcBorders>
            <w:shd w:val="clear" w:color="auto" w:fill="auto"/>
            <w:noWrap/>
            <w:hideMark/>
          </w:tcPr>
          <w:p w14:paraId="510AA8A1"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9 947,0</w:t>
            </w:r>
          </w:p>
        </w:tc>
        <w:tc>
          <w:tcPr>
            <w:tcW w:w="316" w:type="pct"/>
            <w:tcBorders>
              <w:top w:val="nil"/>
              <w:left w:val="nil"/>
              <w:bottom w:val="single" w:sz="4" w:space="0" w:color="auto"/>
              <w:right w:val="single" w:sz="4" w:space="0" w:color="auto"/>
            </w:tcBorders>
            <w:shd w:val="clear" w:color="auto" w:fill="auto"/>
            <w:noWrap/>
            <w:hideMark/>
          </w:tcPr>
          <w:p w14:paraId="20F417FC"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9 947,0</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4F48DCD0"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noWrap/>
            <w:hideMark/>
          </w:tcPr>
          <w:p w14:paraId="394BEF3B"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1 004,4</w:t>
            </w:r>
          </w:p>
        </w:tc>
        <w:tc>
          <w:tcPr>
            <w:tcW w:w="267" w:type="pct"/>
            <w:gridSpan w:val="3"/>
            <w:tcBorders>
              <w:top w:val="nil"/>
              <w:left w:val="nil"/>
              <w:bottom w:val="single" w:sz="4" w:space="0" w:color="auto"/>
              <w:right w:val="single" w:sz="4" w:space="0" w:color="auto"/>
            </w:tcBorders>
            <w:shd w:val="clear" w:color="auto" w:fill="auto"/>
            <w:noWrap/>
            <w:hideMark/>
          </w:tcPr>
          <w:p w14:paraId="312571D7"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8 942,6</w:t>
            </w:r>
          </w:p>
        </w:tc>
        <w:tc>
          <w:tcPr>
            <w:tcW w:w="267" w:type="pct"/>
            <w:gridSpan w:val="3"/>
            <w:tcBorders>
              <w:top w:val="nil"/>
              <w:left w:val="nil"/>
              <w:bottom w:val="single" w:sz="4" w:space="0" w:color="auto"/>
              <w:right w:val="single" w:sz="4" w:space="0" w:color="auto"/>
            </w:tcBorders>
            <w:shd w:val="clear" w:color="auto" w:fill="auto"/>
            <w:noWrap/>
            <w:hideMark/>
          </w:tcPr>
          <w:p w14:paraId="048D22EB" w14:textId="17FD70B7"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nil"/>
            </w:tcBorders>
            <w:shd w:val="clear" w:color="auto" w:fill="auto"/>
            <w:noWrap/>
            <w:hideMark/>
          </w:tcPr>
          <w:p w14:paraId="358154BC" w14:textId="71927E93"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noWrap/>
            <w:hideMark/>
          </w:tcPr>
          <w:p w14:paraId="3D9C6F16" w14:textId="7DEA10F3"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noWrap/>
            <w:hideMark/>
          </w:tcPr>
          <w:p w14:paraId="355E8113" w14:textId="6CB2EF03"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058A86D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9 947,0</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2E632D16"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5216BC9F"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0B4F322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7844FDE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09CD760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2A361F7F"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7963180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noWrap/>
            <w:hideMark/>
          </w:tcPr>
          <w:p w14:paraId="699D12DD"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2024-2027</w:t>
            </w:r>
          </w:p>
        </w:tc>
        <w:tc>
          <w:tcPr>
            <w:tcW w:w="316" w:type="pct"/>
            <w:tcBorders>
              <w:top w:val="nil"/>
              <w:left w:val="nil"/>
              <w:bottom w:val="single" w:sz="4" w:space="0" w:color="auto"/>
              <w:right w:val="single" w:sz="4" w:space="0" w:color="auto"/>
            </w:tcBorders>
            <w:shd w:val="clear" w:color="auto" w:fill="auto"/>
            <w:noWrap/>
            <w:hideMark/>
          </w:tcPr>
          <w:p w14:paraId="49E99827"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112 207,2</w:t>
            </w:r>
          </w:p>
        </w:tc>
        <w:tc>
          <w:tcPr>
            <w:tcW w:w="316" w:type="pct"/>
            <w:tcBorders>
              <w:top w:val="nil"/>
              <w:left w:val="nil"/>
              <w:bottom w:val="single" w:sz="4" w:space="0" w:color="auto"/>
              <w:right w:val="single" w:sz="4" w:space="0" w:color="auto"/>
            </w:tcBorders>
            <w:shd w:val="clear" w:color="auto" w:fill="auto"/>
            <w:noWrap/>
            <w:hideMark/>
          </w:tcPr>
          <w:p w14:paraId="217EF147"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112 207,2</w:t>
            </w:r>
          </w:p>
        </w:tc>
        <w:tc>
          <w:tcPr>
            <w:tcW w:w="304" w:type="pct"/>
            <w:vMerge/>
            <w:tcBorders>
              <w:top w:val="nil"/>
              <w:left w:val="single" w:sz="4" w:space="0" w:color="auto"/>
              <w:bottom w:val="single" w:sz="4" w:space="0" w:color="auto"/>
              <w:right w:val="single" w:sz="4" w:space="0" w:color="auto"/>
            </w:tcBorders>
            <w:hideMark/>
          </w:tcPr>
          <w:p w14:paraId="1DFAF3D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noWrap/>
            <w:hideMark/>
          </w:tcPr>
          <w:p w14:paraId="3F69E1D7" w14:textId="2ED5C169"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noWrap/>
            <w:hideMark/>
          </w:tcPr>
          <w:p w14:paraId="5C09C14E" w14:textId="445AFDDE"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noWrap/>
            <w:hideMark/>
          </w:tcPr>
          <w:p w14:paraId="7D49C31F" w14:textId="71205A77"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nil"/>
            </w:tcBorders>
            <w:shd w:val="clear" w:color="auto" w:fill="auto"/>
            <w:noWrap/>
            <w:hideMark/>
          </w:tcPr>
          <w:p w14:paraId="11CF6AC9"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10,0</w:t>
            </w:r>
          </w:p>
        </w:tc>
        <w:tc>
          <w:tcPr>
            <w:tcW w:w="267" w:type="pct"/>
            <w:gridSpan w:val="4"/>
            <w:tcBorders>
              <w:top w:val="nil"/>
              <w:left w:val="single" w:sz="4" w:space="0" w:color="auto"/>
              <w:bottom w:val="single" w:sz="4" w:space="0" w:color="auto"/>
              <w:right w:val="single" w:sz="4" w:space="0" w:color="auto"/>
            </w:tcBorders>
            <w:shd w:val="clear" w:color="auto" w:fill="auto"/>
            <w:noWrap/>
            <w:hideMark/>
          </w:tcPr>
          <w:p w14:paraId="5D40517F"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noWrap/>
            <w:hideMark/>
          </w:tcPr>
          <w:p w14:paraId="078362FC"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56791BF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30,0</w:t>
            </w:r>
          </w:p>
        </w:tc>
        <w:tc>
          <w:tcPr>
            <w:tcW w:w="395" w:type="pct"/>
            <w:vMerge/>
            <w:tcBorders>
              <w:top w:val="nil"/>
              <w:left w:val="single" w:sz="4" w:space="0" w:color="auto"/>
              <w:bottom w:val="single" w:sz="4" w:space="0" w:color="auto"/>
              <w:right w:val="single" w:sz="4" w:space="0" w:color="auto"/>
            </w:tcBorders>
            <w:hideMark/>
          </w:tcPr>
          <w:p w14:paraId="7F3291F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1EB7ACEC"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4D4EFE6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6A82525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249DB1C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50BA789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1CB0E30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4902DA9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2021-2027</w:t>
            </w:r>
          </w:p>
        </w:tc>
        <w:tc>
          <w:tcPr>
            <w:tcW w:w="316" w:type="pct"/>
            <w:tcBorders>
              <w:top w:val="nil"/>
              <w:left w:val="nil"/>
              <w:bottom w:val="single" w:sz="4" w:space="0" w:color="auto"/>
              <w:right w:val="single" w:sz="4" w:space="0" w:color="auto"/>
            </w:tcBorders>
            <w:shd w:val="clear" w:color="auto" w:fill="auto"/>
            <w:hideMark/>
          </w:tcPr>
          <w:p w14:paraId="0D88922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122 154,20</w:t>
            </w:r>
          </w:p>
        </w:tc>
        <w:tc>
          <w:tcPr>
            <w:tcW w:w="316" w:type="pct"/>
            <w:tcBorders>
              <w:top w:val="nil"/>
              <w:left w:val="nil"/>
              <w:bottom w:val="single" w:sz="4" w:space="0" w:color="auto"/>
              <w:right w:val="single" w:sz="4" w:space="0" w:color="auto"/>
            </w:tcBorders>
            <w:shd w:val="clear" w:color="auto" w:fill="auto"/>
            <w:hideMark/>
          </w:tcPr>
          <w:p w14:paraId="4B5C681E"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122 154,20</w:t>
            </w:r>
          </w:p>
        </w:tc>
        <w:tc>
          <w:tcPr>
            <w:tcW w:w="304" w:type="pct"/>
            <w:vMerge/>
            <w:tcBorders>
              <w:top w:val="nil"/>
              <w:left w:val="single" w:sz="4" w:space="0" w:color="auto"/>
              <w:bottom w:val="single" w:sz="4" w:space="0" w:color="auto"/>
              <w:right w:val="single" w:sz="4" w:space="0" w:color="auto"/>
            </w:tcBorders>
            <w:hideMark/>
          </w:tcPr>
          <w:p w14:paraId="3313215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7FF2C34B"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1 004,4</w:t>
            </w:r>
          </w:p>
        </w:tc>
        <w:tc>
          <w:tcPr>
            <w:tcW w:w="267" w:type="pct"/>
            <w:gridSpan w:val="3"/>
            <w:tcBorders>
              <w:top w:val="nil"/>
              <w:left w:val="nil"/>
              <w:bottom w:val="single" w:sz="4" w:space="0" w:color="auto"/>
              <w:right w:val="single" w:sz="4" w:space="0" w:color="auto"/>
            </w:tcBorders>
            <w:shd w:val="clear" w:color="auto" w:fill="auto"/>
            <w:hideMark/>
          </w:tcPr>
          <w:p w14:paraId="1F3B196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8 942,6</w:t>
            </w:r>
          </w:p>
        </w:tc>
        <w:tc>
          <w:tcPr>
            <w:tcW w:w="267" w:type="pct"/>
            <w:gridSpan w:val="3"/>
            <w:tcBorders>
              <w:top w:val="nil"/>
              <w:left w:val="nil"/>
              <w:bottom w:val="single" w:sz="4" w:space="0" w:color="auto"/>
              <w:right w:val="single" w:sz="4" w:space="0" w:color="auto"/>
            </w:tcBorders>
            <w:shd w:val="clear" w:color="auto" w:fill="auto"/>
            <w:hideMark/>
          </w:tcPr>
          <w:p w14:paraId="394A08FD" w14:textId="6046A76B"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6847AED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10A911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2D6E1C24"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743A6EA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9 977,0</w:t>
            </w:r>
          </w:p>
        </w:tc>
        <w:tc>
          <w:tcPr>
            <w:tcW w:w="395" w:type="pct"/>
            <w:vMerge/>
            <w:tcBorders>
              <w:top w:val="nil"/>
              <w:left w:val="single" w:sz="4" w:space="0" w:color="auto"/>
              <w:bottom w:val="single" w:sz="4" w:space="0" w:color="auto"/>
              <w:right w:val="single" w:sz="4" w:space="0" w:color="auto"/>
            </w:tcBorders>
            <w:hideMark/>
          </w:tcPr>
          <w:p w14:paraId="00B4449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7C390B65"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0771945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199</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2B544182"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Проектирование строительства улицы вокруг земельного участка с кадастровым номером 78:14:0007691:215 </w:t>
            </w:r>
            <w:r w:rsidRPr="00772F17">
              <w:rPr>
                <w:rFonts w:ascii="Times New Roman" w:eastAsia="Times New Roman" w:hAnsi="Times New Roman" w:cs="Times New Roman"/>
                <w:color w:val="000000"/>
                <w:sz w:val="12"/>
                <w:szCs w:val="12"/>
                <w:lang w:eastAsia="ru-RU"/>
              </w:rPr>
              <w:br/>
              <w:t>от Дизельного проезда до Дизельного проезда</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5A61D208"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строительству</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75C36F22"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1060 пог. м</w:t>
            </w:r>
          </w:p>
        </w:tc>
        <w:tc>
          <w:tcPr>
            <w:tcW w:w="215" w:type="pct"/>
            <w:tcBorders>
              <w:top w:val="nil"/>
              <w:left w:val="nil"/>
              <w:bottom w:val="single" w:sz="4" w:space="0" w:color="auto"/>
              <w:right w:val="single" w:sz="4" w:space="0" w:color="auto"/>
            </w:tcBorders>
            <w:shd w:val="clear" w:color="auto" w:fill="auto"/>
            <w:hideMark/>
          </w:tcPr>
          <w:p w14:paraId="658B5500"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noWrap/>
            <w:hideMark/>
          </w:tcPr>
          <w:p w14:paraId="2D48BF56"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2021-2022</w:t>
            </w:r>
          </w:p>
        </w:tc>
        <w:tc>
          <w:tcPr>
            <w:tcW w:w="316" w:type="pct"/>
            <w:tcBorders>
              <w:top w:val="nil"/>
              <w:left w:val="nil"/>
              <w:bottom w:val="single" w:sz="4" w:space="0" w:color="auto"/>
              <w:right w:val="single" w:sz="4" w:space="0" w:color="auto"/>
            </w:tcBorders>
            <w:shd w:val="clear" w:color="auto" w:fill="auto"/>
            <w:noWrap/>
            <w:hideMark/>
          </w:tcPr>
          <w:p w14:paraId="5AE11404"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21 585,6</w:t>
            </w:r>
          </w:p>
        </w:tc>
        <w:tc>
          <w:tcPr>
            <w:tcW w:w="316" w:type="pct"/>
            <w:tcBorders>
              <w:top w:val="nil"/>
              <w:left w:val="nil"/>
              <w:bottom w:val="single" w:sz="4" w:space="0" w:color="auto"/>
              <w:right w:val="single" w:sz="4" w:space="0" w:color="auto"/>
            </w:tcBorders>
            <w:shd w:val="clear" w:color="auto" w:fill="auto"/>
            <w:noWrap/>
            <w:hideMark/>
          </w:tcPr>
          <w:p w14:paraId="07C9CC20"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21 585,6</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63A8A5F7"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noWrap/>
            <w:hideMark/>
          </w:tcPr>
          <w:p w14:paraId="57F3D35D"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1 647,6</w:t>
            </w:r>
          </w:p>
        </w:tc>
        <w:tc>
          <w:tcPr>
            <w:tcW w:w="267" w:type="pct"/>
            <w:gridSpan w:val="3"/>
            <w:tcBorders>
              <w:top w:val="nil"/>
              <w:left w:val="nil"/>
              <w:bottom w:val="single" w:sz="4" w:space="0" w:color="auto"/>
              <w:right w:val="single" w:sz="4" w:space="0" w:color="auto"/>
            </w:tcBorders>
            <w:shd w:val="clear" w:color="auto" w:fill="auto"/>
            <w:noWrap/>
            <w:hideMark/>
          </w:tcPr>
          <w:p w14:paraId="4000806F"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19 938,0</w:t>
            </w:r>
          </w:p>
        </w:tc>
        <w:tc>
          <w:tcPr>
            <w:tcW w:w="267" w:type="pct"/>
            <w:gridSpan w:val="3"/>
            <w:tcBorders>
              <w:top w:val="nil"/>
              <w:left w:val="nil"/>
              <w:bottom w:val="single" w:sz="4" w:space="0" w:color="auto"/>
              <w:right w:val="single" w:sz="4" w:space="0" w:color="auto"/>
            </w:tcBorders>
            <w:shd w:val="clear" w:color="auto" w:fill="auto"/>
            <w:noWrap/>
            <w:hideMark/>
          </w:tcPr>
          <w:p w14:paraId="6E4C0082" w14:textId="1BE74EDD"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nil"/>
            </w:tcBorders>
            <w:shd w:val="clear" w:color="auto" w:fill="auto"/>
            <w:noWrap/>
            <w:hideMark/>
          </w:tcPr>
          <w:p w14:paraId="74BC616D" w14:textId="27747099"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noWrap/>
            <w:hideMark/>
          </w:tcPr>
          <w:p w14:paraId="79F28981" w14:textId="4738421D"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noWrap/>
            <w:hideMark/>
          </w:tcPr>
          <w:p w14:paraId="68922441" w14:textId="3080E6FA"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4985BE5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21 585,6</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2AE3B239"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E67C4E" w:rsidRPr="002F3B00" w14:paraId="008A542B"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337727F7"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7D44F56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5986BBD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20E02DA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5344024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noWrap/>
            <w:hideMark/>
          </w:tcPr>
          <w:p w14:paraId="73188135"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2024-2027</w:t>
            </w:r>
          </w:p>
        </w:tc>
        <w:tc>
          <w:tcPr>
            <w:tcW w:w="316" w:type="pct"/>
            <w:tcBorders>
              <w:top w:val="nil"/>
              <w:left w:val="nil"/>
              <w:bottom w:val="single" w:sz="4" w:space="0" w:color="auto"/>
              <w:right w:val="single" w:sz="4" w:space="0" w:color="auto"/>
            </w:tcBorders>
            <w:shd w:val="clear" w:color="auto" w:fill="auto"/>
            <w:noWrap/>
            <w:hideMark/>
          </w:tcPr>
          <w:p w14:paraId="0E21D487"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320 345,7</w:t>
            </w:r>
          </w:p>
        </w:tc>
        <w:tc>
          <w:tcPr>
            <w:tcW w:w="316" w:type="pct"/>
            <w:tcBorders>
              <w:top w:val="nil"/>
              <w:left w:val="nil"/>
              <w:bottom w:val="single" w:sz="4" w:space="0" w:color="auto"/>
              <w:right w:val="single" w:sz="4" w:space="0" w:color="auto"/>
            </w:tcBorders>
            <w:shd w:val="clear" w:color="auto" w:fill="auto"/>
            <w:noWrap/>
            <w:hideMark/>
          </w:tcPr>
          <w:p w14:paraId="42E305B3"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320 345,7</w:t>
            </w:r>
          </w:p>
        </w:tc>
        <w:tc>
          <w:tcPr>
            <w:tcW w:w="304" w:type="pct"/>
            <w:vMerge/>
            <w:tcBorders>
              <w:top w:val="nil"/>
              <w:left w:val="single" w:sz="4" w:space="0" w:color="auto"/>
              <w:bottom w:val="single" w:sz="4" w:space="0" w:color="auto"/>
              <w:right w:val="single" w:sz="4" w:space="0" w:color="auto"/>
            </w:tcBorders>
            <w:hideMark/>
          </w:tcPr>
          <w:p w14:paraId="1A5E88E2"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noWrap/>
            <w:hideMark/>
          </w:tcPr>
          <w:p w14:paraId="37B60C4F" w14:textId="4D89487B"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noWrap/>
            <w:hideMark/>
          </w:tcPr>
          <w:p w14:paraId="5E03141B" w14:textId="0C33E0F6"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noWrap/>
            <w:hideMark/>
          </w:tcPr>
          <w:p w14:paraId="37272EBE" w14:textId="577E6D97"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nil"/>
              <w:left w:val="nil"/>
              <w:bottom w:val="single" w:sz="4" w:space="0" w:color="auto"/>
              <w:right w:val="nil"/>
            </w:tcBorders>
            <w:shd w:val="clear" w:color="auto" w:fill="auto"/>
            <w:noWrap/>
            <w:hideMark/>
          </w:tcPr>
          <w:p w14:paraId="75390E2E"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10,0</w:t>
            </w:r>
          </w:p>
        </w:tc>
        <w:tc>
          <w:tcPr>
            <w:tcW w:w="267" w:type="pct"/>
            <w:gridSpan w:val="4"/>
            <w:tcBorders>
              <w:top w:val="nil"/>
              <w:left w:val="single" w:sz="4" w:space="0" w:color="auto"/>
              <w:bottom w:val="single" w:sz="4" w:space="0" w:color="auto"/>
              <w:right w:val="single" w:sz="4" w:space="0" w:color="auto"/>
            </w:tcBorders>
            <w:shd w:val="clear" w:color="auto" w:fill="auto"/>
            <w:noWrap/>
            <w:hideMark/>
          </w:tcPr>
          <w:p w14:paraId="28E1EEC7"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noWrap/>
            <w:hideMark/>
          </w:tcPr>
          <w:p w14:paraId="7E9209B4"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438B2E2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30,0</w:t>
            </w:r>
          </w:p>
        </w:tc>
        <w:tc>
          <w:tcPr>
            <w:tcW w:w="395" w:type="pct"/>
            <w:vMerge/>
            <w:tcBorders>
              <w:top w:val="nil"/>
              <w:left w:val="single" w:sz="4" w:space="0" w:color="auto"/>
              <w:bottom w:val="single" w:sz="4" w:space="0" w:color="auto"/>
              <w:right w:val="single" w:sz="4" w:space="0" w:color="auto"/>
            </w:tcBorders>
            <w:hideMark/>
          </w:tcPr>
          <w:p w14:paraId="4D779B36"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0BC9BADE"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55CB982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7E9952FB"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5B1156AD"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43370F7A"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325992F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3168BB5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2021-2027</w:t>
            </w:r>
          </w:p>
        </w:tc>
        <w:tc>
          <w:tcPr>
            <w:tcW w:w="316" w:type="pct"/>
            <w:tcBorders>
              <w:top w:val="nil"/>
              <w:left w:val="nil"/>
              <w:bottom w:val="single" w:sz="4" w:space="0" w:color="auto"/>
              <w:right w:val="single" w:sz="4" w:space="0" w:color="auto"/>
            </w:tcBorders>
            <w:shd w:val="clear" w:color="auto" w:fill="auto"/>
            <w:hideMark/>
          </w:tcPr>
          <w:p w14:paraId="19E6F03D"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341 931,30</w:t>
            </w:r>
          </w:p>
        </w:tc>
        <w:tc>
          <w:tcPr>
            <w:tcW w:w="316" w:type="pct"/>
            <w:tcBorders>
              <w:top w:val="nil"/>
              <w:left w:val="nil"/>
              <w:bottom w:val="single" w:sz="4" w:space="0" w:color="auto"/>
              <w:right w:val="single" w:sz="4" w:space="0" w:color="auto"/>
            </w:tcBorders>
            <w:shd w:val="clear" w:color="auto" w:fill="auto"/>
            <w:hideMark/>
          </w:tcPr>
          <w:p w14:paraId="4B9B178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341 931,30</w:t>
            </w:r>
          </w:p>
        </w:tc>
        <w:tc>
          <w:tcPr>
            <w:tcW w:w="304" w:type="pct"/>
            <w:vMerge/>
            <w:tcBorders>
              <w:top w:val="nil"/>
              <w:left w:val="single" w:sz="4" w:space="0" w:color="auto"/>
              <w:bottom w:val="single" w:sz="4" w:space="0" w:color="auto"/>
              <w:right w:val="single" w:sz="4" w:space="0" w:color="auto"/>
            </w:tcBorders>
            <w:hideMark/>
          </w:tcPr>
          <w:p w14:paraId="17E22E79"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5B1D93AC"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1 647,6</w:t>
            </w:r>
          </w:p>
        </w:tc>
        <w:tc>
          <w:tcPr>
            <w:tcW w:w="267" w:type="pct"/>
            <w:gridSpan w:val="3"/>
            <w:tcBorders>
              <w:top w:val="nil"/>
              <w:left w:val="nil"/>
              <w:bottom w:val="single" w:sz="4" w:space="0" w:color="auto"/>
              <w:right w:val="single" w:sz="4" w:space="0" w:color="auto"/>
            </w:tcBorders>
            <w:shd w:val="clear" w:color="auto" w:fill="auto"/>
            <w:hideMark/>
          </w:tcPr>
          <w:p w14:paraId="18B724C6"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19 938,0</w:t>
            </w:r>
          </w:p>
        </w:tc>
        <w:tc>
          <w:tcPr>
            <w:tcW w:w="267" w:type="pct"/>
            <w:gridSpan w:val="3"/>
            <w:tcBorders>
              <w:top w:val="nil"/>
              <w:left w:val="nil"/>
              <w:bottom w:val="single" w:sz="4" w:space="0" w:color="auto"/>
              <w:right w:val="single" w:sz="4" w:space="0" w:color="auto"/>
            </w:tcBorders>
            <w:shd w:val="clear" w:color="auto" w:fill="auto"/>
            <w:hideMark/>
          </w:tcPr>
          <w:p w14:paraId="450A7A00" w14:textId="17CF1ABC" w:rsidR="00772F17" w:rsidRPr="00772F17" w:rsidRDefault="008F18B7" w:rsidP="00772F1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hideMark/>
          </w:tcPr>
          <w:p w14:paraId="3DF7231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D0957E8"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7A7E4E79"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w:t>
            </w:r>
          </w:p>
        </w:tc>
        <w:tc>
          <w:tcPr>
            <w:tcW w:w="267" w:type="pct"/>
            <w:gridSpan w:val="2"/>
            <w:tcBorders>
              <w:top w:val="nil"/>
              <w:left w:val="nil"/>
              <w:bottom w:val="single" w:sz="4" w:space="0" w:color="auto"/>
              <w:right w:val="single" w:sz="4" w:space="0" w:color="auto"/>
            </w:tcBorders>
            <w:shd w:val="clear" w:color="auto" w:fill="auto"/>
            <w:hideMark/>
          </w:tcPr>
          <w:p w14:paraId="5A956713"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21 615,6</w:t>
            </w:r>
          </w:p>
        </w:tc>
        <w:tc>
          <w:tcPr>
            <w:tcW w:w="395" w:type="pct"/>
            <w:vMerge/>
            <w:tcBorders>
              <w:top w:val="nil"/>
              <w:left w:val="single" w:sz="4" w:space="0" w:color="auto"/>
              <w:bottom w:val="single" w:sz="4" w:space="0" w:color="auto"/>
              <w:right w:val="single" w:sz="4" w:space="0" w:color="auto"/>
            </w:tcBorders>
            <w:hideMark/>
          </w:tcPr>
          <w:p w14:paraId="30A02C21"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p>
        </w:tc>
      </w:tr>
      <w:tr w:rsidR="00E67C4E" w:rsidRPr="002F3B00" w14:paraId="70AE4688" w14:textId="77777777" w:rsidTr="008F18B7">
        <w:trPr>
          <w:trHeight w:val="300"/>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5512980F"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200</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560673E"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внутриквартального </w:t>
            </w:r>
            <w:r w:rsidRPr="00772F17">
              <w:rPr>
                <w:rFonts w:ascii="Times New Roman" w:eastAsia="Times New Roman" w:hAnsi="Times New Roman" w:cs="Times New Roman"/>
                <w:color w:val="000000"/>
                <w:sz w:val="12"/>
                <w:szCs w:val="12"/>
                <w:lang w:eastAsia="ru-RU"/>
              </w:rPr>
              <w:lastRenderedPageBreak/>
              <w:t xml:space="preserve">проезда в пос. Металлострой </w:t>
            </w:r>
            <w:r w:rsidRPr="00772F17">
              <w:rPr>
                <w:rFonts w:ascii="Times New Roman" w:eastAsia="Times New Roman" w:hAnsi="Times New Roman" w:cs="Times New Roman"/>
                <w:color w:val="000000"/>
                <w:sz w:val="12"/>
                <w:szCs w:val="12"/>
                <w:lang w:eastAsia="ru-RU"/>
              </w:rPr>
              <w:br/>
              <w:t>на квартал 2 А, от Садовой ул., до Полевой ул. (северо-восточнее участка с кадастровым номером 78:37:0017414:3)</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E658FAA"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lastRenderedPageBreak/>
              <w:t>Комитет по строительству</w:t>
            </w:r>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94533F1"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300 пог.м</w:t>
            </w:r>
          </w:p>
        </w:tc>
        <w:tc>
          <w:tcPr>
            <w:tcW w:w="215" w:type="pct"/>
            <w:tcBorders>
              <w:top w:val="single" w:sz="4" w:space="0" w:color="auto"/>
              <w:left w:val="nil"/>
              <w:bottom w:val="single" w:sz="4" w:space="0" w:color="auto"/>
              <w:right w:val="single" w:sz="4" w:space="0" w:color="auto"/>
            </w:tcBorders>
            <w:shd w:val="clear" w:color="auto" w:fill="auto"/>
            <w:hideMark/>
          </w:tcPr>
          <w:p w14:paraId="2EE66D75"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single" w:sz="4" w:space="0" w:color="auto"/>
              <w:left w:val="nil"/>
              <w:bottom w:val="single" w:sz="4" w:space="0" w:color="auto"/>
              <w:right w:val="single" w:sz="4" w:space="0" w:color="auto"/>
            </w:tcBorders>
            <w:shd w:val="clear" w:color="auto" w:fill="auto"/>
            <w:noWrap/>
            <w:hideMark/>
          </w:tcPr>
          <w:p w14:paraId="5901F13A"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2024-2026</w:t>
            </w:r>
          </w:p>
        </w:tc>
        <w:tc>
          <w:tcPr>
            <w:tcW w:w="316" w:type="pct"/>
            <w:tcBorders>
              <w:top w:val="single" w:sz="4" w:space="0" w:color="auto"/>
              <w:left w:val="nil"/>
              <w:bottom w:val="single" w:sz="4" w:space="0" w:color="auto"/>
              <w:right w:val="single" w:sz="4" w:space="0" w:color="auto"/>
            </w:tcBorders>
            <w:shd w:val="clear" w:color="auto" w:fill="auto"/>
            <w:noWrap/>
            <w:hideMark/>
          </w:tcPr>
          <w:p w14:paraId="3A90221A"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10 980,2</w:t>
            </w:r>
          </w:p>
        </w:tc>
        <w:tc>
          <w:tcPr>
            <w:tcW w:w="316" w:type="pct"/>
            <w:tcBorders>
              <w:top w:val="single" w:sz="4" w:space="0" w:color="auto"/>
              <w:left w:val="nil"/>
              <w:bottom w:val="single" w:sz="4" w:space="0" w:color="auto"/>
              <w:right w:val="single" w:sz="4" w:space="0" w:color="auto"/>
            </w:tcBorders>
            <w:shd w:val="clear" w:color="auto" w:fill="auto"/>
            <w:noWrap/>
            <w:hideMark/>
          </w:tcPr>
          <w:p w14:paraId="467905BA"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10 980,2</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BDD98F2"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w:t>
            </w:r>
            <w:r w:rsidRPr="00772F17">
              <w:rPr>
                <w:rFonts w:ascii="Times New Roman" w:eastAsia="Times New Roman" w:hAnsi="Times New Roman" w:cs="Times New Roman"/>
                <w:color w:val="000000"/>
                <w:sz w:val="12"/>
                <w:szCs w:val="12"/>
                <w:lang w:eastAsia="ru-RU"/>
              </w:rPr>
              <w:lastRenderedPageBreak/>
              <w:t>Петербурга</w:t>
            </w:r>
          </w:p>
        </w:tc>
        <w:tc>
          <w:tcPr>
            <w:tcW w:w="267" w:type="pct"/>
            <w:tcBorders>
              <w:top w:val="single" w:sz="4" w:space="0" w:color="auto"/>
              <w:left w:val="nil"/>
              <w:bottom w:val="single" w:sz="4" w:space="0" w:color="auto"/>
              <w:right w:val="single" w:sz="4" w:space="0" w:color="auto"/>
            </w:tcBorders>
            <w:shd w:val="clear" w:color="auto" w:fill="auto"/>
            <w:noWrap/>
            <w:hideMark/>
          </w:tcPr>
          <w:p w14:paraId="6F4156B9" w14:textId="08F35EB5"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lastRenderedPageBreak/>
              <w:t>-</w:t>
            </w:r>
          </w:p>
        </w:tc>
        <w:tc>
          <w:tcPr>
            <w:tcW w:w="267" w:type="pct"/>
            <w:gridSpan w:val="3"/>
            <w:tcBorders>
              <w:top w:val="single" w:sz="4" w:space="0" w:color="auto"/>
              <w:left w:val="nil"/>
              <w:bottom w:val="single" w:sz="4" w:space="0" w:color="auto"/>
              <w:right w:val="single" w:sz="4" w:space="0" w:color="auto"/>
            </w:tcBorders>
            <w:shd w:val="clear" w:color="auto" w:fill="auto"/>
            <w:noWrap/>
            <w:hideMark/>
          </w:tcPr>
          <w:p w14:paraId="38A8FD1B" w14:textId="37FB16DD"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noWrap/>
            <w:hideMark/>
          </w:tcPr>
          <w:p w14:paraId="4602BF10" w14:textId="0AD47CDA" w:rsidR="00772F17" w:rsidRPr="00772F17" w:rsidRDefault="008F18B7" w:rsidP="00772F1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2"/>
            <w:tcBorders>
              <w:top w:val="single" w:sz="4" w:space="0" w:color="auto"/>
              <w:left w:val="nil"/>
              <w:bottom w:val="single" w:sz="4" w:space="0" w:color="auto"/>
              <w:right w:val="nil"/>
            </w:tcBorders>
            <w:shd w:val="clear" w:color="auto" w:fill="auto"/>
            <w:noWrap/>
            <w:hideMark/>
          </w:tcPr>
          <w:p w14:paraId="7268A2E0"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1 980,0</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333D51F4"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1 000,0</w:t>
            </w:r>
          </w:p>
        </w:tc>
        <w:tc>
          <w:tcPr>
            <w:tcW w:w="267" w:type="pct"/>
            <w:gridSpan w:val="2"/>
            <w:tcBorders>
              <w:top w:val="single" w:sz="4" w:space="0" w:color="auto"/>
              <w:left w:val="nil"/>
              <w:bottom w:val="single" w:sz="4" w:space="0" w:color="auto"/>
              <w:right w:val="single" w:sz="4" w:space="0" w:color="auto"/>
            </w:tcBorders>
            <w:shd w:val="clear" w:color="auto" w:fill="auto"/>
            <w:noWrap/>
            <w:hideMark/>
          </w:tcPr>
          <w:p w14:paraId="527DCABE" w14:textId="77777777" w:rsidR="00772F17" w:rsidRPr="00772F17" w:rsidRDefault="00772F17" w:rsidP="00772F1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8 000,2</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3ED7B157" w14:textId="77777777" w:rsidR="00772F17" w:rsidRPr="00772F17" w:rsidRDefault="00772F17" w:rsidP="00772F1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10 980,2</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3BB3A08" w14:textId="77777777" w:rsidR="00772F17" w:rsidRPr="00772F17" w:rsidRDefault="00772F17" w:rsidP="00772F1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r>
            <w:r w:rsidRPr="00772F17">
              <w:rPr>
                <w:rFonts w:ascii="Times New Roman" w:eastAsia="Times New Roman" w:hAnsi="Times New Roman" w:cs="Times New Roman"/>
                <w:color w:val="000000"/>
                <w:sz w:val="12"/>
                <w:szCs w:val="12"/>
                <w:lang w:eastAsia="ru-RU"/>
              </w:rPr>
              <w:lastRenderedPageBreak/>
              <w:t>индикатор 1.8</w:t>
            </w:r>
          </w:p>
        </w:tc>
      </w:tr>
      <w:tr w:rsidR="008F18B7" w:rsidRPr="002F3B00" w14:paraId="2B1CA6FB"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68D4B289" w14:textId="77777777" w:rsidR="008F18B7" w:rsidRPr="00772F17" w:rsidRDefault="008F18B7" w:rsidP="008F18B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42D21799" w14:textId="77777777" w:rsidR="008F18B7" w:rsidRPr="00772F17" w:rsidRDefault="008F18B7" w:rsidP="008F18B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10E01CA8" w14:textId="77777777" w:rsidR="008F18B7" w:rsidRPr="00772F17" w:rsidRDefault="008F18B7" w:rsidP="008F18B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00B804DE" w14:textId="77777777" w:rsidR="008F18B7" w:rsidRPr="00772F17" w:rsidRDefault="008F18B7" w:rsidP="008F18B7">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2E9F7617"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single" w:sz="4" w:space="0" w:color="auto"/>
              <w:left w:val="nil"/>
              <w:bottom w:val="single" w:sz="4" w:space="0" w:color="auto"/>
              <w:right w:val="single" w:sz="4" w:space="0" w:color="auto"/>
            </w:tcBorders>
            <w:shd w:val="clear" w:color="auto" w:fill="auto"/>
            <w:noWrap/>
            <w:hideMark/>
          </w:tcPr>
          <w:p w14:paraId="36822819" w14:textId="77777777" w:rsidR="008F18B7" w:rsidRPr="00772F17" w:rsidRDefault="008F18B7" w:rsidP="008F18B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2027</w:t>
            </w:r>
          </w:p>
        </w:tc>
        <w:tc>
          <w:tcPr>
            <w:tcW w:w="316" w:type="pct"/>
            <w:tcBorders>
              <w:top w:val="single" w:sz="4" w:space="0" w:color="auto"/>
              <w:left w:val="nil"/>
              <w:bottom w:val="single" w:sz="4" w:space="0" w:color="auto"/>
              <w:right w:val="single" w:sz="4" w:space="0" w:color="auto"/>
            </w:tcBorders>
            <w:shd w:val="clear" w:color="auto" w:fill="auto"/>
            <w:noWrap/>
            <w:hideMark/>
          </w:tcPr>
          <w:p w14:paraId="3A4920F6" w14:textId="77777777" w:rsidR="008F18B7" w:rsidRPr="00772F17" w:rsidRDefault="008F18B7" w:rsidP="008F18B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71 934,2</w:t>
            </w:r>
          </w:p>
        </w:tc>
        <w:tc>
          <w:tcPr>
            <w:tcW w:w="316" w:type="pct"/>
            <w:tcBorders>
              <w:top w:val="single" w:sz="4" w:space="0" w:color="auto"/>
              <w:left w:val="nil"/>
              <w:bottom w:val="single" w:sz="4" w:space="0" w:color="auto"/>
              <w:right w:val="single" w:sz="4" w:space="0" w:color="auto"/>
            </w:tcBorders>
            <w:shd w:val="clear" w:color="auto" w:fill="auto"/>
            <w:noWrap/>
            <w:hideMark/>
          </w:tcPr>
          <w:p w14:paraId="22823F4E" w14:textId="77777777" w:rsidR="008F18B7" w:rsidRPr="00772F17" w:rsidRDefault="008F18B7" w:rsidP="008F18B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71 934,2</w:t>
            </w:r>
          </w:p>
        </w:tc>
        <w:tc>
          <w:tcPr>
            <w:tcW w:w="304" w:type="pct"/>
            <w:vMerge/>
            <w:tcBorders>
              <w:top w:val="single" w:sz="4" w:space="0" w:color="auto"/>
              <w:left w:val="single" w:sz="4" w:space="0" w:color="auto"/>
              <w:bottom w:val="single" w:sz="4" w:space="0" w:color="auto"/>
              <w:right w:val="single" w:sz="4" w:space="0" w:color="auto"/>
            </w:tcBorders>
            <w:hideMark/>
          </w:tcPr>
          <w:p w14:paraId="79C3672D" w14:textId="77777777" w:rsidR="008F18B7" w:rsidRPr="00772F17" w:rsidRDefault="008F18B7" w:rsidP="008F18B7">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noWrap/>
            <w:hideMark/>
          </w:tcPr>
          <w:p w14:paraId="585A335D" w14:textId="1C8F47CB" w:rsidR="008F18B7" w:rsidRPr="00772F17" w:rsidRDefault="008F18B7" w:rsidP="008F18B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noWrap/>
            <w:hideMark/>
          </w:tcPr>
          <w:p w14:paraId="1771671B" w14:textId="571A0C81" w:rsidR="008F18B7" w:rsidRPr="00772F17" w:rsidRDefault="008F18B7" w:rsidP="008F18B7">
            <w:pPr>
              <w:spacing w:after="0" w:line="240" w:lineRule="auto"/>
              <w:jc w:val="center"/>
              <w:outlineLvl w:val="0"/>
              <w:rPr>
                <w:rFonts w:ascii="Times New Roman" w:eastAsia="Times New Roman" w:hAnsi="Times New Roman" w:cs="Times New Roman"/>
                <w:sz w:val="12"/>
                <w:szCs w:val="12"/>
                <w:lang w:eastAsia="ru-RU"/>
              </w:rPr>
            </w:pPr>
            <w:r w:rsidRPr="000C37EF">
              <w:rPr>
                <w:rFonts w:ascii="Times New Roman" w:eastAsia="Times New Roman" w:hAnsi="Times New Roman" w:cs="Times New Roman"/>
                <w:color w:val="000000"/>
                <w:sz w:val="12"/>
                <w:szCs w:val="12"/>
                <w:lang w:val="en-US" w:eastAsia="ru-RU"/>
              </w:rPr>
              <w:t>-</w:t>
            </w:r>
          </w:p>
        </w:tc>
        <w:tc>
          <w:tcPr>
            <w:tcW w:w="267" w:type="pct"/>
            <w:gridSpan w:val="3"/>
            <w:tcBorders>
              <w:top w:val="single" w:sz="4" w:space="0" w:color="auto"/>
              <w:left w:val="nil"/>
              <w:bottom w:val="single" w:sz="4" w:space="0" w:color="auto"/>
              <w:right w:val="single" w:sz="4" w:space="0" w:color="auto"/>
            </w:tcBorders>
            <w:shd w:val="clear" w:color="auto" w:fill="auto"/>
            <w:noWrap/>
            <w:hideMark/>
          </w:tcPr>
          <w:p w14:paraId="748D34FF" w14:textId="51C7ACDC" w:rsidR="008F18B7" w:rsidRPr="00772F17" w:rsidRDefault="008F18B7" w:rsidP="008F18B7">
            <w:pPr>
              <w:spacing w:after="0" w:line="240" w:lineRule="auto"/>
              <w:jc w:val="center"/>
              <w:outlineLvl w:val="0"/>
              <w:rPr>
                <w:rFonts w:ascii="Times New Roman" w:eastAsia="Times New Roman" w:hAnsi="Times New Roman" w:cs="Times New Roman"/>
                <w:sz w:val="12"/>
                <w:szCs w:val="12"/>
                <w:lang w:eastAsia="ru-RU"/>
              </w:rPr>
            </w:pPr>
            <w:r w:rsidRPr="000C37EF">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nil"/>
            </w:tcBorders>
            <w:shd w:val="clear" w:color="auto" w:fill="auto"/>
            <w:noWrap/>
            <w:hideMark/>
          </w:tcPr>
          <w:p w14:paraId="683711B2" w14:textId="3CF8939B" w:rsidR="008F18B7" w:rsidRPr="00772F17" w:rsidRDefault="008F18B7" w:rsidP="008F18B7">
            <w:pPr>
              <w:spacing w:after="0" w:line="240" w:lineRule="auto"/>
              <w:jc w:val="center"/>
              <w:outlineLvl w:val="0"/>
              <w:rPr>
                <w:rFonts w:ascii="Times New Roman" w:eastAsia="Times New Roman" w:hAnsi="Times New Roman" w:cs="Times New Roman"/>
                <w:sz w:val="12"/>
                <w:szCs w:val="12"/>
                <w:lang w:eastAsia="ru-RU"/>
              </w:rPr>
            </w:pPr>
            <w:r w:rsidRPr="000C37EF">
              <w:rPr>
                <w:rFonts w:ascii="Times New Roman" w:eastAsia="Times New Roman" w:hAnsi="Times New Roman" w:cs="Times New Roman"/>
                <w:color w:val="000000"/>
                <w:sz w:val="12"/>
                <w:szCs w:val="12"/>
                <w:lang w:val="en-US" w:eastAsia="ru-RU"/>
              </w:rPr>
              <w:t>-</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23AECBA2" w14:textId="61908138" w:rsidR="008F18B7" w:rsidRPr="00772F17" w:rsidRDefault="008F18B7" w:rsidP="008F18B7">
            <w:pPr>
              <w:spacing w:after="0" w:line="240" w:lineRule="auto"/>
              <w:jc w:val="center"/>
              <w:outlineLvl w:val="0"/>
              <w:rPr>
                <w:rFonts w:ascii="Times New Roman" w:eastAsia="Times New Roman" w:hAnsi="Times New Roman" w:cs="Times New Roman"/>
                <w:sz w:val="12"/>
                <w:szCs w:val="12"/>
                <w:lang w:eastAsia="ru-RU"/>
              </w:rPr>
            </w:pPr>
            <w:r w:rsidRPr="000C37EF">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single" w:sz="4" w:space="0" w:color="auto"/>
            </w:tcBorders>
            <w:shd w:val="clear" w:color="auto" w:fill="auto"/>
            <w:noWrap/>
            <w:hideMark/>
          </w:tcPr>
          <w:p w14:paraId="03C6C3E5" w14:textId="230A9C3B" w:rsidR="008F18B7" w:rsidRPr="00772F17" w:rsidRDefault="008F18B7" w:rsidP="008F18B7">
            <w:pPr>
              <w:spacing w:after="0" w:line="240" w:lineRule="auto"/>
              <w:jc w:val="center"/>
              <w:outlineLvl w:val="0"/>
              <w:rPr>
                <w:rFonts w:ascii="Times New Roman" w:eastAsia="Times New Roman" w:hAnsi="Times New Roman" w:cs="Times New Roman"/>
                <w:sz w:val="12"/>
                <w:szCs w:val="12"/>
                <w:lang w:eastAsia="ru-RU"/>
              </w:rPr>
            </w:pPr>
            <w:r w:rsidRPr="000C37EF">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7B55EAF3" w14:textId="6194D39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0C37EF">
              <w:rPr>
                <w:rFonts w:ascii="Times New Roman" w:eastAsia="Times New Roman" w:hAnsi="Times New Roman" w:cs="Times New Roman"/>
                <w:color w:val="000000"/>
                <w:sz w:val="12"/>
                <w:szCs w:val="12"/>
                <w:lang w:val="en-US" w:eastAsia="ru-RU"/>
              </w:rPr>
              <w:t>-</w:t>
            </w:r>
          </w:p>
        </w:tc>
        <w:tc>
          <w:tcPr>
            <w:tcW w:w="395" w:type="pct"/>
            <w:vMerge/>
            <w:tcBorders>
              <w:top w:val="single" w:sz="4" w:space="0" w:color="auto"/>
              <w:left w:val="single" w:sz="4" w:space="0" w:color="auto"/>
              <w:bottom w:val="single" w:sz="4" w:space="0" w:color="auto"/>
              <w:right w:val="single" w:sz="4" w:space="0" w:color="auto"/>
            </w:tcBorders>
            <w:hideMark/>
          </w:tcPr>
          <w:p w14:paraId="2A23666A" w14:textId="77777777" w:rsidR="008F18B7" w:rsidRPr="00772F17" w:rsidRDefault="008F18B7" w:rsidP="008F18B7">
            <w:pPr>
              <w:spacing w:after="0" w:line="240" w:lineRule="auto"/>
              <w:rPr>
                <w:rFonts w:ascii="Times New Roman" w:eastAsia="Times New Roman" w:hAnsi="Times New Roman" w:cs="Times New Roman"/>
                <w:color w:val="000000"/>
                <w:sz w:val="12"/>
                <w:szCs w:val="12"/>
                <w:lang w:eastAsia="ru-RU"/>
              </w:rPr>
            </w:pPr>
          </w:p>
        </w:tc>
      </w:tr>
      <w:tr w:rsidR="008F18B7" w:rsidRPr="002F3B00" w14:paraId="45A40797" w14:textId="77777777" w:rsidTr="008F18B7">
        <w:trPr>
          <w:trHeight w:val="300"/>
        </w:trPr>
        <w:tc>
          <w:tcPr>
            <w:tcW w:w="190" w:type="pct"/>
            <w:vMerge/>
            <w:tcBorders>
              <w:top w:val="nil"/>
              <w:left w:val="single" w:sz="4" w:space="0" w:color="auto"/>
              <w:bottom w:val="single" w:sz="4" w:space="0" w:color="auto"/>
              <w:right w:val="single" w:sz="4" w:space="0" w:color="auto"/>
            </w:tcBorders>
            <w:hideMark/>
          </w:tcPr>
          <w:p w14:paraId="053EC70D" w14:textId="77777777" w:rsidR="008F18B7" w:rsidRPr="00772F17" w:rsidRDefault="008F18B7" w:rsidP="008F18B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single" w:sz="4" w:space="0" w:color="auto"/>
              <w:left w:val="single" w:sz="4" w:space="0" w:color="auto"/>
              <w:bottom w:val="single" w:sz="4" w:space="0" w:color="auto"/>
              <w:right w:val="single" w:sz="4" w:space="0" w:color="auto"/>
            </w:tcBorders>
            <w:hideMark/>
          </w:tcPr>
          <w:p w14:paraId="5466E55C" w14:textId="77777777" w:rsidR="008F18B7" w:rsidRPr="00772F17" w:rsidRDefault="008F18B7" w:rsidP="008F18B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single" w:sz="4" w:space="0" w:color="auto"/>
              <w:left w:val="single" w:sz="4" w:space="0" w:color="auto"/>
              <w:bottom w:val="single" w:sz="4" w:space="0" w:color="auto"/>
              <w:right w:val="single" w:sz="4" w:space="0" w:color="auto"/>
            </w:tcBorders>
            <w:hideMark/>
          </w:tcPr>
          <w:p w14:paraId="0A79D7A3" w14:textId="77777777" w:rsidR="008F18B7" w:rsidRPr="00772F17" w:rsidRDefault="008F18B7" w:rsidP="008F18B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single" w:sz="4" w:space="0" w:color="auto"/>
              <w:left w:val="single" w:sz="4" w:space="0" w:color="auto"/>
              <w:bottom w:val="single" w:sz="4" w:space="0" w:color="auto"/>
              <w:right w:val="single" w:sz="4" w:space="0" w:color="auto"/>
            </w:tcBorders>
            <w:hideMark/>
          </w:tcPr>
          <w:p w14:paraId="7F523A30" w14:textId="77777777" w:rsidR="008F18B7" w:rsidRPr="00772F17" w:rsidRDefault="008F18B7" w:rsidP="008F18B7">
            <w:pPr>
              <w:spacing w:after="0" w:line="240" w:lineRule="auto"/>
              <w:rPr>
                <w:rFonts w:ascii="Times New Roman" w:eastAsia="Times New Roman" w:hAnsi="Times New Roman" w:cs="Times New Roman"/>
                <w:color w:val="000000"/>
                <w:sz w:val="12"/>
                <w:szCs w:val="12"/>
                <w:lang w:eastAsia="ru-RU"/>
              </w:rPr>
            </w:pPr>
          </w:p>
        </w:tc>
        <w:tc>
          <w:tcPr>
            <w:tcW w:w="215" w:type="pct"/>
            <w:tcBorders>
              <w:top w:val="single" w:sz="4" w:space="0" w:color="auto"/>
              <w:left w:val="nil"/>
              <w:bottom w:val="single" w:sz="4" w:space="0" w:color="auto"/>
              <w:right w:val="single" w:sz="4" w:space="0" w:color="auto"/>
            </w:tcBorders>
            <w:shd w:val="clear" w:color="auto" w:fill="auto"/>
            <w:hideMark/>
          </w:tcPr>
          <w:p w14:paraId="108F4990"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single" w:sz="4" w:space="0" w:color="auto"/>
              <w:left w:val="nil"/>
              <w:bottom w:val="single" w:sz="4" w:space="0" w:color="auto"/>
              <w:right w:val="single" w:sz="4" w:space="0" w:color="auto"/>
            </w:tcBorders>
            <w:shd w:val="clear" w:color="auto" w:fill="auto"/>
            <w:hideMark/>
          </w:tcPr>
          <w:p w14:paraId="6405D22E"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2024-2027</w:t>
            </w:r>
          </w:p>
        </w:tc>
        <w:tc>
          <w:tcPr>
            <w:tcW w:w="316" w:type="pct"/>
            <w:tcBorders>
              <w:top w:val="single" w:sz="4" w:space="0" w:color="auto"/>
              <w:left w:val="nil"/>
              <w:bottom w:val="single" w:sz="4" w:space="0" w:color="auto"/>
              <w:right w:val="single" w:sz="4" w:space="0" w:color="auto"/>
            </w:tcBorders>
            <w:shd w:val="clear" w:color="auto" w:fill="auto"/>
            <w:hideMark/>
          </w:tcPr>
          <w:p w14:paraId="4E5D29BE"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82 914,40</w:t>
            </w:r>
          </w:p>
        </w:tc>
        <w:tc>
          <w:tcPr>
            <w:tcW w:w="316" w:type="pct"/>
            <w:tcBorders>
              <w:top w:val="single" w:sz="4" w:space="0" w:color="auto"/>
              <w:left w:val="nil"/>
              <w:bottom w:val="single" w:sz="4" w:space="0" w:color="auto"/>
              <w:right w:val="single" w:sz="4" w:space="0" w:color="auto"/>
            </w:tcBorders>
            <w:shd w:val="clear" w:color="auto" w:fill="auto"/>
            <w:hideMark/>
          </w:tcPr>
          <w:p w14:paraId="6717419A"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82 914,40</w:t>
            </w:r>
          </w:p>
        </w:tc>
        <w:tc>
          <w:tcPr>
            <w:tcW w:w="304" w:type="pct"/>
            <w:vMerge/>
            <w:tcBorders>
              <w:top w:val="single" w:sz="4" w:space="0" w:color="auto"/>
              <w:left w:val="single" w:sz="4" w:space="0" w:color="auto"/>
              <w:bottom w:val="single" w:sz="4" w:space="0" w:color="auto"/>
              <w:right w:val="single" w:sz="4" w:space="0" w:color="auto"/>
            </w:tcBorders>
            <w:hideMark/>
          </w:tcPr>
          <w:p w14:paraId="023C9A26" w14:textId="77777777" w:rsidR="008F18B7" w:rsidRPr="00772F17" w:rsidRDefault="008F18B7" w:rsidP="008F18B7">
            <w:pPr>
              <w:spacing w:after="0" w:line="240" w:lineRule="auto"/>
              <w:rPr>
                <w:rFonts w:ascii="Times New Roman" w:eastAsia="Times New Roman" w:hAnsi="Times New Roman" w:cs="Times New Roman"/>
                <w:color w:val="000000"/>
                <w:sz w:val="12"/>
                <w:szCs w:val="12"/>
                <w:lang w:eastAsia="ru-RU"/>
              </w:rPr>
            </w:pPr>
          </w:p>
        </w:tc>
        <w:tc>
          <w:tcPr>
            <w:tcW w:w="267" w:type="pct"/>
            <w:tcBorders>
              <w:top w:val="single" w:sz="4" w:space="0" w:color="auto"/>
              <w:left w:val="nil"/>
              <w:bottom w:val="single" w:sz="4" w:space="0" w:color="auto"/>
              <w:right w:val="single" w:sz="4" w:space="0" w:color="auto"/>
            </w:tcBorders>
            <w:shd w:val="clear" w:color="auto" w:fill="auto"/>
            <w:hideMark/>
          </w:tcPr>
          <w:p w14:paraId="69F2582D" w14:textId="117C2DC1"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112DB548" w14:textId="3FDE79FB"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C213D">
              <w:rPr>
                <w:rFonts w:ascii="Times New Roman" w:eastAsia="Times New Roman" w:hAnsi="Times New Roman" w:cs="Times New Roman"/>
                <w:color w:val="000000"/>
                <w:sz w:val="12"/>
                <w:szCs w:val="12"/>
                <w:lang w:val="en-US" w:eastAsia="ru-RU"/>
              </w:rPr>
              <w:t>-</w:t>
            </w:r>
          </w:p>
        </w:tc>
        <w:tc>
          <w:tcPr>
            <w:tcW w:w="267" w:type="pct"/>
            <w:gridSpan w:val="3"/>
            <w:tcBorders>
              <w:top w:val="single" w:sz="4" w:space="0" w:color="auto"/>
              <w:left w:val="nil"/>
              <w:bottom w:val="single" w:sz="4" w:space="0" w:color="auto"/>
              <w:right w:val="single" w:sz="4" w:space="0" w:color="auto"/>
            </w:tcBorders>
            <w:shd w:val="clear" w:color="auto" w:fill="auto"/>
            <w:hideMark/>
          </w:tcPr>
          <w:p w14:paraId="21904A19" w14:textId="158174B5"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C213D">
              <w:rPr>
                <w:rFonts w:ascii="Times New Roman" w:eastAsia="Times New Roman" w:hAnsi="Times New Roman" w:cs="Times New Roman"/>
                <w:color w:val="000000"/>
                <w:sz w:val="12"/>
                <w:szCs w:val="12"/>
                <w:lang w:val="en-US" w:eastAsia="ru-RU"/>
              </w:rPr>
              <w:t>-</w:t>
            </w:r>
          </w:p>
        </w:tc>
        <w:tc>
          <w:tcPr>
            <w:tcW w:w="267" w:type="pct"/>
            <w:gridSpan w:val="2"/>
            <w:tcBorders>
              <w:top w:val="single" w:sz="4" w:space="0" w:color="auto"/>
              <w:left w:val="nil"/>
              <w:bottom w:val="single" w:sz="4" w:space="0" w:color="auto"/>
              <w:right w:val="nil"/>
            </w:tcBorders>
            <w:shd w:val="clear" w:color="auto" w:fill="auto"/>
            <w:hideMark/>
          </w:tcPr>
          <w:p w14:paraId="37776ABD"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1 980,0</w:t>
            </w:r>
          </w:p>
        </w:tc>
        <w:tc>
          <w:tcPr>
            <w:tcW w:w="267" w:type="pct"/>
            <w:gridSpan w:val="4"/>
            <w:tcBorders>
              <w:top w:val="single" w:sz="4" w:space="0" w:color="auto"/>
              <w:left w:val="single" w:sz="4" w:space="0" w:color="auto"/>
              <w:bottom w:val="single" w:sz="4" w:space="0" w:color="auto"/>
              <w:right w:val="single" w:sz="4" w:space="0" w:color="auto"/>
            </w:tcBorders>
            <w:shd w:val="clear" w:color="auto" w:fill="auto"/>
            <w:hideMark/>
          </w:tcPr>
          <w:p w14:paraId="7B469D56"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1 000,0</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5F0EF3C9"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8 000,2</w:t>
            </w:r>
          </w:p>
        </w:tc>
        <w:tc>
          <w:tcPr>
            <w:tcW w:w="267" w:type="pct"/>
            <w:gridSpan w:val="2"/>
            <w:tcBorders>
              <w:top w:val="single" w:sz="4" w:space="0" w:color="auto"/>
              <w:left w:val="nil"/>
              <w:bottom w:val="single" w:sz="4" w:space="0" w:color="auto"/>
              <w:right w:val="single" w:sz="4" w:space="0" w:color="auto"/>
            </w:tcBorders>
            <w:shd w:val="clear" w:color="auto" w:fill="auto"/>
            <w:hideMark/>
          </w:tcPr>
          <w:p w14:paraId="5BAB567C"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10 980,2</w:t>
            </w:r>
          </w:p>
        </w:tc>
        <w:tc>
          <w:tcPr>
            <w:tcW w:w="395" w:type="pct"/>
            <w:vMerge/>
            <w:tcBorders>
              <w:top w:val="single" w:sz="4" w:space="0" w:color="auto"/>
              <w:left w:val="single" w:sz="4" w:space="0" w:color="auto"/>
              <w:bottom w:val="single" w:sz="4" w:space="0" w:color="auto"/>
              <w:right w:val="single" w:sz="4" w:space="0" w:color="auto"/>
            </w:tcBorders>
            <w:hideMark/>
          </w:tcPr>
          <w:p w14:paraId="5721C589" w14:textId="77777777" w:rsidR="008F18B7" w:rsidRPr="00772F17" w:rsidRDefault="008F18B7" w:rsidP="008F18B7">
            <w:pPr>
              <w:spacing w:after="0" w:line="240" w:lineRule="auto"/>
              <w:rPr>
                <w:rFonts w:ascii="Times New Roman" w:eastAsia="Times New Roman" w:hAnsi="Times New Roman" w:cs="Times New Roman"/>
                <w:color w:val="000000"/>
                <w:sz w:val="12"/>
                <w:szCs w:val="12"/>
                <w:lang w:eastAsia="ru-RU"/>
              </w:rPr>
            </w:pPr>
          </w:p>
        </w:tc>
      </w:tr>
      <w:tr w:rsidR="008F18B7" w:rsidRPr="002F3B00" w14:paraId="6AC22100" w14:textId="77777777" w:rsidTr="008F18B7">
        <w:trPr>
          <w:trHeight w:val="630"/>
        </w:trPr>
        <w:tc>
          <w:tcPr>
            <w:tcW w:w="190" w:type="pct"/>
            <w:tcBorders>
              <w:top w:val="nil"/>
              <w:left w:val="single" w:sz="4" w:space="0" w:color="auto"/>
              <w:bottom w:val="single" w:sz="4" w:space="0" w:color="auto"/>
              <w:right w:val="single" w:sz="4" w:space="0" w:color="auto"/>
            </w:tcBorders>
            <w:shd w:val="clear" w:color="auto" w:fill="auto"/>
            <w:noWrap/>
            <w:hideMark/>
          </w:tcPr>
          <w:p w14:paraId="40C3F822"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w:t>
            </w:r>
          </w:p>
        </w:tc>
        <w:tc>
          <w:tcPr>
            <w:tcW w:w="503" w:type="pct"/>
            <w:tcBorders>
              <w:top w:val="nil"/>
              <w:left w:val="nil"/>
              <w:bottom w:val="single" w:sz="4" w:space="0" w:color="auto"/>
              <w:right w:val="single" w:sz="4" w:space="0" w:color="auto"/>
            </w:tcBorders>
            <w:shd w:val="clear" w:color="auto" w:fill="auto"/>
            <w:hideMark/>
          </w:tcPr>
          <w:p w14:paraId="391306BF" w14:textId="77777777" w:rsidR="008F18B7" w:rsidRPr="00772F17" w:rsidRDefault="008F18B7" w:rsidP="008F18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объекта: Пр. Авиаконструкторов </w:t>
            </w:r>
            <w:r w:rsidRPr="00772F17">
              <w:rPr>
                <w:rFonts w:ascii="Times New Roman" w:eastAsia="Times New Roman" w:hAnsi="Times New Roman" w:cs="Times New Roman"/>
                <w:color w:val="000000"/>
                <w:sz w:val="12"/>
                <w:szCs w:val="12"/>
                <w:lang w:eastAsia="ru-RU"/>
              </w:rPr>
              <w:br/>
              <w:t>от Верхне-Каменской ул. до Плесецкой ул.</w:t>
            </w:r>
          </w:p>
        </w:tc>
        <w:tc>
          <w:tcPr>
            <w:tcW w:w="338" w:type="pct"/>
            <w:tcBorders>
              <w:top w:val="nil"/>
              <w:left w:val="nil"/>
              <w:bottom w:val="single" w:sz="4" w:space="0" w:color="auto"/>
              <w:right w:val="single" w:sz="4" w:space="0" w:color="auto"/>
            </w:tcBorders>
            <w:shd w:val="clear" w:color="auto" w:fill="auto"/>
            <w:hideMark/>
          </w:tcPr>
          <w:p w14:paraId="29F6916C" w14:textId="77777777" w:rsidR="008F18B7" w:rsidRPr="00772F17" w:rsidRDefault="008F18B7" w:rsidP="008F18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строительству</w:t>
            </w:r>
          </w:p>
        </w:tc>
        <w:tc>
          <w:tcPr>
            <w:tcW w:w="262" w:type="pct"/>
            <w:tcBorders>
              <w:top w:val="nil"/>
              <w:left w:val="nil"/>
              <w:bottom w:val="single" w:sz="4" w:space="0" w:color="auto"/>
              <w:right w:val="single" w:sz="4" w:space="0" w:color="auto"/>
            </w:tcBorders>
            <w:shd w:val="clear" w:color="auto" w:fill="auto"/>
            <w:hideMark/>
          </w:tcPr>
          <w:p w14:paraId="7335B360"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668 пог.м</w:t>
            </w:r>
          </w:p>
        </w:tc>
        <w:tc>
          <w:tcPr>
            <w:tcW w:w="215" w:type="pct"/>
            <w:tcBorders>
              <w:top w:val="nil"/>
              <w:left w:val="nil"/>
              <w:bottom w:val="single" w:sz="4" w:space="0" w:color="auto"/>
              <w:right w:val="single" w:sz="4" w:space="0" w:color="auto"/>
            </w:tcBorders>
            <w:shd w:val="clear" w:color="auto" w:fill="auto"/>
            <w:hideMark/>
          </w:tcPr>
          <w:p w14:paraId="6E2F4D3A"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noWrap/>
            <w:hideMark/>
          </w:tcPr>
          <w:p w14:paraId="27B2A4E1" w14:textId="77777777" w:rsidR="008F18B7" w:rsidRPr="00772F17" w:rsidRDefault="008F18B7" w:rsidP="008F18B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2024-2027</w:t>
            </w:r>
          </w:p>
        </w:tc>
        <w:tc>
          <w:tcPr>
            <w:tcW w:w="316" w:type="pct"/>
            <w:tcBorders>
              <w:top w:val="nil"/>
              <w:left w:val="nil"/>
              <w:bottom w:val="single" w:sz="4" w:space="0" w:color="auto"/>
              <w:right w:val="single" w:sz="4" w:space="0" w:color="auto"/>
            </w:tcBorders>
            <w:shd w:val="clear" w:color="auto" w:fill="auto"/>
            <w:noWrap/>
            <w:hideMark/>
          </w:tcPr>
          <w:p w14:paraId="0B6C1A7E" w14:textId="77777777" w:rsidR="008F18B7" w:rsidRPr="00772F17" w:rsidRDefault="008F18B7" w:rsidP="008F18B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305 370,2</w:t>
            </w:r>
          </w:p>
        </w:tc>
        <w:tc>
          <w:tcPr>
            <w:tcW w:w="316" w:type="pct"/>
            <w:tcBorders>
              <w:top w:val="nil"/>
              <w:left w:val="nil"/>
              <w:bottom w:val="single" w:sz="4" w:space="0" w:color="auto"/>
              <w:right w:val="single" w:sz="4" w:space="0" w:color="auto"/>
            </w:tcBorders>
            <w:shd w:val="clear" w:color="auto" w:fill="auto"/>
            <w:noWrap/>
            <w:hideMark/>
          </w:tcPr>
          <w:p w14:paraId="4D410394" w14:textId="77777777" w:rsidR="008F18B7" w:rsidRPr="00772F17" w:rsidRDefault="008F18B7" w:rsidP="008F18B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305 370,2</w:t>
            </w:r>
          </w:p>
        </w:tc>
        <w:tc>
          <w:tcPr>
            <w:tcW w:w="304" w:type="pct"/>
            <w:tcBorders>
              <w:top w:val="nil"/>
              <w:left w:val="nil"/>
              <w:bottom w:val="single" w:sz="4" w:space="0" w:color="auto"/>
              <w:right w:val="single" w:sz="4" w:space="0" w:color="auto"/>
            </w:tcBorders>
            <w:shd w:val="clear" w:color="auto" w:fill="auto"/>
            <w:hideMark/>
          </w:tcPr>
          <w:p w14:paraId="52331A42" w14:textId="77777777" w:rsidR="008F18B7" w:rsidRPr="00772F17" w:rsidRDefault="008F18B7" w:rsidP="008F18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0D83397C" w14:textId="250422F5"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E4105E9" w14:textId="25BE7779"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C213D">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F8CC0DF" w14:textId="637AC05A"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C213D">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75CFDCFC"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425DB5AB"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100,0</w:t>
            </w:r>
          </w:p>
        </w:tc>
        <w:tc>
          <w:tcPr>
            <w:tcW w:w="267" w:type="pct"/>
            <w:gridSpan w:val="2"/>
            <w:tcBorders>
              <w:top w:val="nil"/>
              <w:left w:val="nil"/>
              <w:bottom w:val="single" w:sz="4" w:space="0" w:color="auto"/>
              <w:right w:val="single" w:sz="4" w:space="0" w:color="auto"/>
            </w:tcBorders>
            <w:shd w:val="clear" w:color="auto" w:fill="auto"/>
            <w:hideMark/>
          </w:tcPr>
          <w:p w14:paraId="200F405B"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100,0</w:t>
            </w:r>
          </w:p>
        </w:tc>
        <w:tc>
          <w:tcPr>
            <w:tcW w:w="267" w:type="pct"/>
            <w:gridSpan w:val="2"/>
            <w:tcBorders>
              <w:top w:val="nil"/>
              <w:left w:val="nil"/>
              <w:bottom w:val="single" w:sz="4" w:space="0" w:color="auto"/>
              <w:right w:val="single" w:sz="4" w:space="0" w:color="auto"/>
            </w:tcBorders>
            <w:shd w:val="clear" w:color="auto" w:fill="auto"/>
            <w:hideMark/>
          </w:tcPr>
          <w:p w14:paraId="0424B7BB"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300,0</w:t>
            </w:r>
          </w:p>
        </w:tc>
        <w:tc>
          <w:tcPr>
            <w:tcW w:w="395" w:type="pct"/>
            <w:tcBorders>
              <w:top w:val="nil"/>
              <w:left w:val="nil"/>
              <w:bottom w:val="single" w:sz="4" w:space="0" w:color="auto"/>
              <w:right w:val="single" w:sz="4" w:space="0" w:color="auto"/>
            </w:tcBorders>
            <w:shd w:val="clear" w:color="auto" w:fill="auto"/>
            <w:hideMark/>
          </w:tcPr>
          <w:p w14:paraId="0FA93E27" w14:textId="77777777" w:rsidR="008F18B7" w:rsidRPr="00772F17" w:rsidRDefault="008F18B7" w:rsidP="008F18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8F18B7" w:rsidRPr="002F3B00" w14:paraId="4F66CE90" w14:textId="77777777" w:rsidTr="008F18B7">
        <w:trPr>
          <w:trHeight w:val="303"/>
        </w:trPr>
        <w:tc>
          <w:tcPr>
            <w:tcW w:w="190" w:type="pct"/>
            <w:tcBorders>
              <w:top w:val="nil"/>
              <w:left w:val="single" w:sz="4" w:space="0" w:color="auto"/>
              <w:bottom w:val="single" w:sz="4" w:space="0" w:color="auto"/>
              <w:right w:val="single" w:sz="4" w:space="0" w:color="auto"/>
            </w:tcBorders>
            <w:shd w:val="clear" w:color="auto" w:fill="auto"/>
            <w:noWrap/>
            <w:hideMark/>
          </w:tcPr>
          <w:p w14:paraId="3478FE1A"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202</w:t>
            </w:r>
          </w:p>
        </w:tc>
        <w:tc>
          <w:tcPr>
            <w:tcW w:w="503" w:type="pct"/>
            <w:tcBorders>
              <w:top w:val="nil"/>
              <w:left w:val="nil"/>
              <w:bottom w:val="single" w:sz="4" w:space="0" w:color="auto"/>
              <w:right w:val="single" w:sz="4" w:space="0" w:color="auto"/>
            </w:tcBorders>
            <w:shd w:val="clear" w:color="auto" w:fill="auto"/>
            <w:hideMark/>
          </w:tcPr>
          <w:p w14:paraId="20B90403" w14:textId="77777777" w:rsidR="008F18B7" w:rsidRPr="00772F17" w:rsidRDefault="008F18B7" w:rsidP="008F18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объекта: Плесецкая ул. от пр. Авиаконструкторов </w:t>
            </w:r>
            <w:r w:rsidRPr="00772F17">
              <w:rPr>
                <w:rFonts w:ascii="Times New Roman" w:eastAsia="Times New Roman" w:hAnsi="Times New Roman" w:cs="Times New Roman"/>
                <w:color w:val="000000"/>
                <w:sz w:val="12"/>
                <w:szCs w:val="12"/>
                <w:lang w:eastAsia="ru-RU"/>
              </w:rPr>
              <w:br/>
              <w:t>до Планерной ул.</w:t>
            </w:r>
          </w:p>
        </w:tc>
        <w:tc>
          <w:tcPr>
            <w:tcW w:w="338" w:type="pct"/>
            <w:tcBorders>
              <w:top w:val="nil"/>
              <w:left w:val="nil"/>
              <w:bottom w:val="single" w:sz="4" w:space="0" w:color="auto"/>
              <w:right w:val="single" w:sz="4" w:space="0" w:color="auto"/>
            </w:tcBorders>
            <w:shd w:val="clear" w:color="auto" w:fill="auto"/>
            <w:hideMark/>
          </w:tcPr>
          <w:p w14:paraId="74DBB563" w14:textId="77777777" w:rsidR="008F18B7" w:rsidRPr="00772F17" w:rsidRDefault="008F18B7" w:rsidP="008F18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строительству</w:t>
            </w:r>
          </w:p>
        </w:tc>
        <w:tc>
          <w:tcPr>
            <w:tcW w:w="262" w:type="pct"/>
            <w:tcBorders>
              <w:top w:val="nil"/>
              <w:left w:val="nil"/>
              <w:bottom w:val="single" w:sz="4" w:space="0" w:color="auto"/>
              <w:right w:val="single" w:sz="4" w:space="0" w:color="auto"/>
            </w:tcBorders>
            <w:shd w:val="clear" w:color="auto" w:fill="auto"/>
            <w:hideMark/>
          </w:tcPr>
          <w:p w14:paraId="2BCA900D"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420,6  пог.м</w:t>
            </w:r>
          </w:p>
        </w:tc>
        <w:tc>
          <w:tcPr>
            <w:tcW w:w="215" w:type="pct"/>
            <w:tcBorders>
              <w:top w:val="nil"/>
              <w:left w:val="nil"/>
              <w:bottom w:val="single" w:sz="4" w:space="0" w:color="auto"/>
              <w:right w:val="single" w:sz="4" w:space="0" w:color="auto"/>
            </w:tcBorders>
            <w:shd w:val="clear" w:color="auto" w:fill="auto"/>
            <w:hideMark/>
          </w:tcPr>
          <w:p w14:paraId="15050A95"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noWrap/>
            <w:hideMark/>
          </w:tcPr>
          <w:p w14:paraId="7D73B105" w14:textId="77777777" w:rsidR="008F18B7" w:rsidRPr="00772F17" w:rsidRDefault="008F18B7" w:rsidP="008F18B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2024-2027</w:t>
            </w:r>
          </w:p>
        </w:tc>
        <w:tc>
          <w:tcPr>
            <w:tcW w:w="316" w:type="pct"/>
            <w:tcBorders>
              <w:top w:val="nil"/>
              <w:left w:val="nil"/>
              <w:bottom w:val="single" w:sz="4" w:space="0" w:color="auto"/>
              <w:right w:val="single" w:sz="4" w:space="0" w:color="auto"/>
            </w:tcBorders>
            <w:shd w:val="clear" w:color="auto" w:fill="auto"/>
            <w:noWrap/>
            <w:hideMark/>
          </w:tcPr>
          <w:p w14:paraId="5A5B042D" w14:textId="77777777" w:rsidR="008F18B7" w:rsidRPr="00772F17" w:rsidRDefault="008F18B7" w:rsidP="008F18B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378 226,6</w:t>
            </w:r>
          </w:p>
        </w:tc>
        <w:tc>
          <w:tcPr>
            <w:tcW w:w="316" w:type="pct"/>
            <w:tcBorders>
              <w:top w:val="nil"/>
              <w:left w:val="nil"/>
              <w:bottom w:val="single" w:sz="4" w:space="0" w:color="auto"/>
              <w:right w:val="single" w:sz="4" w:space="0" w:color="auto"/>
            </w:tcBorders>
            <w:shd w:val="clear" w:color="auto" w:fill="auto"/>
            <w:noWrap/>
            <w:hideMark/>
          </w:tcPr>
          <w:p w14:paraId="70BC19D2" w14:textId="77777777" w:rsidR="008F18B7" w:rsidRPr="00772F17" w:rsidRDefault="008F18B7" w:rsidP="008F18B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378 226,6</w:t>
            </w:r>
          </w:p>
        </w:tc>
        <w:tc>
          <w:tcPr>
            <w:tcW w:w="304" w:type="pct"/>
            <w:tcBorders>
              <w:top w:val="nil"/>
              <w:left w:val="nil"/>
              <w:bottom w:val="single" w:sz="4" w:space="0" w:color="auto"/>
              <w:right w:val="single" w:sz="4" w:space="0" w:color="auto"/>
            </w:tcBorders>
            <w:shd w:val="clear" w:color="auto" w:fill="auto"/>
            <w:hideMark/>
          </w:tcPr>
          <w:p w14:paraId="7B378792" w14:textId="77777777" w:rsidR="008F18B7" w:rsidRPr="00772F17" w:rsidRDefault="008F18B7" w:rsidP="008F18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1C58D6AA" w14:textId="4DD3EC98"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172FFD85" w14:textId="180F420B"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C213D">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271D8EEA" w14:textId="5C9C3DA2"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C213D">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3400784E"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11142540"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100,0</w:t>
            </w:r>
          </w:p>
        </w:tc>
        <w:tc>
          <w:tcPr>
            <w:tcW w:w="267" w:type="pct"/>
            <w:gridSpan w:val="2"/>
            <w:tcBorders>
              <w:top w:val="nil"/>
              <w:left w:val="nil"/>
              <w:bottom w:val="single" w:sz="4" w:space="0" w:color="auto"/>
              <w:right w:val="single" w:sz="4" w:space="0" w:color="auto"/>
            </w:tcBorders>
            <w:shd w:val="clear" w:color="auto" w:fill="auto"/>
            <w:hideMark/>
          </w:tcPr>
          <w:p w14:paraId="4CE5C4B7"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100,0</w:t>
            </w:r>
          </w:p>
        </w:tc>
        <w:tc>
          <w:tcPr>
            <w:tcW w:w="267" w:type="pct"/>
            <w:gridSpan w:val="2"/>
            <w:tcBorders>
              <w:top w:val="nil"/>
              <w:left w:val="nil"/>
              <w:bottom w:val="single" w:sz="4" w:space="0" w:color="auto"/>
              <w:right w:val="single" w:sz="4" w:space="0" w:color="auto"/>
            </w:tcBorders>
            <w:shd w:val="clear" w:color="auto" w:fill="auto"/>
            <w:hideMark/>
          </w:tcPr>
          <w:p w14:paraId="25B890BA"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300,0</w:t>
            </w:r>
          </w:p>
        </w:tc>
        <w:tc>
          <w:tcPr>
            <w:tcW w:w="395" w:type="pct"/>
            <w:tcBorders>
              <w:top w:val="nil"/>
              <w:left w:val="nil"/>
              <w:bottom w:val="single" w:sz="4" w:space="0" w:color="auto"/>
              <w:right w:val="single" w:sz="4" w:space="0" w:color="auto"/>
            </w:tcBorders>
            <w:shd w:val="clear" w:color="auto" w:fill="auto"/>
            <w:hideMark/>
          </w:tcPr>
          <w:p w14:paraId="3494E6CB" w14:textId="77777777" w:rsidR="008F18B7" w:rsidRPr="00772F17" w:rsidRDefault="008F18B7" w:rsidP="008F18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8F18B7" w:rsidRPr="002F3B00" w14:paraId="3BB58233" w14:textId="77777777" w:rsidTr="008F18B7">
        <w:trPr>
          <w:trHeight w:val="630"/>
        </w:trPr>
        <w:tc>
          <w:tcPr>
            <w:tcW w:w="190" w:type="pct"/>
            <w:tcBorders>
              <w:top w:val="nil"/>
              <w:left w:val="single" w:sz="4" w:space="0" w:color="auto"/>
              <w:bottom w:val="single" w:sz="4" w:space="0" w:color="auto"/>
              <w:right w:val="single" w:sz="4" w:space="0" w:color="auto"/>
            </w:tcBorders>
            <w:shd w:val="clear" w:color="auto" w:fill="auto"/>
            <w:noWrap/>
            <w:hideMark/>
          </w:tcPr>
          <w:p w14:paraId="360F5BD4"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203</w:t>
            </w:r>
          </w:p>
        </w:tc>
        <w:tc>
          <w:tcPr>
            <w:tcW w:w="503" w:type="pct"/>
            <w:tcBorders>
              <w:top w:val="nil"/>
              <w:left w:val="nil"/>
              <w:bottom w:val="single" w:sz="4" w:space="0" w:color="auto"/>
              <w:right w:val="single" w:sz="4" w:space="0" w:color="auto"/>
            </w:tcBorders>
            <w:shd w:val="clear" w:color="auto" w:fill="auto"/>
            <w:hideMark/>
          </w:tcPr>
          <w:p w14:paraId="0642B4FA" w14:textId="77777777" w:rsidR="008F18B7" w:rsidRPr="00772F17" w:rsidRDefault="008F18B7" w:rsidP="008F18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объекта: Планерная ул. от Глухарской ул. </w:t>
            </w:r>
            <w:r w:rsidRPr="00772F17">
              <w:rPr>
                <w:rFonts w:ascii="Times New Roman" w:eastAsia="Times New Roman" w:hAnsi="Times New Roman" w:cs="Times New Roman"/>
                <w:color w:val="000000"/>
                <w:sz w:val="12"/>
                <w:szCs w:val="12"/>
                <w:lang w:eastAsia="ru-RU"/>
              </w:rPr>
              <w:br/>
              <w:t>до р. Каменка. 1 этап. Участок строительства Планерной ул. от Глухарской ул. до ПК 9+75.46</w:t>
            </w:r>
          </w:p>
        </w:tc>
        <w:tc>
          <w:tcPr>
            <w:tcW w:w="338" w:type="pct"/>
            <w:tcBorders>
              <w:top w:val="nil"/>
              <w:left w:val="nil"/>
              <w:bottom w:val="single" w:sz="4" w:space="0" w:color="auto"/>
              <w:right w:val="single" w:sz="4" w:space="0" w:color="auto"/>
            </w:tcBorders>
            <w:shd w:val="clear" w:color="auto" w:fill="auto"/>
            <w:hideMark/>
          </w:tcPr>
          <w:p w14:paraId="48258FF2" w14:textId="77777777" w:rsidR="008F18B7" w:rsidRPr="00772F17" w:rsidRDefault="008F18B7" w:rsidP="008F18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строительству</w:t>
            </w:r>
          </w:p>
        </w:tc>
        <w:tc>
          <w:tcPr>
            <w:tcW w:w="262" w:type="pct"/>
            <w:tcBorders>
              <w:top w:val="nil"/>
              <w:left w:val="nil"/>
              <w:bottom w:val="single" w:sz="4" w:space="0" w:color="auto"/>
              <w:right w:val="single" w:sz="4" w:space="0" w:color="auto"/>
            </w:tcBorders>
            <w:shd w:val="clear" w:color="auto" w:fill="auto"/>
            <w:hideMark/>
          </w:tcPr>
          <w:p w14:paraId="6410086F"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713,2 пог. м</w:t>
            </w:r>
          </w:p>
        </w:tc>
        <w:tc>
          <w:tcPr>
            <w:tcW w:w="215" w:type="pct"/>
            <w:tcBorders>
              <w:top w:val="nil"/>
              <w:left w:val="nil"/>
              <w:bottom w:val="single" w:sz="4" w:space="0" w:color="auto"/>
              <w:right w:val="single" w:sz="4" w:space="0" w:color="auto"/>
            </w:tcBorders>
            <w:shd w:val="clear" w:color="auto" w:fill="auto"/>
            <w:hideMark/>
          </w:tcPr>
          <w:p w14:paraId="56207C24"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noWrap/>
            <w:hideMark/>
          </w:tcPr>
          <w:p w14:paraId="3747478C" w14:textId="77777777" w:rsidR="008F18B7" w:rsidRPr="00772F17" w:rsidRDefault="008F18B7" w:rsidP="008F18B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2024-2027</w:t>
            </w:r>
          </w:p>
        </w:tc>
        <w:tc>
          <w:tcPr>
            <w:tcW w:w="316" w:type="pct"/>
            <w:tcBorders>
              <w:top w:val="nil"/>
              <w:left w:val="nil"/>
              <w:bottom w:val="single" w:sz="4" w:space="0" w:color="auto"/>
              <w:right w:val="single" w:sz="4" w:space="0" w:color="auto"/>
            </w:tcBorders>
            <w:shd w:val="clear" w:color="auto" w:fill="auto"/>
            <w:noWrap/>
            <w:hideMark/>
          </w:tcPr>
          <w:p w14:paraId="449090DD" w14:textId="77777777" w:rsidR="008F18B7" w:rsidRPr="00772F17" w:rsidRDefault="008F18B7" w:rsidP="008F18B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600 251,0</w:t>
            </w:r>
          </w:p>
        </w:tc>
        <w:tc>
          <w:tcPr>
            <w:tcW w:w="316" w:type="pct"/>
            <w:tcBorders>
              <w:top w:val="nil"/>
              <w:left w:val="nil"/>
              <w:bottom w:val="single" w:sz="4" w:space="0" w:color="auto"/>
              <w:right w:val="single" w:sz="4" w:space="0" w:color="auto"/>
            </w:tcBorders>
            <w:shd w:val="clear" w:color="auto" w:fill="auto"/>
            <w:noWrap/>
            <w:hideMark/>
          </w:tcPr>
          <w:p w14:paraId="7912414D" w14:textId="77777777" w:rsidR="008F18B7" w:rsidRPr="00772F17" w:rsidRDefault="008F18B7" w:rsidP="008F18B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600 251,0</w:t>
            </w:r>
          </w:p>
        </w:tc>
        <w:tc>
          <w:tcPr>
            <w:tcW w:w="304" w:type="pct"/>
            <w:tcBorders>
              <w:top w:val="nil"/>
              <w:left w:val="nil"/>
              <w:bottom w:val="single" w:sz="4" w:space="0" w:color="auto"/>
              <w:right w:val="single" w:sz="4" w:space="0" w:color="auto"/>
            </w:tcBorders>
            <w:shd w:val="clear" w:color="auto" w:fill="auto"/>
            <w:hideMark/>
          </w:tcPr>
          <w:p w14:paraId="4C603111" w14:textId="77777777" w:rsidR="008F18B7" w:rsidRPr="00772F17" w:rsidRDefault="008F18B7" w:rsidP="008F18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21472A07" w14:textId="68A5F62B"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22401A5" w14:textId="776B0D2D"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C213D">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7A5FEC22" w14:textId="0CF09EC9"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C213D">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4CF2C259"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18169CB0"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100,0</w:t>
            </w:r>
          </w:p>
        </w:tc>
        <w:tc>
          <w:tcPr>
            <w:tcW w:w="267" w:type="pct"/>
            <w:gridSpan w:val="2"/>
            <w:tcBorders>
              <w:top w:val="nil"/>
              <w:left w:val="nil"/>
              <w:bottom w:val="single" w:sz="4" w:space="0" w:color="auto"/>
              <w:right w:val="single" w:sz="4" w:space="0" w:color="auto"/>
            </w:tcBorders>
            <w:shd w:val="clear" w:color="auto" w:fill="auto"/>
            <w:hideMark/>
          </w:tcPr>
          <w:p w14:paraId="3685C2F0"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100,0</w:t>
            </w:r>
          </w:p>
        </w:tc>
        <w:tc>
          <w:tcPr>
            <w:tcW w:w="267" w:type="pct"/>
            <w:gridSpan w:val="2"/>
            <w:tcBorders>
              <w:top w:val="nil"/>
              <w:left w:val="nil"/>
              <w:bottom w:val="single" w:sz="4" w:space="0" w:color="auto"/>
              <w:right w:val="single" w:sz="4" w:space="0" w:color="auto"/>
            </w:tcBorders>
            <w:shd w:val="clear" w:color="auto" w:fill="auto"/>
            <w:hideMark/>
          </w:tcPr>
          <w:p w14:paraId="4494311A"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300,0</w:t>
            </w:r>
          </w:p>
        </w:tc>
        <w:tc>
          <w:tcPr>
            <w:tcW w:w="395" w:type="pct"/>
            <w:tcBorders>
              <w:top w:val="nil"/>
              <w:left w:val="nil"/>
              <w:bottom w:val="single" w:sz="4" w:space="0" w:color="auto"/>
              <w:right w:val="single" w:sz="4" w:space="0" w:color="auto"/>
            </w:tcBorders>
            <w:shd w:val="clear" w:color="auto" w:fill="auto"/>
            <w:hideMark/>
          </w:tcPr>
          <w:p w14:paraId="042C89F7" w14:textId="77777777" w:rsidR="008F18B7" w:rsidRPr="00772F17" w:rsidRDefault="008F18B7" w:rsidP="008F18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8F18B7" w:rsidRPr="002F3B00" w14:paraId="43DE90BE" w14:textId="77777777" w:rsidTr="008F18B7">
        <w:trPr>
          <w:trHeight w:val="630"/>
        </w:trPr>
        <w:tc>
          <w:tcPr>
            <w:tcW w:w="190" w:type="pct"/>
            <w:tcBorders>
              <w:top w:val="nil"/>
              <w:left w:val="single" w:sz="4" w:space="0" w:color="auto"/>
              <w:bottom w:val="single" w:sz="4" w:space="0" w:color="auto"/>
              <w:right w:val="single" w:sz="4" w:space="0" w:color="auto"/>
            </w:tcBorders>
            <w:shd w:val="clear" w:color="auto" w:fill="auto"/>
            <w:noWrap/>
            <w:hideMark/>
          </w:tcPr>
          <w:p w14:paraId="3D50C495"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204</w:t>
            </w:r>
          </w:p>
        </w:tc>
        <w:tc>
          <w:tcPr>
            <w:tcW w:w="503" w:type="pct"/>
            <w:tcBorders>
              <w:top w:val="nil"/>
              <w:left w:val="nil"/>
              <w:bottom w:val="single" w:sz="4" w:space="0" w:color="auto"/>
              <w:right w:val="single" w:sz="4" w:space="0" w:color="auto"/>
            </w:tcBorders>
            <w:shd w:val="clear" w:color="auto" w:fill="auto"/>
            <w:hideMark/>
          </w:tcPr>
          <w:p w14:paraId="5E924ABD" w14:textId="77777777" w:rsidR="008F18B7" w:rsidRPr="00772F17" w:rsidRDefault="008F18B7" w:rsidP="008F18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Строительство объекта: Планерная ул. от Глухарской ул. до р. Каменка. 2 этап. Участок строительства Планерной ул. от ПК 9+75.46 до р. Каменка</w:t>
            </w:r>
          </w:p>
        </w:tc>
        <w:tc>
          <w:tcPr>
            <w:tcW w:w="338" w:type="pct"/>
            <w:tcBorders>
              <w:top w:val="nil"/>
              <w:left w:val="nil"/>
              <w:bottom w:val="single" w:sz="4" w:space="0" w:color="auto"/>
              <w:right w:val="single" w:sz="4" w:space="0" w:color="auto"/>
            </w:tcBorders>
            <w:shd w:val="clear" w:color="auto" w:fill="auto"/>
            <w:hideMark/>
          </w:tcPr>
          <w:p w14:paraId="2D4A20DC" w14:textId="77777777" w:rsidR="008F18B7" w:rsidRPr="00772F17" w:rsidRDefault="008F18B7" w:rsidP="008F18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строительству</w:t>
            </w:r>
          </w:p>
        </w:tc>
        <w:tc>
          <w:tcPr>
            <w:tcW w:w="262" w:type="pct"/>
            <w:tcBorders>
              <w:top w:val="nil"/>
              <w:left w:val="nil"/>
              <w:bottom w:val="single" w:sz="4" w:space="0" w:color="auto"/>
              <w:right w:val="single" w:sz="4" w:space="0" w:color="auto"/>
            </w:tcBorders>
            <w:shd w:val="clear" w:color="auto" w:fill="auto"/>
            <w:hideMark/>
          </w:tcPr>
          <w:p w14:paraId="0FDB567E"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795,5  пог.м</w:t>
            </w:r>
          </w:p>
        </w:tc>
        <w:tc>
          <w:tcPr>
            <w:tcW w:w="215" w:type="pct"/>
            <w:tcBorders>
              <w:top w:val="nil"/>
              <w:left w:val="nil"/>
              <w:bottom w:val="single" w:sz="4" w:space="0" w:color="auto"/>
              <w:right w:val="single" w:sz="4" w:space="0" w:color="auto"/>
            </w:tcBorders>
            <w:shd w:val="clear" w:color="auto" w:fill="auto"/>
            <w:hideMark/>
          </w:tcPr>
          <w:p w14:paraId="6C91C695"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noWrap/>
            <w:hideMark/>
          </w:tcPr>
          <w:p w14:paraId="2F7C45C7" w14:textId="77777777" w:rsidR="008F18B7" w:rsidRPr="00772F17" w:rsidRDefault="008F18B7" w:rsidP="008F18B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2021-2027</w:t>
            </w:r>
          </w:p>
        </w:tc>
        <w:tc>
          <w:tcPr>
            <w:tcW w:w="316" w:type="pct"/>
            <w:tcBorders>
              <w:top w:val="nil"/>
              <w:left w:val="nil"/>
              <w:bottom w:val="single" w:sz="4" w:space="0" w:color="auto"/>
              <w:right w:val="single" w:sz="4" w:space="0" w:color="auto"/>
            </w:tcBorders>
            <w:shd w:val="clear" w:color="auto" w:fill="auto"/>
            <w:noWrap/>
            <w:hideMark/>
          </w:tcPr>
          <w:p w14:paraId="4D8DC2AD" w14:textId="77777777" w:rsidR="008F18B7" w:rsidRPr="00772F17" w:rsidRDefault="008F18B7" w:rsidP="008F18B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710 848,9</w:t>
            </w:r>
          </w:p>
        </w:tc>
        <w:tc>
          <w:tcPr>
            <w:tcW w:w="316" w:type="pct"/>
            <w:tcBorders>
              <w:top w:val="nil"/>
              <w:left w:val="nil"/>
              <w:bottom w:val="single" w:sz="4" w:space="0" w:color="auto"/>
              <w:right w:val="single" w:sz="4" w:space="0" w:color="auto"/>
            </w:tcBorders>
            <w:shd w:val="clear" w:color="auto" w:fill="auto"/>
            <w:noWrap/>
            <w:hideMark/>
          </w:tcPr>
          <w:p w14:paraId="52724974" w14:textId="77777777" w:rsidR="008F18B7" w:rsidRPr="00772F17" w:rsidRDefault="008F18B7" w:rsidP="008F18B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710 848,9</w:t>
            </w:r>
          </w:p>
        </w:tc>
        <w:tc>
          <w:tcPr>
            <w:tcW w:w="304" w:type="pct"/>
            <w:tcBorders>
              <w:top w:val="nil"/>
              <w:left w:val="nil"/>
              <w:bottom w:val="single" w:sz="4" w:space="0" w:color="auto"/>
              <w:right w:val="single" w:sz="4" w:space="0" w:color="auto"/>
            </w:tcBorders>
            <w:shd w:val="clear" w:color="auto" w:fill="auto"/>
            <w:hideMark/>
          </w:tcPr>
          <w:p w14:paraId="0578C27B" w14:textId="77777777" w:rsidR="008F18B7" w:rsidRPr="00772F17" w:rsidRDefault="008F18B7" w:rsidP="008F18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hideMark/>
          </w:tcPr>
          <w:p w14:paraId="04C9AC46" w14:textId="09E6DD44"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hideMark/>
          </w:tcPr>
          <w:p w14:paraId="47E2A6C3" w14:textId="5D19FA20"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C213D">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hideMark/>
          </w:tcPr>
          <w:p w14:paraId="5D245C8E" w14:textId="07409139"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C213D">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hideMark/>
          </w:tcPr>
          <w:p w14:paraId="56FFABFF"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100,0</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29762B82"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100,0</w:t>
            </w:r>
          </w:p>
        </w:tc>
        <w:tc>
          <w:tcPr>
            <w:tcW w:w="267" w:type="pct"/>
            <w:gridSpan w:val="2"/>
            <w:tcBorders>
              <w:top w:val="nil"/>
              <w:left w:val="nil"/>
              <w:bottom w:val="single" w:sz="4" w:space="0" w:color="auto"/>
              <w:right w:val="single" w:sz="4" w:space="0" w:color="auto"/>
            </w:tcBorders>
            <w:shd w:val="clear" w:color="auto" w:fill="auto"/>
            <w:hideMark/>
          </w:tcPr>
          <w:p w14:paraId="356FD3D9"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100,0</w:t>
            </w:r>
          </w:p>
        </w:tc>
        <w:tc>
          <w:tcPr>
            <w:tcW w:w="267" w:type="pct"/>
            <w:gridSpan w:val="2"/>
            <w:tcBorders>
              <w:top w:val="nil"/>
              <w:left w:val="nil"/>
              <w:bottom w:val="single" w:sz="4" w:space="0" w:color="auto"/>
              <w:right w:val="single" w:sz="4" w:space="0" w:color="auto"/>
            </w:tcBorders>
            <w:shd w:val="clear" w:color="auto" w:fill="auto"/>
            <w:hideMark/>
          </w:tcPr>
          <w:p w14:paraId="1E1EF976"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300,0</w:t>
            </w:r>
          </w:p>
        </w:tc>
        <w:tc>
          <w:tcPr>
            <w:tcW w:w="395" w:type="pct"/>
            <w:tcBorders>
              <w:top w:val="nil"/>
              <w:left w:val="nil"/>
              <w:bottom w:val="single" w:sz="4" w:space="0" w:color="auto"/>
              <w:right w:val="single" w:sz="4" w:space="0" w:color="auto"/>
            </w:tcBorders>
            <w:shd w:val="clear" w:color="auto" w:fill="auto"/>
            <w:hideMark/>
          </w:tcPr>
          <w:p w14:paraId="2554DE3D" w14:textId="77777777" w:rsidR="008F18B7" w:rsidRPr="00772F17" w:rsidRDefault="008F18B7" w:rsidP="008F18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8F18B7" w:rsidRPr="002F3B00" w14:paraId="0B80F85C" w14:textId="77777777" w:rsidTr="008F18B7">
        <w:trPr>
          <w:trHeight w:val="495"/>
        </w:trPr>
        <w:tc>
          <w:tcPr>
            <w:tcW w:w="190" w:type="pct"/>
            <w:vMerge w:val="restart"/>
            <w:tcBorders>
              <w:top w:val="nil"/>
              <w:left w:val="single" w:sz="4" w:space="0" w:color="auto"/>
              <w:bottom w:val="single" w:sz="4" w:space="0" w:color="auto"/>
              <w:right w:val="single" w:sz="4" w:space="0" w:color="auto"/>
            </w:tcBorders>
            <w:shd w:val="clear" w:color="auto" w:fill="auto"/>
            <w:noWrap/>
            <w:hideMark/>
          </w:tcPr>
          <w:p w14:paraId="4C63A6E8"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205</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14:paraId="260702FA" w14:textId="77777777" w:rsidR="008F18B7" w:rsidRPr="00772F17" w:rsidRDefault="008F18B7" w:rsidP="008F18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Проектирование и строительство объекта: инженерно-транспортное обеспечение квартала 16 Севернее улицы Новоселов (Союзный пр. от ул. Бадаева до ул. Коллонтай, Складская ул. от ул. Еремеева до Союзного пр., ул. Еремеева от Дальневосточного пр. до Складской ул.)</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14:paraId="7609EB7C" w14:textId="77777777" w:rsidR="008F18B7" w:rsidRPr="00772F17" w:rsidRDefault="008F18B7" w:rsidP="008F18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строительству</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759BFCDD"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3015 м </w:t>
            </w:r>
          </w:p>
        </w:tc>
        <w:tc>
          <w:tcPr>
            <w:tcW w:w="215" w:type="pct"/>
            <w:tcBorders>
              <w:top w:val="nil"/>
              <w:left w:val="nil"/>
              <w:bottom w:val="single" w:sz="4" w:space="0" w:color="auto"/>
              <w:right w:val="single" w:sz="4" w:space="0" w:color="auto"/>
            </w:tcBorders>
            <w:shd w:val="clear" w:color="auto" w:fill="auto"/>
            <w:hideMark/>
          </w:tcPr>
          <w:p w14:paraId="7C409E32"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noWrap/>
            <w:hideMark/>
          </w:tcPr>
          <w:p w14:paraId="5601E45E" w14:textId="77777777" w:rsidR="008F18B7" w:rsidRPr="00772F17" w:rsidRDefault="008F18B7" w:rsidP="008F18B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2019-2021</w:t>
            </w:r>
          </w:p>
        </w:tc>
        <w:tc>
          <w:tcPr>
            <w:tcW w:w="316" w:type="pct"/>
            <w:tcBorders>
              <w:top w:val="nil"/>
              <w:left w:val="nil"/>
              <w:bottom w:val="single" w:sz="4" w:space="0" w:color="auto"/>
              <w:right w:val="single" w:sz="4" w:space="0" w:color="auto"/>
            </w:tcBorders>
            <w:shd w:val="clear" w:color="auto" w:fill="auto"/>
            <w:noWrap/>
            <w:hideMark/>
          </w:tcPr>
          <w:p w14:paraId="21A2BBE6" w14:textId="77777777" w:rsidR="008F18B7" w:rsidRPr="00772F17" w:rsidRDefault="008F18B7" w:rsidP="008F18B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18 551,3</w:t>
            </w:r>
          </w:p>
        </w:tc>
        <w:tc>
          <w:tcPr>
            <w:tcW w:w="316" w:type="pct"/>
            <w:tcBorders>
              <w:top w:val="nil"/>
              <w:left w:val="nil"/>
              <w:bottom w:val="single" w:sz="4" w:space="0" w:color="auto"/>
              <w:right w:val="single" w:sz="4" w:space="0" w:color="auto"/>
            </w:tcBorders>
            <w:shd w:val="clear" w:color="auto" w:fill="auto"/>
            <w:noWrap/>
            <w:hideMark/>
          </w:tcPr>
          <w:p w14:paraId="7B0F208C" w14:textId="77777777" w:rsidR="008F18B7" w:rsidRPr="00772F17" w:rsidRDefault="008F18B7" w:rsidP="008F18B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8 105,3</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0E608B55" w14:textId="77777777" w:rsidR="008F18B7" w:rsidRPr="00772F17" w:rsidRDefault="008F18B7" w:rsidP="008F18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noWrap/>
            <w:hideMark/>
          </w:tcPr>
          <w:p w14:paraId="28CDE1B8" w14:textId="77777777" w:rsidR="008F18B7" w:rsidRPr="00772F17" w:rsidRDefault="008F18B7" w:rsidP="008F18B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8 105,3</w:t>
            </w:r>
          </w:p>
        </w:tc>
        <w:tc>
          <w:tcPr>
            <w:tcW w:w="267" w:type="pct"/>
            <w:gridSpan w:val="3"/>
            <w:tcBorders>
              <w:top w:val="nil"/>
              <w:left w:val="nil"/>
              <w:bottom w:val="single" w:sz="4" w:space="0" w:color="auto"/>
              <w:right w:val="single" w:sz="4" w:space="0" w:color="auto"/>
            </w:tcBorders>
            <w:shd w:val="clear" w:color="auto" w:fill="auto"/>
            <w:noWrap/>
            <w:hideMark/>
          </w:tcPr>
          <w:p w14:paraId="7D591F44" w14:textId="5D86B02F" w:rsidR="008F18B7" w:rsidRPr="00772F17" w:rsidRDefault="008F18B7" w:rsidP="008F18B7">
            <w:pPr>
              <w:spacing w:after="0" w:line="240" w:lineRule="auto"/>
              <w:jc w:val="center"/>
              <w:outlineLvl w:val="0"/>
              <w:rPr>
                <w:rFonts w:ascii="Times New Roman" w:eastAsia="Times New Roman" w:hAnsi="Times New Roman" w:cs="Times New Roman"/>
                <w:sz w:val="12"/>
                <w:szCs w:val="12"/>
                <w:lang w:eastAsia="ru-RU"/>
              </w:rPr>
            </w:pPr>
            <w:r w:rsidRPr="007C213D">
              <w:rPr>
                <w:rFonts w:ascii="Times New Roman" w:eastAsia="Times New Roman" w:hAnsi="Times New Roman" w:cs="Times New Roman"/>
                <w:color w:val="000000"/>
                <w:sz w:val="12"/>
                <w:szCs w:val="12"/>
                <w:lang w:val="en-US" w:eastAsia="ru-RU"/>
              </w:rPr>
              <w:t>-</w:t>
            </w:r>
          </w:p>
        </w:tc>
        <w:tc>
          <w:tcPr>
            <w:tcW w:w="267" w:type="pct"/>
            <w:gridSpan w:val="3"/>
            <w:tcBorders>
              <w:top w:val="nil"/>
              <w:left w:val="nil"/>
              <w:bottom w:val="single" w:sz="4" w:space="0" w:color="auto"/>
              <w:right w:val="single" w:sz="4" w:space="0" w:color="auto"/>
            </w:tcBorders>
            <w:shd w:val="clear" w:color="auto" w:fill="auto"/>
            <w:noWrap/>
            <w:hideMark/>
          </w:tcPr>
          <w:p w14:paraId="5F116239" w14:textId="2445812E" w:rsidR="008F18B7" w:rsidRPr="00772F17" w:rsidRDefault="008F18B7" w:rsidP="008F18B7">
            <w:pPr>
              <w:spacing w:after="0" w:line="240" w:lineRule="auto"/>
              <w:jc w:val="center"/>
              <w:outlineLvl w:val="0"/>
              <w:rPr>
                <w:rFonts w:ascii="Times New Roman" w:eastAsia="Times New Roman" w:hAnsi="Times New Roman" w:cs="Times New Roman"/>
                <w:sz w:val="12"/>
                <w:szCs w:val="12"/>
                <w:lang w:eastAsia="ru-RU"/>
              </w:rPr>
            </w:pPr>
            <w:r w:rsidRPr="007C213D">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nil"/>
            </w:tcBorders>
            <w:shd w:val="clear" w:color="auto" w:fill="auto"/>
            <w:noWrap/>
            <w:hideMark/>
          </w:tcPr>
          <w:p w14:paraId="38F1FB8D" w14:textId="0E763A7C" w:rsidR="008F18B7" w:rsidRPr="00772F17" w:rsidRDefault="008F18B7" w:rsidP="008F18B7">
            <w:pPr>
              <w:spacing w:after="0" w:line="240" w:lineRule="auto"/>
              <w:jc w:val="center"/>
              <w:outlineLvl w:val="0"/>
              <w:rPr>
                <w:rFonts w:ascii="Times New Roman" w:eastAsia="Times New Roman" w:hAnsi="Times New Roman" w:cs="Times New Roman"/>
                <w:sz w:val="12"/>
                <w:szCs w:val="12"/>
                <w:lang w:eastAsia="ru-RU"/>
              </w:rPr>
            </w:pPr>
            <w:r w:rsidRPr="00EF5BF9">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noWrap/>
            <w:hideMark/>
          </w:tcPr>
          <w:p w14:paraId="364C17B5" w14:textId="6C4C8AE9" w:rsidR="008F18B7" w:rsidRPr="00772F17" w:rsidRDefault="008F18B7" w:rsidP="008F18B7">
            <w:pPr>
              <w:spacing w:after="0" w:line="240" w:lineRule="auto"/>
              <w:jc w:val="center"/>
              <w:outlineLvl w:val="0"/>
              <w:rPr>
                <w:rFonts w:ascii="Times New Roman" w:eastAsia="Times New Roman" w:hAnsi="Times New Roman" w:cs="Times New Roman"/>
                <w:sz w:val="12"/>
                <w:szCs w:val="12"/>
                <w:lang w:eastAsia="ru-RU"/>
              </w:rPr>
            </w:pPr>
            <w:r w:rsidRPr="00EF5BF9">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noWrap/>
            <w:hideMark/>
          </w:tcPr>
          <w:p w14:paraId="2036392C" w14:textId="7483B32A" w:rsidR="008F18B7" w:rsidRPr="00772F17" w:rsidRDefault="008F18B7" w:rsidP="008F18B7">
            <w:pPr>
              <w:spacing w:after="0" w:line="240" w:lineRule="auto"/>
              <w:jc w:val="center"/>
              <w:outlineLvl w:val="0"/>
              <w:rPr>
                <w:rFonts w:ascii="Times New Roman" w:eastAsia="Times New Roman" w:hAnsi="Times New Roman" w:cs="Times New Roman"/>
                <w:sz w:val="12"/>
                <w:szCs w:val="12"/>
                <w:lang w:eastAsia="ru-RU"/>
              </w:rPr>
            </w:pPr>
            <w:r w:rsidRPr="00EF5BF9">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5B3C0C39"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8 105,3</w:t>
            </w:r>
          </w:p>
        </w:tc>
        <w:tc>
          <w:tcPr>
            <w:tcW w:w="395" w:type="pct"/>
            <w:vMerge w:val="restart"/>
            <w:tcBorders>
              <w:top w:val="nil"/>
              <w:left w:val="single" w:sz="4" w:space="0" w:color="auto"/>
              <w:bottom w:val="single" w:sz="4" w:space="0" w:color="auto"/>
              <w:right w:val="single" w:sz="4" w:space="0" w:color="auto"/>
            </w:tcBorders>
            <w:shd w:val="clear" w:color="auto" w:fill="auto"/>
            <w:hideMark/>
          </w:tcPr>
          <w:p w14:paraId="29ADCC3D" w14:textId="77777777" w:rsidR="008F18B7" w:rsidRPr="00772F17" w:rsidRDefault="008F18B7" w:rsidP="008F18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Показатель 5;</w:t>
            </w:r>
            <w:r w:rsidRPr="00772F17">
              <w:rPr>
                <w:rFonts w:ascii="Times New Roman" w:eastAsia="Times New Roman" w:hAnsi="Times New Roman" w:cs="Times New Roman"/>
                <w:color w:val="000000"/>
                <w:sz w:val="12"/>
                <w:szCs w:val="12"/>
                <w:lang w:eastAsia="ru-RU"/>
              </w:rPr>
              <w:br/>
              <w:t xml:space="preserve">индикатор 1.1; </w:t>
            </w:r>
            <w:r w:rsidRPr="00772F17">
              <w:rPr>
                <w:rFonts w:ascii="Times New Roman" w:eastAsia="Times New Roman" w:hAnsi="Times New Roman" w:cs="Times New Roman"/>
                <w:color w:val="000000"/>
                <w:sz w:val="12"/>
                <w:szCs w:val="12"/>
                <w:lang w:eastAsia="ru-RU"/>
              </w:rPr>
              <w:br/>
              <w:t>индикатор 1.8</w:t>
            </w:r>
          </w:p>
        </w:tc>
      </w:tr>
      <w:tr w:rsidR="008F18B7" w:rsidRPr="002F3B00" w14:paraId="4DC7A393" w14:textId="77777777" w:rsidTr="008F18B7">
        <w:trPr>
          <w:trHeight w:val="495"/>
        </w:trPr>
        <w:tc>
          <w:tcPr>
            <w:tcW w:w="190" w:type="pct"/>
            <w:vMerge/>
            <w:tcBorders>
              <w:top w:val="nil"/>
              <w:left w:val="single" w:sz="4" w:space="0" w:color="auto"/>
              <w:bottom w:val="single" w:sz="4" w:space="0" w:color="auto"/>
              <w:right w:val="single" w:sz="4" w:space="0" w:color="auto"/>
            </w:tcBorders>
            <w:hideMark/>
          </w:tcPr>
          <w:p w14:paraId="6DC49DBD" w14:textId="77777777" w:rsidR="008F18B7" w:rsidRPr="00772F17" w:rsidRDefault="008F18B7" w:rsidP="008F18B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2AE43DF8" w14:textId="77777777" w:rsidR="008F18B7" w:rsidRPr="00772F17" w:rsidRDefault="008F18B7" w:rsidP="008F18B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112A1290" w14:textId="77777777" w:rsidR="008F18B7" w:rsidRPr="00772F17" w:rsidRDefault="008F18B7" w:rsidP="008F18B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1616CC06" w14:textId="77777777" w:rsidR="008F18B7" w:rsidRPr="00772F17" w:rsidRDefault="008F18B7" w:rsidP="008F18B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039DAE04"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СМР</w:t>
            </w:r>
          </w:p>
        </w:tc>
        <w:tc>
          <w:tcPr>
            <w:tcW w:w="292" w:type="pct"/>
            <w:tcBorders>
              <w:top w:val="nil"/>
              <w:left w:val="nil"/>
              <w:bottom w:val="single" w:sz="4" w:space="0" w:color="auto"/>
              <w:right w:val="single" w:sz="4" w:space="0" w:color="auto"/>
            </w:tcBorders>
            <w:shd w:val="clear" w:color="auto" w:fill="auto"/>
            <w:noWrap/>
            <w:hideMark/>
          </w:tcPr>
          <w:p w14:paraId="53298CE5" w14:textId="77777777" w:rsidR="008F18B7" w:rsidRPr="00772F17" w:rsidRDefault="008F18B7" w:rsidP="008F18B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2010-2023</w:t>
            </w:r>
          </w:p>
        </w:tc>
        <w:tc>
          <w:tcPr>
            <w:tcW w:w="316" w:type="pct"/>
            <w:tcBorders>
              <w:top w:val="nil"/>
              <w:left w:val="nil"/>
              <w:bottom w:val="single" w:sz="4" w:space="0" w:color="auto"/>
              <w:right w:val="single" w:sz="4" w:space="0" w:color="auto"/>
            </w:tcBorders>
            <w:shd w:val="clear" w:color="auto" w:fill="auto"/>
            <w:noWrap/>
            <w:hideMark/>
          </w:tcPr>
          <w:p w14:paraId="7C0F04EE" w14:textId="77777777" w:rsidR="008F18B7" w:rsidRPr="00772F17" w:rsidRDefault="008F18B7" w:rsidP="008F18B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3 647 286,4</w:t>
            </w:r>
          </w:p>
        </w:tc>
        <w:tc>
          <w:tcPr>
            <w:tcW w:w="316" w:type="pct"/>
            <w:tcBorders>
              <w:top w:val="nil"/>
              <w:left w:val="nil"/>
              <w:bottom w:val="single" w:sz="4" w:space="0" w:color="auto"/>
              <w:right w:val="single" w:sz="4" w:space="0" w:color="auto"/>
            </w:tcBorders>
            <w:shd w:val="clear" w:color="auto" w:fill="auto"/>
            <w:noWrap/>
            <w:hideMark/>
          </w:tcPr>
          <w:p w14:paraId="673D1332" w14:textId="77777777" w:rsidR="008F18B7" w:rsidRPr="00772F17" w:rsidRDefault="008F18B7" w:rsidP="008F18B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2 626 375,6</w:t>
            </w:r>
          </w:p>
        </w:tc>
        <w:tc>
          <w:tcPr>
            <w:tcW w:w="304" w:type="pct"/>
            <w:vMerge/>
            <w:tcBorders>
              <w:top w:val="nil"/>
              <w:left w:val="single" w:sz="4" w:space="0" w:color="auto"/>
              <w:bottom w:val="single" w:sz="4" w:space="0" w:color="auto"/>
              <w:right w:val="single" w:sz="4" w:space="0" w:color="auto"/>
            </w:tcBorders>
            <w:hideMark/>
          </w:tcPr>
          <w:p w14:paraId="2D16655E" w14:textId="77777777" w:rsidR="008F18B7" w:rsidRPr="00772F17" w:rsidRDefault="008F18B7" w:rsidP="008F18B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noWrap/>
            <w:hideMark/>
          </w:tcPr>
          <w:p w14:paraId="4F3B98D2" w14:textId="77777777" w:rsidR="008F18B7" w:rsidRPr="00772F17" w:rsidRDefault="008F18B7" w:rsidP="008F18B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214 334,6</w:t>
            </w:r>
          </w:p>
        </w:tc>
        <w:tc>
          <w:tcPr>
            <w:tcW w:w="267" w:type="pct"/>
            <w:gridSpan w:val="3"/>
            <w:tcBorders>
              <w:top w:val="nil"/>
              <w:left w:val="nil"/>
              <w:bottom w:val="single" w:sz="4" w:space="0" w:color="auto"/>
              <w:right w:val="single" w:sz="4" w:space="0" w:color="auto"/>
            </w:tcBorders>
            <w:shd w:val="clear" w:color="auto" w:fill="auto"/>
            <w:noWrap/>
            <w:hideMark/>
          </w:tcPr>
          <w:p w14:paraId="3C6289AE" w14:textId="77777777" w:rsidR="008F18B7" w:rsidRPr="00772F17" w:rsidRDefault="008F18B7" w:rsidP="008F18B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1 549 147,3</w:t>
            </w:r>
          </w:p>
        </w:tc>
        <w:tc>
          <w:tcPr>
            <w:tcW w:w="267" w:type="pct"/>
            <w:gridSpan w:val="3"/>
            <w:tcBorders>
              <w:top w:val="nil"/>
              <w:left w:val="nil"/>
              <w:bottom w:val="single" w:sz="4" w:space="0" w:color="auto"/>
              <w:right w:val="single" w:sz="4" w:space="0" w:color="auto"/>
            </w:tcBorders>
            <w:shd w:val="clear" w:color="auto" w:fill="auto"/>
            <w:noWrap/>
            <w:hideMark/>
          </w:tcPr>
          <w:p w14:paraId="2B48A670" w14:textId="77777777" w:rsidR="008F18B7" w:rsidRPr="00772F17" w:rsidRDefault="008F18B7" w:rsidP="008F18B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862 893,7</w:t>
            </w:r>
          </w:p>
        </w:tc>
        <w:tc>
          <w:tcPr>
            <w:tcW w:w="267" w:type="pct"/>
            <w:gridSpan w:val="2"/>
            <w:tcBorders>
              <w:top w:val="nil"/>
              <w:left w:val="nil"/>
              <w:bottom w:val="single" w:sz="4" w:space="0" w:color="auto"/>
              <w:right w:val="nil"/>
            </w:tcBorders>
            <w:shd w:val="clear" w:color="auto" w:fill="auto"/>
            <w:noWrap/>
            <w:hideMark/>
          </w:tcPr>
          <w:p w14:paraId="1D25E271" w14:textId="0471B13E" w:rsidR="008F18B7" w:rsidRPr="00772F17" w:rsidRDefault="008F18B7" w:rsidP="008F18B7">
            <w:pPr>
              <w:spacing w:after="0" w:line="240" w:lineRule="auto"/>
              <w:jc w:val="center"/>
              <w:outlineLvl w:val="0"/>
              <w:rPr>
                <w:rFonts w:ascii="Times New Roman" w:eastAsia="Times New Roman" w:hAnsi="Times New Roman" w:cs="Times New Roman"/>
                <w:sz w:val="12"/>
                <w:szCs w:val="12"/>
                <w:lang w:eastAsia="ru-RU"/>
              </w:rPr>
            </w:pPr>
            <w:r w:rsidRPr="00EF5BF9">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noWrap/>
            <w:hideMark/>
          </w:tcPr>
          <w:p w14:paraId="516CD507" w14:textId="178B1B2C" w:rsidR="008F18B7" w:rsidRPr="00772F17" w:rsidRDefault="008F18B7" w:rsidP="008F18B7">
            <w:pPr>
              <w:spacing w:after="0" w:line="240" w:lineRule="auto"/>
              <w:jc w:val="center"/>
              <w:outlineLvl w:val="0"/>
              <w:rPr>
                <w:rFonts w:ascii="Times New Roman" w:eastAsia="Times New Roman" w:hAnsi="Times New Roman" w:cs="Times New Roman"/>
                <w:sz w:val="12"/>
                <w:szCs w:val="12"/>
                <w:lang w:eastAsia="ru-RU"/>
              </w:rPr>
            </w:pPr>
            <w:r w:rsidRPr="00EF5BF9">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noWrap/>
            <w:hideMark/>
          </w:tcPr>
          <w:p w14:paraId="57354E6D" w14:textId="114FF083" w:rsidR="008F18B7" w:rsidRPr="00772F17" w:rsidRDefault="008F18B7" w:rsidP="008F18B7">
            <w:pPr>
              <w:spacing w:after="0" w:line="240" w:lineRule="auto"/>
              <w:jc w:val="center"/>
              <w:outlineLvl w:val="0"/>
              <w:rPr>
                <w:rFonts w:ascii="Times New Roman" w:eastAsia="Times New Roman" w:hAnsi="Times New Roman" w:cs="Times New Roman"/>
                <w:sz w:val="12"/>
                <w:szCs w:val="12"/>
                <w:lang w:eastAsia="ru-RU"/>
              </w:rPr>
            </w:pPr>
            <w:r w:rsidRPr="00EF5BF9">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330E801E"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2 626 375,6</w:t>
            </w:r>
          </w:p>
        </w:tc>
        <w:tc>
          <w:tcPr>
            <w:tcW w:w="395" w:type="pct"/>
            <w:vMerge/>
            <w:tcBorders>
              <w:top w:val="nil"/>
              <w:left w:val="single" w:sz="4" w:space="0" w:color="auto"/>
              <w:bottom w:val="single" w:sz="4" w:space="0" w:color="auto"/>
              <w:right w:val="single" w:sz="4" w:space="0" w:color="auto"/>
            </w:tcBorders>
            <w:hideMark/>
          </w:tcPr>
          <w:p w14:paraId="4E55D48A" w14:textId="77777777" w:rsidR="008F18B7" w:rsidRPr="00772F17" w:rsidRDefault="008F18B7" w:rsidP="008F18B7">
            <w:pPr>
              <w:spacing w:after="0" w:line="240" w:lineRule="auto"/>
              <w:rPr>
                <w:rFonts w:ascii="Times New Roman" w:eastAsia="Times New Roman" w:hAnsi="Times New Roman" w:cs="Times New Roman"/>
                <w:color w:val="000000"/>
                <w:sz w:val="12"/>
                <w:szCs w:val="12"/>
                <w:lang w:eastAsia="ru-RU"/>
              </w:rPr>
            </w:pPr>
          </w:p>
        </w:tc>
      </w:tr>
      <w:tr w:rsidR="008F18B7" w:rsidRPr="002F3B00" w14:paraId="607EE55F" w14:textId="77777777" w:rsidTr="008F18B7">
        <w:trPr>
          <w:trHeight w:val="495"/>
        </w:trPr>
        <w:tc>
          <w:tcPr>
            <w:tcW w:w="190" w:type="pct"/>
            <w:vMerge/>
            <w:tcBorders>
              <w:top w:val="nil"/>
              <w:left w:val="single" w:sz="4" w:space="0" w:color="auto"/>
              <w:bottom w:val="single" w:sz="4" w:space="0" w:color="auto"/>
              <w:right w:val="single" w:sz="4" w:space="0" w:color="auto"/>
            </w:tcBorders>
            <w:hideMark/>
          </w:tcPr>
          <w:p w14:paraId="7EDB1863" w14:textId="77777777" w:rsidR="008F18B7" w:rsidRPr="00772F17" w:rsidRDefault="008F18B7" w:rsidP="008F18B7">
            <w:pPr>
              <w:spacing w:after="0" w:line="240" w:lineRule="auto"/>
              <w:rPr>
                <w:rFonts w:ascii="Times New Roman" w:eastAsia="Times New Roman" w:hAnsi="Times New Roman" w:cs="Times New Roman"/>
                <w:color w:val="000000"/>
                <w:sz w:val="12"/>
                <w:szCs w:val="12"/>
                <w:lang w:eastAsia="ru-RU"/>
              </w:rPr>
            </w:pPr>
          </w:p>
        </w:tc>
        <w:tc>
          <w:tcPr>
            <w:tcW w:w="503" w:type="pct"/>
            <w:vMerge/>
            <w:tcBorders>
              <w:top w:val="nil"/>
              <w:left w:val="single" w:sz="4" w:space="0" w:color="auto"/>
              <w:bottom w:val="single" w:sz="4" w:space="0" w:color="auto"/>
              <w:right w:val="single" w:sz="4" w:space="0" w:color="auto"/>
            </w:tcBorders>
            <w:hideMark/>
          </w:tcPr>
          <w:p w14:paraId="364393F0" w14:textId="77777777" w:rsidR="008F18B7" w:rsidRPr="00772F17" w:rsidRDefault="008F18B7" w:rsidP="008F18B7">
            <w:pPr>
              <w:spacing w:after="0" w:line="240" w:lineRule="auto"/>
              <w:rPr>
                <w:rFonts w:ascii="Times New Roman" w:eastAsia="Times New Roman" w:hAnsi="Times New Roman" w:cs="Times New Roman"/>
                <w:color w:val="000000"/>
                <w:sz w:val="12"/>
                <w:szCs w:val="12"/>
                <w:lang w:eastAsia="ru-RU"/>
              </w:rPr>
            </w:pPr>
          </w:p>
        </w:tc>
        <w:tc>
          <w:tcPr>
            <w:tcW w:w="338" w:type="pct"/>
            <w:vMerge/>
            <w:tcBorders>
              <w:top w:val="nil"/>
              <w:left w:val="single" w:sz="4" w:space="0" w:color="auto"/>
              <w:bottom w:val="single" w:sz="4" w:space="0" w:color="auto"/>
              <w:right w:val="single" w:sz="4" w:space="0" w:color="auto"/>
            </w:tcBorders>
            <w:hideMark/>
          </w:tcPr>
          <w:p w14:paraId="598F2F55" w14:textId="77777777" w:rsidR="008F18B7" w:rsidRPr="00772F17" w:rsidRDefault="008F18B7" w:rsidP="008F18B7">
            <w:pPr>
              <w:spacing w:after="0" w:line="240" w:lineRule="auto"/>
              <w:rPr>
                <w:rFonts w:ascii="Times New Roman" w:eastAsia="Times New Roman" w:hAnsi="Times New Roman" w:cs="Times New Roman"/>
                <w:color w:val="000000"/>
                <w:sz w:val="12"/>
                <w:szCs w:val="12"/>
                <w:lang w:eastAsia="ru-RU"/>
              </w:rPr>
            </w:pPr>
          </w:p>
        </w:tc>
        <w:tc>
          <w:tcPr>
            <w:tcW w:w="262" w:type="pct"/>
            <w:vMerge/>
            <w:tcBorders>
              <w:top w:val="nil"/>
              <w:left w:val="single" w:sz="4" w:space="0" w:color="auto"/>
              <w:bottom w:val="single" w:sz="4" w:space="0" w:color="auto"/>
              <w:right w:val="single" w:sz="4" w:space="0" w:color="auto"/>
            </w:tcBorders>
            <w:hideMark/>
          </w:tcPr>
          <w:p w14:paraId="6517C537" w14:textId="77777777" w:rsidR="008F18B7" w:rsidRPr="00772F17" w:rsidRDefault="008F18B7" w:rsidP="008F18B7">
            <w:pPr>
              <w:spacing w:after="0" w:line="240" w:lineRule="auto"/>
              <w:rPr>
                <w:rFonts w:ascii="Times New Roman" w:eastAsia="Times New Roman" w:hAnsi="Times New Roman" w:cs="Times New Roman"/>
                <w:color w:val="000000"/>
                <w:sz w:val="12"/>
                <w:szCs w:val="12"/>
                <w:lang w:eastAsia="ru-RU"/>
              </w:rPr>
            </w:pPr>
          </w:p>
        </w:tc>
        <w:tc>
          <w:tcPr>
            <w:tcW w:w="215" w:type="pct"/>
            <w:tcBorders>
              <w:top w:val="nil"/>
              <w:left w:val="nil"/>
              <w:bottom w:val="single" w:sz="4" w:space="0" w:color="auto"/>
              <w:right w:val="single" w:sz="4" w:space="0" w:color="auto"/>
            </w:tcBorders>
            <w:shd w:val="clear" w:color="auto" w:fill="auto"/>
            <w:hideMark/>
          </w:tcPr>
          <w:p w14:paraId="5BF5BA0D"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ИТОГО</w:t>
            </w:r>
          </w:p>
        </w:tc>
        <w:tc>
          <w:tcPr>
            <w:tcW w:w="292" w:type="pct"/>
            <w:tcBorders>
              <w:top w:val="nil"/>
              <w:left w:val="nil"/>
              <w:bottom w:val="single" w:sz="4" w:space="0" w:color="auto"/>
              <w:right w:val="single" w:sz="4" w:space="0" w:color="auto"/>
            </w:tcBorders>
            <w:shd w:val="clear" w:color="auto" w:fill="auto"/>
            <w:hideMark/>
          </w:tcPr>
          <w:p w14:paraId="7CEF7436"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2019-2022</w:t>
            </w:r>
          </w:p>
        </w:tc>
        <w:tc>
          <w:tcPr>
            <w:tcW w:w="316" w:type="pct"/>
            <w:tcBorders>
              <w:top w:val="nil"/>
              <w:left w:val="nil"/>
              <w:bottom w:val="single" w:sz="4" w:space="0" w:color="auto"/>
              <w:right w:val="single" w:sz="4" w:space="0" w:color="auto"/>
            </w:tcBorders>
            <w:shd w:val="clear" w:color="auto" w:fill="auto"/>
            <w:hideMark/>
          </w:tcPr>
          <w:p w14:paraId="094A469D"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3 665 837,70</w:t>
            </w:r>
          </w:p>
        </w:tc>
        <w:tc>
          <w:tcPr>
            <w:tcW w:w="316" w:type="pct"/>
            <w:tcBorders>
              <w:top w:val="nil"/>
              <w:left w:val="nil"/>
              <w:bottom w:val="single" w:sz="4" w:space="0" w:color="auto"/>
              <w:right w:val="single" w:sz="4" w:space="0" w:color="auto"/>
            </w:tcBorders>
            <w:shd w:val="clear" w:color="auto" w:fill="auto"/>
            <w:hideMark/>
          </w:tcPr>
          <w:p w14:paraId="0183A66B"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2 634 480,90</w:t>
            </w:r>
          </w:p>
        </w:tc>
        <w:tc>
          <w:tcPr>
            <w:tcW w:w="304" w:type="pct"/>
            <w:vMerge/>
            <w:tcBorders>
              <w:top w:val="nil"/>
              <w:left w:val="single" w:sz="4" w:space="0" w:color="auto"/>
              <w:bottom w:val="single" w:sz="4" w:space="0" w:color="auto"/>
              <w:right w:val="single" w:sz="4" w:space="0" w:color="auto"/>
            </w:tcBorders>
            <w:hideMark/>
          </w:tcPr>
          <w:p w14:paraId="3293FEE2" w14:textId="77777777" w:rsidR="008F18B7" w:rsidRPr="00772F17" w:rsidRDefault="008F18B7" w:rsidP="008F18B7">
            <w:pPr>
              <w:spacing w:after="0" w:line="240" w:lineRule="auto"/>
              <w:rPr>
                <w:rFonts w:ascii="Times New Roman" w:eastAsia="Times New Roman" w:hAnsi="Times New Roman" w:cs="Times New Roman"/>
                <w:color w:val="000000"/>
                <w:sz w:val="12"/>
                <w:szCs w:val="12"/>
                <w:lang w:eastAsia="ru-RU"/>
              </w:rPr>
            </w:pPr>
          </w:p>
        </w:tc>
        <w:tc>
          <w:tcPr>
            <w:tcW w:w="267" w:type="pct"/>
            <w:tcBorders>
              <w:top w:val="nil"/>
              <w:left w:val="nil"/>
              <w:bottom w:val="single" w:sz="4" w:space="0" w:color="auto"/>
              <w:right w:val="single" w:sz="4" w:space="0" w:color="auto"/>
            </w:tcBorders>
            <w:shd w:val="clear" w:color="auto" w:fill="auto"/>
            <w:hideMark/>
          </w:tcPr>
          <w:p w14:paraId="72A5FDCA"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222 439,9</w:t>
            </w:r>
          </w:p>
        </w:tc>
        <w:tc>
          <w:tcPr>
            <w:tcW w:w="267" w:type="pct"/>
            <w:gridSpan w:val="3"/>
            <w:tcBorders>
              <w:top w:val="nil"/>
              <w:left w:val="nil"/>
              <w:bottom w:val="single" w:sz="4" w:space="0" w:color="auto"/>
              <w:right w:val="single" w:sz="4" w:space="0" w:color="auto"/>
            </w:tcBorders>
            <w:shd w:val="clear" w:color="auto" w:fill="auto"/>
            <w:hideMark/>
          </w:tcPr>
          <w:p w14:paraId="650623FB"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1 549 147,3</w:t>
            </w:r>
          </w:p>
        </w:tc>
        <w:tc>
          <w:tcPr>
            <w:tcW w:w="267" w:type="pct"/>
            <w:gridSpan w:val="3"/>
            <w:tcBorders>
              <w:top w:val="nil"/>
              <w:left w:val="nil"/>
              <w:bottom w:val="single" w:sz="4" w:space="0" w:color="auto"/>
              <w:right w:val="single" w:sz="4" w:space="0" w:color="auto"/>
            </w:tcBorders>
            <w:shd w:val="clear" w:color="auto" w:fill="auto"/>
            <w:hideMark/>
          </w:tcPr>
          <w:p w14:paraId="379F4480"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862 893,7</w:t>
            </w:r>
          </w:p>
        </w:tc>
        <w:tc>
          <w:tcPr>
            <w:tcW w:w="267" w:type="pct"/>
            <w:gridSpan w:val="2"/>
            <w:tcBorders>
              <w:top w:val="nil"/>
              <w:left w:val="nil"/>
              <w:bottom w:val="single" w:sz="4" w:space="0" w:color="auto"/>
              <w:right w:val="nil"/>
            </w:tcBorders>
            <w:shd w:val="clear" w:color="auto" w:fill="auto"/>
            <w:hideMark/>
          </w:tcPr>
          <w:p w14:paraId="7413C70D" w14:textId="3224EB5F"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EF5BF9">
              <w:rPr>
                <w:rFonts w:ascii="Times New Roman" w:eastAsia="Times New Roman" w:hAnsi="Times New Roman" w:cs="Times New Roman"/>
                <w:color w:val="000000"/>
                <w:sz w:val="12"/>
                <w:szCs w:val="12"/>
                <w:lang w:val="en-US" w:eastAsia="ru-RU"/>
              </w:rPr>
              <w:t>-</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35C834C9" w14:textId="237B0641"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EF5BF9">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5C9DCE9F" w14:textId="6F73A26E"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EF5BF9">
              <w:rPr>
                <w:rFonts w:ascii="Times New Roman" w:eastAsia="Times New Roman" w:hAnsi="Times New Roman" w:cs="Times New Roman"/>
                <w:color w:val="000000"/>
                <w:sz w:val="12"/>
                <w:szCs w:val="12"/>
                <w:lang w:val="en-US" w:eastAsia="ru-RU"/>
              </w:rPr>
              <w:t>-</w:t>
            </w:r>
          </w:p>
        </w:tc>
        <w:tc>
          <w:tcPr>
            <w:tcW w:w="267" w:type="pct"/>
            <w:gridSpan w:val="2"/>
            <w:tcBorders>
              <w:top w:val="nil"/>
              <w:left w:val="nil"/>
              <w:bottom w:val="single" w:sz="4" w:space="0" w:color="auto"/>
              <w:right w:val="single" w:sz="4" w:space="0" w:color="auto"/>
            </w:tcBorders>
            <w:shd w:val="clear" w:color="auto" w:fill="auto"/>
            <w:hideMark/>
          </w:tcPr>
          <w:p w14:paraId="2D0C8E2B"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2 634 480,9</w:t>
            </w:r>
          </w:p>
        </w:tc>
        <w:tc>
          <w:tcPr>
            <w:tcW w:w="395" w:type="pct"/>
            <w:vMerge/>
            <w:tcBorders>
              <w:top w:val="nil"/>
              <w:left w:val="single" w:sz="4" w:space="0" w:color="auto"/>
              <w:bottom w:val="single" w:sz="4" w:space="0" w:color="auto"/>
              <w:right w:val="single" w:sz="4" w:space="0" w:color="auto"/>
            </w:tcBorders>
            <w:hideMark/>
          </w:tcPr>
          <w:p w14:paraId="55B6CA62" w14:textId="77777777" w:rsidR="008F18B7" w:rsidRPr="00772F17" w:rsidRDefault="008F18B7" w:rsidP="008F18B7">
            <w:pPr>
              <w:spacing w:after="0" w:line="240" w:lineRule="auto"/>
              <w:rPr>
                <w:rFonts w:ascii="Times New Roman" w:eastAsia="Times New Roman" w:hAnsi="Times New Roman" w:cs="Times New Roman"/>
                <w:color w:val="000000"/>
                <w:sz w:val="12"/>
                <w:szCs w:val="12"/>
                <w:lang w:eastAsia="ru-RU"/>
              </w:rPr>
            </w:pPr>
          </w:p>
        </w:tc>
      </w:tr>
      <w:tr w:rsidR="008F18B7" w:rsidRPr="002F3B00" w14:paraId="2FB9B11D" w14:textId="77777777" w:rsidTr="008F18B7">
        <w:trPr>
          <w:trHeight w:val="495"/>
        </w:trPr>
        <w:tc>
          <w:tcPr>
            <w:tcW w:w="190" w:type="pct"/>
            <w:tcBorders>
              <w:top w:val="nil"/>
              <w:left w:val="single" w:sz="4" w:space="0" w:color="auto"/>
              <w:bottom w:val="single" w:sz="4" w:space="0" w:color="auto"/>
              <w:right w:val="single" w:sz="4" w:space="0" w:color="auto"/>
            </w:tcBorders>
            <w:shd w:val="clear" w:color="auto" w:fill="auto"/>
            <w:noWrap/>
            <w:hideMark/>
          </w:tcPr>
          <w:p w14:paraId="7F324A32"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206</w:t>
            </w:r>
          </w:p>
        </w:tc>
        <w:tc>
          <w:tcPr>
            <w:tcW w:w="503" w:type="pct"/>
            <w:tcBorders>
              <w:top w:val="nil"/>
              <w:left w:val="nil"/>
              <w:bottom w:val="single" w:sz="4" w:space="0" w:color="auto"/>
              <w:right w:val="single" w:sz="4" w:space="0" w:color="auto"/>
            </w:tcBorders>
            <w:shd w:val="clear" w:color="auto" w:fill="auto"/>
            <w:hideMark/>
          </w:tcPr>
          <w:p w14:paraId="47555474" w14:textId="60FC1050" w:rsidR="008F18B7" w:rsidRPr="00772F17" w:rsidRDefault="008F18B7" w:rsidP="008F18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xml:space="preserve">Строительство Лыжной ул. от ул. Ленина до проезда к иловым площадкам </w:t>
            </w:r>
            <w:r w:rsidR="004567C6">
              <w:rPr>
                <w:rFonts w:ascii="Times New Roman" w:eastAsia="Times New Roman" w:hAnsi="Times New Roman" w:cs="Times New Roman"/>
                <w:color w:val="000000"/>
                <w:sz w:val="12"/>
                <w:szCs w:val="12"/>
                <w:lang w:eastAsia="ru-RU"/>
              </w:rPr>
              <w:br/>
            </w:r>
            <w:r w:rsidRPr="00772F17">
              <w:rPr>
                <w:rFonts w:ascii="Times New Roman" w:eastAsia="Times New Roman" w:hAnsi="Times New Roman" w:cs="Times New Roman"/>
                <w:color w:val="000000"/>
                <w:sz w:val="12"/>
                <w:szCs w:val="12"/>
                <w:lang w:eastAsia="ru-RU"/>
              </w:rPr>
              <w:t>в г. Зеленогорске</w:t>
            </w:r>
          </w:p>
        </w:tc>
        <w:tc>
          <w:tcPr>
            <w:tcW w:w="338" w:type="pct"/>
            <w:tcBorders>
              <w:top w:val="nil"/>
              <w:left w:val="nil"/>
              <w:bottom w:val="single" w:sz="4" w:space="0" w:color="auto"/>
              <w:right w:val="single" w:sz="4" w:space="0" w:color="auto"/>
            </w:tcBorders>
            <w:shd w:val="clear" w:color="auto" w:fill="auto"/>
            <w:hideMark/>
          </w:tcPr>
          <w:p w14:paraId="2F95BC62" w14:textId="77777777" w:rsidR="008F18B7" w:rsidRPr="00772F17" w:rsidRDefault="008F18B7" w:rsidP="008F18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Комитет по строительству</w:t>
            </w:r>
          </w:p>
        </w:tc>
        <w:tc>
          <w:tcPr>
            <w:tcW w:w="262" w:type="pct"/>
            <w:tcBorders>
              <w:top w:val="nil"/>
              <w:left w:val="nil"/>
              <w:bottom w:val="single" w:sz="4" w:space="0" w:color="auto"/>
              <w:right w:val="single" w:sz="4" w:space="0" w:color="auto"/>
            </w:tcBorders>
            <w:shd w:val="clear" w:color="auto" w:fill="auto"/>
            <w:hideMark/>
          </w:tcPr>
          <w:p w14:paraId="1E68D811"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790,0 м</w:t>
            </w:r>
          </w:p>
        </w:tc>
        <w:tc>
          <w:tcPr>
            <w:tcW w:w="215" w:type="pct"/>
            <w:tcBorders>
              <w:top w:val="nil"/>
              <w:left w:val="nil"/>
              <w:bottom w:val="single" w:sz="4" w:space="0" w:color="auto"/>
              <w:right w:val="single" w:sz="4" w:space="0" w:color="auto"/>
            </w:tcBorders>
            <w:shd w:val="clear" w:color="auto" w:fill="auto"/>
            <w:hideMark/>
          </w:tcPr>
          <w:p w14:paraId="3735BD32"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ПИР</w:t>
            </w:r>
          </w:p>
        </w:tc>
        <w:tc>
          <w:tcPr>
            <w:tcW w:w="292" w:type="pct"/>
            <w:tcBorders>
              <w:top w:val="nil"/>
              <w:left w:val="nil"/>
              <w:bottom w:val="single" w:sz="4" w:space="0" w:color="auto"/>
              <w:right w:val="single" w:sz="4" w:space="0" w:color="auto"/>
            </w:tcBorders>
            <w:shd w:val="clear" w:color="auto" w:fill="auto"/>
            <w:noWrap/>
            <w:hideMark/>
          </w:tcPr>
          <w:p w14:paraId="23A809C6" w14:textId="77777777" w:rsidR="008F18B7" w:rsidRPr="00772F17" w:rsidRDefault="008F18B7" w:rsidP="008F18B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2026-2027</w:t>
            </w:r>
          </w:p>
        </w:tc>
        <w:tc>
          <w:tcPr>
            <w:tcW w:w="316" w:type="pct"/>
            <w:tcBorders>
              <w:top w:val="nil"/>
              <w:left w:val="nil"/>
              <w:bottom w:val="single" w:sz="4" w:space="0" w:color="auto"/>
              <w:right w:val="single" w:sz="4" w:space="0" w:color="auto"/>
            </w:tcBorders>
            <w:shd w:val="clear" w:color="auto" w:fill="auto"/>
            <w:noWrap/>
            <w:hideMark/>
          </w:tcPr>
          <w:p w14:paraId="008BA5E8" w14:textId="77777777" w:rsidR="008F18B7" w:rsidRPr="00772F17" w:rsidRDefault="008F18B7" w:rsidP="008F18B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26 076,6</w:t>
            </w:r>
          </w:p>
        </w:tc>
        <w:tc>
          <w:tcPr>
            <w:tcW w:w="316" w:type="pct"/>
            <w:tcBorders>
              <w:top w:val="nil"/>
              <w:left w:val="nil"/>
              <w:bottom w:val="single" w:sz="4" w:space="0" w:color="auto"/>
              <w:right w:val="single" w:sz="4" w:space="0" w:color="auto"/>
            </w:tcBorders>
            <w:shd w:val="clear" w:color="auto" w:fill="auto"/>
            <w:noWrap/>
            <w:hideMark/>
          </w:tcPr>
          <w:p w14:paraId="086878DF" w14:textId="77777777" w:rsidR="008F18B7" w:rsidRPr="00772F17" w:rsidRDefault="008F18B7" w:rsidP="008F18B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26 076,6</w:t>
            </w:r>
          </w:p>
        </w:tc>
        <w:tc>
          <w:tcPr>
            <w:tcW w:w="304" w:type="pct"/>
            <w:tcBorders>
              <w:top w:val="nil"/>
              <w:left w:val="nil"/>
              <w:bottom w:val="single" w:sz="4" w:space="0" w:color="auto"/>
              <w:right w:val="single" w:sz="4" w:space="0" w:color="auto"/>
            </w:tcBorders>
            <w:shd w:val="clear" w:color="auto" w:fill="auto"/>
            <w:hideMark/>
          </w:tcPr>
          <w:p w14:paraId="2AF1B059" w14:textId="77777777" w:rsidR="008F18B7" w:rsidRPr="00772F17" w:rsidRDefault="008F18B7" w:rsidP="008F18B7">
            <w:pPr>
              <w:spacing w:after="0" w:line="240" w:lineRule="auto"/>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Бюджет</w:t>
            </w:r>
            <w:r w:rsidRPr="00772F17">
              <w:rPr>
                <w:rFonts w:ascii="Times New Roman" w:eastAsia="Times New Roman" w:hAnsi="Times New Roman" w:cs="Times New Roman"/>
                <w:color w:val="000000"/>
                <w:sz w:val="12"/>
                <w:szCs w:val="12"/>
                <w:lang w:eastAsia="ru-RU"/>
              </w:rPr>
              <w:br/>
              <w:t>Санкт-Петербурга</w:t>
            </w:r>
          </w:p>
        </w:tc>
        <w:tc>
          <w:tcPr>
            <w:tcW w:w="267" w:type="pct"/>
            <w:tcBorders>
              <w:top w:val="nil"/>
              <w:left w:val="nil"/>
              <w:bottom w:val="single" w:sz="4" w:space="0" w:color="auto"/>
              <w:right w:val="single" w:sz="4" w:space="0" w:color="auto"/>
            </w:tcBorders>
            <w:shd w:val="clear" w:color="auto" w:fill="auto"/>
            <w:noWrap/>
            <w:hideMark/>
          </w:tcPr>
          <w:p w14:paraId="15070131" w14:textId="734FC7E1" w:rsidR="008F18B7" w:rsidRPr="00772F17" w:rsidRDefault="008F18B7" w:rsidP="008F18B7">
            <w:pPr>
              <w:spacing w:after="0" w:line="240" w:lineRule="auto"/>
              <w:jc w:val="center"/>
              <w:outlineLvl w:val="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noWrap/>
            <w:hideMark/>
          </w:tcPr>
          <w:p w14:paraId="48C56F22" w14:textId="587C8F6E" w:rsidR="008F18B7" w:rsidRPr="00772F17" w:rsidRDefault="008F18B7" w:rsidP="008F18B7">
            <w:pPr>
              <w:spacing w:after="0" w:line="240" w:lineRule="auto"/>
              <w:jc w:val="center"/>
              <w:outlineLvl w:val="0"/>
              <w:rPr>
                <w:rFonts w:ascii="Times New Roman" w:eastAsia="Times New Roman" w:hAnsi="Times New Roman" w:cs="Times New Roman"/>
                <w:sz w:val="12"/>
                <w:szCs w:val="12"/>
                <w:lang w:eastAsia="ru-RU"/>
              </w:rPr>
            </w:pPr>
            <w:r w:rsidRPr="004567C6">
              <w:rPr>
                <w:rFonts w:ascii="Times New Roman" w:eastAsia="Times New Roman" w:hAnsi="Times New Roman" w:cs="Times New Roman"/>
                <w:color w:val="000000"/>
                <w:sz w:val="12"/>
                <w:szCs w:val="12"/>
                <w:lang w:eastAsia="ru-RU"/>
              </w:rPr>
              <w:t>-</w:t>
            </w:r>
          </w:p>
        </w:tc>
        <w:tc>
          <w:tcPr>
            <w:tcW w:w="267" w:type="pct"/>
            <w:gridSpan w:val="3"/>
            <w:tcBorders>
              <w:top w:val="nil"/>
              <w:left w:val="nil"/>
              <w:bottom w:val="single" w:sz="4" w:space="0" w:color="auto"/>
              <w:right w:val="single" w:sz="4" w:space="0" w:color="auto"/>
            </w:tcBorders>
            <w:shd w:val="clear" w:color="auto" w:fill="auto"/>
            <w:noWrap/>
            <w:hideMark/>
          </w:tcPr>
          <w:p w14:paraId="594541A1" w14:textId="70F5E4F3" w:rsidR="008F18B7" w:rsidRPr="00772F17" w:rsidRDefault="008F18B7" w:rsidP="008F18B7">
            <w:pPr>
              <w:spacing w:after="0" w:line="240" w:lineRule="auto"/>
              <w:jc w:val="center"/>
              <w:outlineLvl w:val="0"/>
              <w:rPr>
                <w:rFonts w:ascii="Times New Roman" w:eastAsia="Times New Roman" w:hAnsi="Times New Roman" w:cs="Times New Roman"/>
                <w:sz w:val="12"/>
                <w:szCs w:val="12"/>
                <w:lang w:eastAsia="ru-RU"/>
              </w:rPr>
            </w:pPr>
            <w:r w:rsidRPr="004567C6">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nil"/>
            </w:tcBorders>
            <w:shd w:val="clear" w:color="auto" w:fill="auto"/>
            <w:noWrap/>
            <w:hideMark/>
          </w:tcPr>
          <w:p w14:paraId="50F3B094" w14:textId="2860C45D" w:rsidR="008F18B7" w:rsidRPr="00772F17" w:rsidRDefault="008F18B7" w:rsidP="008F18B7">
            <w:pPr>
              <w:spacing w:after="0" w:line="240" w:lineRule="auto"/>
              <w:jc w:val="center"/>
              <w:outlineLvl w:val="0"/>
              <w:rPr>
                <w:rFonts w:ascii="Times New Roman" w:eastAsia="Times New Roman" w:hAnsi="Times New Roman" w:cs="Times New Roman"/>
                <w:sz w:val="12"/>
                <w:szCs w:val="12"/>
                <w:lang w:eastAsia="ru-RU"/>
              </w:rPr>
            </w:pPr>
            <w:r w:rsidRPr="004567C6">
              <w:rPr>
                <w:rFonts w:ascii="Times New Roman" w:eastAsia="Times New Roman" w:hAnsi="Times New Roman" w:cs="Times New Roman"/>
                <w:color w:val="000000"/>
                <w:sz w:val="12"/>
                <w:szCs w:val="12"/>
                <w:lang w:eastAsia="ru-RU"/>
              </w:rPr>
              <w:t>-</w:t>
            </w:r>
          </w:p>
        </w:tc>
        <w:tc>
          <w:tcPr>
            <w:tcW w:w="267" w:type="pct"/>
            <w:gridSpan w:val="4"/>
            <w:tcBorders>
              <w:top w:val="nil"/>
              <w:left w:val="single" w:sz="4" w:space="0" w:color="auto"/>
              <w:bottom w:val="single" w:sz="4" w:space="0" w:color="auto"/>
              <w:right w:val="single" w:sz="4" w:space="0" w:color="auto"/>
            </w:tcBorders>
            <w:shd w:val="clear" w:color="auto" w:fill="auto"/>
            <w:noWrap/>
            <w:hideMark/>
          </w:tcPr>
          <w:p w14:paraId="2FC9F79B" w14:textId="4B3BF923" w:rsidR="008F18B7" w:rsidRPr="00772F17" w:rsidRDefault="008F18B7" w:rsidP="008F18B7">
            <w:pPr>
              <w:spacing w:after="0" w:line="240" w:lineRule="auto"/>
              <w:jc w:val="center"/>
              <w:outlineLvl w:val="0"/>
              <w:rPr>
                <w:rFonts w:ascii="Times New Roman" w:eastAsia="Times New Roman" w:hAnsi="Times New Roman" w:cs="Times New Roman"/>
                <w:sz w:val="12"/>
                <w:szCs w:val="12"/>
                <w:lang w:eastAsia="ru-RU"/>
              </w:rPr>
            </w:pPr>
            <w:r w:rsidRPr="004567C6">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noWrap/>
            <w:hideMark/>
          </w:tcPr>
          <w:p w14:paraId="722CC6FA" w14:textId="77777777" w:rsidR="008F18B7" w:rsidRPr="00772F17" w:rsidRDefault="008F18B7" w:rsidP="008F18B7">
            <w:pPr>
              <w:spacing w:after="0" w:line="240" w:lineRule="auto"/>
              <w:jc w:val="center"/>
              <w:outlineLvl w:val="0"/>
              <w:rPr>
                <w:rFonts w:ascii="Times New Roman" w:eastAsia="Times New Roman" w:hAnsi="Times New Roman" w:cs="Times New Roman"/>
                <w:sz w:val="12"/>
                <w:szCs w:val="12"/>
                <w:lang w:eastAsia="ru-RU"/>
              </w:rPr>
            </w:pPr>
            <w:r w:rsidRPr="00772F17">
              <w:rPr>
                <w:rFonts w:ascii="Times New Roman" w:eastAsia="Times New Roman" w:hAnsi="Times New Roman" w:cs="Times New Roman"/>
                <w:sz w:val="12"/>
                <w:szCs w:val="12"/>
                <w:lang w:eastAsia="ru-RU"/>
              </w:rPr>
              <w:t>1 000,0</w:t>
            </w:r>
          </w:p>
        </w:tc>
        <w:tc>
          <w:tcPr>
            <w:tcW w:w="267" w:type="pct"/>
            <w:gridSpan w:val="2"/>
            <w:tcBorders>
              <w:top w:val="nil"/>
              <w:left w:val="nil"/>
              <w:bottom w:val="single" w:sz="4" w:space="0" w:color="auto"/>
              <w:right w:val="single" w:sz="4" w:space="0" w:color="auto"/>
            </w:tcBorders>
            <w:shd w:val="clear" w:color="auto" w:fill="auto"/>
            <w:hideMark/>
          </w:tcPr>
          <w:p w14:paraId="3ADA6493" w14:textId="77777777" w:rsidR="008F18B7" w:rsidRPr="00772F17" w:rsidRDefault="008F18B7" w:rsidP="008F18B7">
            <w:pPr>
              <w:spacing w:after="0" w:line="240" w:lineRule="auto"/>
              <w:jc w:val="center"/>
              <w:outlineLvl w:val="0"/>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1 000,0</w:t>
            </w:r>
          </w:p>
        </w:tc>
        <w:tc>
          <w:tcPr>
            <w:tcW w:w="395" w:type="pct"/>
            <w:tcBorders>
              <w:top w:val="nil"/>
              <w:left w:val="nil"/>
              <w:bottom w:val="single" w:sz="4" w:space="0" w:color="auto"/>
              <w:right w:val="single" w:sz="4" w:space="0" w:color="auto"/>
            </w:tcBorders>
            <w:shd w:val="clear" w:color="auto" w:fill="auto"/>
            <w:hideMark/>
          </w:tcPr>
          <w:p w14:paraId="675129B3" w14:textId="77777777" w:rsidR="008F18B7" w:rsidRPr="00772F17" w:rsidRDefault="008F18B7" w:rsidP="008F18B7">
            <w:pPr>
              <w:spacing w:after="0" w:line="240" w:lineRule="auto"/>
              <w:outlineLvl w:val="0"/>
              <w:rPr>
                <w:rFonts w:ascii="Calibri" w:eastAsia="Times New Roman" w:hAnsi="Calibri" w:cs="Times New Roman"/>
                <w:color w:val="000000"/>
                <w:sz w:val="12"/>
                <w:szCs w:val="12"/>
                <w:lang w:eastAsia="ru-RU"/>
              </w:rPr>
            </w:pPr>
            <w:r w:rsidRPr="00772F17">
              <w:rPr>
                <w:rFonts w:ascii="Calibri" w:eastAsia="Times New Roman" w:hAnsi="Calibri" w:cs="Times New Roman"/>
                <w:color w:val="000000"/>
                <w:sz w:val="12"/>
                <w:szCs w:val="12"/>
                <w:lang w:eastAsia="ru-RU"/>
              </w:rPr>
              <w:t> </w:t>
            </w:r>
          </w:p>
        </w:tc>
      </w:tr>
      <w:tr w:rsidR="00E67C4E" w:rsidRPr="002F3B00" w14:paraId="578C43DF" w14:textId="77777777" w:rsidTr="008F18B7">
        <w:trPr>
          <w:trHeight w:val="300"/>
        </w:trPr>
        <w:tc>
          <w:tcPr>
            <w:tcW w:w="2736" w:type="pct"/>
            <w:gridSpan w:val="9"/>
            <w:tcBorders>
              <w:top w:val="single" w:sz="4" w:space="0" w:color="auto"/>
              <w:left w:val="single" w:sz="4" w:space="0" w:color="auto"/>
              <w:bottom w:val="single" w:sz="4" w:space="0" w:color="auto"/>
              <w:right w:val="single" w:sz="4" w:space="0" w:color="auto"/>
            </w:tcBorders>
            <w:shd w:val="clear" w:color="auto" w:fill="auto"/>
            <w:noWrap/>
            <w:hideMark/>
          </w:tcPr>
          <w:p w14:paraId="01CC6D6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w:t>
            </w:r>
          </w:p>
        </w:tc>
        <w:tc>
          <w:tcPr>
            <w:tcW w:w="267" w:type="pct"/>
            <w:tcBorders>
              <w:top w:val="nil"/>
              <w:left w:val="nil"/>
              <w:bottom w:val="single" w:sz="4" w:space="0" w:color="auto"/>
              <w:right w:val="single" w:sz="4" w:space="0" w:color="auto"/>
            </w:tcBorders>
            <w:shd w:val="clear" w:color="auto" w:fill="auto"/>
            <w:hideMark/>
          </w:tcPr>
          <w:p w14:paraId="1A8D7696" w14:textId="1E49FA67" w:rsidR="00772F17" w:rsidRPr="008F18B7" w:rsidRDefault="00C41C74" w:rsidP="00772F17">
            <w:pPr>
              <w:spacing w:after="0" w:line="240" w:lineRule="auto"/>
              <w:jc w:val="center"/>
              <w:rPr>
                <w:rFonts w:ascii="Times New Roman" w:eastAsia="Times New Roman" w:hAnsi="Times New Roman" w:cs="Times New Roman"/>
                <w:color w:val="000000"/>
                <w:spacing w:val="-8"/>
                <w:sz w:val="12"/>
                <w:szCs w:val="12"/>
                <w:lang w:eastAsia="ru-RU"/>
              </w:rPr>
            </w:pPr>
            <w:r w:rsidRPr="008F18B7">
              <w:rPr>
                <w:rFonts w:ascii="Times New Roman" w:eastAsia="Times New Roman" w:hAnsi="Times New Roman" w:cs="Times New Roman"/>
                <w:color w:val="000000"/>
                <w:spacing w:val="-8"/>
                <w:sz w:val="12"/>
                <w:szCs w:val="12"/>
                <w:lang w:eastAsia="ru-RU"/>
              </w:rPr>
              <w:t>37 281 382,8</w:t>
            </w:r>
          </w:p>
        </w:tc>
        <w:tc>
          <w:tcPr>
            <w:tcW w:w="267" w:type="pct"/>
            <w:gridSpan w:val="3"/>
            <w:tcBorders>
              <w:top w:val="nil"/>
              <w:left w:val="nil"/>
              <w:bottom w:val="single" w:sz="4" w:space="0" w:color="auto"/>
              <w:right w:val="single" w:sz="4" w:space="0" w:color="auto"/>
            </w:tcBorders>
            <w:shd w:val="clear" w:color="auto" w:fill="auto"/>
            <w:hideMark/>
          </w:tcPr>
          <w:p w14:paraId="400B297E" w14:textId="7312A40D" w:rsidR="00772F17" w:rsidRPr="008F18B7" w:rsidRDefault="00C41C74" w:rsidP="00772F17">
            <w:pPr>
              <w:spacing w:after="0" w:line="240" w:lineRule="auto"/>
              <w:jc w:val="center"/>
              <w:rPr>
                <w:rFonts w:ascii="Times New Roman" w:eastAsia="Times New Roman" w:hAnsi="Times New Roman" w:cs="Times New Roman"/>
                <w:color w:val="000000"/>
                <w:spacing w:val="-8"/>
                <w:sz w:val="12"/>
                <w:szCs w:val="12"/>
                <w:lang w:eastAsia="ru-RU"/>
              </w:rPr>
            </w:pPr>
            <w:r w:rsidRPr="008F18B7">
              <w:rPr>
                <w:rFonts w:ascii="Times New Roman" w:eastAsia="Times New Roman" w:hAnsi="Times New Roman" w:cs="Times New Roman"/>
                <w:color w:val="000000"/>
                <w:spacing w:val="-8"/>
                <w:sz w:val="12"/>
                <w:szCs w:val="12"/>
                <w:lang w:eastAsia="ru-RU"/>
              </w:rPr>
              <w:t>29 946 107,9</w:t>
            </w:r>
          </w:p>
        </w:tc>
        <w:tc>
          <w:tcPr>
            <w:tcW w:w="267" w:type="pct"/>
            <w:gridSpan w:val="3"/>
            <w:tcBorders>
              <w:top w:val="nil"/>
              <w:left w:val="nil"/>
              <w:bottom w:val="single" w:sz="4" w:space="0" w:color="auto"/>
              <w:right w:val="single" w:sz="4" w:space="0" w:color="auto"/>
            </w:tcBorders>
            <w:shd w:val="clear" w:color="auto" w:fill="auto"/>
            <w:hideMark/>
          </w:tcPr>
          <w:p w14:paraId="07439ED1" w14:textId="73B6CABF" w:rsidR="00772F17" w:rsidRPr="008F18B7" w:rsidRDefault="00C41C74" w:rsidP="00772F17">
            <w:pPr>
              <w:spacing w:after="0" w:line="240" w:lineRule="auto"/>
              <w:jc w:val="center"/>
              <w:rPr>
                <w:rFonts w:ascii="Times New Roman" w:eastAsia="Times New Roman" w:hAnsi="Times New Roman" w:cs="Times New Roman"/>
                <w:color w:val="000000"/>
                <w:spacing w:val="-8"/>
                <w:sz w:val="12"/>
                <w:szCs w:val="12"/>
                <w:lang w:eastAsia="ru-RU"/>
              </w:rPr>
            </w:pPr>
            <w:r w:rsidRPr="008F18B7">
              <w:rPr>
                <w:rFonts w:ascii="Times New Roman" w:eastAsia="Times New Roman" w:hAnsi="Times New Roman" w:cs="Times New Roman"/>
                <w:color w:val="000000"/>
                <w:spacing w:val="-8"/>
                <w:sz w:val="12"/>
                <w:szCs w:val="12"/>
                <w:lang w:eastAsia="ru-RU"/>
              </w:rPr>
              <w:t>33 170 075,5</w:t>
            </w:r>
          </w:p>
        </w:tc>
        <w:tc>
          <w:tcPr>
            <w:tcW w:w="267" w:type="pct"/>
            <w:gridSpan w:val="2"/>
            <w:tcBorders>
              <w:top w:val="nil"/>
              <w:left w:val="nil"/>
              <w:bottom w:val="single" w:sz="4" w:space="0" w:color="auto"/>
              <w:right w:val="single" w:sz="4" w:space="0" w:color="auto"/>
            </w:tcBorders>
            <w:shd w:val="clear" w:color="auto" w:fill="auto"/>
            <w:hideMark/>
          </w:tcPr>
          <w:p w14:paraId="48307BD0" w14:textId="333447AF" w:rsidR="00772F17" w:rsidRPr="008F18B7" w:rsidRDefault="00C41C74" w:rsidP="00772F17">
            <w:pPr>
              <w:spacing w:after="0" w:line="240" w:lineRule="auto"/>
              <w:jc w:val="center"/>
              <w:rPr>
                <w:rFonts w:ascii="Times New Roman" w:eastAsia="Times New Roman" w:hAnsi="Times New Roman" w:cs="Times New Roman"/>
                <w:color w:val="000000"/>
                <w:spacing w:val="-8"/>
                <w:sz w:val="12"/>
                <w:szCs w:val="12"/>
                <w:lang w:eastAsia="ru-RU"/>
              </w:rPr>
            </w:pPr>
            <w:r w:rsidRPr="008F18B7">
              <w:rPr>
                <w:rFonts w:ascii="Times New Roman" w:eastAsia="Times New Roman" w:hAnsi="Times New Roman" w:cs="Times New Roman"/>
                <w:color w:val="000000"/>
                <w:spacing w:val="-8"/>
                <w:sz w:val="12"/>
                <w:szCs w:val="12"/>
                <w:lang w:eastAsia="ru-RU"/>
              </w:rPr>
              <w:t>45 938 579,2</w:t>
            </w:r>
          </w:p>
        </w:tc>
        <w:tc>
          <w:tcPr>
            <w:tcW w:w="267" w:type="pct"/>
            <w:gridSpan w:val="4"/>
            <w:tcBorders>
              <w:top w:val="nil"/>
              <w:left w:val="nil"/>
              <w:bottom w:val="single" w:sz="4" w:space="0" w:color="auto"/>
              <w:right w:val="single" w:sz="4" w:space="0" w:color="auto"/>
            </w:tcBorders>
            <w:shd w:val="clear" w:color="auto" w:fill="auto"/>
            <w:hideMark/>
          </w:tcPr>
          <w:p w14:paraId="070AA3C5" w14:textId="1282EED3" w:rsidR="00772F17" w:rsidRPr="008F18B7" w:rsidRDefault="00E67C4E" w:rsidP="00772F17">
            <w:pPr>
              <w:spacing w:after="0" w:line="240" w:lineRule="auto"/>
              <w:jc w:val="center"/>
              <w:rPr>
                <w:rFonts w:ascii="Times New Roman" w:eastAsia="Times New Roman" w:hAnsi="Times New Roman" w:cs="Times New Roman"/>
                <w:color w:val="000000"/>
                <w:spacing w:val="-8"/>
                <w:sz w:val="12"/>
                <w:szCs w:val="12"/>
                <w:lang w:eastAsia="ru-RU"/>
              </w:rPr>
            </w:pPr>
            <w:r w:rsidRPr="008F18B7">
              <w:rPr>
                <w:rFonts w:ascii="Times New Roman" w:eastAsia="Times New Roman" w:hAnsi="Times New Roman" w:cs="Times New Roman"/>
                <w:color w:val="000000"/>
                <w:spacing w:val="-8"/>
                <w:sz w:val="12"/>
                <w:szCs w:val="12"/>
                <w:lang w:eastAsia="ru-RU"/>
              </w:rPr>
              <w:t>68 907 866,3</w:t>
            </w:r>
          </w:p>
        </w:tc>
        <w:tc>
          <w:tcPr>
            <w:tcW w:w="267" w:type="pct"/>
            <w:gridSpan w:val="2"/>
            <w:tcBorders>
              <w:top w:val="nil"/>
              <w:left w:val="nil"/>
              <w:bottom w:val="single" w:sz="4" w:space="0" w:color="auto"/>
              <w:right w:val="single" w:sz="4" w:space="0" w:color="auto"/>
            </w:tcBorders>
            <w:shd w:val="clear" w:color="auto" w:fill="auto"/>
            <w:hideMark/>
          </w:tcPr>
          <w:p w14:paraId="3E3981CD" w14:textId="3F4EAFBA" w:rsidR="00772F17" w:rsidRPr="008F18B7" w:rsidRDefault="00E67C4E" w:rsidP="00772F17">
            <w:pPr>
              <w:spacing w:after="0" w:line="240" w:lineRule="auto"/>
              <w:jc w:val="center"/>
              <w:rPr>
                <w:rFonts w:ascii="Times New Roman" w:eastAsia="Times New Roman" w:hAnsi="Times New Roman" w:cs="Times New Roman"/>
                <w:color w:val="000000"/>
                <w:spacing w:val="-8"/>
                <w:sz w:val="12"/>
                <w:szCs w:val="12"/>
                <w:lang w:eastAsia="ru-RU"/>
              </w:rPr>
            </w:pPr>
            <w:r w:rsidRPr="008F18B7">
              <w:rPr>
                <w:rFonts w:ascii="Times New Roman" w:eastAsia="Times New Roman" w:hAnsi="Times New Roman" w:cs="Times New Roman"/>
                <w:color w:val="000000"/>
                <w:spacing w:val="-8"/>
                <w:sz w:val="12"/>
                <w:szCs w:val="12"/>
                <w:lang w:eastAsia="ru-RU"/>
              </w:rPr>
              <w:t>57 872 342,8</w:t>
            </w:r>
          </w:p>
        </w:tc>
        <w:tc>
          <w:tcPr>
            <w:tcW w:w="267" w:type="pct"/>
            <w:gridSpan w:val="2"/>
            <w:tcBorders>
              <w:top w:val="nil"/>
              <w:left w:val="nil"/>
              <w:bottom w:val="single" w:sz="4" w:space="0" w:color="auto"/>
              <w:right w:val="single" w:sz="4" w:space="0" w:color="auto"/>
            </w:tcBorders>
            <w:shd w:val="clear" w:color="auto" w:fill="auto"/>
            <w:hideMark/>
          </w:tcPr>
          <w:p w14:paraId="3F356905" w14:textId="075BDA1A" w:rsidR="00772F17" w:rsidRPr="008F18B7" w:rsidRDefault="00C41C74" w:rsidP="00772F17">
            <w:pPr>
              <w:spacing w:after="0" w:line="240" w:lineRule="auto"/>
              <w:jc w:val="center"/>
              <w:rPr>
                <w:rFonts w:ascii="Times New Roman" w:eastAsia="Times New Roman" w:hAnsi="Times New Roman" w:cs="Times New Roman"/>
                <w:color w:val="000000"/>
                <w:spacing w:val="-12"/>
                <w:sz w:val="12"/>
                <w:szCs w:val="12"/>
                <w:lang w:eastAsia="ru-RU"/>
              </w:rPr>
            </w:pPr>
            <w:r w:rsidRPr="008F18B7">
              <w:rPr>
                <w:rFonts w:ascii="Times New Roman" w:eastAsia="Times New Roman" w:hAnsi="Times New Roman" w:cs="Times New Roman"/>
                <w:color w:val="000000"/>
                <w:spacing w:val="-12"/>
                <w:sz w:val="12"/>
                <w:szCs w:val="12"/>
                <w:lang w:eastAsia="ru-RU"/>
              </w:rPr>
              <w:t>273 116 354,5</w:t>
            </w:r>
          </w:p>
        </w:tc>
        <w:tc>
          <w:tcPr>
            <w:tcW w:w="395" w:type="pct"/>
            <w:tcBorders>
              <w:top w:val="nil"/>
              <w:left w:val="nil"/>
              <w:bottom w:val="single" w:sz="4" w:space="0" w:color="auto"/>
              <w:right w:val="single" w:sz="4" w:space="0" w:color="auto"/>
            </w:tcBorders>
            <w:shd w:val="clear" w:color="auto" w:fill="auto"/>
            <w:hideMark/>
          </w:tcPr>
          <w:p w14:paraId="7F0AAC98"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Х</w:t>
            </w:r>
          </w:p>
        </w:tc>
      </w:tr>
      <w:tr w:rsidR="00E67C4E" w:rsidRPr="002F3B00" w14:paraId="3AFB3004" w14:textId="77777777" w:rsidTr="008F18B7">
        <w:trPr>
          <w:trHeight w:val="300"/>
        </w:trPr>
        <w:tc>
          <w:tcPr>
            <w:tcW w:w="2736" w:type="pct"/>
            <w:gridSpan w:val="9"/>
            <w:tcBorders>
              <w:top w:val="single" w:sz="4" w:space="0" w:color="auto"/>
              <w:left w:val="single" w:sz="4" w:space="0" w:color="auto"/>
              <w:bottom w:val="single" w:sz="4" w:space="0" w:color="auto"/>
              <w:right w:val="single" w:sz="4" w:space="0" w:color="auto"/>
            </w:tcBorders>
            <w:shd w:val="clear" w:color="auto" w:fill="auto"/>
            <w:noWrap/>
            <w:hideMark/>
          </w:tcPr>
          <w:p w14:paraId="3B149735" w14:textId="77777777" w:rsidR="00772F17" w:rsidRPr="00772F17" w:rsidRDefault="00772F17" w:rsidP="00772F17">
            <w:pPr>
              <w:spacing w:after="0" w:line="240" w:lineRule="auto"/>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 </w:t>
            </w:r>
          </w:p>
        </w:tc>
        <w:tc>
          <w:tcPr>
            <w:tcW w:w="267" w:type="pct"/>
            <w:tcBorders>
              <w:top w:val="nil"/>
              <w:left w:val="nil"/>
              <w:bottom w:val="single" w:sz="4" w:space="0" w:color="auto"/>
              <w:right w:val="single" w:sz="4" w:space="0" w:color="auto"/>
            </w:tcBorders>
            <w:shd w:val="clear" w:color="auto" w:fill="auto"/>
            <w:hideMark/>
          </w:tcPr>
          <w:p w14:paraId="1FF993E3" w14:textId="11A132C0" w:rsidR="00772F17" w:rsidRPr="008F18B7" w:rsidRDefault="00C41C74" w:rsidP="00772F17">
            <w:pPr>
              <w:spacing w:after="0" w:line="240" w:lineRule="auto"/>
              <w:jc w:val="center"/>
              <w:rPr>
                <w:rFonts w:ascii="Times New Roman" w:eastAsia="Times New Roman" w:hAnsi="Times New Roman" w:cs="Times New Roman"/>
                <w:color w:val="000000"/>
                <w:spacing w:val="-8"/>
                <w:sz w:val="12"/>
                <w:szCs w:val="12"/>
                <w:lang w:eastAsia="ru-RU"/>
              </w:rPr>
            </w:pPr>
            <w:r w:rsidRPr="008F18B7">
              <w:rPr>
                <w:rFonts w:ascii="Times New Roman" w:eastAsia="Times New Roman" w:hAnsi="Times New Roman" w:cs="Times New Roman"/>
                <w:color w:val="000000"/>
                <w:spacing w:val="-8"/>
                <w:sz w:val="12"/>
                <w:szCs w:val="12"/>
                <w:lang w:eastAsia="ru-RU"/>
              </w:rPr>
              <w:t>37 281 382,8</w:t>
            </w:r>
          </w:p>
        </w:tc>
        <w:tc>
          <w:tcPr>
            <w:tcW w:w="267" w:type="pct"/>
            <w:gridSpan w:val="3"/>
            <w:tcBorders>
              <w:top w:val="nil"/>
              <w:left w:val="nil"/>
              <w:bottom w:val="single" w:sz="4" w:space="0" w:color="auto"/>
              <w:right w:val="single" w:sz="4" w:space="0" w:color="auto"/>
            </w:tcBorders>
            <w:shd w:val="clear" w:color="auto" w:fill="auto"/>
            <w:hideMark/>
          </w:tcPr>
          <w:p w14:paraId="44AB37D1" w14:textId="449C4F81" w:rsidR="00772F17" w:rsidRPr="008F18B7" w:rsidRDefault="00C41C74" w:rsidP="00772F17">
            <w:pPr>
              <w:spacing w:after="0" w:line="240" w:lineRule="auto"/>
              <w:jc w:val="center"/>
              <w:rPr>
                <w:rFonts w:ascii="Times New Roman" w:eastAsia="Times New Roman" w:hAnsi="Times New Roman" w:cs="Times New Roman"/>
                <w:color w:val="000000"/>
                <w:spacing w:val="-8"/>
                <w:sz w:val="12"/>
                <w:szCs w:val="12"/>
                <w:lang w:eastAsia="ru-RU"/>
              </w:rPr>
            </w:pPr>
            <w:r w:rsidRPr="008F18B7">
              <w:rPr>
                <w:rFonts w:ascii="Times New Roman" w:eastAsia="Times New Roman" w:hAnsi="Times New Roman" w:cs="Times New Roman"/>
                <w:color w:val="000000"/>
                <w:spacing w:val="-8"/>
                <w:sz w:val="12"/>
                <w:szCs w:val="12"/>
                <w:lang w:eastAsia="ru-RU"/>
              </w:rPr>
              <w:t>29 946 107,9</w:t>
            </w:r>
          </w:p>
        </w:tc>
        <w:tc>
          <w:tcPr>
            <w:tcW w:w="267" w:type="pct"/>
            <w:gridSpan w:val="3"/>
            <w:tcBorders>
              <w:top w:val="nil"/>
              <w:left w:val="nil"/>
              <w:bottom w:val="single" w:sz="4" w:space="0" w:color="auto"/>
              <w:right w:val="single" w:sz="4" w:space="0" w:color="auto"/>
            </w:tcBorders>
            <w:shd w:val="clear" w:color="auto" w:fill="auto"/>
            <w:hideMark/>
          </w:tcPr>
          <w:p w14:paraId="77892A49" w14:textId="27863201" w:rsidR="00772F17" w:rsidRPr="008F18B7" w:rsidRDefault="00C41C74" w:rsidP="00772F17">
            <w:pPr>
              <w:spacing w:after="0" w:line="240" w:lineRule="auto"/>
              <w:jc w:val="center"/>
              <w:rPr>
                <w:rFonts w:ascii="Times New Roman" w:eastAsia="Times New Roman" w:hAnsi="Times New Roman" w:cs="Times New Roman"/>
                <w:color w:val="000000"/>
                <w:spacing w:val="-8"/>
                <w:sz w:val="12"/>
                <w:szCs w:val="12"/>
                <w:lang w:eastAsia="ru-RU"/>
              </w:rPr>
            </w:pPr>
            <w:r w:rsidRPr="008F18B7">
              <w:rPr>
                <w:rFonts w:ascii="Times New Roman" w:eastAsia="Times New Roman" w:hAnsi="Times New Roman" w:cs="Times New Roman"/>
                <w:color w:val="000000"/>
                <w:spacing w:val="-8"/>
                <w:sz w:val="12"/>
                <w:szCs w:val="12"/>
                <w:lang w:eastAsia="ru-RU"/>
              </w:rPr>
              <w:t>33 170 075,5</w:t>
            </w:r>
          </w:p>
        </w:tc>
        <w:tc>
          <w:tcPr>
            <w:tcW w:w="267" w:type="pct"/>
            <w:gridSpan w:val="2"/>
            <w:tcBorders>
              <w:top w:val="nil"/>
              <w:left w:val="nil"/>
              <w:bottom w:val="single" w:sz="4" w:space="0" w:color="auto"/>
              <w:right w:val="nil"/>
            </w:tcBorders>
            <w:shd w:val="clear" w:color="auto" w:fill="auto"/>
            <w:hideMark/>
          </w:tcPr>
          <w:p w14:paraId="642818CB" w14:textId="068F689D" w:rsidR="00772F17" w:rsidRPr="008F18B7" w:rsidRDefault="00C41C74" w:rsidP="00772F17">
            <w:pPr>
              <w:spacing w:after="0" w:line="240" w:lineRule="auto"/>
              <w:jc w:val="center"/>
              <w:rPr>
                <w:rFonts w:ascii="Times New Roman" w:eastAsia="Times New Roman" w:hAnsi="Times New Roman" w:cs="Times New Roman"/>
                <w:color w:val="000000"/>
                <w:spacing w:val="-8"/>
                <w:sz w:val="12"/>
                <w:szCs w:val="12"/>
                <w:lang w:eastAsia="ru-RU"/>
              </w:rPr>
            </w:pPr>
            <w:r w:rsidRPr="008F18B7">
              <w:rPr>
                <w:rFonts w:ascii="Times New Roman" w:eastAsia="Times New Roman" w:hAnsi="Times New Roman" w:cs="Times New Roman"/>
                <w:color w:val="000000"/>
                <w:spacing w:val="-8"/>
                <w:sz w:val="12"/>
                <w:szCs w:val="12"/>
                <w:lang w:eastAsia="ru-RU"/>
              </w:rPr>
              <w:t>45 938 579,2</w:t>
            </w:r>
          </w:p>
        </w:tc>
        <w:tc>
          <w:tcPr>
            <w:tcW w:w="267" w:type="pct"/>
            <w:gridSpan w:val="4"/>
            <w:tcBorders>
              <w:top w:val="nil"/>
              <w:left w:val="single" w:sz="4" w:space="0" w:color="auto"/>
              <w:bottom w:val="single" w:sz="4" w:space="0" w:color="auto"/>
              <w:right w:val="single" w:sz="4" w:space="0" w:color="auto"/>
            </w:tcBorders>
            <w:shd w:val="clear" w:color="auto" w:fill="auto"/>
            <w:hideMark/>
          </w:tcPr>
          <w:p w14:paraId="714C21B3" w14:textId="74D4CCD7" w:rsidR="00772F17" w:rsidRPr="008F18B7" w:rsidRDefault="00E67C4E" w:rsidP="00772F17">
            <w:pPr>
              <w:spacing w:after="0" w:line="240" w:lineRule="auto"/>
              <w:jc w:val="center"/>
              <w:rPr>
                <w:rFonts w:ascii="Times New Roman" w:eastAsia="Times New Roman" w:hAnsi="Times New Roman" w:cs="Times New Roman"/>
                <w:color w:val="000000"/>
                <w:spacing w:val="-8"/>
                <w:sz w:val="12"/>
                <w:szCs w:val="12"/>
                <w:lang w:eastAsia="ru-RU"/>
              </w:rPr>
            </w:pPr>
            <w:r w:rsidRPr="008F18B7">
              <w:rPr>
                <w:rFonts w:ascii="Times New Roman" w:eastAsia="Times New Roman" w:hAnsi="Times New Roman" w:cs="Times New Roman"/>
                <w:color w:val="000000"/>
                <w:spacing w:val="-8"/>
                <w:sz w:val="12"/>
                <w:szCs w:val="12"/>
                <w:lang w:eastAsia="ru-RU"/>
              </w:rPr>
              <w:t>68 907 866,3</w:t>
            </w:r>
          </w:p>
        </w:tc>
        <w:tc>
          <w:tcPr>
            <w:tcW w:w="267" w:type="pct"/>
            <w:gridSpan w:val="2"/>
            <w:tcBorders>
              <w:top w:val="nil"/>
              <w:left w:val="nil"/>
              <w:bottom w:val="single" w:sz="4" w:space="0" w:color="auto"/>
              <w:right w:val="single" w:sz="4" w:space="0" w:color="auto"/>
            </w:tcBorders>
            <w:shd w:val="clear" w:color="auto" w:fill="auto"/>
            <w:hideMark/>
          </w:tcPr>
          <w:p w14:paraId="10B5B6D5" w14:textId="62224273" w:rsidR="00772F17" w:rsidRPr="008F18B7" w:rsidRDefault="00E67C4E" w:rsidP="00772F17">
            <w:pPr>
              <w:spacing w:after="0" w:line="240" w:lineRule="auto"/>
              <w:jc w:val="center"/>
              <w:rPr>
                <w:rFonts w:ascii="Times New Roman" w:eastAsia="Times New Roman" w:hAnsi="Times New Roman" w:cs="Times New Roman"/>
                <w:color w:val="000000"/>
                <w:spacing w:val="-8"/>
                <w:sz w:val="12"/>
                <w:szCs w:val="12"/>
                <w:lang w:eastAsia="ru-RU"/>
              </w:rPr>
            </w:pPr>
            <w:r w:rsidRPr="008F18B7">
              <w:rPr>
                <w:rFonts w:ascii="Times New Roman" w:eastAsia="Times New Roman" w:hAnsi="Times New Roman" w:cs="Times New Roman"/>
                <w:color w:val="000000"/>
                <w:spacing w:val="-8"/>
                <w:sz w:val="12"/>
                <w:szCs w:val="12"/>
                <w:lang w:eastAsia="ru-RU"/>
              </w:rPr>
              <w:t>57 872 342,8</w:t>
            </w:r>
          </w:p>
        </w:tc>
        <w:tc>
          <w:tcPr>
            <w:tcW w:w="267" w:type="pct"/>
            <w:gridSpan w:val="2"/>
            <w:tcBorders>
              <w:top w:val="nil"/>
              <w:left w:val="nil"/>
              <w:bottom w:val="single" w:sz="4" w:space="0" w:color="auto"/>
              <w:right w:val="single" w:sz="4" w:space="0" w:color="auto"/>
            </w:tcBorders>
            <w:shd w:val="clear" w:color="auto" w:fill="auto"/>
            <w:hideMark/>
          </w:tcPr>
          <w:p w14:paraId="2633C4F3" w14:textId="5527659E" w:rsidR="00772F17" w:rsidRPr="008F18B7" w:rsidRDefault="00C41C74" w:rsidP="00772F17">
            <w:pPr>
              <w:spacing w:after="0" w:line="240" w:lineRule="auto"/>
              <w:jc w:val="center"/>
              <w:rPr>
                <w:rFonts w:ascii="Times New Roman" w:eastAsia="Times New Roman" w:hAnsi="Times New Roman" w:cs="Times New Roman"/>
                <w:color w:val="000000"/>
                <w:spacing w:val="-12"/>
                <w:sz w:val="12"/>
                <w:szCs w:val="12"/>
                <w:lang w:eastAsia="ru-RU"/>
              </w:rPr>
            </w:pPr>
            <w:r w:rsidRPr="008F18B7">
              <w:rPr>
                <w:rFonts w:ascii="Times New Roman" w:eastAsia="Times New Roman" w:hAnsi="Times New Roman" w:cs="Times New Roman"/>
                <w:color w:val="000000"/>
                <w:spacing w:val="-12"/>
                <w:sz w:val="12"/>
                <w:szCs w:val="12"/>
                <w:lang w:eastAsia="ru-RU"/>
              </w:rPr>
              <w:t>273 116 354,5</w:t>
            </w:r>
          </w:p>
        </w:tc>
        <w:tc>
          <w:tcPr>
            <w:tcW w:w="395" w:type="pct"/>
            <w:tcBorders>
              <w:top w:val="nil"/>
              <w:left w:val="nil"/>
              <w:bottom w:val="single" w:sz="4" w:space="0" w:color="auto"/>
              <w:right w:val="single" w:sz="4" w:space="0" w:color="auto"/>
            </w:tcBorders>
            <w:shd w:val="clear" w:color="auto" w:fill="auto"/>
            <w:hideMark/>
          </w:tcPr>
          <w:p w14:paraId="2B176144" w14:textId="77777777" w:rsidR="00772F17" w:rsidRPr="00772F17" w:rsidRDefault="00772F17" w:rsidP="00772F17">
            <w:pPr>
              <w:spacing w:after="0" w:line="240" w:lineRule="auto"/>
              <w:jc w:val="center"/>
              <w:rPr>
                <w:rFonts w:ascii="Times New Roman" w:eastAsia="Times New Roman" w:hAnsi="Times New Roman" w:cs="Times New Roman"/>
                <w:color w:val="000000"/>
                <w:sz w:val="12"/>
                <w:szCs w:val="12"/>
                <w:lang w:eastAsia="ru-RU"/>
              </w:rPr>
            </w:pPr>
            <w:r w:rsidRPr="00772F17">
              <w:rPr>
                <w:rFonts w:ascii="Times New Roman" w:eastAsia="Times New Roman" w:hAnsi="Times New Roman" w:cs="Times New Roman"/>
                <w:color w:val="000000"/>
                <w:sz w:val="12"/>
                <w:szCs w:val="12"/>
                <w:lang w:eastAsia="ru-RU"/>
              </w:rPr>
              <w:t>Х</w:t>
            </w:r>
          </w:p>
        </w:tc>
      </w:tr>
    </w:tbl>
    <w:p w14:paraId="2FBD1CFD" w14:textId="77777777" w:rsidR="000C5BAD" w:rsidRPr="00446169" w:rsidRDefault="000C5BAD" w:rsidP="000C5BAD">
      <w:pPr>
        <w:spacing w:after="0" w:line="240" w:lineRule="auto"/>
        <w:rPr>
          <w:sz w:val="4"/>
          <w:szCs w:val="4"/>
        </w:rPr>
      </w:pPr>
    </w:p>
    <w:p w14:paraId="5C471E7A" w14:textId="670EEDE3" w:rsidR="00710210" w:rsidRPr="00710210" w:rsidRDefault="00710210" w:rsidP="00710210">
      <w:pPr>
        <w:autoSpaceDE w:val="0"/>
        <w:autoSpaceDN w:val="0"/>
        <w:adjustRightInd w:val="0"/>
        <w:spacing w:after="0" w:line="240" w:lineRule="auto"/>
        <w:outlineLvl w:val="0"/>
        <w:rPr>
          <w:rFonts w:ascii="Times New Roman" w:hAnsi="Times New Roman" w:cs="Times New Roman"/>
          <w:sz w:val="24"/>
          <w:szCs w:val="24"/>
        </w:rPr>
      </w:pPr>
      <w:r w:rsidRPr="00710210">
        <w:rPr>
          <w:rFonts w:ascii="Times New Roman" w:hAnsi="Times New Roman" w:cs="Times New Roman"/>
          <w:sz w:val="24"/>
          <w:szCs w:val="24"/>
        </w:rPr>
        <w:t xml:space="preserve">&lt;**&gt; Финансирование мероприятия, указанного в пункте </w:t>
      </w:r>
      <w:r w:rsidRPr="00073625">
        <w:rPr>
          <w:rFonts w:ascii="Times New Roman" w:hAnsi="Times New Roman" w:cs="Times New Roman"/>
          <w:sz w:val="24"/>
          <w:szCs w:val="24"/>
        </w:rPr>
        <w:t>15</w:t>
      </w:r>
      <w:r w:rsidR="00894900">
        <w:rPr>
          <w:rFonts w:ascii="Times New Roman" w:hAnsi="Times New Roman" w:cs="Times New Roman"/>
          <w:sz w:val="24"/>
          <w:szCs w:val="24"/>
        </w:rPr>
        <w:t>1</w:t>
      </w:r>
      <w:r w:rsidRPr="00710210">
        <w:rPr>
          <w:rFonts w:ascii="Times New Roman" w:hAnsi="Times New Roman" w:cs="Times New Roman"/>
          <w:sz w:val="24"/>
          <w:szCs w:val="24"/>
        </w:rPr>
        <w:t xml:space="preserve"> таблицы настоящего подраздела, на период 202</w:t>
      </w:r>
      <w:r w:rsidR="00894900">
        <w:rPr>
          <w:rFonts w:ascii="Times New Roman" w:hAnsi="Times New Roman" w:cs="Times New Roman"/>
          <w:sz w:val="24"/>
          <w:szCs w:val="24"/>
        </w:rPr>
        <w:t>7</w:t>
      </w:r>
      <w:r w:rsidRPr="00710210">
        <w:rPr>
          <w:rFonts w:ascii="Times New Roman" w:hAnsi="Times New Roman" w:cs="Times New Roman"/>
          <w:sz w:val="24"/>
          <w:szCs w:val="24"/>
        </w:rPr>
        <w:t xml:space="preserve"> – 2032 годов устанавливается в следующих объемах:</w:t>
      </w:r>
    </w:p>
    <w:p w14:paraId="6E61BC6C" w14:textId="318E3F00" w:rsidR="00710210" w:rsidRPr="00710210" w:rsidRDefault="00710210" w:rsidP="00710210">
      <w:pPr>
        <w:autoSpaceDE w:val="0"/>
        <w:autoSpaceDN w:val="0"/>
        <w:adjustRightInd w:val="0"/>
        <w:spacing w:after="0" w:line="240" w:lineRule="auto"/>
        <w:outlineLvl w:val="0"/>
        <w:rPr>
          <w:rFonts w:ascii="Times New Roman" w:hAnsi="Times New Roman" w:cs="Times New Roman"/>
          <w:sz w:val="24"/>
          <w:szCs w:val="24"/>
        </w:rPr>
      </w:pPr>
      <w:r w:rsidRPr="00710210">
        <w:rPr>
          <w:rFonts w:ascii="Times New Roman" w:hAnsi="Times New Roman" w:cs="Times New Roman"/>
          <w:sz w:val="24"/>
          <w:szCs w:val="24"/>
        </w:rPr>
        <w:t>202</w:t>
      </w:r>
      <w:r w:rsidR="00493CBA">
        <w:rPr>
          <w:rFonts w:ascii="Times New Roman" w:hAnsi="Times New Roman" w:cs="Times New Roman"/>
          <w:sz w:val="24"/>
          <w:szCs w:val="24"/>
        </w:rPr>
        <w:t>7 год - 67 411 806,55 тыс. руб.;</w:t>
      </w:r>
    </w:p>
    <w:p w14:paraId="36866D34" w14:textId="43E4856D" w:rsidR="00710210" w:rsidRPr="00710210" w:rsidRDefault="00710210" w:rsidP="00710210">
      <w:pPr>
        <w:autoSpaceDE w:val="0"/>
        <w:autoSpaceDN w:val="0"/>
        <w:adjustRightInd w:val="0"/>
        <w:spacing w:after="0" w:line="240" w:lineRule="auto"/>
        <w:outlineLvl w:val="0"/>
        <w:rPr>
          <w:rFonts w:ascii="Times New Roman" w:hAnsi="Times New Roman" w:cs="Times New Roman"/>
          <w:sz w:val="24"/>
          <w:szCs w:val="24"/>
        </w:rPr>
      </w:pPr>
      <w:r w:rsidRPr="00710210">
        <w:rPr>
          <w:rFonts w:ascii="Times New Roman" w:hAnsi="Times New Roman" w:cs="Times New Roman"/>
          <w:sz w:val="24"/>
          <w:szCs w:val="24"/>
        </w:rPr>
        <w:t>202</w:t>
      </w:r>
      <w:r w:rsidR="00493CBA">
        <w:rPr>
          <w:rFonts w:ascii="Times New Roman" w:hAnsi="Times New Roman" w:cs="Times New Roman"/>
          <w:sz w:val="24"/>
          <w:szCs w:val="24"/>
        </w:rPr>
        <w:t>8 год - 67 411 806,55 тыс. руб.;</w:t>
      </w:r>
    </w:p>
    <w:p w14:paraId="5E182201" w14:textId="4B9D2115" w:rsidR="00710210" w:rsidRPr="00710210" w:rsidRDefault="00710210" w:rsidP="00710210">
      <w:pPr>
        <w:autoSpaceDE w:val="0"/>
        <w:autoSpaceDN w:val="0"/>
        <w:adjustRightInd w:val="0"/>
        <w:spacing w:after="0" w:line="240" w:lineRule="auto"/>
        <w:outlineLvl w:val="0"/>
        <w:rPr>
          <w:rFonts w:ascii="Times New Roman" w:hAnsi="Times New Roman" w:cs="Times New Roman"/>
          <w:sz w:val="24"/>
          <w:szCs w:val="24"/>
        </w:rPr>
      </w:pPr>
      <w:r w:rsidRPr="00710210">
        <w:rPr>
          <w:rFonts w:ascii="Times New Roman" w:hAnsi="Times New Roman" w:cs="Times New Roman"/>
          <w:sz w:val="24"/>
          <w:szCs w:val="24"/>
        </w:rPr>
        <w:t>20</w:t>
      </w:r>
      <w:r w:rsidR="00493CBA">
        <w:rPr>
          <w:rFonts w:ascii="Times New Roman" w:hAnsi="Times New Roman" w:cs="Times New Roman"/>
          <w:sz w:val="24"/>
          <w:szCs w:val="24"/>
        </w:rPr>
        <w:t>29 год -</w:t>
      </w:r>
      <w:r w:rsidR="00366F56">
        <w:rPr>
          <w:rFonts w:ascii="Times New Roman" w:hAnsi="Times New Roman" w:cs="Times New Roman"/>
          <w:sz w:val="24"/>
          <w:szCs w:val="24"/>
        </w:rPr>
        <w:t xml:space="preserve"> </w:t>
      </w:r>
      <w:r w:rsidR="00493CBA">
        <w:rPr>
          <w:rFonts w:ascii="Times New Roman" w:hAnsi="Times New Roman" w:cs="Times New Roman"/>
          <w:sz w:val="24"/>
          <w:szCs w:val="24"/>
        </w:rPr>
        <w:t>67 411 806,55 тыс. руб.;</w:t>
      </w:r>
    </w:p>
    <w:p w14:paraId="5EDD7074" w14:textId="6C1C0C5E" w:rsidR="00710210" w:rsidRPr="00710210" w:rsidRDefault="00710210" w:rsidP="00710210">
      <w:pPr>
        <w:autoSpaceDE w:val="0"/>
        <w:autoSpaceDN w:val="0"/>
        <w:adjustRightInd w:val="0"/>
        <w:spacing w:after="0" w:line="240" w:lineRule="auto"/>
        <w:outlineLvl w:val="0"/>
        <w:rPr>
          <w:rFonts w:ascii="Times New Roman" w:hAnsi="Times New Roman" w:cs="Times New Roman"/>
          <w:sz w:val="24"/>
          <w:szCs w:val="24"/>
        </w:rPr>
      </w:pPr>
      <w:r w:rsidRPr="00710210">
        <w:rPr>
          <w:rFonts w:ascii="Times New Roman" w:hAnsi="Times New Roman" w:cs="Times New Roman"/>
          <w:sz w:val="24"/>
          <w:szCs w:val="24"/>
        </w:rPr>
        <w:t>203</w:t>
      </w:r>
      <w:r w:rsidR="00493CBA">
        <w:rPr>
          <w:rFonts w:ascii="Times New Roman" w:hAnsi="Times New Roman" w:cs="Times New Roman"/>
          <w:sz w:val="24"/>
          <w:szCs w:val="24"/>
        </w:rPr>
        <w:t>0 год - 67 411 806,55 тыс. руб.;</w:t>
      </w:r>
    </w:p>
    <w:p w14:paraId="70300826" w14:textId="7FEC4858" w:rsidR="00710210" w:rsidRPr="00710210" w:rsidRDefault="00710210" w:rsidP="00710210">
      <w:pPr>
        <w:autoSpaceDE w:val="0"/>
        <w:autoSpaceDN w:val="0"/>
        <w:adjustRightInd w:val="0"/>
        <w:spacing w:after="0" w:line="240" w:lineRule="auto"/>
        <w:outlineLvl w:val="0"/>
        <w:rPr>
          <w:rFonts w:ascii="Times New Roman" w:hAnsi="Times New Roman" w:cs="Times New Roman"/>
          <w:sz w:val="24"/>
          <w:szCs w:val="24"/>
        </w:rPr>
      </w:pPr>
      <w:r w:rsidRPr="00710210">
        <w:rPr>
          <w:rFonts w:ascii="Times New Roman" w:hAnsi="Times New Roman" w:cs="Times New Roman"/>
          <w:sz w:val="24"/>
          <w:szCs w:val="24"/>
        </w:rPr>
        <w:t>203</w:t>
      </w:r>
      <w:r w:rsidR="00493CBA">
        <w:rPr>
          <w:rFonts w:ascii="Times New Roman" w:hAnsi="Times New Roman" w:cs="Times New Roman"/>
          <w:sz w:val="24"/>
          <w:szCs w:val="24"/>
        </w:rPr>
        <w:t>1 год - 67 411 806,55 тыс. руб.;</w:t>
      </w:r>
    </w:p>
    <w:p w14:paraId="1B2085A3" w14:textId="52EC8420" w:rsidR="008F4629" w:rsidRDefault="00710210" w:rsidP="005F3A5A">
      <w:pPr>
        <w:autoSpaceDE w:val="0"/>
        <w:autoSpaceDN w:val="0"/>
        <w:adjustRightInd w:val="0"/>
        <w:spacing w:after="0" w:line="240" w:lineRule="auto"/>
        <w:outlineLvl w:val="0"/>
        <w:rPr>
          <w:rFonts w:ascii="Times New Roman" w:hAnsi="Times New Roman" w:cs="Times New Roman"/>
          <w:sz w:val="24"/>
          <w:szCs w:val="20"/>
        </w:rPr>
      </w:pPr>
      <w:r w:rsidRPr="00710210">
        <w:rPr>
          <w:rFonts w:ascii="Times New Roman" w:hAnsi="Times New Roman" w:cs="Times New Roman"/>
          <w:sz w:val="24"/>
          <w:szCs w:val="24"/>
        </w:rPr>
        <w:t>2032</w:t>
      </w:r>
      <w:r w:rsidR="00493CBA">
        <w:rPr>
          <w:rFonts w:ascii="Times New Roman" w:hAnsi="Times New Roman" w:cs="Times New Roman"/>
          <w:sz w:val="24"/>
          <w:szCs w:val="24"/>
        </w:rPr>
        <w:t xml:space="preserve"> год - 67 411 806,55 тыс. руб.</w:t>
      </w:r>
    </w:p>
    <w:p w14:paraId="3146BBD2" w14:textId="77777777" w:rsidR="001C7D4B" w:rsidRPr="005F3A5A" w:rsidRDefault="00D347E9" w:rsidP="00D347E9">
      <w:pPr>
        <w:autoSpaceDE w:val="0"/>
        <w:autoSpaceDN w:val="0"/>
        <w:adjustRightInd w:val="0"/>
        <w:spacing w:after="0" w:line="240" w:lineRule="auto"/>
        <w:ind w:left="360"/>
        <w:jc w:val="center"/>
        <w:outlineLvl w:val="0"/>
        <w:rPr>
          <w:rFonts w:ascii="Times New Roman" w:hAnsi="Times New Roman" w:cs="Times New Roman"/>
          <w:b/>
          <w:sz w:val="24"/>
          <w:szCs w:val="20"/>
        </w:rPr>
      </w:pPr>
      <w:r w:rsidRPr="005F3A5A">
        <w:rPr>
          <w:rFonts w:ascii="Times New Roman" w:hAnsi="Times New Roman" w:cs="Times New Roman"/>
          <w:b/>
          <w:sz w:val="24"/>
          <w:szCs w:val="20"/>
        </w:rPr>
        <w:lastRenderedPageBreak/>
        <w:t>8.3.2. Процессная часть</w:t>
      </w:r>
    </w:p>
    <w:p w14:paraId="30EB235E" w14:textId="77777777" w:rsidR="001C7D4B" w:rsidRDefault="001C7D4B" w:rsidP="001C7D4B">
      <w:pPr>
        <w:autoSpaceDE w:val="0"/>
        <w:autoSpaceDN w:val="0"/>
        <w:adjustRightInd w:val="0"/>
        <w:spacing w:after="0" w:line="240" w:lineRule="auto"/>
        <w:jc w:val="right"/>
        <w:outlineLvl w:val="0"/>
        <w:rPr>
          <w:rFonts w:ascii="Times New Roman" w:hAnsi="Times New Roman" w:cs="Times New Roman"/>
          <w:sz w:val="20"/>
          <w:szCs w:val="20"/>
        </w:rPr>
      </w:pPr>
    </w:p>
    <w:p w14:paraId="55AF8F33" w14:textId="77777777" w:rsidR="00061A88" w:rsidRPr="000447FC" w:rsidRDefault="00061A88" w:rsidP="00061A88">
      <w:pPr>
        <w:spacing w:after="0" w:line="240" w:lineRule="auto"/>
        <w:rPr>
          <w:sz w:val="4"/>
          <w:szCs w:val="4"/>
        </w:rPr>
      </w:pPr>
    </w:p>
    <w:tbl>
      <w:tblPr>
        <w:tblW w:w="5000" w:type="pct"/>
        <w:tblLook w:val="04A0" w:firstRow="1" w:lastRow="0" w:firstColumn="1" w:lastColumn="0" w:noHBand="0" w:noVBand="1"/>
      </w:tblPr>
      <w:tblGrid>
        <w:gridCol w:w="405"/>
        <w:gridCol w:w="2844"/>
        <w:gridCol w:w="1216"/>
        <w:gridCol w:w="1270"/>
        <w:gridCol w:w="1055"/>
        <w:gridCol w:w="1055"/>
        <w:gridCol w:w="1055"/>
        <w:gridCol w:w="1056"/>
        <w:gridCol w:w="1056"/>
        <w:gridCol w:w="1056"/>
        <w:gridCol w:w="1056"/>
        <w:gridCol w:w="1662"/>
      </w:tblGrid>
      <w:tr w:rsidR="00815A3F" w:rsidRPr="006850AA" w14:paraId="6AE04F4B" w14:textId="77777777" w:rsidTr="00815A3F">
        <w:trPr>
          <w:trHeight w:val="705"/>
        </w:trPr>
        <w:tc>
          <w:tcPr>
            <w:tcW w:w="1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FCD303"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w:t>
            </w:r>
            <w:r w:rsidRPr="006850AA">
              <w:rPr>
                <w:rFonts w:ascii="Times New Roman" w:eastAsia="Times New Roman" w:hAnsi="Times New Roman" w:cs="Times New Roman"/>
                <w:color w:val="000000"/>
                <w:sz w:val="14"/>
                <w:szCs w:val="14"/>
                <w:lang w:eastAsia="ru-RU"/>
              </w:rPr>
              <w:br/>
              <w:t>п/п</w:t>
            </w:r>
          </w:p>
        </w:tc>
        <w:tc>
          <w:tcPr>
            <w:tcW w:w="9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37BFEE"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Наименование мероприятия</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CADCE2"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Исполнитель, участник</w:t>
            </w:r>
          </w:p>
        </w:tc>
        <w:tc>
          <w:tcPr>
            <w:tcW w:w="4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88B8A0"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Источник финансирования</w:t>
            </w:r>
          </w:p>
        </w:tc>
        <w:tc>
          <w:tcPr>
            <w:tcW w:w="2165" w:type="pct"/>
            <w:gridSpan w:val="6"/>
            <w:tcBorders>
              <w:top w:val="single" w:sz="4" w:space="0" w:color="auto"/>
              <w:left w:val="nil"/>
              <w:bottom w:val="single" w:sz="4" w:space="0" w:color="auto"/>
              <w:right w:val="single" w:sz="4" w:space="0" w:color="000000"/>
            </w:tcBorders>
            <w:shd w:val="clear" w:color="auto" w:fill="auto"/>
            <w:vAlign w:val="center"/>
            <w:hideMark/>
          </w:tcPr>
          <w:p w14:paraId="211F8288"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 xml:space="preserve">Срок реализации и объем финансирования по годам, </w:t>
            </w:r>
            <w:r w:rsidRPr="006850AA">
              <w:rPr>
                <w:rFonts w:ascii="Times New Roman" w:eastAsia="Times New Roman" w:hAnsi="Times New Roman" w:cs="Times New Roman"/>
                <w:color w:val="000000"/>
                <w:sz w:val="14"/>
                <w:szCs w:val="14"/>
                <w:lang w:eastAsia="ru-RU"/>
              </w:rPr>
              <w:br/>
              <w:t>тыс. руб.</w:t>
            </w:r>
          </w:p>
        </w:tc>
        <w:tc>
          <w:tcPr>
            <w:tcW w:w="36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DF5BEB"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ИТОГО</w:t>
            </w:r>
          </w:p>
        </w:tc>
        <w:tc>
          <w:tcPr>
            <w:tcW w:w="56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D62F46"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 xml:space="preserve">Наименование </w:t>
            </w:r>
            <w:r w:rsidRPr="006850AA">
              <w:rPr>
                <w:rFonts w:ascii="Times New Roman" w:eastAsia="Times New Roman" w:hAnsi="Times New Roman" w:cs="Times New Roman"/>
                <w:color w:val="000000"/>
                <w:sz w:val="14"/>
                <w:szCs w:val="14"/>
                <w:lang w:eastAsia="ru-RU"/>
              </w:rPr>
              <w:br/>
              <w:t xml:space="preserve">целевого показателя, индикатора, </w:t>
            </w:r>
            <w:r w:rsidRPr="006850AA">
              <w:rPr>
                <w:rFonts w:ascii="Times New Roman" w:eastAsia="Times New Roman" w:hAnsi="Times New Roman" w:cs="Times New Roman"/>
                <w:color w:val="000000"/>
                <w:sz w:val="14"/>
                <w:szCs w:val="14"/>
                <w:lang w:eastAsia="ru-RU"/>
              </w:rPr>
              <w:br/>
              <w:t xml:space="preserve">на достижение </w:t>
            </w:r>
            <w:r w:rsidRPr="006850AA">
              <w:rPr>
                <w:rFonts w:ascii="Times New Roman" w:eastAsia="Times New Roman" w:hAnsi="Times New Roman" w:cs="Times New Roman"/>
                <w:color w:val="000000"/>
                <w:sz w:val="14"/>
                <w:szCs w:val="14"/>
                <w:lang w:eastAsia="ru-RU"/>
              </w:rPr>
              <w:br/>
              <w:t>которых оказывает влияние реализация мероприятия</w:t>
            </w:r>
          </w:p>
        </w:tc>
      </w:tr>
      <w:tr w:rsidR="00815A3F" w:rsidRPr="006850AA" w14:paraId="64AD5FF2" w14:textId="77777777" w:rsidTr="006850AA">
        <w:trPr>
          <w:trHeight w:val="611"/>
        </w:trPr>
        <w:tc>
          <w:tcPr>
            <w:tcW w:w="112" w:type="pct"/>
            <w:vMerge/>
            <w:tcBorders>
              <w:top w:val="single" w:sz="4" w:space="0" w:color="auto"/>
              <w:left w:val="single" w:sz="4" w:space="0" w:color="auto"/>
              <w:bottom w:val="single" w:sz="4" w:space="0" w:color="auto"/>
              <w:right w:val="single" w:sz="4" w:space="0" w:color="auto"/>
            </w:tcBorders>
            <w:vAlign w:val="center"/>
            <w:hideMark/>
          </w:tcPr>
          <w:p w14:paraId="3A4ED94C"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p>
        </w:tc>
        <w:tc>
          <w:tcPr>
            <w:tcW w:w="966" w:type="pct"/>
            <w:vMerge/>
            <w:tcBorders>
              <w:top w:val="single" w:sz="4" w:space="0" w:color="auto"/>
              <w:left w:val="single" w:sz="4" w:space="0" w:color="auto"/>
              <w:bottom w:val="single" w:sz="4" w:space="0" w:color="auto"/>
              <w:right w:val="single" w:sz="4" w:space="0" w:color="auto"/>
            </w:tcBorders>
            <w:vAlign w:val="center"/>
            <w:hideMark/>
          </w:tcPr>
          <w:p w14:paraId="7DF3058F"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6F292DB1"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p>
        </w:tc>
        <w:tc>
          <w:tcPr>
            <w:tcW w:w="434" w:type="pct"/>
            <w:vMerge/>
            <w:tcBorders>
              <w:top w:val="single" w:sz="4" w:space="0" w:color="auto"/>
              <w:left w:val="single" w:sz="4" w:space="0" w:color="auto"/>
              <w:bottom w:val="single" w:sz="4" w:space="0" w:color="000000"/>
              <w:right w:val="single" w:sz="4" w:space="0" w:color="auto"/>
            </w:tcBorders>
            <w:vAlign w:val="center"/>
            <w:hideMark/>
          </w:tcPr>
          <w:p w14:paraId="19CACB20"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p>
        </w:tc>
        <w:tc>
          <w:tcPr>
            <w:tcW w:w="361" w:type="pct"/>
            <w:tcBorders>
              <w:top w:val="nil"/>
              <w:left w:val="nil"/>
              <w:bottom w:val="single" w:sz="4" w:space="0" w:color="auto"/>
              <w:right w:val="single" w:sz="4" w:space="0" w:color="auto"/>
            </w:tcBorders>
            <w:shd w:val="clear" w:color="auto" w:fill="auto"/>
            <w:vAlign w:val="center"/>
            <w:hideMark/>
          </w:tcPr>
          <w:p w14:paraId="13DF4CCA"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2021 год</w:t>
            </w:r>
          </w:p>
        </w:tc>
        <w:tc>
          <w:tcPr>
            <w:tcW w:w="361" w:type="pct"/>
            <w:tcBorders>
              <w:top w:val="nil"/>
              <w:left w:val="nil"/>
              <w:bottom w:val="single" w:sz="4" w:space="0" w:color="auto"/>
              <w:right w:val="single" w:sz="4" w:space="0" w:color="auto"/>
            </w:tcBorders>
            <w:shd w:val="clear" w:color="auto" w:fill="auto"/>
            <w:vAlign w:val="center"/>
            <w:hideMark/>
          </w:tcPr>
          <w:p w14:paraId="7891A3C4"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2022 год</w:t>
            </w:r>
          </w:p>
        </w:tc>
        <w:tc>
          <w:tcPr>
            <w:tcW w:w="361" w:type="pct"/>
            <w:tcBorders>
              <w:top w:val="nil"/>
              <w:left w:val="nil"/>
              <w:bottom w:val="single" w:sz="4" w:space="0" w:color="auto"/>
              <w:right w:val="single" w:sz="4" w:space="0" w:color="auto"/>
            </w:tcBorders>
            <w:shd w:val="clear" w:color="auto" w:fill="auto"/>
            <w:vAlign w:val="center"/>
            <w:hideMark/>
          </w:tcPr>
          <w:p w14:paraId="064493DD"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2023 год</w:t>
            </w:r>
          </w:p>
        </w:tc>
        <w:tc>
          <w:tcPr>
            <w:tcW w:w="361" w:type="pct"/>
            <w:tcBorders>
              <w:top w:val="nil"/>
              <w:left w:val="nil"/>
              <w:bottom w:val="single" w:sz="4" w:space="0" w:color="auto"/>
              <w:right w:val="single" w:sz="4" w:space="0" w:color="auto"/>
            </w:tcBorders>
            <w:shd w:val="clear" w:color="auto" w:fill="auto"/>
            <w:vAlign w:val="center"/>
            <w:hideMark/>
          </w:tcPr>
          <w:p w14:paraId="0FE929EE"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2024 год</w:t>
            </w:r>
          </w:p>
        </w:tc>
        <w:tc>
          <w:tcPr>
            <w:tcW w:w="361" w:type="pct"/>
            <w:tcBorders>
              <w:top w:val="nil"/>
              <w:left w:val="nil"/>
              <w:bottom w:val="single" w:sz="4" w:space="0" w:color="auto"/>
              <w:right w:val="single" w:sz="4" w:space="0" w:color="auto"/>
            </w:tcBorders>
            <w:shd w:val="clear" w:color="auto" w:fill="auto"/>
            <w:vAlign w:val="center"/>
            <w:hideMark/>
          </w:tcPr>
          <w:p w14:paraId="7EFA3C1D"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2025 год</w:t>
            </w:r>
          </w:p>
        </w:tc>
        <w:tc>
          <w:tcPr>
            <w:tcW w:w="361" w:type="pct"/>
            <w:tcBorders>
              <w:top w:val="nil"/>
              <w:left w:val="nil"/>
              <w:bottom w:val="single" w:sz="4" w:space="0" w:color="auto"/>
              <w:right w:val="single" w:sz="4" w:space="0" w:color="auto"/>
            </w:tcBorders>
            <w:shd w:val="clear" w:color="auto" w:fill="auto"/>
            <w:vAlign w:val="center"/>
            <w:hideMark/>
          </w:tcPr>
          <w:p w14:paraId="60E12EA0"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2026 год</w:t>
            </w:r>
          </w:p>
        </w:tc>
        <w:tc>
          <w:tcPr>
            <w:tcW w:w="361" w:type="pct"/>
            <w:vMerge/>
            <w:tcBorders>
              <w:top w:val="single" w:sz="4" w:space="0" w:color="auto"/>
              <w:left w:val="single" w:sz="4" w:space="0" w:color="auto"/>
              <w:bottom w:val="single" w:sz="4" w:space="0" w:color="000000"/>
              <w:right w:val="single" w:sz="4" w:space="0" w:color="auto"/>
            </w:tcBorders>
            <w:vAlign w:val="center"/>
            <w:hideMark/>
          </w:tcPr>
          <w:p w14:paraId="39C6A756"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p>
        </w:tc>
        <w:tc>
          <w:tcPr>
            <w:tcW w:w="567" w:type="pct"/>
            <w:vMerge/>
            <w:tcBorders>
              <w:top w:val="single" w:sz="4" w:space="0" w:color="auto"/>
              <w:left w:val="single" w:sz="4" w:space="0" w:color="auto"/>
              <w:bottom w:val="single" w:sz="4" w:space="0" w:color="000000"/>
              <w:right w:val="single" w:sz="4" w:space="0" w:color="auto"/>
            </w:tcBorders>
            <w:vAlign w:val="center"/>
            <w:hideMark/>
          </w:tcPr>
          <w:p w14:paraId="150E67B6"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p>
        </w:tc>
      </w:tr>
      <w:tr w:rsidR="00815A3F" w:rsidRPr="006850AA" w14:paraId="567809C0" w14:textId="77777777" w:rsidTr="00815A3F">
        <w:trPr>
          <w:trHeight w:val="300"/>
        </w:trPr>
        <w:tc>
          <w:tcPr>
            <w:tcW w:w="112" w:type="pct"/>
            <w:tcBorders>
              <w:top w:val="nil"/>
              <w:left w:val="single" w:sz="4" w:space="0" w:color="auto"/>
              <w:bottom w:val="single" w:sz="4" w:space="0" w:color="auto"/>
              <w:right w:val="single" w:sz="4" w:space="0" w:color="auto"/>
            </w:tcBorders>
            <w:shd w:val="clear" w:color="auto" w:fill="auto"/>
            <w:vAlign w:val="center"/>
            <w:hideMark/>
          </w:tcPr>
          <w:p w14:paraId="6A46B4E8"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w:t>
            </w:r>
          </w:p>
        </w:tc>
        <w:tc>
          <w:tcPr>
            <w:tcW w:w="966" w:type="pct"/>
            <w:tcBorders>
              <w:top w:val="nil"/>
              <w:left w:val="nil"/>
              <w:bottom w:val="single" w:sz="4" w:space="0" w:color="auto"/>
              <w:right w:val="single" w:sz="4" w:space="0" w:color="auto"/>
            </w:tcBorders>
            <w:shd w:val="clear" w:color="auto" w:fill="auto"/>
            <w:vAlign w:val="center"/>
            <w:hideMark/>
          </w:tcPr>
          <w:p w14:paraId="35971AFF"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2</w:t>
            </w:r>
          </w:p>
        </w:tc>
        <w:tc>
          <w:tcPr>
            <w:tcW w:w="395" w:type="pct"/>
            <w:tcBorders>
              <w:top w:val="nil"/>
              <w:left w:val="nil"/>
              <w:bottom w:val="single" w:sz="4" w:space="0" w:color="auto"/>
              <w:right w:val="single" w:sz="4" w:space="0" w:color="auto"/>
            </w:tcBorders>
            <w:shd w:val="clear" w:color="auto" w:fill="auto"/>
            <w:vAlign w:val="center"/>
            <w:hideMark/>
          </w:tcPr>
          <w:p w14:paraId="00F38600"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3</w:t>
            </w:r>
          </w:p>
        </w:tc>
        <w:tc>
          <w:tcPr>
            <w:tcW w:w="434" w:type="pct"/>
            <w:tcBorders>
              <w:top w:val="nil"/>
              <w:left w:val="nil"/>
              <w:bottom w:val="single" w:sz="4" w:space="0" w:color="auto"/>
              <w:right w:val="single" w:sz="4" w:space="0" w:color="auto"/>
            </w:tcBorders>
            <w:shd w:val="clear" w:color="auto" w:fill="auto"/>
            <w:vAlign w:val="center"/>
            <w:hideMark/>
          </w:tcPr>
          <w:p w14:paraId="19686DEB"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4</w:t>
            </w:r>
          </w:p>
        </w:tc>
        <w:tc>
          <w:tcPr>
            <w:tcW w:w="361" w:type="pct"/>
            <w:tcBorders>
              <w:top w:val="nil"/>
              <w:left w:val="nil"/>
              <w:bottom w:val="single" w:sz="4" w:space="0" w:color="auto"/>
              <w:right w:val="single" w:sz="4" w:space="0" w:color="auto"/>
            </w:tcBorders>
            <w:shd w:val="clear" w:color="auto" w:fill="auto"/>
            <w:vAlign w:val="center"/>
            <w:hideMark/>
          </w:tcPr>
          <w:p w14:paraId="564D8186"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5</w:t>
            </w:r>
          </w:p>
        </w:tc>
        <w:tc>
          <w:tcPr>
            <w:tcW w:w="361" w:type="pct"/>
            <w:tcBorders>
              <w:top w:val="nil"/>
              <w:left w:val="nil"/>
              <w:bottom w:val="single" w:sz="4" w:space="0" w:color="auto"/>
              <w:right w:val="single" w:sz="4" w:space="0" w:color="auto"/>
            </w:tcBorders>
            <w:shd w:val="clear" w:color="auto" w:fill="auto"/>
            <w:vAlign w:val="center"/>
            <w:hideMark/>
          </w:tcPr>
          <w:p w14:paraId="766EDD03"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6</w:t>
            </w:r>
          </w:p>
        </w:tc>
        <w:tc>
          <w:tcPr>
            <w:tcW w:w="361" w:type="pct"/>
            <w:tcBorders>
              <w:top w:val="nil"/>
              <w:left w:val="nil"/>
              <w:bottom w:val="single" w:sz="4" w:space="0" w:color="auto"/>
              <w:right w:val="single" w:sz="4" w:space="0" w:color="auto"/>
            </w:tcBorders>
            <w:shd w:val="clear" w:color="auto" w:fill="auto"/>
            <w:vAlign w:val="center"/>
            <w:hideMark/>
          </w:tcPr>
          <w:p w14:paraId="1621B0D5"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7</w:t>
            </w:r>
          </w:p>
        </w:tc>
        <w:tc>
          <w:tcPr>
            <w:tcW w:w="361" w:type="pct"/>
            <w:tcBorders>
              <w:top w:val="nil"/>
              <w:left w:val="nil"/>
              <w:bottom w:val="single" w:sz="4" w:space="0" w:color="auto"/>
              <w:right w:val="single" w:sz="4" w:space="0" w:color="auto"/>
            </w:tcBorders>
            <w:shd w:val="clear" w:color="auto" w:fill="auto"/>
            <w:vAlign w:val="center"/>
            <w:hideMark/>
          </w:tcPr>
          <w:p w14:paraId="25898EDB"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8</w:t>
            </w:r>
          </w:p>
        </w:tc>
        <w:tc>
          <w:tcPr>
            <w:tcW w:w="361" w:type="pct"/>
            <w:tcBorders>
              <w:top w:val="nil"/>
              <w:left w:val="nil"/>
              <w:bottom w:val="single" w:sz="4" w:space="0" w:color="auto"/>
              <w:right w:val="single" w:sz="4" w:space="0" w:color="auto"/>
            </w:tcBorders>
            <w:shd w:val="clear" w:color="auto" w:fill="auto"/>
            <w:vAlign w:val="center"/>
            <w:hideMark/>
          </w:tcPr>
          <w:p w14:paraId="293A393B"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9</w:t>
            </w:r>
          </w:p>
        </w:tc>
        <w:tc>
          <w:tcPr>
            <w:tcW w:w="361" w:type="pct"/>
            <w:tcBorders>
              <w:top w:val="nil"/>
              <w:left w:val="nil"/>
              <w:bottom w:val="single" w:sz="4" w:space="0" w:color="auto"/>
              <w:right w:val="single" w:sz="4" w:space="0" w:color="auto"/>
            </w:tcBorders>
            <w:shd w:val="clear" w:color="auto" w:fill="auto"/>
            <w:vAlign w:val="center"/>
            <w:hideMark/>
          </w:tcPr>
          <w:p w14:paraId="39B265D3"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10</w:t>
            </w:r>
          </w:p>
        </w:tc>
        <w:tc>
          <w:tcPr>
            <w:tcW w:w="361" w:type="pct"/>
            <w:tcBorders>
              <w:top w:val="nil"/>
              <w:left w:val="nil"/>
              <w:bottom w:val="single" w:sz="4" w:space="0" w:color="auto"/>
              <w:right w:val="single" w:sz="4" w:space="0" w:color="auto"/>
            </w:tcBorders>
            <w:shd w:val="clear" w:color="auto" w:fill="auto"/>
            <w:vAlign w:val="center"/>
            <w:hideMark/>
          </w:tcPr>
          <w:p w14:paraId="0BF91DE2"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11</w:t>
            </w:r>
          </w:p>
        </w:tc>
        <w:tc>
          <w:tcPr>
            <w:tcW w:w="567" w:type="pct"/>
            <w:tcBorders>
              <w:top w:val="nil"/>
              <w:left w:val="nil"/>
              <w:bottom w:val="single" w:sz="4" w:space="0" w:color="auto"/>
              <w:right w:val="single" w:sz="4" w:space="0" w:color="auto"/>
            </w:tcBorders>
            <w:shd w:val="clear" w:color="auto" w:fill="auto"/>
            <w:vAlign w:val="center"/>
            <w:hideMark/>
          </w:tcPr>
          <w:p w14:paraId="6EFC0C7D"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12</w:t>
            </w:r>
          </w:p>
        </w:tc>
      </w:tr>
      <w:tr w:rsidR="00815A3F" w:rsidRPr="006850AA" w14:paraId="5B90BF31" w14:textId="77777777" w:rsidTr="00815A3F">
        <w:trPr>
          <w:trHeight w:val="1035"/>
        </w:trPr>
        <w:tc>
          <w:tcPr>
            <w:tcW w:w="112" w:type="pct"/>
            <w:tcBorders>
              <w:top w:val="nil"/>
              <w:left w:val="single" w:sz="4" w:space="0" w:color="auto"/>
              <w:bottom w:val="single" w:sz="4" w:space="0" w:color="auto"/>
              <w:right w:val="single" w:sz="4" w:space="0" w:color="auto"/>
            </w:tcBorders>
            <w:shd w:val="clear" w:color="auto" w:fill="auto"/>
            <w:noWrap/>
            <w:vAlign w:val="center"/>
            <w:hideMark/>
          </w:tcPr>
          <w:p w14:paraId="561AEBC8"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w:t>
            </w:r>
          </w:p>
        </w:tc>
        <w:tc>
          <w:tcPr>
            <w:tcW w:w="966" w:type="pct"/>
            <w:tcBorders>
              <w:top w:val="nil"/>
              <w:left w:val="nil"/>
              <w:bottom w:val="single" w:sz="4" w:space="0" w:color="auto"/>
              <w:right w:val="single" w:sz="4" w:space="0" w:color="auto"/>
            </w:tcBorders>
            <w:shd w:val="clear" w:color="auto" w:fill="auto"/>
            <w:vAlign w:val="center"/>
            <w:hideMark/>
          </w:tcPr>
          <w:p w14:paraId="61D43A1C"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Содержание Санкт-Петербургского государственного казенного учреждения «Дирекция транспортного строительства»</w:t>
            </w:r>
          </w:p>
        </w:tc>
        <w:tc>
          <w:tcPr>
            <w:tcW w:w="395" w:type="pct"/>
            <w:tcBorders>
              <w:top w:val="nil"/>
              <w:left w:val="nil"/>
              <w:bottom w:val="single" w:sz="4" w:space="0" w:color="auto"/>
              <w:right w:val="single" w:sz="4" w:space="0" w:color="auto"/>
            </w:tcBorders>
            <w:shd w:val="clear" w:color="auto" w:fill="auto"/>
            <w:vAlign w:val="center"/>
            <w:hideMark/>
          </w:tcPr>
          <w:p w14:paraId="25C637F0"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Комитет по развитию транспортной инфраструктуры Санкт-Петербурга</w:t>
            </w:r>
          </w:p>
        </w:tc>
        <w:tc>
          <w:tcPr>
            <w:tcW w:w="434" w:type="pct"/>
            <w:tcBorders>
              <w:top w:val="nil"/>
              <w:left w:val="nil"/>
              <w:bottom w:val="single" w:sz="4" w:space="0" w:color="auto"/>
              <w:right w:val="single" w:sz="4" w:space="0" w:color="auto"/>
            </w:tcBorders>
            <w:shd w:val="clear" w:color="auto" w:fill="auto"/>
            <w:vAlign w:val="center"/>
            <w:hideMark/>
          </w:tcPr>
          <w:p w14:paraId="405CBE04"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 xml:space="preserve">Бюджет </w:t>
            </w:r>
            <w:r w:rsidRPr="006850AA">
              <w:rPr>
                <w:rFonts w:ascii="Times New Roman" w:eastAsia="Times New Roman" w:hAnsi="Times New Roman" w:cs="Times New Roman"/>
                <w:color w:val="000000"/>
                <w:sz w:val="14"/>
                <w:szCs w:val="14"/>
                <w:lang w:eastAsia="ru-RU"/>
              </w:rPr>
              <w:br/>
              <w:t>Санкт-Петербурга</w:t>
            </w:r>
          </w:p>
        </w:tc>
        <w:tc>
          <w:tcPr>
            <w:tcW w:w="361" w:type="pct"/>
            <w:tcBorders>
              <w:top w:val="nil"/>
              <w:left w:val="nil"/>
              <w:bottom w:val="single" w:sz="4" w:space="0" w:color="auto"/>
              <w:right w:val="single" w:sz="4" w:space="0" w:color="auto"/>
            </w:tcBorders>
            <w:shd w:val="clear" w:color="auto" w:fill="auto"/>
            <w:vAlign w:val="center"/>
            <w:hideMark/>
          </w:tcPr>
          <w:p w14:paraId="40F27266"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408 556,9</w:t>
            </w:r>
          </w:p>
        </w:tc>
        <w:tc>
          <w:tcPr>
            <w:tcW w:w="361" w:type="pct"/>
            <w:tcBorders>
              <w:top w:val="nil"/>
              <w:left w:val="nil"/>
              <w:bottom w:val="single" w:sz="4" w:space="0" w:color="auto"/>
              <w:right w:val="single" w:sz="4" w:space="0" w:color="auto"/>
            </w:tcBorders>
            <w:shd w:val="clear" w:color="auto" w:fill="auto"/>
            <w:vAlign w:val="center"/>
            <w:hideMark/>
          </w:tcPr>
          <w:p w14:paraId="301B8FD1"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424 232,6</w:t>
            </w:r>
          </w:p>
        </w:tc>
        <w:tc>
          <w:tcPr>
            <w:tcW w:w="361" w:type="pct"/>
            <w:tcBorders>
              <w:top w:val="nil"/>
              <w:left w:val="nil"/>
              <w:bottom w:val="single" w:sz="4" w:space="0" w:color="auto"/>
              <w:right w:val="single" w:sz="4" w:space="0" w:color="auto"/>
            </w:tcBorders>
            <w:shd w:val="clear" w:color="auto" w:fill="auto"/>
            <w:vAlign w:val="center"/>
            <w:hideMark/>
          </w:tcPr>
          <w:p w14:paraId="2C6919D2"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440 430,5</w:t>
            </w:r>
          </w:p>
        </w:tc>
        <w:tc>
          <w:tcPr>
            <w:tcW w:w="361" w:type="pct"/>
            <w:tcBorders>
              <w:top w:val="nil"/>
              <w:left w:val="nil"/>
              <w:bottom w:val="single" w:sz="4" w:space="0" w:color="auto"/>
              <w:right w:val="single" w:sz="4" w:space="0" w:color="auto"/>
            </w:tcBorders>
            <w:shd w:val="clear" w:color="auto" w:fill="auto"/>
            <w:vAlign w:val="center"/>
            <w:hideMark/>
          </w:tcPr>
          <w:p w14:paraId="57105F69"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457 959,6</w:t>
            </w:r>
          </w:p>
        </w:tc>
        <w:tc>
          <w:tcPr>
            <w:tcW w:w="361" w:type="pct"/>
            <w:tcBorders>
              <w:top w:val="nil"/>
              <w:left w:val="nil"/>
              <w:bottom w:val="single" w:sz="4" w:space="0" w:color="auto"/>
              <w:right w:val="single" w:sz="4" w:space="0" w:color="auto"/>
            </w:tcBorders>
            <w:shd w:val="clear" w:color="auto" w:fill="auto"/>
            <w:vAlign w:val="center"/>
            <w:hideMark/>
          </w:tcPr>
          <w:p w14:paraId="2A291BFB"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476 186,4</w:t>
            </w:r>
          </w:p>
        </w:tc>
        <w:tc>
          <w:tcPr>
            <w:tcW w:w="361" w:type="pct"/>
            <w:tcBorders>
              <w:top w:val="nil"/>
              <w:left w:val="nil"/>
              <w:bottom w:val="single" w:sz="4" w:space="0" w:color="auto"/>
              <w:right w:val="single" w:sz="4" w:space="0" w:color="auto"/>
            </w:tcBorders>
            <w:shd w:val="clear" w:color="auto" w:fill="auto"/>
            <w:vAlign w:val="center"/>
            <w:hideMark/>
          </w:tcPr>
          <w:p w14:paraId="0623480D"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495 710,0</w:t>
            </w:r>
          </w:p>
        </w:tc>
        <w:tc>
          <w:tcPr>
            <w:tcW w:w="361" w:type="pct"/>
            <w:tcBorders>
              <w:top w:val="nil"/>
              <w:left w:val="nil"/>
              <w:bottom w:val="single" w:sz="4" w:space="0" w:color="auto"/>
              <w:right w:val="single" w:sz="4" w:space="0" w:color="auto"/>
            </w:tcBorders>
            <w:shd w:val="clear" w:color="auto" w:fill="auto"/>
            <w:vAlign w:val="center"/>
            <w:hideMark/>
          </w:tcPr>
          <w:p w14:paraId="128FC25D"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2 703 076,0</w:t>
            </w:r>
          </w:p>
        </w:tc>
        <w:tc>
          <w:tcPr>
            <w:tcW w:w="567" w:type="pct"/>
            <w:tcBorders>
              <w:top w:val="nil"/>
              <w:left w:val="nil"/>
              <w:bottom w:val="single" w:sz="4" w:space="0" w:color="auto"/>
              <w:right w:val="single" w:sz="4" w:space="0" w:color="auto"/>
            </w:tcBorders>
            <w:shd w:val="clear" w:color="auto" w:fill="auto"/>
            <w:vAlign w:val="center"/>
            <w:hideMark/>
          </w:tcPr>
          <w:p w14:paraId="302020A2"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Показатель 5</w:t>
            </w:r>
          </w:p>
        </w:tc>
      </w:tr>
      <w:tr w:rsidR="00815A3F" w:rsidRPr="006850AA" w14:paraId="055B47C2" w14:textId="77777777" w:rsidTr="004E3079">
        <w:trPr>
          <w:trHeight w:val="1035"/>
        </w:trPr>
        <w:tc>
          <w:tcPr>
            <w:tcW w:w="112" w:type="pct"/>
            <w:tcBorders>
              <w:top w:val="nil"/>
              <w:left w:val="single" w:sz="4" w:space="0" w:color="auto"/>
              <w:bottom w:val="single" w:sz="4" w:space="0" w:color="auto"/>
              <w:right w:val="single" w:sz="4" w:space="0" w:color="auto"/>
            </w:tcBorders>
            <w:shd w:val="clear" w:color="auto" w:fill="auto"/>
            <w:noWrap/>
            <w:vAlign w:val="center"/>
            <w:hideMark/>
          </w:tcPr>
          <w:p w14:paraId="5B039A8F"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2</w:t>
            </w:r>
          </w:p>
        </w:tc>
        <w:tc>
          <w:tcPr>
            <w:tcW w:w="966" w:type="pct"/>
            <w:tcBorders>
              <w:top w:val="nil"/>
              <w:left w:val="nil"/>
              <w:bottom w:val="single" w:sz="4" w:space="0" w:color="auto"/>
              <w:right w:val="single" w:sz="4" w:space="0" w:color="auto"/>
            </w:tcBorders>
            <w:shd w:val="clear" w:color="auto" w:fill="auto"/>
            <w:vAlign w:val="center"/>
            <w:hideMark/>
          </w:tcPr>
          <w:p w14:paraId="344D3F09"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Ремонт автомобильных дорог</w:t>
            </w:r>
          </w:p>
        </w:tc>
        <w:tc>
          <w:tcPr>
            <w:tcW w:w="395" w:type="pct"/>
            <w:tcBorders>
              <w:top w:val="nil"/>
              <w:left w:val="nil"/>
              <w:bottom w:val="single" w:sz="4" w:space="0" w:color="auto"/>
              <w:right w:val="single" w:sz="4" w:space="0" w:color="auto"/>
            </w:tcBorders>
            <w:shd w:val="clear" w:color="auto" w:fill="auto"/>
            <w:vAlign w:val="center"/>
            <w:hideMark/>
          </w:tcPr>
          <w:p w14:paraId="12780301"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Комитет по развитию транспортной инфраструктуры Санкт-Петербурга</w:t>
            </w:r>
          </w:p>
        </w:tc>
        <w:tc>
          <w:tcPr>
            <w:tcW w:w="434" w:type="pct"/>
            <w:tcBorders>
              <w:top w:val="nil"/>
              <w:left w:val="nil"/>
              <w:bottom w:val="single" w:sz="4" w:space="0" w:color="auto"/>
              <w:right w:val="single" w:sz="4" w:space="0" w:color="auto"/>
            </w:tcBorders>
            <w:shd w:val="clear" w:color="auto" w:fill="auto"/>
            <w:vAlign w:val="center"/>
            <w:hideMark/>
          </w:tcPr>
          <w:p w14:paraId="211802D3"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 xml:space="preserve">Бюджет </w:t>
            </w:r>
            <w:r w:rsidRPr="006850AA">
              <w:rPr>
                <w:rFonts w:ascii="Times New Roman" w:eastAsia="Times New Roman" w:hAnsi="Times New Roman" w:cs="Times New Roman"/>
                <w:color w:val="000000"/>
                <w:sz w:val="14"/>
                <w:szCs w:val="14"/>
                <w:lang w:eastAsia="ru-RU"/>
              </w:rPr>
              <w:br/>
              <w:t>Санкт-Петербурга</w:t>
            </w:r>
          </w:p>
        </w:tc>
        <w:tc>
          <w:tcPr>
            <w:tcW w:w="361" w:type="pct"/>
            <w:tcBorders>
              <w:top w:val="nil"/>
              <w:left w:val="nil"/>
              <w:bottom w:val="single" w:sz="4" w:space="0" w:color="auto"/>
              <w:right w:val="single" w:sz="4" w:space="0" w:color="auto"/>
            </w:tcBorders>
            <w:shd w:val="clear" w:color="auto" w:fill="auto"/>
            <w:vAlign w:val="center"/>
            <w:hideMark/>
          </w:tcPr>
          <w:p w14:paraId="31311ABE"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5 095 031,6</w:t>
            </w:r>
          </w:p>
        </w:tc>
        <w:tc>
          <w:tcPr>
            <w:tcW w:w="361" w:type="pct"/>
            <w:tcBorders>
              <w:top w:val="nil"/>
              <w:left w:val="nil"/>
              <w:bottom w:val="single" w:sz="4" w:space="0" w:color="auto"/>
              <w:right w:val="single" w:sz="4" w:space="0" w:color="auto"/>
            </w:tcBorders>
            <w:shd w:val="clear" w:color="auto" w:fill="auto"/>
            <w:vAlign w:val="center"/>
            <w:hideMark/>
          </w:tcPr>
          <w:p w14:paraId="43DBA671"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5 337 124,0</w:t>
            </w:r>
          </w:p>
        </w:tc>
        <w:tc>
          <w:tcPr>
            <w:tcW w:w="361" w:type="pct"/>
            <w:tcBorders>
              <w:top w:val="nil"/>
              <w:left w:val="nil"/>
              <w:bottom w:val="single" w:sz="4" w:space="0" w:color="auto"/>
              <w:right w:val="single" w:sz="4" w:space="0" w:color="auto"/>
            </w:tcBorders>
            <w:shd w:val="clear" w:color="auto" w:fill="auto"/>
            <w:vAlign w:val="center"/>
            <w:hideMark/>
          </w:tcPr>
          <w:p w14:paraId="5C8D1876"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5 550 609,0</w:t>
            </w:r>
          </w:p>
        </w:tc>
        <w:tc>
          <w:tcPr>
            <w:tcW w:w="361" w:type="pct"/>
            <w:tcBorders>
              <w:top w:val="nil"/>
              <w:left w:val="nil"/>
              <w:bottom w:val="single" w:sz="4" w:space="0" w:color="auto"/>
              <w:right w:val="single" w:sz="4" w:space="0" w:color="auto"/>
            </w:tcBorders>
            <w:shd w:val="clear" w:color="auto" w:fill="auto"/>
            <w:vAlign w:val="center"/>
            <w:hideMark/>
          </w:tcPr>
          <w:p w14:paraId="2BF057C9"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5 771 523,2</w:t>
            </w:r>
          </w:p>
        </w:tc>
        <w:tc>
          <w:tcPr>
            <w:tcW w:w="361" w:type="pct"/>
            <w:tcBorders>
              <w:top w:val="nil"/>
              <w:left w:val="nil"/>
              <w:bottom w:val="single" w:sz="4" w:space="0" w:color="auto"/>
              <w:right w:val="single" w:sz="4" w:space="0" w:color="auto"/>
            </w:tcBorders>
            <w:shd w:val="clear" w:color="auto" w:fill="auto"/>
            <w:vAlign w:val="center"/>
            <w:hideMark/>
          </w:tcPr>
          <w:p w14:paraId="3E648998"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6 001 229,8</w:t>
            </w:r>
          </w:p>
        </w:tc>
        <w:tc>
          <w:tcPr>
            <w:tcW w:w="361" w:type="pct"/>
            <w:tcBorders>
              <w:top w:val="nil"/>
              <w:left w:val="nil"/>
              <w:bottom w:val="single" w:sz="4" w:space="0" w:color="auto"/>
              <w:right w:val="single" w:sz="4" w:space="0" w:color="auto"/>
            </w:tcBorders>
            <w:shd w:val="clear" w:color="auto" w:fill="auto"/>
            <w:vAlign w:val="center"/>
            <w:hideMark/>
          </w:tcPr>
          <w:p w14:paraId="31FF6250"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6 247 280,2</w:t>
            </w:r>
          </w:p>
        </w:tc>
        <w:tc>
          <w:tcPr>
            <w:tcW w:w="361" w:type="pct"/>
            <w:tcBorders>
              <w:top w:val="nil"/>
              <w:left w:val="nil"/>
              <w:bottom w:val="single" w:sz="4" w:space="0" w:color="auto"/>
              <w:right w:val="single" w:sz="4" w:space="0" w:color="auto"/>
            </w:tcBorders>
            <w:shd w:val="clear" w:color="auto" w:fill="auto"/>
            <w:vAlign w:val="center"/>
            <w:hideMark/>
          </w:tcPr>
          <w:p w14:paraId="2D6B6597"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34 002 797,8</w:t>
            </w:r>
          </w:p>
        </w:tc>
        <w:tc>
          <w:tcPr>
            <w:tcW w:w="567" w:type="pct"/>
            <w:tcBorders>
              <w:top w:val="nil"/>
              <w:left w:val="nil"/>
              <w:bottom w:val="single" w:sz="4" w:space="0" w:color="auto"/>
              <w:right w:val="single" w:sz="4" w:space="0" w:color="auto"/>
            </w:tcBorders>
            <w:shd w:val="clear" w:color="auto" w:fill="auto"/>
            <w:vAlign w:val="center"/>
            <w:hideMark/>
          </w:tcPr>
          <w:p w14:paraId="0C25131F"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Показатель 5;</w:t>
            </w:r>
            <w:r w:rsidRPr="006850AA">
              <w:rPr>
                <w:rFonts w:ascii="Times New Roman" w:eastAsia="Times New Roman" w:hAnsi="Times New Roman" w:cs="Times New Roman"/>
                <w:color w:val="000000"/>
                <w:sz w:val="14"/>
                <w:szCs w:val="14"/>
                <w:lang w:eastAsia="ru-RU"/>
              </w:rPr>
              <w:br/>
              <w:t>индикатор 1.9</w:t>
            </w:r>
          </w:p>
        </w:tc>
      </w:tr>
      <w:tr w:rsidR="00815A3F" w:rsidRPr="006850AA" w14:paraId="6B361C25" w14:textId="77777777" w:rsidTr="004E3079">
        <w:trPr>
          <w:trHeight w:val="1035"/>
        </w:trPr>
        <w:tc>
          <w:tcPr>
            <w:tcW w:w="1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C997F"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3</w:t>
            </w:r>
          </w:p>
        </w:tc>
        <w:tc>
          <w:tcPr>
            <w:tcW w:w="966" w:type="pct"/>
            <w:tcBorders>
              <w:top w:val="single" w:sz="4" w:space="0" w:color="auto"/>
              <w:left w:val="nil"/>
              <w:bottom w:val="single" w:sz="4" w:space="0" w:color="auto"/>
              <w:right w:val="single" w:sz="4" w:space="0" w:color="auto"/>
            </w:tcBorders>
            <w:shd w:val="clear" w:color="auto" w:fill="auto"/>
            <w:vAlign w:val="center"/>
            <w:hideMark/>
          </w:tcPr>
          <w:p w14:paraId="3EF96392"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Капитальный ремонт автомобильных дорог</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006DA7FE"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Комитет по развитию транспортной инфраструктуры Санкт-Петербурга</w:t>
            </w:r>
          </w:p>
        </w:tc>
        <w:tc>
          <w:tcPr>
            <w:tcW w:w="434" w:type="pct"/>
            <w:tcBorders>
              <w:top w:val="single" w:sz="4" w:space="0" w:color="auto"/>
              <w:left w:val="nil"/>
              <w:bottom w:val="single" w:sz="4" w:space="0" w:color="auto"/>
              <w:right w:val="single" w:sz="4" w:space="0" w:color="auto"/>
            </w:tcBorders>
            <w:shd w:val="clear" w:color="auto" w:fill="auto"/>
            <w:vAlign w:val="center"/>
            <w:hideMark/>
          </w:tcPr>
          <w:p w14:paraId="09D2677C"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 xml:space="preserve">Бюджет </w:t>
            </w:r>
            <w:r w:rsidRPr="006850AA">
              <w:rPr>
                <w:rFonts w:ascii="Times New Roman" w:eastAsia="Times New Roman" w:hAnsi="Times New Roman" w:cs="Times New Roman"/>
                <w:color w:val="000000"/>
                <w:sz w:val="14"/>
                <w:szCs w:val="14"/>
                <w:lang w:eastAsia="ru-RU"/>
              </w:rPr>
              <w:br/>
              <w:t>Санкт-Петербурга</w:t>
            </w:r>
          </w:p>
        </w:tc>
        <w:tc>
          <w:tcPr>
            <w:tcW w:w="361" w:type="pct"/>
            <w:tcBorders>
              <w:top w:val="single" w:sz="4" w:space="0" w:color="auto"/>
              <w:left w:val="nil"/>
              <w:bottom w:val="single" w:sz="4" w:space="0" w:color="auto"/>
              <w:right w:val="single" w:sz="4" w:space="0" w:color="auto"/>
            </w:tcBorders>
            <w:shd w:val="clear" w:color="auto" w:fill="auto"/>
            <w:vAlign w:val="center"/>
            <w:hideMark/>
          </w:tcPr>
          <w:p w14:paraId="67D8B9F7"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700 000,0</w:t>
            </w:r>
          </w:p>
        </w:tc>
        <w:tc>
          <w:tcPr>
            <w:tcW w:w="361" w:type="pct"/>
            <w:tcBorders>
              <w:top w:val="single" w:sz="4" w:space="0" w:color="auto"/>
              <w:left w:val="nil"/>
              <w:bottom w:val="single" w:sz="4" w:space="0" w:color="auto"/>
              <w:right w:val="single" w:sz="4" w:space="0" w:color="auto"/>
            </w:tcBorders>
            <w:shd w:val="clear" w:color="auto" w:fill="auto"/>
            <w:vAlign w:val="center"/>
            <w:hideMark/>
          </w:tcPr>
          <w:p w14:paraId="00632DBC"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700 000,0</w:t>
            </w:r>
          </w:p>
        </w:tc>
        <w:tc>
          <w:tcPr>
            <w:tcW w:w="361" w:type="pct"/>
            <w:tcBorders>
              <w:top w:val="single" w:sz="4" w:space="0" w:color="auto"/>
              <w:left w:val="nil"/>
              <w:bottom w:val="single" w:sz="4" w:space="0" w:color="auto"/>
              <w:right w:val="single" w:sz="4" w:space="0" w:color="auto"/>
            </w:tcBorders>
            <w:shd w:val="clear" w:color="auto" w:fill="auto"/>
            <w:vAlign w:val="center"/>
            <w:hideMark/>
          </w:tcPr>
          <w:p w14:paraId="77DE3DCA"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700 000,0</w:t>
            </w:r>
          </w:p>
        </w:tc>
        <w:tc>
          <w:tcPr>
            <w:tcW w:w="361" w:type="pct"/>
            <w:tcBorders>
              <w:top w:val="single" w:sz="4" w:space="0" w:color="auto"/>
              <w:left w:val="nil"/>
              <w:bottom w:val="single" w:sz="4" w:space="0" w:color="auto"/>
              <w:right w:val="single" w:sz="4" w:space="0" w:color="auto"/>
            </w:tcBorders>
            <w:shd w:val="clear" w:color="auto" w:fill="auto"/>
            <w:vAlign w:val="center"/>
            <w:hideMark/>
          </w:tcPr>
          <w:p w14:paraId="23F56CF1"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727 860,0</w:t>
            </w:r>
          </w:p>
        </w:tc>
        <w:tc>
          <w:tcPr>
            <w:tcW w:w="361" w:type="pct"/>
            <w:tcBorders>
              <w:top w:val="single" w:sz="4" w:space="0" w:color="auto"/>
              <w:left w:val="nil"/>
              <w:bottom w:val="single" w:sz="4" w:space="0" w:color="auto"/>
              <w:right w:val="single" w:sz="4" w:space="0" w:color="auto"/>
            </w:tcBorders>
            <w:shd w:val="clear" w:color="auto" w:fill="auto"/>
            <w:vAlign w:val="center"/>
            <w:hideMark/>
          </w:tcPr>
          <w:p w14:paraId="19611379"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756 828,8</w:t>
            </w:r>
          </w:p>
        </w:tc>
        <w:tc>
          <w:tcPr>
            <w:tcW w:w="361" w:type="pct"/>
            <w:tcBorders>
              <w:top w:val="single" w:sz="4" w:space="0" w:color="auto"/>
              <w:left w:val="nil"/>
              <w:bottom w:val="single" w:sz="4" w:space="0" w:color="auto"/>
              <w:right w:val="single" w:sz="4" w:space="0" w:color="auto"/>
            </w:tcBorders>
            <w:shd w:val="clear" w:color="auto" w:fill="auto"/>
            <w:vAlign w:val="center"/>
            <w:hideMark/>
          </w:tcPr>
          <w:p w14:paraId="3C34CC18"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787 858,8</w:t>
            </w:r>
          </w:p>
        </w:tc>
        <w:tc>
          <w:tcPr>
            <w:tcW w:w="361" w:type="pct"/>
            <w:tcBorders>
              <w:top w:val="single" w:sz="4" w:space="0" w:color="auto"/>
              <w:left w:val="nil"/>
              <w:bottom w:val="single" w:sz="4" w:space="0" w:color="auto"/>
              <w:right w:val="single" w:sz="4" w:space="0" w:color="auto"/>
            </w:tcBorders>
            <w:shd w:val="clear" w:color="auto" w:fill="auto"/>
            <w:vAlign w:val="center"/>
            <w:hideMark/>
          </w:tcPr>
          <w:p w14:paraId="508684F7"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4 372 547,6</w:t>
            </w:r>
          </w:p>
        </w:tc>
        <w:tc>
          <w:tcPr>
            <w:tcW w:w="567" w:type="pct"/>
            <w:tcBorders>
              <w:top w:val="single" w:sz="4" w:space="0" w:color="auto"/>
              <w:left w:val="nil"/>
              <w:bottom w:val="single" w:sz="4" w:space="0" w:color="auto"/>
              <w:right w:val="single" w:sz="4" w:space="0" w:color="auto"/>
            </w:tcBorders>
            <w:shd w:val="clear" w:color="auto" w:fill="auto"/>
            <w:vAlign w:val="center"/>
            <w:hideMark/>
          </w:tcPr>
          <w:p w14:paraId="53A7E62D"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Показатель 5;</w:t>
            </w:r>
            <w:r w:rsidRPr="006850AA">
              <w:rPr>
                <w:rFonts w:ascii="Times New Roman" w:eastAsia="Times New Roman" w:hAnsi="Times New Roman" w:cs="Times New Roman"/>
                <w:color w:val="000000"/>
                <w:sz w:val="14"/>
                <w:szCs w:val="14"/>
                <w:lang w:eastAsia="ru-RU"/>
              </w:rPr>
              <w:br/>
              <w:t>индикатор 1.9</w:t>
            </w:r>
          </w:p>
        </w:tc>
      </w:tr>
      <w:tr w:rsidR="00815A3F" w:rsidRPr="006850AA" w14:paraId="40B9AA0C" w14:textId="77777777" w:rsidTr="00815A3F">
        <w:trPr>
          <w:trHeight w:val="1035"/>
        </w:trPr>
        <w:tc>
          <w:tcPr>
            <w:tcW w:w="112" w:type="pct"/>
            <w:tcBorders>
              <w:top w:val="nil"/>
              <w:left w:val="single" w:sz="4" w:space="0" w:color="auto"/>
              <w:bottom w:val="single" w:sz="4" w:space="0" w:color="auto"/>
              <w:right w:val="single" w:sz="4" w:space="0" w:color="auto"/>
            </w:tcBorders>
            <w:shd w:val="clear" w:color="auto" w:fill="auto"/>
            <w:noWrap/>
            <w:vAlign w:val="center"/>
            <w:hideMark/>
          </w:tcPr>
          <w:p w14:paraId="15E2A271"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4</w:t>
            </w:r>
          </w:p>
        </w:tc>
        <w:tc>
          <w:tcPr>
            <w:tcW w:w="966" w:type="pct"/>
            <w:tcBorders>
              <w:top w:val="nil"/>
              <w:left w:val="nil"/>
              <w:bottom w:val="single" w:sz="4" w:space="0" w:color="auto"/>
              <w:right w:val="single" w:sz="4" w:space="0" w:color="auto"/>
            </w:tcBorders>
            <w:shd w:val="clear" w:color="auto" w:fill="auto"/>
            <w:vAlign w:val="center"/>
            <w:hideMark/>
          </w:tcPr>
          <w:p w14:paraId="327E8B37"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Ремонт трамвайных путей</w:t>
            </w:r>
          </w:p>
        </w:tc>
        <w:tc>
          <w:tcPr>
            <w:tcW w:w="395" w:type="pct"/>
            <w:tcBorders>
              <w:top w:val="nil"/>
              <w:left w:val="nil"/>
              <w:bottom w:val="single" w:sz="4" w:space="0" w:color="auto"/>
              <w:right w:val="single" w:sz="4" w:space="0" w:color="auto"/>
            </w:tcBorders>
            <w:shd w:val="clear" w:color="auto" w:fill="auto"/>
            <w:vAlign w:val="center"/>
            <w:hideMark/>
          </w:tcPr>
          <w:p w14:paraId="3BAF7F5E"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Комитет по развитию транспортной инфраструктуры Санкт-Петербурга</w:t>
            </w:r>
          </w:p>
        </w:tc>
        <w:tc>
          <w:tcPr>
            <w:tcW w:w="434" w:type="pct"/>
            <w:tcBorders>
              <w:top w:val="nil"/>
              <w:left w:val="nil"/>
              <w:bottom w:val="single" w:sz="4" w:space="0" w:color="auto"/>
              <w:right w:val="single" w:sz="4" w:space="0" w:color="auto"/>
            </w:tcBorders>
            <w:shd w:val="clear" w:color="auto" w:fill="auto"/>
            <w:vAlign w:val="center"/>
            <w:hideMark/>
          </w:tcPr>
          <w:p w14:paraId="56B61070"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 xml:space="preserve">Бюджет </w:t>
            </w:r>
            <w:r w:rsidRPr="006850AA">
              <w:rPr>
                <w:rFonts w:ascii="Times New Roman" w:eastAsia="Times New Roman" w:hAnsi="Times New Roman" w:cs="Times New Roman"/>
                <w:color w:val="000000"/>
                <w:sz w:val="14"/>
                <w:szCs w:val="14"/>
                <w:lang w:eastAsia="ru-RU"/>
              </w:rPr>
              <w:br/>
              <w:t>Санкт-Петербурга</w:t>
            </w:r>
          </w:p>
        </w:tc>
        <w:tc>
          <w:tcPr>
            <w:tcW w:w="361" w:type="pct"/>
            <w:tcBorders>
              <w:top w:val="nil"/>
              <w:left w:val="nil"/>
              <w:bottom w:val="single" w:sz="4" w:space="0" w:color="auto"/>
              <w:right w:val="single" w:sz="4" w:space="0" w:color="auto"/>
            </w:tcBorders>
            <w:shd w:val="clear" w:color="auto" w:fill="auto"/>
            <w:vAlign w:val="center"/>
            <w:hideMark/>
          </w:tcPr>
          <w:p w14:paraId="21A189FB"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1 300 000,0</w:t>
            </w:r>
          </w:p>
        </w:tc>
        <w:tc>
          <w:tcPr>
            <w:tcW w:w="361" w:type="pct"/>
            <w:tcBorders>
              <w:top w:val="nil"/>
              <w:left w:val="nil"/>
              <w:bottom w:val="single" w:sz="4" w:space="0" w:color="auto"/>
              <w:right w:val="single" w:sz="4" w:space="0" w:color="auto"/>
            </w:tcBorders>
            <w:shd w:val="clear" w:color="auto" w:fill="auto"/>
            <w:vAlign w:val="center"/>
            <w:hideMark/>
          </w:tcPr>
          <w:p w14:paraId="4D372E3C"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1 883 200,0</w:t>
            </w:r>
          </w:p>
        </w:tc>
        <w:tc>
          <w:tcPr>
            <w:tcW w:w="361" w:type="pct"/>
            <w:tcBorders>
              <w:top w:val="nil"/>
              <w:left w:val="nil"/>
              <w:bottom w:val="single" w:sz="4" w:space="0" w:color="auto"/>
              <w:right w:val="single" w:sz="4" w:space="0" w:color="auto"/>
            </w:tcBorders>
            <w:shd w:val="clear" w:color="auto" w:fill="auto"/>
            <w:vAlign w:val="center"/>
            <w:hideMark/>
          </w:tcPr>
          <w:p w14:paraId="58F59BA5"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2 199 700,0</w:t>
            </w:r>
          </w:p>
        </w:tc>
        <w:tc>
          <w:tcPr>
            <w:tcW w:w="361" w:type="pct"/>
            <w:tcBorders>
              <w:top w:val="nil"/>
              <w:left w:val="nil"/>
              <w:bottom w:val="single" w:sz="4" w:space="0" w:color="auto"/>
              <w:right w:val="single" w:sz="4" w:space="0" w:color="auto"/>
            </w:tcBorders>
            <w:shd w:val="clear" w:color="auto" w:fill="auto"/>
            <w:vAlign w:val="center"/>
            <w:hideMark/>
          </w:tcPr>
          <w:p w14:paraId="6160FFB3"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2 364 800,0</w:t>
            </w:r>
          </w:p>
        </w:tc>
        <w:tc>
          <w:tcPr>
            <w:tcW w:w="361" w:type="pct"/>
            <w:tcBorders>
              <w:top w:val="nil"/>
              <w:left w:val="nil"/>
              <w:bottom w:val="single" w:sz="4" w:space="0" w:color="auto"/>
              <w:right w:val="single" w:sz="4" w:space="0" w:color="auto"/>
            </w:tcBorders>
            <w:shd w:val="clear" w:color="auto" w:fill="auto"/>
            <w:vAlign w:val="center"/>
            <w:hideMark/>
          </w:tcPr>
          <w:p w14:paraId="613E7268"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1 350 000,0</w:t>
            </w:r>
          </w:p>
        </w:tc>
        <w:tc>
          <w:tcPr>
            <w:tcW w:w="361" w:type="pct"/>
            <w:tcBorders>
              <w:top w:val="nil"/>
              <w:left w:val="nil"/>
              <w:bottom w:val="single" w:sz="4" w:space="0" w:color="auto"/>
              <w:right w:val="single" w:sz="4" w:space="0" w:color="auto"/>
            </w:tcBorders>
            <w:shd w:val="clear" w:color="auto" w:fill="auto"/>
            <w:vAlign w:val="center"/>
            <w:hideMark/>
          </w:tcPr>
          <w:p w14:paraId="33B7EDB4"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1 360 000,0</w:t>
            </w:r>
          </w:p>
        </w:tc>
        <w:tc>
          <w:tcPr>
            <w:tcW w:w="361" w:type="pct"/>
            <w:tcBorders>
              <w:top w:val="nil"/>
              <w:left w:val="nil"/>
              <w:bottom w:val="single" w:sz="4" w:space="0" w:color="auto"/>
              <w:right w:val="single" w:sz="4" w:space="0" w:color="auto"/>
            </w:tcBorders>
            <w:shd w:val="clear" w:color="auto" w:fill="auto"/>
            <w:vAlign w:val="center"/>
            <w:hideMark/>
          </w:tcPr>
          <w:p w14:paraId="3226D7C7"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10 457 700,0</w:t>
            </w:r>
          </w:p>
        </w:tc>
        <w:tc>
          <w:tcPr>
            <w:tcW w:w="567" w:type="pct"/>
            <w:tcBorders>
              <w:top w:val="nil"/>
              <w:left w:val="nil"/>
              <w:bottom w:val="single" w:sz="4" w:space="0" w:color="auto"/>
              <w:right w:val="single" w:sz="4" w:space="0" w:color="auto"/>
            </w:tcBorders>
            <w:shd w:val="clear" w:color="auto" w:fill="auto"/>
            <w:vAlign w:val="center"/>
            <w:hideMark/>
          </w:tcPr>
          <w:p w14:paraId="1730A86A"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Показатель 5;</w:t>
            </w:r>
            <w:r w:rsidRPr="006850AA">
              <w:rPr>
                <w:rFonts w:ascii="Times New Roman" w:eastAsia="Times New Roman" w:hAnsi="Times New Roman" w:cs="Times New Roman"/>
                <w:color w:val="000000"/>
                <w:sz w:val="14"/>
                <w:szCs w:val="14"/>
                <w:lang w:eastAsia="ru-RU"/>
              </w:rPr>
              <w:br/>
              <w:t>индикатор 1.9</w:t>
            </w:r>
          </w:p>
        </w:tc>
      </w:tr>
      <w:tr w:rsidR="00815A3F" w:rsidRPr="006850AA" w14:paraId="0D35F31F" w14:textId="77777777" w:rsidTr="006850AA">
        <w:trPr>
          <w:trHeight w:val="1035"/>
        </w:trPr>
        <w:tc>
          <w:tcPr>
            <w:tcW w:w="112" w:type="pct"/>
            <w:tcBorders>
              <w:top w:val="nil"/>
              <w:left w:val="single" w:sz="4" w:space="0" w:color="auto"/>
              <w:bottom w:val="single" w:sz="4" w:space="0" w:color="auto"/>
              <w:right w:val="single" w:sz="4" w:space="0" w:color="auto"/>
            </w:tcBorders>
            <w:shd w:val="clear" w:color="auto" w:fill="auto"/>
            <w:noWrap/>
            <w:vAlign w:val="center"/>
            <w:hideMark/>
          </w:tcPr>
          <w:p w14:paraId="2DBD6966"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5</w:t>
            </w:r>
          </w:p>
        </w:tc>
        <w:tc>
          <w:tcPr>
            <w:tcW w:w="966" w:type="pct"/>
            <w:tcBorders>
              <w:top w:val="nil"/>
              <w:left w:val="nil"/>
              <w:bottom w:val="single" w:sz="4" w:space="0" w:color="auto"/>
              <w:right w:val="single" w:sz="4" w:space="0" w:color="auto"/>
            </w:tcBorders>
            <w:shd w:val="clear" w:color="auto" w:fill="auto"/>
            <w:vAlign w:val="center"/>
            <w:hideMark/>
          </w:tcPr>
          <w:p w14:paraId="56813C21"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Разработка градостроительной, предпроектной, нормативно-технической и правовой документации и исследовательские работы</w:t>
            </w:r>
          </w:p>
        </w:tc>
        <w:tc>
          <w:tcPr>
            <w:tcW w:w="395" w:type="pct"/>
            <w:tcBorders>
              <w:top w:val="nil"/>
              <w:left w:val="nil"/>
              <w:bottom w:val="single" w:sz="4" w:space="0" w:color="auto"/>
              <w:right w:val="single" w:sz="4" w:space="0" w:color="auto"/>
            </w:tcBorders>
            <w:shd w:val="clear" w:color="auto" w:fill="auto"/>
            <w:vAlign w:val="center"/>
            <w:hideMark/>
          </w:tcPr>
          <w:p w14:paraId="36ECA22B"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Комитет по развитию транспортной инфраструктуры Санкт-Петербурга</w:t>
            </w:r>
          </w:p>
        </w:tc>
        <w:tc>
          <w:tcPr>
            <w:tcW w:w="434" w:type="pct"/>
            <w:tcBorders>
              <w:top w:val="nil"/>
              <w:left w:val="nil"/>
              <w:bottom w:val="single" w:sz="4" w:space="0" w:color="auto"/>
              <w:right w:val="single" w:sz="4" w:space="0" w:color="auto"/>
            </w:tcBorders>
            <w:shd w:val="clear" w:color="auto" w:fill="auto"/>
            <w:vAlign w:val="center"/>
            <w:hideMark/>
          </w:tcPr>
          <w:p w14:paraId="2F161FD8"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 xml:space="preserve">Бюджет </w:t>
            </w:r>
            <w:r w:rsidRPr="006850AA">
              <w:rPr>
                <w:rFonts w:ascii="Times New Roman" w:eastAsia="Times New Roman" w:hAnsi="Times New Roman" w:cs="Times New Roman"/>
                <w:color w:val="000000"/>
                <w:sz w:val="14"/>
                <w:szCs w:val="14"/>
                <w:lang w:eastAsia="ru-RU"/>
              </w:rPr>
              <w:br/>
              <w:t>Санкт-Петербурга</w:t>
            </w:r>
          </w:p>
        </w:tc>
        <w:tc>
          <w:tcPr>
            <w:tcW w:w="361" w:type="pct"/>
            <w:tcBorders>
              <w:top w:val="nil"/>
              <w:left w:val="nil"/>
              <w:bottom w:val="single" w:sz="4" w:space="0" w:color="auto"/>
              <w:right w:val="single" w:sz="4" w:space="0" w:color="auto"/>
            </w:tcBorders>
            <w:shd w:val="clear" w:color="auto" w:fill="auto"/>
            <w:vAlign w:val="center"/>
            <w:hideMark/>
          </w:tcPr>
          <w:p w14:paraId="7ED05B3C"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216 135,2</w:t>
            </w:r>
          </w:p>
        </w:tc>
        <w:tc>
          <w:tcPr>
            <w:tcW w:w="361" w:type="pct"/>
            <w:tcBorders>
              <w:top w:val="nil"/>
              <w:left w:val="nil"/>
              <w:bottom w:val="single" w:sz="4" w:space="0" w:color="auto"/>
              <w:right w:val="single" w:sz="4" w:space="0" w:color="auto"/>
            </w:tcBorders>
            <w:shd w:val="clear" w:color="auto" w:fill="auto"/>
            <w:vAlign w:val="center"/>
            <w:hideMark/>
          </w:tcPr>
          <w:p w14:paraId="1A490EBA"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150 000,0</w:t>
            </w:r>
          </w:p>
        </w:tc>
        <w:tc>
          <w:tcPr>
            <w:tcW w:w="361" w:type="pct"/>
            <w:tcBorders>
              <w:top w:val="nil"/>
              <w:left w:val="nil"/>
              <w:bottom w:val="single" w:sz="4" w:space="0" w:color="auto"/>
              <w:right w:val="single" w:sz="4" w:space="0" w:color="auto"/>
            </w:tcBorders>
            <w:shd w:val="clear" w:color="auto" w:fill="auto"/>
            <w:vAlign w:val="center"/>
            <w:hideMark/>
          </w:tcPr>
          <w:p w14:paraId="7FC6A7D8"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150 000,0</w:t>
            </w:r>
          </w:p>
        </w:tc>
        <w:tc>
          <w:tcPr>
            <w:tcW w:w="361" w:type="pct"/>
            <w:tcBorders>
              <w:top w:val="nil"/>
              <w:left w:val="nil"/>
              <w:bottom w:val="single" w:sz="4" w:space="0" w:color="auto"/>
              <w:right w:val="single" w:sz="4" w:space="0" w:color="auto"/>
            </w:tcBorders>
            <w:shd w:val="clear" w:color="auto" w:fill="auto"/>
            <w:vAlign w:val="center"/>
            <w:hideMark/>
          </w:tcPr>
          <w:p w14:paraId="0322051B"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155 970,0</w:t>
            </w:r>
          </w:p>
        </w:tc>
        <w:tc>
          <w:tcPr>
            <w:tcW w:w="361" w:type="pct"/>
            <w:tcBorders>
              <w:top w:val="nil"/>
              <w:left w:val="nil"/>
              <w:bottom w:val="single" w:sz="4" w:space="0" w:color="auto"/>
              <w:right w:val="single" w:sz="4" w:space="0" w:color="auto"/>
            </w:tcBorders>
            <w:shd w:val="clear" w:color="auto" w:fill="auto"/>
            <w:vAlign w:val="center"/>
            <w:hideMark/>
          </w:tcPr>
          <w:p w14:paraId="4B2A8532"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162 177,6</w:t>
            </w:r>
          </w:p>
        </w:tc>
        <w:tc>
          <w:tcPr>
            <w:tcW w:w="361" w:type="pct"/>
            <w:tcBorders>
              <w:top w:val="nil"/>
              <w:left w:val="nil"/>
              <w:bottom w:val="single" w:sz="4" w:space="0" w:color="auto"/>
              <w:right w:val="single" w:sz="4" w:space="0" w:color="auto"/>
            </w:tcBorders>
            <w:shd w:val="clear" w:color="auto" w:fill="auto"/>
            <w:vAlign w:val="center"/>
            <w:hideMark/>
          </w:tcPr>
          <w:p w14:paraId="3944A556"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168 826,9</w:t>
            </w:r>
          </w:p>
        </w:tc>
        <w:tc>
          <w:tcPr>
            <w:tcW w:w="361" w:type="pct"/>
            <w:tcBorders>
              <w:top w:val="nil"/>
              <w:left w:val="nil"/>
              <w:bottom w:val="single" w:sz="4" w:space="0" w:color="auto"/>
              <w:right w:val="single" w:sz="4" w:space="0" w:color="auto"/>
            </w:tcBorders>
            <w:shd w:val="clear" w:color="auto" w:fill="auto"/>
            <w:vAlign w:val="center"/>
            <w:hideMark/>
          </w:tcPr>
          <w:p w14:paraId="19879A61"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1 003 109,7</w:t>
            </w:r>
          </w:p>
        </w:tc>
        <w:tc>
          <w:tcPr>
            <w:tcW w:w="567" w:type="pct"/>
            <w:tcBorders>
              <w:top w:val="nil"/>
              <w:left w:val="nil"/>
              <w:bottom w:val="single" w:sz="4" w:space="0" w:color="auto"/>
              <w:right w:val="single" w:sz="4" w:space="0" w:color="auto"/>
            </w:tcBorders>
            <w:shd w:val="clear" w:color="auto" w:fill="auto"/>
            <w:vAlign w:val="center"/>
            <w:hideMark/>
          </w:tcPr>
          <w:p w14:paraId="023A2F51"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Показатель 5;</w:t>
            </w:r>
            <w:r w:rsidRPr="006850AA">
              <w:rPr>
                <w:rFonts w:ascii="Times New Roman" w:eastAsia="Times New Roman" w:hAnsi="Times New Roman" w:cs="Times New Roman"/>
                <w:color w:val="000000"/>
                <w:sz w:val="14"/>
                <w:szCs w:val="14"/>
                <w:lang w:eastAsia="ru-RU"/>
              </w:rPr>
              <w:br/>
              <w:t>показатель 6</w:t>
            </w:r>
          </w:p>
        </w:tc>
      </w:tr>
      <w:tr w:rsidR="00815A3F" w:rsidRPr="006850AA" w14:paraId="255632FF" w14:textId="77777777" w:rsidTr="006850AA">
        <w:trPr>
          <w:trHeight w:val="1035"/>
        </w:trPr>
        <w:tc>
          <w:tcPr>
            <w:tcW w:w="1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CA4AF"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6</w:t>
            </w:r>
          </w:p>
        </w:tc>
        <w:tc>
          <w:tcPr>
            <w:tcW w:w="966" w:type="pct"/>
            <w:tcBorders>
              <w:top w:val="single" w:sz="4" w:space="0" w:color="auto"/>
              <w:left w:val="nil"/>
              <w:bottom w:val="single" w:sz="4" w:space="0" w:color="auto"/>
              <w:right w:val="single" w:sz="4" w:space="0" w:color="auto"/>
            </w:tcBorders>
            <w:shd w:val="clear" w:color="auto" w:fill="auto"/>
            <w:vAlign w:val="center"/>
            <w:hideMark/>
          </w:tcPr>
          <w:p w14:paraId="0506B5CB"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Предоставление субсидии Санкт-Петербургскому государственному бюджетному учреждению «Мостотрест» на финансовое обеспечение выполнения государственного задания</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6D78EA56"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Комитет по развитию транспортной инфраструктуры Санкт-Петербурга</w:t>
            </w:r>
          </w:p>
        </w:tc>
        <w:tc>
          <w:tcPr>
            <w:tcW w:w="434" w:type="pct"/>
            <w:tcBorders>
              <w:top w:val="single" w:sz="4" w:space="0" w:color="auto"/>
              <w:left w:val="nil"/>
              <w:bottom w:val="single" w:sz="4" w:space="0" w:color="auto"/>
              <w:right w:val="single" w:sz="4" w:space="0" w:color="auto"/>
            </w:tcBorders>
            <w:shd w:val="clear" w:color="auto" w:fill="auto"/>
            <w:vAlign w:val="center"/>
            <w:hideMark/>
          </w:tcPr>
          <w:p w14:paraId="52C2CAEB"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 xml:space="preserve">Бюджет </w:t>
            </w:r>
            <w:r w:rsidRPr="006850AA">
              <w:rPr>
                <w:rFonts w:ascii="Times New Roman" w:eastAsia="Times New Roman" w:hAnsi="Times New Roman" w:cs="Times New Roman"/>
                <w:color w:val="000000"/>
                <w:sz w:val="14"/>
                <w:szCs w:val="14"/>
                <w:lang w:eastAsia="ru-RU"/>
              </w:rPr>
              <w:br/>
              <w:t>Санкт-Петербурга</w:t>
            </w:r>
          </w:p>
        </w:tc>
        <w:tc>
          <w:tcPr>
            <w:tcW w:w="361" w:type="pct"/>
            <w:tcBorders>
              <w:top w:val="single" w:sz="4" w:space="0" w:color="auto"/>
              <w:left w:val="nil"/>
              <w:bottom w:val="single" w:sz="4" w:space="0" w:color="auto"/>
              <w:right w:val="single" w:sz="4" w:space="0" w:color="auto"/>
            </w:tcBorders>
            <w:shd w:val="clear" w:color="auto" w:fill="auto"/>
            <w:vAlign w:val="center"/>
            <w:hideMark/>
          </w:tcPr>
          <w:p w14:paraId="15EF85F2"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2 824 765,3</w:t>
            </w:r>
          </w:p>
        </w:tc>
        <w:tc>
          <w:tcPr>
            <w:tcW w:w="361" w:type="pct"/>
            <w:tcBorders>
              <w:top w:val="single" w:sz="4" w:space="0" w:color="auto"/>
              <w:left w:val="nil"/>
              <w:bottom w:val="single" w:sz="4" w:space="0" w:color="auto"/>
              <w:right w:val="single" w:sz="4" w:space="0" w:color="auto"/>
            </w:tcBorders>
            <w:shd w:val="clear" w:color="auto" w:fill="auto"/>
            <w:vAlign w:val="center"/>
            <w:hideMark/>
          </w:tcPr>
          <w:p w14:paraId="20F24FF6"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2 815 960,4</w:t>
            </w:r>
          </w:p>
        </w:tc>
        <w:tc>
          <w:tcPr>
            <w:tcW w:w="361" w:type="pct"/>
            <w:tcBorders>
              <w:top w:val="single" w:sz="4" w:space="0" w:color="auto"/>
              <w:left w:val="nil"/>
              <w:bottom w:val="single" w:sz="4" w:space="0" w:color="auto"/>
              <w:right w:val="single" w:sz="4" w:space="0" w:color="auto"/>
            </w:tcBorders>
            <w:shd w:val="clear" w:color="auto" w:fill="auto"/>
            <w:vAlign w:val="center"/>
            <w:hideMark/>
          </w:tcPr>
          <w:p w14:paraId="0AF248F1"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2 928 598,8</w:t>
            </w:r>
          </w:p>
        </w:tc>
        <w:tc>
          <w:tcPr>
            <w:tcW w:w="361" w:type="pct"/>
            <w:tcBorders>
              <w:top w:val="single" w:sz="4" w:space="0" w:color="auto"/>
              <w:left w:val="nil"/>
              <w:bottom w:val="single" w:sz="4" w:space="0" w:color="auto"/>
              <w:right w:val="single" w:sz="4" w:space="0" w:color="auto"/>
            </w:tcBorders>
            <w:shd w:val="clear" w:color="auto" w:fill="auto"/>
            <w:vAlign w:val="center"/>
            <w:hideMark/>
          </w:tcPr>
          <w:p w14:paraId="0BE4FE5A"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3 045 157,0</w:t>
            </w:r>
          </w:p>
        </w:tc>
        <w:tc>
          <w:tcPr>
            <w:tcW w:w="361" w:type="pct"/>
            <w:tcBorders>
              <w:top w:val="single" w:sz="4" w:space="0" w:color="auto"/>
              <w:left w:val="nil"/>
              <w:bottom w:val="single" w:sz="4" w:space="0" w:color="auto"/>
              <w:right w:val="single" w:sz="4" w:space="0" w:color="auto"/>
            </w:tcBorders>
            <w:shd w:val="clear" w:color="auto" w:fill="auto"/>
            <w:vAlign w:val="center"/>
            <w:hideMark/>
          </w:tcPr>
          <w:p w14:paraId="6AFE6A08"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3 166 354,2</w:t>
            </w:r>
          </w:p>
        </w:tc>
        <w:tc>
          <w:tcPr>
            <w:tcW w:w="361" w:type="pct"/>
            <w:tcBorders>
              <w:top w:val="single" w:sz="4" w:space="0" w:color="auto"/>
              <w:left w:val="nil"/>
              <w:bottom w:val="single" w:sz="4" w:space="0" w:color="auto"/>
              <w:right w:val="single" w:sz="4" w:space="0" w:color="auto"/>
            </w:tcBorders>
            <w:shd w:val="clear" w:color="auto" w:fill="auto"/>
            <w:vAlign w:val="center"/>
            <w:hideMark/>
          </w:tcPr>
          <w:p w14:paraId="3D369C9C"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3 296 174,7</w:t>
            </w:r>
          </w:p>
        </w:tc>
        <w:tc>
          <w:tcPr>
            <w:tcW w:w="361" w:type="pct"/>
            <w:tcBorders>
              <w:top w:val="single" w:sz="4" w:space="0" w:color="auto"/>
              <w:left w:val="nil"/>
              <w:bottom w:val="single" w:sz="4" w:space="0" w:color="auto"/>
              <w:right w:val="single" w:sz="4" w:space="0" w:color="auto"/>
            </w:tcBorders>
            <w:shd w:val="clear" w:color="auto" w:fill="auto"/>
            <w:vAlign w:val="center"/>
            <w:hideMark/>
          </w:tcPr>
          <w:p w14:paraId="7322CF21"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18 077 010,4</w:t>
            </w:r>
          </w:p>
        </w:tc>
        <w:tc>
          <w:tcPr>
            <w:tcW w:w="567" w:type="pct"/>
            <w:tcBorders>
              <w:top w:val="single" w:sz="4" w:space="0" w:color="auto"/>
              <w:left w:val="nil"/>
              <w:bottom w:val="single" w:sz="4" w:space="0" w:color="auto"/>
              <w:right w:val="single" w:sz="4" w:space="0" w:color="auto"/>
            </w:tcBorders>
            <w:shd w:val="clear" w:color="auto" w:fill="auto"/>
            <w:vAlign w:val="center"/>
            <w:hideMark/>
          </w:tcPr>
          <w:p w14:paraId="1971299D"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Показатель 5;</w:t>
            </w:r>
            <w:r w:rsidRPr="006850AA">
              <w:rPr>
                <w:rFonts w:ascii="Times New Roman" w:eastAsia="Times New Roman" w:hAnsi="Times New Roman" w:cs="Times New Roman"/>
                <w:color w:val="000000"/>
                <w:sz w:val="14"/>
                <w:szCs w:val="14"/>
                <w:lang w:eastAsia="ru-RU"/>
              </w:rPr>
              <w:br/>
              <w:t>индикатор 1.3;</w:t>
            </w:r>
            <w:r w:rsidRPr="006850AA">
              <w:rPr>
                <w:rFonts w:ascii="Times New Roman" w:eastAsia="Times New Roman" w:hAnsi="Times New Roman" w:cs="Times New Roman"/>
                <w:color w:val="000000"/>
                <w:sz w:val="14"/>
                <w:szCs w:val="14"/>
                <w:lang w:eastAsia="ru-RU"/>
              </w:rPr>
              <w:br/>
              <w:t>индикатор 1.4</w:t>
            </w:r>
          </w:p>
        </w:tc>
      </w:tr>
      <w:tr w:rsidR="00815A3F" w:rsidRPr="006850AA" w14:paraId="2479FB31" w14:textId="77777777" w:rsidTr="00815A3F">
        <w:trPr>
          <w:trHeight w:val="1035"/>
        </w:trPr>
        <w:tc>
          <w:tcPr>
            <w:tcW w:w="112" w:type="pct"/>
            <w:tcBorders>
              <w:top w:val="nil"/>
              <w:left w:val="single" w:sz="4" w:space="0" w:color="auto"/>
              <w:bottom w:val="single" w:sz="4" w:space="0" w:color="auto"/>
              <w:right w:val="single" w:sz="4" w:space="0" w:color="auto"/>
            </w:tcBorders>
            <w:shd w:val="clear" w:color="auto" w:fill="auto"/>
            <w:noWrap/>
            <w:vAlign w:val="center"/>
            <w:hideMark/>
          </w:tcPr>
          <w:p w14:paraId="76EF14A2"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7</w:t>
            </w:r>
          </w:p>
        </w:tc>
        <w:tc>
          <w:tcPr>
            <w:tcW w:w="966" w:type="pct"/>
            <w:tcBorders>
              <w:top w:val="nil"/>
              <w:left w:val="nil"/>
              <w:bottom w:val="single" w:sz="4" w:space="0" w:color="auto"/>
              <w:right w:val="single" w:sz="4" w:space="0" w:color="auto"/>
            </w:tcBorders>
            <w:shd w:val="clear" w:color="auto" w:fill="auto"/>
            <w:vAlign w:val="center"/>
            <w:hideMark/>
          </w:tcPr>
          <w:p w14:paraId="4CF78D4D"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Предоставление субсидии Санкт-Петербургскому государственному бюджетному учреждению «Мостотрест» на иные цели</w:t>
            </w:r>
          </w:p>
        </w:tc>
        <w:tc>
          <w:tcPr>
            <w:tcW w:w="395" w:type="pct"/>
            <w:tcBorders>
              <w:top w:val="nil"/>
              <w:left w:val="nil"/>
              <w:bottom w:val="single" w:sz="4" w:space="0" w:color="auto"/>
              <w:right w:val="single" w:sz="4" w:space="0" w:color="auto"/>
            </w:tcBorders>
            <w:shd w:val="clear" w:color="auto" w:fill="auto"/>
            <w:vAlign w:val="center"/>
            <w:hideMark/>
          </w:tcPr>
          <w:p w14:paraId="4FF4A5F4"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Комитет по развитию транспортной инфраструктуры Санкт-Петербурга</w:t>
            </w:r>
          </w:p>
        </w:tc>
        <w:tc>
          <w:tcPr>
            <w:tcW w:w="434" w:type="pct"/>
            <w:tcBorders>
              <w:top w:val="nil"/>
              <w:left w:val="nil"/>
              <w:bottom w:val="single" w:sz="4" w:space="0" w:color="auto"/>
              <w:right w:val="single" w:sz="4" w:space="0" w:color="auto"/>
            </w:tcBorders>
            <w:shd w:val="clear" w:color="auto" w:fill="auto"/>
            <w:vAlign w:val="center"/>
            <w:hideMark/>
          </w:tcPr>
          <w:p w14:paraId="778F5974"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 xml:space="preserve">Бюджет </w:t>
            </w:r>
            <w:r w:rsidRPr="006850AA">
              <w:rPr>
                <w:rFonts w:ascii="Times New Roman" w:eastAsia="Times New Roman" w:hAnsi="Times New Roman" w:cs="Times New Roman"/>
                <w:color w:val="000000"/>
                <w:sz w:val="14"/>
                <w:szCs w:val="14"/>
                <w:lang w:eastAsia="ru-RU"/>
              </w:rPr>
              <w:br/>
              <w:t>Санкт-Петербурга</w:t>
            </w:r>
          </w:p>
        </w:tc>
        <w:tc>
          <w:tcPr>
            <w:tcW w:w="361" w:type="pct"/>
            <w:tcBorders>
              <w:top w:val="nil"/>
              <w:left w:val="nil"/>
              <w:bottom w:val="single" w:sz="4" w:space="0" w:color="auto"/>
              <w:right w:val="single" w:sz="4" w:space="0" w:color="auto"/>
            </w:tcBorders>
            <w:shd w:val="clear" w:color="auto" w:fill="auto"/>
            <w:vAlign w:val="center"/>
            <w:hideMark/>
          </w:tcPr>
          <w:p w14:paraId="5167B2D9"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88 885,8</w:t>
            </w:r>
          </w:p>
        </w:tc>
        <w:tc>
          <w:tcPr>
            <w:tcW w:w="361" w:type="pct"/>
            <w:tcBorders>
              <w:top w:val="nil"/>
              <w:left w:val="nil"/>
              <w:bottom w:val="single" w:sz="4" w:space="0" w:color="auto"/>
              <w:right w:val="single" w:sz="4" w:space="0" w:color="auto"/>
            </w:tcBorders>
            <w:shd w:val="clear" w:color="auto" w:fill="auto"/>
            <w:vAlign w:val="center"/>
            <w:hideMark/>
          </w:tcPr>
          <w:p w14:paraId="1245047A"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88 885,8</w:t>
            </w:r>
          </w:p>
        </w:tc>
        <w:tc>
          <w:tcPr>
            <w:tcW w:w="361" w:type="pct"/>
            <w:tcBorders>
              <w:top w:val="nil"/>
              <w:left w:val="nil"/>
              <w:bottom w:val="single" w:sz="4" w:space="0" w:color="auto"/>
              <w:right w:val="single" w:sz="4" w:space="0" w:color="auto"/>
            </w:tcBorders>
            <w:shd w:val="clear" w:color="auto" w:fill="auto"/>
            <w:vAlign w:val="center"/>
            <w:hideMark/>
          </w:tcPr>
          <w:p w14:paraId="7CC98765"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88 885,8</w:t>
            </w:r>
          </w:p>
        </w:tc>
        <w:tc>
          <w:tcPr>
            <w:tcW w:w="361" w:type="pct"/>
            <w:tcBorders>
              <w:top w:val="nil"/>
              <w:left w:val="nil"/>
              <w:bottom w:val="single" w:sz="4" w:space="0" w:color="auto"/>
              <w:right w:val="single" w:sz="4" w:space="0" w:color="auto"/>
            </w:tcBorders>
            <w:shd w:val="clear" w:color="auto" w:fill="auto"/>
            <w:vAlign w:val="center"/>
            <w:hideMark/>
          </w:tcPr>
          <w:p w14:paraId="5A5C2E0B"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92 423,5</w:t>
            </w:r>
          </w:p>
        </w:tc>
        <w:tc>
          <w:tcPr>
            <w:tcW w:w="361" w:type="pct"/>
            <w:tcBorders>
              <w:top w:val="nil"/>
              <w:left w:val="nil"/>
              <w:bottom w:val="single" w:sz="4" w:space="0" w:color="auto"/>
              <w:right w:val="single" w:sz="4" w:space="0" w:color="auto"/>
            </w:tcBorders>
            <w:shd w:val="clear" w:color="auto" w:fill="auto"/>
            <w:vAlign w:val="center"/>
            <w:hideMark/>
          </w:tcPr>
          <w:p w14:paraId="1D5F3BAF"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96 102,0</w:t>
            </w:r>
          </w:p>
        </w:tc>
        <w:tc>
          <w:tcPr>
            <w:tcW w:w="361" w:type="pct"/>
            <w:tcBorders>
              <w:top w:val="nil"/>
              <w:left w:val="nil"/>
              <w:bottom w:val="single" w:sz="4" w:space="0" w:color="auto"/>
              <w:right w:val="single" w:sz="4" w:space="0" w:color="auto"/>
            </w:tcBorders>
            <w:shd w:val="clear" w:color="auto" w:fill="auto"/>
            <w:vAlign w:val="center"/>
            <w:hideMark/>
          </w:tcPr>
          <w:p w14:paraId="69815A53"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100 042,2</w:t>
            </w:r>
          </w:p>
        </w:tc>
        <w:tc>
          <w:tcPr>
            <w:tcW w:w="361" w:type="pct"/>
            <w:tcBorders>
              <w:top w:val="nil"/>
              <w:left w:val="nil"/>
              <w:bottom w:val="single" w:sz="4" w:space="0" w:color="auto"/>
              <w:right w:val="single" w:sz="4" w:space="0" w:color="auto"/>
            </w:tcBorders>
            <w:shd w:val="clear" w:color="auto" w:fill="auto"/>
            <w:vAlign w:val="center"/>
            <w:hideMark/>
          </w:tcPr>
          <w:p w14:paraId="2273135F"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555 225,1</w:t>
            </w:r>
          </w:p>
        </w:tc>
        <w:tc>
          <w:tcPr>
            <w:tcW w:w="567" w:type="pct"/>
            <w:tcBorders>
              <w:top w:val="nil"/>
              <w:left w:val="nil"/>
              <w:bottom w:val="single" w:sz="4" w:space="0" w:color="auto"/>
              <w:right w:val="single" w:sz="4" w:space="0" w:color="auto"/>
            </w:tcBorders>
            <w:shd w:val="clear" w:color="auto" w:fill="auto"/>
            <w:vAlign w:val="center"/>
            <w:hideMark/>
          </w:tcPr>
          <w:p w14:paraId="33BAE899"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Показатель 5</w:t>
            </w:r>
          </w:p>
        </w:tc>
      </w:tr>
      <w:tr w:rsidR="00815A3F" w:rsidRPr="006850AA" w14:paraId="2F85A12C" w14:textId="77777777" w:rsidTr="00815A3F">
        <w:trPr>
          <w:trHeight w:val="1035"/>
        </w:trPr>
        <w:tc>
          <w:tcPr>
            <w:tcW w:w="112" w:type="pct"/>
            <w:tcBorders>
              <w:top w:val="nil"/>
              <w:left w:val="single" w:sz="4" w:space="0" w:color="auto"/>
              <w:bottom w:val="single" w:sz="4" w:space="0" w:color="auto"/>
              <w:right w:val="single" w:sz="4" w:space="0" w:color="auto"/>
            </w:tcBorders>
            <w:shd w:val="clear" w:color="auto" w:fill="auto"/>
            <w:noWrap/>
            <w:vAlign w:val="center"/>
            <w:hideMark/>
          </w:tcPr>
          <w:p w14:paraId="76A656D2"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lastRenderedPageBreak/>
              <w:t>8</w:t>
            </w:r>
          </w:p>
        </w:tc>
        <w:tc>
          <w:tcPr>
            <w:tcW w:w="966" w:type="pct"/>
            <w:tcBorders>
              <w:top w:val="nil"/>
              <w:left w:val="nil"/>
              <w:bottom w:val="single" w:sz="4" w:space="0" w:color="auto"/>
              <w:right w:val="single" w:sz="4" w:space="0" w:color="auto"/>
            </w:tcBorders>
            <w:shd w:val="clear" w:color="auto" w:fill="auto"/>
            <w:vAlign w:val="center"/>
            <w:hideMark/>
          </w:tcPr>
          <w:p w14:paraId="665DB631"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Выплата возмещения за изымаемые для государственных нужд Санкт-Петербурга земельные участки</w:t>
            </w:r>
          </w:p>
        </w:tc>
        <w:tc>
          <w:tcPr>
            <w:tcW w:w="395" w:type="pct"/>
            <w:tcBorders>
              <w:top w:val="nil"/>
              <w:left w:val="nil"/>
              <w:bottom w:val="single" w:sz="4" w:space="0" w:color="auto"/>
              <w:right w:val="single" w:sz="4" w:space="0" w:color="auto"/>
            </w:tcBorders>
            <w:shd w:val="clear" w:color="auto" w:fill="auto"/>
            <w:vAlign w:val="center"/>
            <w:hideMark/>
          </w:tcPr>
          <w:p w14:paraId="3423520A"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Комитет по развитию транспортной инфраструктуры Санкт-Петербурга</w:t>
            </w:r>
          </w:p>
        </w:tc>
        <w:tc>
          <w:tcPr>
            <w:tcW w:w="434" w:type="pct"/>
            <w:tcBorders>
              <w:top w:val="nil"/>
              <w:left w:val="nil"/>
              <w:bottom w:val="single" w:sz="4" w:space="0" w:color="auto"/>
              <w:right w:val="single" w:sz="4" w:space="0" w:color="auto"/>
            </w:tcBorders>
            <w:shd w:val="clear" w:color="auto" w:fill="auto"/>
            <w:vAlign w:val="center"/>
            <w:hideMark/>
          </w:tcPr>
          <w:p w14:paraId="4A0F141C"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 xml:space="preserve">Бюджет </w:t>
            </w:r>
            <w:r w:rsidRPr="006850AA">
              <w:rPr>
                <w:rFonts w:ascii="Times New Roman" w:eastAsia="Times New Roman" w:hAnsi="Times New Roman" w:cs="Times New Roman"/>
                <w:color w:val="000000"/>
                <w:sz w:val="14"/>
                <w:szCs w:val="14"/>
                <w:lang w:eastAsia="ru-RU"/>
              </w:rPr>
              <w:br/>
              <w:t>Санкт-Петербурга</w:t>
            </w:r>
          </w:p>
        </w:tc>
        <w:tc>
          <w:tcPr>
            <w:tcW w:w="361" w:type="pct"/>
            <w:tcBorders>
              <w:top w:val="nil"/>
              <w:left w:val="nil"/>
              <w:bottom w:val="single" w:sz="4" w:space="0" w:color="auto"/>
              <w:right w:val="single" w:sz="4" w:space="0" w:color="auto"/>
            </w:tcBorders>
            <w:shd w:val="clear" w:color="auto" w:fill="auto"/>
            <w:vAlign w:val="center"/>
            <w:hideMark/>
          </w:tcPr>
          <w:p w14:paraId="3F836524"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89 343,5</w:t>
            </w:r>
          </w:p>
        </w:tc>
        <w:tc>
          <w:tcPr>
            <w:tcW w:w="361" w:type="pct"/>
            <w:tcBorders>
              <w:top w:val="nil"/>
              <w:left w:val="nil"/>
              <w:bottom w:val="single" w:sz="4" w:space="0" w:color="auto"/>
              <w:right w:val="single" w:sz="4" w:space="0" w:color="auto"/>
            </w:tcBorders>
            <w:shd w:val="clear" w:color="auto" w:fill="auto"/>
            <w:vAlign w:val="center"/>
            <w:hideMark/>
          </w:tcPr>
          <w:p w14:paraId="2ECBF04B" w14:textId="538BDCBD" w:rsidR="00815A3F" w:rsidRPr="006850AA" w:rsidRDefault="004567C6" w:rsidP="00815A3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361" w:type="pct"/>
            <w:tcBorders>
              <w:top w:val="nil"/>
              <w:left w:val="nil"/>
              <w:bottom w:val="single" w:sz="4" w:space="0" w:color="auto"/>
              <w:right w:val="single" w:sz="4" w:space="0" w:color="auto"/>
            </w:tcBorders>
            <w:shd w:val="clear" w:color="auto" w:fill="auto"/>
            <w:vAlign w:val="center"/>
            <w:hideMark/>
          </w:tcPr>
          <w:p w14:paraId="60CE3B65" w14:textId="17E3899E" w:rsidR="00815A3F" w:rsidRPr="006850AA" w:rsidRDefault="004567C6" w:rsidP="00815A3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361" w:type="pct"/>
            <w:tcBorders>
              <w:top w:val="nil"/>
              <w:left w:val="nil"/>
              <w:bottom w:val="single" w:sz="4" w:space="0" w:color="auto"/>
              <w:right w:val="single" w:sz="4" w:space="0" w:color="auto"/>
            </w:tcBorders>
            <w:shd w:val="clear" w:color="auto" w:fill="auto"/>
            <w:vAlign w:val="center"/>
            <w:hideMark/>
          </w:tcPr>
          <w:p w14:paraId="62C97CD6" w14:textId="54427F18" w:rsidR="00815A3F" w:rsidRPr="006850AA" w:rsidRDefault="004567C6" w:rsidP="00815A3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361" w:type="pct"/>
            <w:tcBorders>
              <w:top w:val="nil"/>
              <w:left w:val="nil"/>
              <w:bottom w:val="single" w:sz="4" w:space="0" w:color="auto"/>
              <w:right w:val="single" w:sz="4" w:space="0" w:color="auto"/>
            </w:tcBorders>
            <w:shd w:val="clear" w:color="auto" w:fill="auto"/>
            <w:vAlign w:val="center"/>
            <w:hideMark/>
          </w:tcPr>
          <w:p w14:paraId="66C71434" w14:textId="655EB9D2" w:rsidR="00815A3F" w:rsidRPr="006850AA" w:rsidRDefault="004567C6" w:rsidP="00815A3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361" w:type="pct"/>
            <w:tcBorders>
              <w:top w:val="nil"/>
              <w:left w:val="nil"/>
              <w:bottom w:val="single" w:sz="4" w:space="0" w:color="auto"/>
              <w:right w:val="single" w:sz="4" w:space="0" w:color="auto"/>
            </w:tcBorders>
            <w:shd w:val="clear" w:color="auto" w:fill="auto"/>
            <w:vAlign w:val="center"/>
            <w:hideMark/>
          </w:tcPr>
          <w:p w14:paraId="7E5EEF65" w14:textId="1FACDC3A" w:rsidR="00815A3F" w:rsidRPr="006850AA" w:rsidRDefault="004567C6" w:rsidP="00815A3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361" w:type="pct"/>
            <w:tcBorders>
              <w:top w:val="nil"/>
              <w:left w:val="nil"/>
              <w:bottom w:val="single" w:sz="4" w:space="0" w:color="auto"/>
              <w:right w:val="single" w:sz="4" w:space="0" w:color="auto"/>
            </w:tcBorders>
            <w:shd w:val="clear" w:color="auto" w:fill="auto"/>
            <w:vAlign w:val="center"/>
            <w:hideMark/>
          </w:tcPr>
          <w:p w14:paraId="1B12F419"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89 343,5</w:t>
            </w:r>
          </w:p>
        </w:tc>
        <w:tc>
          <w:tcPr>
            <w:tcW w:w="567" w:type="pct"/>
            <w:tcBorders>
              <w:top w:val="nil"/>
              <w:left w:val="nil"/>
              <w:bottom w:val="single" w:sz="4" w:space="0" w:color="auto"/>
              <w:right w:val="single" w:sz="4" w:space="0" w:color="auto"/>
            </w:tcBorders>
            <w:shd w:val="clear" w:color="auto" w:fill="auto"/>
            <w:vAlign w:val="center"/>
            <w:hideMark/>
          </w:tcPr>
          <w:p w14:paraId="412B270B"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Показатель 5</w:t>
            </w:r>
          </w:p>
        </w:tc>
      </w:tr>
      <w:tr w:rsidR="00815A3F" w:rsidRPr="006850AA" w14:paraId="78724F65" w14:textId="77777777" w:rsidTr="00815A3F">
        <w:trPr>
          <w:trHeight w:val="1035"/>
        </w:trPr>
        <w:tc>
          <w:tcPr>
            <w:tcW w:w="112" w:type="pct"/>
            <w:tcBorders>
              <w:top w:val="nil"/>
              <w:left w:val="single" w:sz="4" w:space="0" w:color="auto"/>
              <w:bottom w:val="single" w:sz="4" w:space="0" w:color="auto"/>
              <w:right w:val="single" w:sz="4" w:space="0" w:color="auto"/>
            </w:tcBorders>
            <w:shd w:val="clear" w:color="auto" w:fill="auto"/>
            <w:noWrap/>
            <w:vAlign w:val="center"/>
            <w:hideMark/>
          </w:tcPr>
          <w:p w14:paraId="3484D619"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9</w:t>
            </w:r>
          </w:p>
        </w:tc>
        <w:tc>
          <w:tcPr>
            <w:tcW w:w="966" w:type="pct"/>
            <w:tcBorders>
              <w:top w:val="nil"/>
              <w:left w:val="nil"/>
              <w:bottom w:val="single" w:sz="4" w:space="0" w:color="auto"/>
              <w:right w:val="single" w:sz="4" w:space="0" w:color="auto"/>
            </w:tcBorders>
            <w:shd w:val="clear" w:color="auto" w:fill="auto"/>
            <w:vAlign w:val="center"/>
            <w:hideMark/>
          </w:tcPr>
          <w:p w14:paraId="67165100"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Устройство остановочных пунктов городского пассажирского транспорта</w:t>
            </w:r>
          </w:p>
        </w:tc>
        <w:tc>
          <w:tcPr>
            <w:tcW w:w="395" w:type="pct"/>
            <w:tcBorders>
              <w:top w:val="nil"/>
              <w:left w:val="nil"/>
              <w:bottom w:val="single" w:sz="4" w:space="0" w:color="auto"/>
              <w:right w:val="single" w:sz="4" w:space="0" w:color="auto"/>
            </w:tcBorders>
            <w:shd w:val="clear" w:color="auto" w:fill="auto"/>
            <w:vAlign w:val="center"/>
            <w:hideMark/>
          </w:tcPr>
          <w:p w14:paraId="5E2E579F"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Комитет по развитию транспортной инфраструктуры Санкт-Петербурга</w:t>
            </w:r>
          </w:p>
        </w:tc>
        <w:tc>
          <w:tcPr>
            <w:tcW w:w="434" w:type="pct"/>
            <w:tcBorders>
              <w:top w:val="nil"/>
              <w:left w:val="nil"/>
              <w:bottom w:val="single" w:sz="4" w:space="0" w:color="auto"/>
              <w:right w:val="single" w:sz="4" w:space="0" w:color="auto"/>
            </w:tcBorders>
            <w:shd w:val="clear" w:color="auto" w:fill="auto"/>
            <w:vAlign w:val="center"/>
            <w:hideMark/>
          </w:tcPr>
          <w:p w14:paraId="32E45ACF"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 xml:space="preserve">Бюджет </w:t>
            </w:r>
            <w:r w:rsidRPr="006850AA">
              <w:rPr>
                <w:rFonts w:ascii="Times New Roman" w:eastAsia="Times New Roman" w:hAnsi="Times New Roman" w:cs="Times New Roman"/>
                <w:color w:val="000000"/>
                <w:sz w:val="14"/>
                <w:szCs w:val="14"/>
                <w:lang w:eastAsia="ru-RU"/>
              </w:rPr>
              <w:br/>
              <w:t>Санкт-Петербурга</w:t>
            </w:r>
          </w:p>
        </w:tc>
        <w:tc>
          <w:tcPr>
            <w:tcW w:w="361" w:type="pct"/>
            <w:tcBorders>
              <w:top w:val="nil"/>
              <w:left w:val="nil"/>
              <w:bottom w:val="single" w:sz="4" w:space="0" w:color="auto"/>
              <w:right w:val="single" w:sz="4" w:space="0" w:color="auto"/>
            </w:tcBorders>
            <w:shd w:val="clear" w:color="auto" w:fill="auto"/>
            <w:vAlign w:val="center"/>
            <w:hideMark/>
          </w:tcPr>
          <w:p w14:paraId="7D7C8E30"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550 000,0</w:t>
            </w:r>
          </w:p>
        </w:tc>
        <w:tc>
          <w:tcPr>
            <w:tcW w:w="361" w:type="pct"/>
            <w:tcBorders>
              <w:top w:val="nil"/>
              <w:left w:val="nil"/>
              <w:bottom w:val="single" w:sz="4" w:space="0" w:color="auto"/>
              <w:right w:val="single" w:sz="4" w:space="0" w:color="auto"/>
            </w:tcBorders>
            <w:shd w:val="clear" w:color="auto" w:fill="auto"/>
            <w:vAlign w:val="center"/>
            <w:hideMark/>
          </w:tcPr>
          <w:p w14:paraId="2E67C338"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800 000,0</w:t>
            </w:r>
          </w:p>
        </w:tc>
        <w:tc>
          <w:tcPr>
            <w:tcW w:w="361" w:type="pct"/>
            <w:tcBorders>
              <w:top w:val="nil"/>
              <w:left w:val="nil"/>
              <w:bottom w:val="single" w:sz="4" w:space="0" w:color="auto"/>
              <w:right w:val="single" w:sz="4" w:space="0" w:color="auto"/>
            </w:tcBorders>
            <w:shd w:val="clear" w:color="auto" w:fill="auto"/>
            <w:vAlign w:val="center"/>
            <w:hideMark/>
          </w:tcPr>
          <w:p w14:paraId="5DB917E1"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100 000,0</w:t>
            </w:r>
          </w:p>
        </w:tc>
        <w:tc>
          <w:tcPr>
            <w:tcW w:w="361" w:type="pct"/>
            <w:tcBorders>
              <w:top w:val="nil"/>
              <w:left w:val="nil"/>
              <w:bottom w:val="single" w:sz="4" w:space="0" w:color="auto"/>
              <w:right w:val="single" w:sz="4" w:space="0" w:color="auto"/>
            </w:tcBorders>
            <w:shd w:val="clear" w:color="auto" w:fill="auto"/>
            <w:vAlign w:val="center"/>
            <w:hideMark/>
          </w:tcPr>
          <w:p w14:paraId="20D5F918"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103 980,0</w:t>
            </w:r>
          </w:p>
        </w:tc>
        <w:tc>
          <w:tcPr>
            <w:tcW w:w="361" w:type="pct"/>
            <w:tcBorders>
              <w:top w:val="nil"/>
              <w:left w:val="nil"/>
              <w:bottom w:val="single" w:sz="4" w:space="0" w:color="auto"/>
              <w:right w:val="single" w:sz="4" w:space="0" w:color="auto"/>
            </w:tcBorders>
            <w:shd w:val="clear" w:color="auto" w:fill="auto"/>
            <w:vAlign w:val="center"/>
            <w:hideMark/>
          </w:tcPr>
          <w:p w14:paraId="4BC1C5D7"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108 118,4</w:t>
            </w:r>
          </w:p>
        </w:tc>
        <w:tc>
          <w:tcPr>
            <w:tcW w:w="361" w:type="pct"/>
            <w:tcBorders>
              <w:top w:val="nil"/>
              <w:left w:val="nil"/>
              <w:bottom w:val="single" w:sz="4" w:space="0" w:color="auto"/>
              <w:right w:val="single" w:sz="4" w:space="0" w:color="auto"/>
            </w:tcBorders>
            <w:shd w:val="clear" w:color="auto" w:fill="auto"/>
            <w:vAlign w:val="center"/>
            <w:hideMark/>
          </w:tcPr>
          <w:p w14:paraId="63CFA4D1"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112 551,3</w:t>
            </w:r>
          </w:p>
        </w:tc>
        <w:tc>
          <w:tcPr>
            <w:tcW w:w="361" w:type="pct"/>
            <w:tcBorders>
              <w:top w:val="nil"/>
              <w:left w:val="nil"/>
              <w:bottom w:val="single" w:sz="4" w:space="0" w:color="auto"/>
              <w:right w:val="single" w:sz="4" w:space="0" w:color="auto"/>
            </w:tcBorders>
            <w:shd w:val="clear" w:color="auto" w:fill="auto"/>
            <w:vAlign w:val="center"/>
            <w:hideMark/>
          </w:tcPr>
          <w:p w14:paraId="2FF2CC5B"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1 774 649,7</w:t>
            </w:r>
          </w:p>
        </w:tc>
        <w:tc>
          <w:tcPr>
            <w:tcW w:w="567" w:type="pct"/>
            <w:tcBorders>
              <w:top w:val="nil"/>
              <w:left w:val="nil"/>
              <w:bottom w:val="single" w:sz="4" w:space="0" w:color="auto"/>
              <w:right w:val="single" w:sz="4" w:space="0" w:color="auto"/>
            </w:tcBorders>
            <w:shd w:val="clear" w:color="auto" w:fill="auto"/>
            <w:vAlign w:val="center"/>
            <w:hideMark/>
          </w:tcPr>
          <w:p w14:paraId="10967E27"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Показатель 5;</w:t>
            </w:r>
            <w:r w:rsidRPr="006850AA">
              <w:rPr>
                <w:rFonts w:ascii="Times New Roman" w:eastAsia="Times New Roman" w:hAnsi="Times New Roman" w:cs="Times New Roman"/>
                <w:color w:val="000000"/>
                <w:sz w:val="14"/>
                <w:szCs w:val="14"/>
                <w:lang w:eastAsia="ru-RU"/>
              </w:rPr>
              <w:br/>
              <w:t>индикатор 1.2;</w:t>
            </w:r>
            <w:r w:rsidRPr="006850AA">
              <w:rPr>
                <w:rFonts w:ascii="Times New Roman" w:eastAsia="Times New Roman" w:hAnsi="Times New Roman" w:cs="Times New Roman"/>
                <w:color w:val="000000"/>
                <w:sz w:val="14"/>
                <w:szCs w:val="14"/>
                <w:lang w:eastAsia="ru-RU"/>
              </w:rPr>
              <w:br/>
              <w:t>индикатор 1.9;</w:t>
            </w:r>
            <w:r w:rsidRPr="006850AA">
              <w:rPr>
                <w:rFonts w:ascii="Times New Roman" w:eastAsia="Times New Roman" w:hAnsi="Times New Roman" w:cs="Times New Roman"/>
                <w:color w:val="000000"/>
                <w:sz w:val="14"/>
                <w:szCs w:val="14"/>
                <w:lang w:eastAsia="ru-RU"/>
              </w:rPr>
              <w:br/>
              <w:t>индикатор 1.10</w:t>
            </w:r>
          </w:p>
        </w:tc>
      </w:tr>
      <w:tr w:rsidR="00815A3F" w:rsidRPr="006850AA" w14:paraId="636EE9AD" w14:textId="77777777" w:rsidTr="004E3079">
        <w:trPr>
          <w:trHeight w:val="1035"/>
        </w:trPr>
        <w:tc>
          <w:tcPr>
            <w:tcW w:w="112" w:type="pct"/>
            <w:tcBorders>
              <w:top w:val="nil"/>
              <w:left w:val="single" w:sz="4" w:space="0" w:color="auto"/>
              <w:bottom w:val="single" w:sz="4" w:space="0" w:color="auto"/>
              <w:right w:val="single" w:sz="4" w:space="0" w:color="auto"/>
            </w:tcBorders>
            <w:shd w:val="clear" w:color="auto" w:fill="auto"/>
            <w:noWrap/>
            <w:vAlign w:val="center"/>
            <w:hideMark/>
          </w:tcPr>
          <w:p w14:paraId="545CBC7E"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10</w:t>
            </w:r>
          </w:p>
        </w:tc>
        <w:tc>
          <w:tcPr>
            <w:tcW w:w="966" w:type="pct"/>
            <w:tcBorders>
              <w:top w:val="nil"/>
              <w:left w:val="nil"/>
              <w:bottom w:val="single" w:sz="4" w:space="0" w:color="auto"/>
              <w:right w:val="single" w:sz="4" w:space="0" w:color="auto"/>
            </w:tcBorders>
            <w:shd w:val="clear" w:color="auto" w:fill="auto"/>
            <w:vAlign w:val="center"/>
            <w:hideMark/>
          </w:tcPr>
          <w:p w14:paraId="04B80FB5"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Выполнение мероприятий по сохранности, конструктивной надежности и безопасной эксплуатации действующего метрополитена на перегоне между станциями «Площадь Мужества» – «Лесная»</w:t>
            </w:r>
          </w:p>
        </w:tc>
        <w:tc>
          <w:tcPr>
            <w:tcW w:w="395" w:type="pct"/>
            <w:tcBorders>
              <w:top w:val="nil"/>
              <w:left w:val="nil"/>
              <w:bottom w:val="single" w:sz="4" w:space="0" w:color="auto"/>
              <w:right w:val="single" w:sz="4" w:space="0" w:color="auto"/>
            </w:tcBorders>
            <w:shd w:val="clear" w:color="auto" w:fill="auto"/>
            <w:vAlign w:val="center"/>
            <w:hideMark/>
          </w:tcPr>
          <w:p w14:paraId="243F55BE"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Комитет по развитию транспортной инфраструктуры Санкт-Петербурга</w:t>
            </w:r>
          </w:p>
        </w:tc>
        <w:tc>
          <w:tcPr>
            <w:tcW w:w="434" w:type="pct"/>
            <w:tcBorders>
              <w:top w:val="nil"/>
              <w:left w:val="nil"/>
              <w:bottom w:val="single" w:sz="4" w:space="0" w:color="auto"/>
              <w:right w:val="single" w:sz="4" w:space="0" w:color="auto"/>
            </w:tcBorders>
            <w:shd w:val="clear" w:color="auto" w:fill="auto"/>
            <w:vAlign w:val="center"/>
            <w:hideMark/>
          </w:tcPr>
          <w:p w14:paraId="2CC91C56"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 xml:space="preserve">Бюджет </w:t>
            </w:r>
            <w:r w:rsidRPr="006850AA">
              <w:rPr>
                <w:rFonts w:ascii="Times New Roman" w:eastAsia="Times New Roman" w:hAnsi="Times New Roman" w:cs="Times New Roman"/>
                <w:color w:val="000000"/>
                <w:sz w:val="14"/>
                <w:szCs w:val="14"/>
                <w:lang w:eastAsia="ru-RU"/>
              </w:rPr>
              <w:br/>
              <w:t>Санкт-Петербурга</w:t>
            </w:r>
          </w:p>
        </w:tc>
        <w:tc>
          <w:tcPr>
            <w:tcW w:w="361" w:type="pct"/>
            <w:tcBorders>
              <w:top w:val="nil"/>
              <w:left w:val="nil"/>
              <w:bottom w:val="single" w:sz="4" w:space="0" w:color="auto"/>
              <w:right w:val="single" w:sz="4" w:space="0" w:color="auto"/>
            </w:tcBorders>
            <w:shd w:val="clear" w:color="auto" w:fill="auto"/>
            <w:vAlign w:val="center"/>
            <w:hideMark/>
          </w:tcPr>
          <w:p w14:paraId="3A50DF91"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11 000,0</w:t>
            </w:r>
          </w:p>
        </w:tc>
        <w:tc>
          <w:tcPr>
            <w:tcW w:w="361" w:type="pct"/>
            <w:tcBorders>
              <w:top w:val="nil"/>
              <w:left w:val="nil"/>
              <w:bottom w:val="single" w:sz="4" w:space="0" w:color="auto"/>
              <w:right w:val="single" w:sz="4" w:space="0" w:color="auto"/>
            </w:tcBorders>
            <w:shd w:val="clear" w:color="auto" w:fill="auto"/>
            <w:vAlign w:val="center"/>
            <w:hideMark/>
          </w:tcPr>
          <w:p w14:paraId="4B9D8CBA" w14:textId="406DD653" w:rsidR="00815A3F" w:rsidRPr="006850AA" w:rsidRDefault="004567C6" w:rsidP="00815A3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361" w:type="pct"/>
            <w:tcBorders>
              <w:top w:val="nil"/>
              <w:left w:val="nil"/>
              <w:bottom w:val="single" w:sz="4" w:space="0" w:color="auto"/>
              <w:right w:val="single" w:sz="4" w:space="0" w:color="auto"/>
            </w:tcBorders>
            <w:shd w:val="clear" w:color="auto" w:fill="auto"/>
            <w:vAlign w:val="center"/>
            <w:hideMark/>
          </w:tcPr>
          <w:p w14:paraId="762C873F" w14:textId="0A7C3812" w:rsidR="00815A3F" w:rsidRPr="006850AA" w:rsidRDefault="004567C6" w:rsidP="00815A3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361" w:type="pct"/>
            <w:tcBorders>
              <w:top w:val="nil"/>
              <w:left w:val="nil"/>
              <w:bottom w:val="single" w:sz="4" w:space="0" w:color="auto"/>
              <w:right w:val="single" w:sz="4" w:space="0" w:color="auto"/>
            </w:tcBorders>
            <w:shd w:val="clear" w:color="auto" w:fill="auto"/>
            <w:vAlign w:val="center"/>
            <w:hideMark/>
          </w:tcPr>
          <w:p w14:paraId="254D6743" w14:textId="72F6E21F" w:rsidR="00815A3F" w:rsidRPr="006850AA" w:rsidRDefault="004567C6" w:rsidP="00815A3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361" w:type="pct"/>
            <w:tcBorders>
              <w:top w:val="nil"/>
              <w:left w:val="nil"/>
              <w:bottom w:val="single" w:sz="4" w:space="0" w:color="auto"/>
              <w:right w:val="single" w:sz="4" w:space="0" w:color="auto"/>
            </w:tcBorders>
            <w:shd w:val="clear" w:color="auto" w:fill="auto"/>
            <w:vAlign w:val="center"/>
            <w:hideMark/>
          </w:tcPr>
          <w:p w14:paraId="257F340F" w14:textId="32FF6946" w:rsidR="00815A3F" w:rsidRPr="006850AA" w:rsidRDefault="004567C6" w:rsidP="00815A3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361" w:type="pct"/>
            <w:tcBorders>
              <w:top w:val="nil"/>
              <w:left w:val="nil"/>
              <w:bottom w:val="single" w:sz="4" w:space="0" w:color="auto"/>
              <w:right w:val="single" w:sz="4" w:space="0" w:color="auto"/>
            </w:tcBorders>
            <w:shd w:val="clear" w:color="auto" w:fill="auto"/>
            <w:vAlign w:val="center"/>
            <w:hideMark/>
          </w:tcPr>
          <w:p w14:paraId="1BFCD834" w14:textId="5C7E89BE" w:rsidR="00815A3F" w:rsidRPr="006850AA" w:rsidRDefault="004567C6" w:rsidP="00815A3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361" w:type="pct"/>
            <w:tcBorders>
              <w:top w:val="nil"/>
              <w:left w:val="nil"/>
              <w:bottom w:val="single" w:sz="4" w:space="0" w:color="auto"/>
              <w:right w:val="single" w:sz="4" w:space="0" w:color="auto"/>
            </w:tcBorders>
            <w:shd w:val="clear" w:color="auto" w:fill="auto"/>
            <w:vAlign w:val="center"/>
            <w:hideMark/>
          </w:tcPr>
          <w:p w14:paraId="4DFEF192"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11 000,0</w:t>
            </w:r>
          </w:p>
        </w:tc>
        <w:tc>
          <w:tcPr>
            <w:tcW w:w="567" w:type="pct"/>
            <w:tcBorders>
              <w:top w:val="nil"/>
              <w:left w:val="nil"/>
              <w:bottom w:val="single" w:sz="4" w:space="0" w:color="auto"/>
              <w:right w:val="single" w:sz="4" w:space="0" w:color="auto"/>
            </w:tcBorders>
            <w:shd w:val="clear" w:color="auto" w:fill="auto"/>
            <w:vAlign w:val="center"/>
            <w:hideMark/>
          </w:tcPr>
          <w:p w14:paraId="48864E19"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Показатель 4</w:t>
            </w:r>
          </w:p>
        </w:tc>
      </w:tr>
      <w:tr w:rsidR="00815A3F" w:rsidRPr="006850AA" w14:paraId="02C20DEF" w14:textId="77777777" w:rsidTr="004E3079">
        <w:trPr>
          <w:trHeight w:val="1830"/>
        </w:trPr>
        <w:tc>
          <w:tcPr>
            <w:tcW w:w="1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76E76"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11</w:t>
            </w:r>
          </w:p>
        </w:tc>
        <w:tc>
          <w:tcPr>
            <w:tcW w:w="966" w:type="pct"/>
            <w:tcBorders>
              <w:top w:val="single" w:sz="4" w:space="0" w:color="auto"/>
              <w:left w:val="nil"/>
              <w:bottom w:val="single" w:sz="4" w:space="0" w:color="auto"/>
              <w:right w:val="single" w:sz="4" w:space="0" w:color="auto"/>
            </w:tcBorders>
            <w:shd w:val="clear" w:color="auto" w:fill="auto"/>
            <w:vAlign w:val="center"/>
            <w:hideMark/>
          </w:tcPr>
          <w:p w14:paraId="05256BD4"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Осуществление (финансовое обеспечение) дорожной деятельности в целях достижения результатов реализации регионального проекта «Региональная и местная дорожная сеть (город федерального значения Санкт-Петербург)» в рамках реализации национального проекта «Безопасные и качественные автомобильные дороги»</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07A65805"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Комитет по развитию транспортной инфраструктуры Санкт-Петербурга</w:t>
            </w:r>
          </w:p>
        </w:tc>
        <w:tc>
          <w:tcPr>
            <w:tcW w:w="434" w:type="pct"/>
            <w:tcBorders>
              <w:top w:val="single" w:sz="4" w:space="0" w:color="auto"/>
              <w:left w:val="nil"/>
              <w:bottom w:val="single" w:sz="4" w:space="0" w:color="auto"/>
              <w:right w:val="single" w:sz="4" w:space="0" w:color="auto"/>
            </w:tcBorders>
            <w:shd w:val="clear" w:color="auto" w:fill="auto"/>
            <w:vAlign w:val="center"/>
            <w:hideMark/>
          </w:tcPr>
          <w:p w14:paraId="138B6D8B"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Федеральный бюджет</w:t>
            </w:r>
          </w:p>
        </w:tc>
        <w:tc>
          <w:tcPr>
            <w:tcW w:w="361" w:type="pct"/>
            <w:tcBorders>
              <w:top w:val="single" w:sz="4" w:space="0" w:color="auto"/>
              <w:left w:val="nil"/>
              <w:bottom w:val="single" w:sz="4" w:space="0" w:color="auto"/>
              <w:right w:val="single" w:sz="4" w:space="0" w:color="auto"/>
            </w:tcBorders>
            <w:shd w:val="clear" w:color="auto" w:fill="auto"/>
            <w:vAlign w:val="center"/>
            <w:hideMark/>
          </w:tcPr>
          <w:p w14:paraId="66F62A09"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1 000 000,0</w:t>
            </w:r>
          </w:p>
        </w:tc>
        <w:tc>
          <w:tcPr>
            <w:tcW w:w="361" w:type="pct"/>
            <w:tcBorders>
              <w:top w:val="single" w:sz="4" w:space="0" w:color="auto"/>
              <w:left w:val="nil"/>
              <w:bottom w:val="single" w:sz="4" w:space="0" w:color="auto"/>
              <w:right w:val="single" w:sz="4" w:space="0" w:color="auto"/>
            </w:tcBorders>
            <w:shd w:val="clear" w:color="auto" w:fill="auto"/>
            <w:vAlign w:val="center"/>
            <w:hideMark/>
          </w:tcPr>
          <w:p w14:paraId="0CB7927C" w14:textId="61C9322E" w:rsidR="00815A3F" w:rsidRPr="006850AA" w:rsidRDefault="004567C6" w:rsidP="00815A3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361" w:type="pct"/>
            <w:tcBorders>
              <w:top w:val="single" w:sz="4" w:space="0" w:color="auto"/>
              <w:left w:val="nil"/>
              <w:bottom w:val="single" w:sz="4" w:space="0" w:color="auto"/>
              <w:right w:val="single" w:sz="4" w:space="0" w:color="auto"/>
            </w:tcBorders>
            <w:shd w:val="clear" w:color="auto" w:fill="auto"/>
            <w:vAlign w:val="center"/>
            <w:hideMark/>
          </w:tcPr>
          <w:p w14:paraId="797B5225" w14:textId="032CC3CE" w:rsidR="00815A3F" w:rsidRPr="006850AA" w:rsidRDefault="004567C6" w:rsidP="00815A3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361" w:type="pct"/>
            <w:tcBorders>
              <w:top w:val="single" w:sz="4" w:space="0" w:color="auto"/>
              <w:left w:val="nil"/>
              <w:bottom w:val="single" w:sz="4" w:space="0" w:color="auto"/>
              <w:right w:val="single" w:sz="4" w:space="0" w:color="auto"/>
            </w:tcBorders>
            <w:shd w:val="clear" w:color="auto" w:fill="auto"/>
            <w:vAlign w:val="center"/>
            <w:hideMark/>
          </w:tcPr>
          <w:p w14:paraId="0B0B5100" w14:textId="7A0264BB" w:rsidR="00815A3F" w:rsidRPr="006850AA" w:rsidRDefault="004567C6" w:rsidP="00815A3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361" w:type="pct"/>
            <w:tcBorders>
              <w:top w:val="single" w:sz="4" w:space="0" w:color="auto"/>
              <w:left w:val="nil"/>
              <w:bottom w:val="single" w:sz="4" w:space="0" w:color="auto"/>
              <w:right w:val="single" w:sz="4" w:space="0" w:color="auto"/>
            </w:tcBorders>
            <w:shd w:val="clear" w:color="auto" w:fill="auto"/>
            <w:vAlign w:val="center"/>
            <w:hideMark/>
          </w:tcPr>
          <w:p w14:paraId="4C2F34B5" w14:textId="3C4C99FB" w:rsidR="00815A3F" w:rsidRPr="006850AA" w:rsidRDefault="004567C6" w:rsidP="00815A3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361" w:type="pct"/>
            <w:tcBorders>
              <w:top w:val="single" w:sz="4" w:space="0" w:color="auto"/>
              <w:left w:val="nil"/>
              <w:bottom w:val="single" w:sz="4" w:space="0" w:color="auto"/>
              <w:right w:val="single" w:sz="4" w:space="0" w:color="auto"/>
            </w:tcBorders>
            <w:shd w:val="clear" w:color="auto" w:fill="auto"/>
            <w:vAlign w:val="center"/>
            <w:hideMark/>
          </w:tcPr>
          <w:p w14:paraId="4A05D713" w14:textId="062EB378" w:rsidR="00815A3F" w:rsidRPr="006850AA" w:rsidRDefault="004567C6" w:rsidP="00815A3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361" w:type="pct"/>
            <w:tcBorders>
              <w:top w:val="single" w:sz="4" w:space="0" w:color="auto"/>
              <w:left w:val="nil"/>
              <w:bottom w:val="single" w:sz="4" w:space="0" w:color="auto"/>
              <w:right w:val="single" w:sz="4" w:space="0" w:color="auto"/>
            </w:tcBorders>
            <w:shd w:val="clear" w:color="auto" w:fill="auto"/>
            <w:vAlign w:val="center"/>
            <w:hideMark/>
          </w:tcPr>
          <w:p w14:paraId="5D18CD24"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1 000 000,0</w:t>
            </w:r>
          </w:p>
        </w:tc>
        <w:tc>
          <w:tcPr>
            <w:tcW w:w="567" w:type="pct"/>
            <w:tcBorders>
              <w:top w:val="single" w:sz="4" w:space="0" w:color="auto"/>
              <w:left w:val="nil"/>
              <w:bottom w:val="single" w:sz="4" w:space="0" w:color="auto"/>
              <w:right w:val="single" w:sz="4" w:space="0" w:color="auto"/>
            </w:tcBorders>
            <w:shd w:val="clear" w:color="auto" w:fill="auto"/>
            <w:vAlign w:val="center"/>
            <w:hideMark/>
          </w:tcPr>
          <w:p w14:paraId="1B82C4BC"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Показатель 5;</w:t>
            </w:r>
            <w:r w:rsidRPr="006850AA">
              <w:rPr>
                <w:rFonts w:ascii="Times New Roman" w:eastAsia="Times New Roman" w:hAnsi="Times New Roman" w:cs="Times New Roman"/>
                <w:color w:val="000000"/>
                <w:sz w:val="14"/>
                <w:szCs w:val="14"/>
                <w:lang w:eastAsia="ru-RU"/>
              </w:rPr>
              <w:br/>
              <w:t>индикатор 1.9</w:t>
            </w:r>
          </w:p>
        </w:tc>
      </w:tr>
      <w:tr w:rsidR="00815A3F" w:rsidRPr="006850AA" w14:paraId="3EF944A5" w14:textId="77777777" w:rsidTr="00815A3F">
        <w:trPr>
          <w:trHeight w:val="1440"/>
        </w:trPr>
        <w:tc>
          <w:tcPr>
            <w:tcW w:w="112" w:type="pct"/>
            <w:tcBorders>
              <w:top w:val="nil"/>
              <w:left w:val="single" w:sz="4" w:space="0" w:color="auto"/>
              <w:bottom w:val="single" w:sz="4" w:space="0" w:color="auto"/>
              <w:right w:val="single" w:sz="4" w:space="0" w:color="auto"/>
            </w:tcBorders>
            <w:shd w:val="clear" w:color="auto" w:fill="auto"/>
            <w:noWrap/>
            <w:vAlign w:val="center"/>
            <w:hideMark/>
          </w:tcPr>
          <w:p w14:paraId="699D2EB0"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12</w:t>
            </w:r>
          </w:p>
        </w:tc>
        <w:tc>
          <w:tcPr>
            <w:tcW w:w="966" w:type="pct"/>
            <w:tcBorders>
              <w:top w:val="nil"/>
              <w:left w:val="nil"/>
              <w:bottom w:val="single" w:sz="4" w:space="0" w:color="auto"/>
              <w:right w:val="single" w:sz="4" w:space="0" w:color="auto"/>
            </w:tcBorders>
            <w:shd w:val="clear" w:color="auto" w:fill="auto"/>
            <w:vAlign w:val="center"/>
            <w:hideMark/>
          </w:tcPr>
          <w:p w14:paraId="4E14FDDD"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Осуществление (финансовое обеспечение) дорожной деятельности за счет средств резервного фонда Правительства Российской Федераци</w:t>
            </w:r>
          </w:p>
        </w:tc>
        <w:tc>
          <w:tcPr>
            <w:tcW w:w="395" w:type="pct"/>
            <w:tcBorders>
              <w:top w:val="nil"/>
              <w:left w:val="nil"/>
              <w:bottom w:val="single" w:sz="4" w:space="0" w:color="auto"/>
              <w:right w:val="single" w:sz="4" w:space="0" w:color="auto"/>
            </w:tcBorders>
            <w:shd w:val="clear" w:color="auto" w:fill="auto"/>
            <w:vAlign w:val="center"/>
            <w:hideMark/>
          </w:tcPr>
          <w:p w14:paraId="165BF5A8"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Комитет по развитию транспортной инфраструктуры Санкт-Петербурга</w:t>
            </w:r>
          </w:p>
        </w:tc>
        <w:tc>
          <w:tcPr>
            <w:tcW w:w="434" w:type="pct"/>
            <w:tcBorders>
              <w:top w:val="nil"/>
              <w:left w:val="nil"/>
              <w:bottom w:val="single" w:sz="4" w:space="0" w:color="auto"/>
              <w:right w:val="single" w:sz="4" w:space="0" w:color="auto"/>
            </w:tcBorders>
            <w:shd w:val="clear" w:color="auto" w:fill="auto"/>
            <w:vAlign w:val="center"/>
            <w:hideMark/>
          </w:tcPr>
          <w:p w14:paraId="60EBF6DC"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Федеральный бюджет</w:t>
            </w:r>
          </w:p>
        </w:tc>
        <w:tc>
          <w:tcPr>
            <w:tcW w:w="361" w:type="pct"/>
            <w:tcBorders>
              <w:top w:val="nil"/>
              <w:left w:val="nil"/>
              <w:bottom w:val="single" w:sz="4" w:space="0" w:color="auto"/>
              <w:right w:val="single" w:sz="4" w:space="0" w:color="auto"/>
            </w:tcBorders>
            <w:shd w:val="clear" w:color="auto" w:fill="auto"/>
            <w:vAlign w:val="center"/>
            <w:hideMark/>
          </w:tcPr>
          <w:p w14:paraId="576A450A"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900 000,0</w:t>
            </w:r>
          </w:p>
        </w:tc>
        <w:tc>
          <w:tcPr>
            <w:tcW w:w="361" w:type="pct"/>
            <w:tcBorders>
              <w:top w:val="nil"/>
              <w:left w:val="nil"/>
              <w:bottom w:val="single" w:sz="4" w:space="0" w:color="auto"/>
              <w:right w:val="single" w:sz="4" w:space="0" w:color="auto"/>
            </w:tcBorders>
            <w:shd w:val="clear" w:color="auto" w:fill="auto"/>
            <w:vAlign w:val="center"/>
            <w:hideMark/>
          </w:tcPr>
          <w:p w14:paraId="22E778C9" w14:textId="63151853" w:rsidR="00815A3F" w:rsidRPr="006850AA" w:rsidRDefault="004567C6" w:rsidP="00815A3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361" w:type="pct"/>
            <w:tcBorders>
              <w:top w:val="nil"/>
              <w:left w:val="nil"/>
              <w:bottom w:val="single" w:sz="4" w:space="0" w:color="auto"/>
              <w:right w:val="single" w:sz="4" w:space="0" w:color="auto"/>
            </w:tcBorders>
            <w:shd w:val="clear" w:color="auto" w:fill="auto"/>
            <w:vAlign w:val="center"/>
            <w:hideMark/>
          </w:tcPr>
          <w:p w14:paraId="25117CEE" w14:textId="7C8E4746" w:rsidR="00815A3F" w:rsidRPr="006850AA" w:rsidRDefault="004567C6" w:rsidP="00815A3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361" w:type="pct"/>
            <w:tcBorders>
              <w:top w:val="nil"/>
              <w:left w:val="nil"/>
              <w:bottom w:val="single" w:sz="4" w:space="0" w:color="auto"/>
              <w:right w:val="single" w:sz="4" w:space="0" w:color="auto"/>
            </w:tcBorders>
            <w:shd w:val="clear" w:color="auto" w:fill="auto"/>
            <w:vAlign w:val="center"/>
            <w:hideMark/>
          </w:tcPr>
          <w:p w14:paraId="2AF27BFF" w14:textId="40420AAB" w:rsidR="00815A3F" w:rsidRPr="006850AA" w:rsidRDefault="004567C6" w:rsidP="00815A3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361" w:type="pct"/>
            <w:tcBorders>
              <w:top w:val="nil"/>
              <w:left w:val="nil"/>
              <w:bottom w:val="single" w:sz="4" w:space="0" w:color="auto"/>
              <w:right w:val="single" w:sz="4" w:space="0" w:color="auto"/>
            </w:tcBorders>
            <w:shd w:val="clear" w:color="auto" w:fill="auto"/>
            <w:vAlign w:val="center"/>
            <w:hideMark/>
          </w:tcPr>
          <w:p w14:paraId="338BAEB1" w14:textId="586C08E7" w:rsidR="00815A3F" w:rsidRPr="006850AA" w:rsidRDefault="004567C6" w:rsidP="00815A3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361" w:type="pct"/>
            <w:tcBorders>
              <w:top w:val="nil"/>
              <w:left w:val="nil"/>
              <w:bottom w:val="single" w:sz="4" w:space="0" w:color="auto"/>
              <w:right w:val="single" w:sz="4" w:space="0" w:color="auto"/>
            </w:tcBorders>
            <w:shd w:val="clear" w:color="auto" w:fill="auto"/>
            <w:vAlign w:val="center"/>
            <w:hideMark/>
          </w:tcPr>
          <w:p w14:paraId="10B999F7" w14:textId="2DDDA660" w:rsidR="00815A3F" w:rsidRPr="006850AA" w:rsidRDefault="004567C6" w:rsidP="00815A3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361" w:type="pct"/>
            <w:tcBorders>
              <w:top w:val="nil"/>
              <w:left w:val="nil"/>
              <w:bottom w:val="single" w:sz="4" w:space="0" w:color="auto"/>
              <w:right w:val="single" w:sz="4" w:space="0" w:color="auto"/>
            </w:tcBorders>
            <w:shd w:val="clear" w:color="auto" w:fill="auto"/>
            <w:vAlign w:val="center"/>
            <w:hideMark/>
          </w:tcPr>
          <w:p w14:paraId="3B544E28"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900 000,0</w:t>
            </w:r>
          </w:p>
        </w:tc>
        <w:tc>
          <w:tcPr>
            <w:tcW w:w="567" w:type="pct"/>
            <w:tcBorders>
              <w:top w:val="nil"/>
              <w:left w:val="nil"/>
              <w:bottom w:val="single" w:sz="4" w:space="0" w:color="auto"/>
              <w:right w:val="single" w:sz="4" w:space="0" w:color="auto"/>
            </w:tcBorders>
            <w:shd w:val="clear" w:color="auto" w:fill="auto"/>
            <w:vAlign w:val="center"/>
            <w:hideMark/>
          </w:tcPr>
          <w:p w14:paraId="2C471B91" w14:textId="77777777" w:rsidR="00815A3F" w:rsidRPr="006850AA" w:rsidRDefault="00815A3F" w:rsidP="00815A3F">
            <w:pPr>
              <w:spacing w:after="0" w:line="240" w:lineRule="auto"/>
              <w:rPr>
                <w:rFonts w:ascii="Times New Roman" w:eastAsia="Times New Roman" w:hAnsi="Times New Roman" w:cs="Times New Roman"/>
                <w:sz w:val="14"/>
                <w:szCs w:val="14"/>
                <w:lang w:eastAsia="ru-RU"/>
              </w:rPr>
            </w:pPr>
            <w:r w:rsidRPr="006850AA">
              <w:rPr>
                <w:rFonts w:ascii="Times New Roman" w:eastAsia="Times New Roman" w:hAnsi="Times New Roman" w:cs="Times New Roman"/>
                <w:sz w:val="14"/>
                <w:szCs w:val="14"/>
                <w:lang w:eastAsia="ru-RU"/>
              </w:rPr>
              <w:t xml:space="preserve">Показатель 5; </w:t>
            </w:r>
            <w:r w:rsidRPr="006850AA">
              <w:rPr>
                <w:rFonts w:ascii="Times New Roman" w:eastAsia="Times New Roman" w:hAnsi="Times New Roman" w:cs="Times New Roman"/>
                <w:sz w:val="14"/>
                <w:szCs w:val="14"/>
                <w:lang w:eastAsia="ru-RU"/>
              </w:rPr>
              <w:br/>
              <w:t>Индикатор 1.9</w:t>
            </w:r>
          </w:p>
        </w:tc>
      </w:tr>
      <w:tr w:rsidR="00815A3F" w:rsidRPr="006850AA" w14:paraId="112FD660" w14:textId="77777777" w:rsidTr="00815A3F">
        <w:trPr>
          <w:trHeight w:val="300"/>
        </w:trPr>
        <w:tc>
          <w:tcPr>
            <w:tcW w:w="1907"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B45E7"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ВСЕГО процессная часть подпрограммы 1</w:t>
            </w:r>
          </w:p>
        </w:tc>
        <w:tc>
          <w:tcPr>
            <w:tcW w:w="361" w:type="pct"/>
            <w:tcBorders>
              <w:top w:val="nil"/>
              <w:left w:val="nil"/>
              <w:bottom w:val="single" w:sz="4" w:space="0" w:color="auto"/>
              <w:right w:val="single" w:sz="4" w:space="0" w:color="auto"/>
            </w:tcBorders>
            <w:shd w:val="clear" w:color="auto" w:fill="auto"/>
            <w:vAlign w:val="center"/>
            <w:hideMark/>
          </w:tcPr>
          <w:p w14:paraId="4045B890"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13 183 718,3</w:t>
            </w:r>
          </w:p>
        </w:tc>
        <w:tc>
          <w:tcPr>
            <w:tcW w:w="361" w:type="pct"/>
            <w:tcBorders>
              <w:top w:val="nil"/>
              <w:left w:val="nil"/>
              <w:bottom w:val="single" w:sz="4" w:space="0" w:color="auto"/>
              <w:right w:val="single" w:sz="4" w:space="0" w:color="auto"/>
            </w:tcBorders>
            <w:shd w:val="clear" w:color="auto" w:fill="auto"/>
            <w:vAlign w:val="center"/>
            <w:hideMark/>
          </w:tcPr>
          <w:p w14:paraId="4DC639B7"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12 199 402,8</w:t>
            </w:r>
          </w:p>
        </w:tc>
        <w:tc>
          <w:tcPr>
            <w:tcW w:w="361" w:type="pct"/>
            <w:tcBorders>
              <w:top w:val="nil"/>
              <w:left w:val="nil"/>
              <w:bottom w:val="single" w:sz="4" w:space="0" w:color="auto"/>
              <w:right w:val="single" w:sz="4" w:space="0" w:color="auto"/>
            </w:tcBorders>
            <w:shd w:val="clear" w:color="auto" w:fill="auto"/>
            <w:vAlign w:val="center"/>
            <w:hideMark/>
          </w:tcPr>
          <w:p w14:paraId="48A0ED4F"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12 158 224,1</w:t>
            </w:r>
          </w:p>
        </w:tc>
        <w:tc>
          <w:tcPr>
            <w:tcW w:w="361" w:type="pct"/>
            <w:tcBorders>
              <w:top w:val="nil"/>
              <w:left w:val="nil"/>
              <w:bottom w:val="single" w:sz="4" w:space="0" w:color="auto"/>
              <w:right w:val="single" w:sz="4" w:space="0" w:color="auto"/>
            </w:tcBorders>
            <w:shd w:val="clear" w:color="auto" w:fill="auto"/>
            <w:vAlign w:val="center"/>
            <w:hideMark/>
          </w:tcPr>
          <w:p w14:paraId="60BCC2A5"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12 719 673,3</w:t>
            </w:r>
          </w:p>
        </w:tc>
        <w:tc>
          <w:tcPr>
            <w:tcW w:w="361" w:type="pct"/>
            <w:tcBorders>
              <w:top w:val="nil"/>
              <w:left w:val="nil"/>
              <w:bottom w:val="single" w:sz="4" w:space="0" w:color="auto"/>
              <w:right w:val="single" w:sz="4" w:space="0" w:color="auto"/>
            </w:tcBorders>
            <w:shd w:val="clear" w:color="auto" w:fill="auto"/>
            <w:vAlign w:val="center"/>
            <w:hideMark/>
          </w:tcPr>
          <w:p w14:paraId="448410B4"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12 116 997,2</w:t>
            </w:r>
          </w:p>
        </w:tc>
        <w:tc>
          <w:tcPr>
            <w:tcW w:w="361" w:type="pct"/>
            <w:tcBorders>
              <w:top w:val="nil"/>
              <w:left w:val="nil"/>
              <w:bottom w:val="single" w:sz="4" w:space="0" w:color="auto"/>
              <w:right w:val="single" w:sz="4" w:space="0" w:color="auto"/>
            </w:tcBorders>
            <w:shd w:val="clear" w:color="auto" w:fill="auto"/>
            <w:vAlign w:val="center"/>
            <w:hideMark/>
          </w:tcPr>
          <w:p w14:paraId="19819E49"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12 568 444,0</w:t>
            </w:r>
          </w:p>
        </w:tc>
        <w:tc>
          <w:tcPr>
            <w:tcW w:w="361" w:type="pct"/>
            <w:tcBorders>
              <w:top w:val="nil"/>
              <w:left w:val="nil"/>
              <w:bottom w:val="single" w:sz="4" w:space="0" w:color="auto"/>
              <w:right w:val="single" w:sz="4" w:space="0" w:color="auto"/>
            </w:tcBorders>
            <w:shd w:val="clear" w:color="auto" w:fill="auto"/>
            <w:vAlign w:val="center"/>
            <w:hideMark/>
          </w:tcPr>
          <w:p w14:paraId="1CA228A5"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74 946 459,7</w:t>
            </w:r>
          </w:p>
        </w:tc>
        <w:tc>
          <w:tcPr>
            <w:tcW w:w="567" w:type="pct"/>
            <w:tcBorders>
              <w:top w:val="nil"/>
              <w:left w:val="nil"/>
              <w:bottom w:val="single" w:sz="4" w:space="0" w:color="auto"/>
              <w:right w:val="single" w:sz="4" w:space="0" w:color="auto"/>
            </w:tcBorders>
            <w:shd w:val="clear" w:color="auto" w:fill="auto"/>
            <w:vAlign w:val="center"/>
            <w:hideMark/>
          </w:tcPr>
          <w:p w14:paraId="13FDF86B"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Х</w:t>
            </w:r>
          </w:p>
        </w:tc>
      </w:tr>
    </w:tbl>
    <w:p w14:paraId="69E8919A" w14:textId="4F04CBC2" w:rsidR="00E835F3" w:rsidRDefault="00E835F3" w:rsidP="00015B51">
      <w:pPr>
        <w:spacing w:after="0" w:line="240" w:lineRule="auto"/>
        <w:rPr>
          <w:rFonts w:ascii="Times New Roman" w:hAnsi="Times New Roman" w:cs="Times New Roman"/>
          <w:sz w:val="24"/>
          <w:szCs w:val="24"/>
        </w:rPr>
      </w:pPr>
      <w:r w:rsidRPr="00E835F3">
        <w:rPr>
          <w:rFonts w:ascii="Times New Roman" w:hAnsi="Times New Roman" w:cs="Times New Roman"/>
          <w:sz w:val="24"/>
          <w:szCs w:val="24"/>
        </w:rPr>
        <w:t xml:space="preserve">&lt;*&gt; Финансирование </w:t>
      </w:r>
      <w:r w:rsidRPr="41DAD73F">
        <w:rPr>
          <w:rFonts w:ascii="Times New Roman" w:hAnsi="Times New Roman" w:cs="Times New Roman"/>
          <w:sz w:val="24"/>
          <w:szCs w:val="24"/>
        </w:rPr>
        <w:t xml:space="preserve">мероприятия, указанного в пункте </w:t>
      </w:r>
      <w:r w:rsidRPr="00E835F3">
        <w:rPr>
          <w:rFonts w:ascii="Times New Roman" w:hAnsi="Times New Roman" w:cs="Times New Roman"/>
          <w:sz w:val="24"/>
          <w:szCs w:val="24"/>
        </w:rPr>
        <w:t>4</w:t>
      </w:r>
      <w:r w:rsidRPr="41DAD73F">
        <w:rPr>
          <w:rFonts w:ascii="Times New Roman" w:hAnsi="Times New Roman" w:cs="Times New Roman"/>
          <w:sz w:val="24"/>
          <w:szCs w:val="24"/>
        </w:rPr>
        <w:t xml:space="preserve"> таблицы настоящего подраздела, на </w:t>
      </w:r>
      <w:r>
        <w:rPr>
          <w:rFonts w:ascii="Times New Roman" w:hAnsi="Times New Roman" w:cs="Times New Roman"/>
          <w:sz w:val="24"/>
          <w:szCs w:val="24"/>
        </w:rPr>
        <w:t>период 202</w:t>
      </w:r>
      <w:r w:rsidR="0009111C">
        <w:rPr>
          <w:rFonts w:ascii="Times New Roman" w:hAnsi="Times New Roman" w:cs="Times New Roman"/>
          <w:sz w:val="24"/>
          <w:szCs w:val="24"/>
        </w:rPr>
        <w:t>7</w:t>
      </w:r>
      <w:r>
        <w:rPr>
          <w:rFonts w:ascii="Times New Roman" w:hAnsi="Times New Roman" w:cs="Times New Roman"/>
          <w:sz w:val="24"/>
          <w:szCs w:val="24"/>
        </w:rPr>
        <w:t xml:space="preserve"> – 2028 годов </w:t>
      </w:r>
      <w:r w:rsidRPr="41DAD73F">
        <w:rPr>
          <w:rFonts w:ascii="Times New Roman" w:hAnsi="Times New Roman" w:cs="Times New Roman"/>
          <w:sz w:val="24"/>
          <w:szCs w:val="24"/>
        </w:rPr>
        <w:t xml:space="preserve">устанавливается </w:t>
      </w:r>
      <w:r>
        <w:rPr>
          <w:rFonts w:ascii="Times New Roman" w:hAnsi="Times New Roman" w:cs="Times New Roman"/>
          <w:sz w:val="24"/>
          <w:szCs w:val="24"/>
        </w:rPr>
        <w:br/>
      </w:r>
      <w:r w:rsidRPr="41DAD73F">
        <w:rPr>
          <w:rFonts w:ascii="Times New Roman" w:hAnsi="Times New Roman" w:cs="Times New Roman"/>
          <w:sz w:val="24"/>
          <w:szCs w:val="24"/>
        </w:rPr>
        <w:t>в объеме</w:t>
      </w:r>
      <w:r>
        <w:rPr>
          <w:rFonts w:ascii="Times New Roman" w:hAnsi="Times New Roman" w:cs="Times New Roman"/>
          <w:sz w:val="24"/>
          <w:szCs w:val="24"/>
        </w:rPr>
        <w:t>:</w:t>
      </w:r>
    </w:p>
    <w:p w14:paraId="78F541C5" w14:textId="5E138480" w:rsidR="00E835F3" w:rsidRDefault="00E835F3" w:rsidP="00015B51">
      <w:pPr>
        <w:spacing w:after="0" w:line="240" w:lineRule="auto"/>
        <w:rPr>
          <w:rFonts w:ascii="Times New Roman" w:hAnsi="Times New Roman" w:cs="Times New Roman"/>
          <w:sz w:val="24"/>
          <w:szCs w:val="24"/>
        </w:rPr>
      </w:pPr>
      <w:r>
        <w:rPr>
          <w:rFonts w:ascii="Times New Roman" w:hAnsi="Times New Roman" w:cs="Times New Roman"/>
          <w:sz w:val="24"/>
          <w:szCs w:val="24"/>
        </w:rPr>
        <w:t>2027 год – 1 400 000,0 тыс. руб.;</w:t>
      </w:r>
    </w:p>
    <w:p w14:paraId="43C45591" w14:textId="7C012BAA" w:rsidR="00E835F3" w:rsidRPr="00E835F3" w:rsidRDefault="00E835F3" w:rsidP="00015B51">
      <w:pPr>
        <w:spacing w:after="0" w:line="240" w:lineRule="auto"/>
        <w:rPr>
          <w:rFonts w:ascii="Times New Roman" w:hAnsi="Times New Roman" w:cs="Times New Roman"/>
          <w:sz w:val="24"/>
          <w:szCs w:val="24"/>
        </w:rPr>
        <w:sectPr w:rsidR="00E835F3" w:rsidRPr="00E835F3" w:rsidSect="000E347D">
          <w:pgSz w:w="16838" w:h="11906" w:orient="landscape"/>
          <w:pgMar w:top="1134" w:right="1134" w:bottom="567" w:left="1134" w:header="709" w:footer="709" w:gutter="0"/>
          <w:cols w:space="708"/>
          <w:docGrid w:linePitch="360"/>
        </w:sectPr>
      </w:pPr>
      <w:r>
        <w:rPr>
          <w:rFonts w:ascii="Times New Roman" w:hAnsi="Times New Roman" w:cs="Times New Roman"/>
          <w:sz w:val="24"/>
          <w:szCs w:val="24"/>
        </w:rPr>
        <w:t>2028 год – 1 400 000,0 тыс. руб.</w:t>
      </w:r>
    </w:p>
    <w:p w14:paraId="4073772B" w14:textId="77777777" w:rsidR="00015B51" w:rsidRDefault="00015B51" w:rsidP="007D113D">
      <w:pPr>
        <w:spacing w:after="0" w:line="240" w:lineRule="auto"/>
        <w:jc w:val="center"/>
        <w:rPr>
          <w:rFonts w:ascii="Times New Roman" w:hAnsi="Times New Roman" w:cs="Times New Roman"/>
          <w:b/>
          <w:sz w:val="24"/>
          <w:szCs w:val="24"/>
        </w:rPr>
      </w:pPr>
      <w:r w:rsidRPr="00015B51">
        <w:rPr>
          <w:rFonts w:ascii="Times New Roman" w:hAnsi="Times New Roman" w:cs="Times New Roman"/>
          <w:b/>
          <w:sz w:val="24"/>
          <w:szCs w:val="24"/>
        </w:rPr>
        <w:lastRenderedPageBreak/>
        <w:t>8.3.3. Механизм реализации</w:t>
      </w:r>
      <w:r w:rsidR="007D113D">
        <w:rPr>
          <w:rFonts w:ascii="Times New Roman" w:hAnsi="Times New Roman" w:cs="Times New Roman"/>
          <w:b/>
          <w:sz w:val="24"/>
          <w:szCs w:val="24"/>
        </w:rPr>
        <w:t xml:space="preserve"> мероприятий</w:t>
      </w:r>
    </w:p>
    <w:p w14:paraId="181A0E7F" w14:textId="77777777" w:rsidR="007D113D" w:rsidRDefault="007D113D" w:rsidP="007D113D">
      <w:pPr>
        <w:spacing w:after="0" w:line="240" w:lineRule="auto"/>
        <w:jc w:val="center"/>
        <w:rPr>
          <w:rFonts w:ascii="Times New Roman" w:hAnsi="Times New Roman" w:cs="Times New Roman"/>
          <w:b/>
          <w:sz w:val="24"/>
          <w:szCs w:val="24"/>
        </w:rPr>
      </w:pPr>
    </w:p>
    <w:p w14:paraId="7670D020" w14:textId="77777777" w:rsidR="007D113D" w:rsidRDefault="00F068FF" w:rsidP="007D113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8.3.3.1. </w:t>
      </w:r>
      <w:r w:rsidR="00761A09">
        <w:rPr>
          <w:rFonts w:ascii="Times New Roman" w:hAnsi="Times New Roman" w:cs="Times New Roman"/>
          <w:sz w:val="24"/>
          <w:szCs w:val="24"/>
        </w:rPr>
        <w:t>В рамках реализации мероприятий, указанных в таблице «Проектная часть» подраздела 8.3.1 настоящей подпрограммы (далее – таблица 1):</w:t>
      </w:r>
    </w:p>
    <w:p w14:paraId="22782906" w14:textId="1F0529A6" w:rsidR="00761A09" w:rsidRDefault="3F296275" w:rsidP="00AE7ED4">
      <w:pPr>
        <w:autoSpaceDE w:val="0"/>
        <w:autoSpaceDN w:val="0"/>
        <w:adjustRightInd w:val="0"/>
        <w:spacing w:after="0" w:line="240" w:lineRule="auto"/>
        <w:ind w:firstLine="709"/>
        <w:jc w:val="both"/>
        <w:rPr>
          <w:rFonts w:ascii="Times New Roman" w:hAnsi="Times New Roman" w:cs="Times New Roman"/>
          <w:sz w:val="24"/>
          <w:szCs w:val="24"/>
        </w:rPr>
      </w:pPr>
      <w:r w:rsidRPr="3F296275">
        <w:rPr>
          <w:rFonts w:ascii="Times New Roman" w:hAnsi="Times New Roman" w:cs="Times New Roman"/>
          <w:sz w:val="24"/>
          <w:szCs w:val="24"/>
        </w:rPr>
        <w:t xml:space="preserve">По пунктам 1 – 105, 106.1, 107 – 152.28, 199-205 таблицы 1 Комитет по развитию транспортной инфраструктуры Санкт-Петербурга осуществляет мероприятия в порядке, установленном постановлением Правительства Санкт-Петербурга от 20.10.2010 № 1435 </w:t>
      </w:r>
      <w:r w:rsidR="00447BC3">
        <w:rPr>
          <w:rFonts w:ascii="Times New Roman" w:hAnsi="Times New Roman" w:cs="Times New Roman"/>
          <w:sz w:val="24"/>
          <w:szCs w:val="24"/>
        </w:rPr>
        <w:br/>
      </w:r>
      <w:r w:rsidRPr="3F296275">
        <w:rPr>
          <w:rFonts w:ascii="Times New Roman" w:hAnsi="Times New Roman" w:cs="Times New Roman"/>
          <w:sz w:val="24"/>
          <w:szCs w:val="24"/>
        </w:rPr>
        <w:t xml:space="preserve">«Об организации деятельности исполнительных органов государственной власти </w:t>
      </w:r>
      <w:r w:rsidR="00447BC3">
        <w:rPr>
          <w:rFonts w:ascii="Times New Roman" w:hAnsi="Times New Roman" w:cs="Times New Roman"/>
          <w:sz w:val="24"/>
          <w:szCs w:val="24"/>
        </w:rPr>
        <w:br/>
      </w:r>
      <w:r w:rsidRPr="3F296275">
        <w:rPr>
          <w:rFonts w:ascii="Times New Roman" w:hAnsi="Times New Roman" w:cs="Times New Roman"/>
          <w:sz w:val="24"/>
          <w:szCs w:val="24"/>
        </w:rPr>
        <w:t>Санкт-Петербурга по подготовке</w:t>
      </w:r>
      <w:r w:rsidR="00447BC3">
        <w:rPr>
          <w:rFonts w:ascii="Times New Roman" w:hAnsi="Times New Roman" w:cs="Times New Roman"/>
          <w:sz w:val="24"/>
          <w:szCs w:val="24"/>
        </w:rPr>
        <w:t xml:space="preserve"> </w:t>
      </w:r>
      <w:r w:rsidRPr="3F296275">
        <w:rPr>
          <w:rFonts w:ascii="Times New Roman" w:hAnsi="Times New Roman" w:cs="Times New Roman"/>
          <w:sz w:val="24"/>
          <w:szCs w:val="24"/>
        </w:rPr>
        <w:t xml:space="preserve">и реализации бюджетных инвестиций в объекты государственной собственности Санкт-Петербурга, а также решений о бюджетных инвестициях </w:t>
      </w:r>
      <w:r w:rsidR="00447BC3">
        <w:rPr>
          <w:rFonts w:ascii="Times New Roman" w:hAnsi="Times New Roman" w:cs="Times New Roman"/>
          <w:sz w:val="24"/>
          <w:szCs w:val="24"/>
        </w:rPr>
        <w:br/>
      </w:r>
      <w:r w:rsidRPr="3F296275">
        <w:rPr>
          <w:rFonts w:ascii="Times New Roman" w:hAnsi="Times New Roman" w:cs="Times New Roman"/>
          <w:sz w:val="24"/>
          <w:szCs w:val="24"/>
        </w:rPr>
        <w:t xml:space="preserve">в объекты государственной собственности Санкт-Петербурга, решений о предоставлении субсидий на осуществление капитальных вложений в объекты капитального строительства государственной собственности Санкт-Петербурга и порядке формирования и реализации адресной инвестиционной программы» (далее – Постановление № 1435). Закупки товаров, работ, услуг осуществляются в соответствии с нормами Федерального закона «О контрактной системе </w:t>
      </w:r>
      <w:r w:rsidR="00447BC3">
        <w:rPr>
          <w:rFonts w:ascii="Times New Roman" w:hAnsi="Times New Roman" w:cs="Times New Roman"/>
          <w:sz w:val="24"/>
          <w:szCs w:val="24"/>
        </w:rPr>
        <w:br/>
      </w:r>
      <w:r w:rsidRPr="3F296275">
        <w:rPr>
          <w:rFonts w:ascii="Times New Roman" w:hAnsi="Times New Roman" w:cs="Times New Roman"/>
          <w:sz w:val="24"/>
          <w:szCs w:val="24"/>
        </w:rPr>
        <w:t>в сфере закупок товаров, работ, услуг для обеспечения государственных и муниципальных нужд».</w:t>
      </w:r>
    </w:p>
    <w:p w14:paraId="03106FEB" w14:textId="6478572D" w:rsidR="007F4D2C" w:rsidRPr="00761A09" w:rsidRDefault="3F296275" w:rsidP="00AE7ED4">
      <w:pPr>
        <w:autoSpaceDE w:val="0"/>
        <w:autoSpaceDN w:val="0"/>
        <w:adjustRightInd w:val="0"/>
        <w:spacing w:after="0" w:line="240" w:lineRule="auto"/>
        <w:ind w:firstLine="709"/>
        <w:jc w:val="both"/>
        <w:rPr>
          <w:rFonts w:ascii="Times New Roman" w:hAnsi="Times New Roman" w:cs="Times New Roman"/>
          <w:sz w:val="24"/>
          <w:szCs w:val="24"/>
        </w:rPr>
      </w:pPr>
      <w:r w:rsidRPr="3F296275">
        <w:rPr>
          <w:rFonts w:ascii="Times New Roman" w:hAnsi="Times New Roman" w:cs="Times New Roman"/>
          <w:sz w:val="24"/>
          <w:szCs w:val="24"/>
        </w:rPr>
        <w:t xml:space="preserve">Реализация мероприятий, указанных в пунктах 8, 9, 12, 13 и 20 таблицы 1 осуществляется </w:t>
      </w:r>
      <w:r w:rsidR="007F4D2C">
        <w:br/>
      </w:r>
      <w:r w:rsidRPr="3F296275">
        <w:rPr>
          <w:rFonts w:ascii="Times New Roman" w:hAnsi="Times New Roman" w:cs="Times New Roman"/>
          <w:sz w:val="24"/>
          <w:szCs w:val="24"/>
        </w:rPr>
        <w:t xml:space="preserve">в соответствии с Правилами предоставления и распределения иных межбюджетных трансферов </w:t>
      </w:r>
      <w:r w:rsidR="007F4D2C">
        <w:br/>
      </w:r>
      <w:r w:rsidRPr="3F296275">
        <w:rPr>
          <w:rFonts w:ascii="Times New Roman" w:hAnsi="Times New Roman" w:cs="Times New Roman"/>
          <w:sz w:val="24"/>
          <w:szCs w:val="24"/>
        </w:rPr>
        <w:t xml:space="preserve"> на финансовое обеспечение дорожной деятельности в рамках ведомственной целевой программы «Содействие развитию автомобильных дорог регионального межмуниципального и местного значения» государственной программы Российской Федерации «Развитие транспортной системы», утвержденными постановлением Правительства Российской Федерации от 20.04.2016 </w:t>
      </w:r>
      <w:r w:rsidR="007F4D2C">
        <w:br/>
      </w:r>
      <w:r w:rsidRPr="3F296275">
        <w:rPr>
          <w:rFonts w:ascii="Times New Roman" w:hAnsi="Times New Roman" w:cs="Times New Roman"/>
          <w:sz w:val="24"/>
          <w:szCs w:val="24"/>
        </w:rPr>
        <w:t>№ 329.</w:t>
      </w:r>
    </w:p>
    <w:p w14:paraId="50CA62DD" w14:textId="3FB1E77F" w:rsidR="007F4D2C" w:rsidRPr="007F4D2C" w:rsidRDefault="3F296275" w:rsidP="007F4D2C">
      <w:pPr>
        <w:spacing w:after="0" w:line="240" w:lineRule="auto"/>
        <w:ind w:firstLine="709"/>
        <w:jc w:val="both"/>
        <w:rPr>
          <w:rFonts w:ascii="Times New Roman" w:hAnsi="Times New Roman" w:cs="Times New Roman"/>
          <w:sz w:val="24"/>
          <w:szCs w:val="24"/>
        </w:rPr>
      </w:pPr>
      <w:r w:rsidRPr="3F296275">
        <w:rPr>
          <w:rFonts w:ascii="Times New Roman" w:hAnsi="Times New Roman" w:cs="Times New Roman"/>
          <w:sz w:val="24"/>
          <w:szCs w:val="24"/>
        </w:rPr>
        <w:t xml:space="preserve">Реализация мероприятий, предусмотренных пунктами 106, 106.1, 106.2 таблицы 1, осуществляется в соответствии с Правилами предоставления в 2021 году из федерального бюджета бюджету г. Санкт-Петербурга иного межбюджетного трансферта, источником финансового обеспечения которого являются бюджетные ассигнования резервного фонда Правительства Российской Федерации, в целях софинансирования расходных обязательств </w:t>
      </w:r>
      <w:r w:rsidR="007F4D2C">
        <w:br/>
      </w:r>
      <w:r w:rsidRPr="3F296275">
        <w:rPr>
          <w:rFonts w:ascii="Times New Roman" w:hAnsi="Times New Roman" w:cs="Times New Roman"/>
          <w:sz w:val="24"/>
          <w:szCs w:val="24"/>
        </w:rPr>
        <w:t xml:space="preserve">г. Санкт-Петербурга, возникающих при реализации проекта «Подключение Западного скоростного диаметра (севернее развязки с Благодатной улицей) к Широтной магистрали скоростного движения с устройством транспортной развязки с Витебским проспектом», утвержденными постановлением Правительства Российской Федерации от 21.07.2021 № 1237. Размер указанного межбюджетного трансферта и результат его предоставления установлены распоряжением Правительства Российской Федерации от 17.07.2021 № 1978-р. Результатом предоставления иного межбюджетного трансферта является обеспечение технической готовности указанного проекта </w:t>
      </w:r>
      <w:r w:rsidR="007F4D2C">
        <w:br/>
      </w:r>
      <w:r w:rsidRPr="3F296275">
        <w:rPr>
          <w:rFonts w:ascii="Times New Roman" w:hAnsi="Times New Roman" w:cs="Times New Roman"/>
          <w:sz w:val="24"/>
          <w:szCs w:val="24"/>
        </w:rPr>
        <w:t>в объеме 11,4 процента накопительным итогом.</w:t>
      </w:r>
    </w:p>
    <w:p w14:paraId="57E0E551" w14:textId="42466EB2" w:rsidR="00D93185" w:rsidRDefault="3F296275" w:rsidP="007F4D2C">
      <w:pPr>
        <w:spacing w:after="0" w:line="240" w:lineRule="auto"/>
        <w:ind w:firstLine="709"/>
        <w:jc w:val="both"/>
        <w:rPr>
          <w:rFonts w:ascii="Times New Roman" w:hAnsi="Times New Roman" w:cs="Times New Roman"/>
          <w:sz w:val="24"/>
          <w:szCs w:val="24"/>
        </w:rPr>
      </w:pPr>
      <w:r w:rsidRPr="3F296275">
        <w:rPr>
          <w:rFonts w:ascii="Times New Roman" w:hAnsi="Times New Roman" w:cs="Times New Roman"/>
          <w:sz w:val="24"/>
          <w:szCs w:val="24"/>
        </w:rPr>
        <w:t xml:space="preserve">По пункту 106.2 таблицы 1 реализация мероприятия осуществляется путем предоставления бюджетных инвестиций акционерному обществу «Западный скоростной диаметр» на подключение Западного скоростного диаметра (севернее развязки с Благодатной ул.) </w:t>
      </w:r>
      <w:r w:rsidR="007F4D2C">
        <w:br/>
      </w:r>
      <w:r w:rsidRPr="3F296275">
        <w:rPr>
          <w:rFonts w:ascii="Times New Roman" w:hAnsi="Times New Roman" w:cs="Times New Roman"/>
          <w:sz w:val="24"/>
          <w:szCs w:val="24"/>
        </w:rPr>
        <w:t xml:space="preserve">к Широтной магистрали скоростного движения с устройством транспортной развязки с Витебским пр. путем заключения договора об участии Санкт-Петербурга в собственности акционерного общества «Западный скоростной диаметр» между Комитетом имущественных отношений </w:t>
      </w:r>
      <w:r w:rsidR="007F4D2C">
        <w:br/>
      </w:r>
      <w:r w:rsidRPr="3F296275">
        <w:rPr>
          <w:rFonts w:ascii="Times New Roman" w:hAnsi="Times New Roman" w:cs="Times New Roman"/>
          <w:sz w:val="24"/>
          <w:szCs w:val="24"/>
        </w:rPr>
        <w:t xml:space="preserve">Санкт-Петербурга, Комитетом по развитию транспортной инфраструктуры Санкт-Петербурга, Комитетом по инвестициям Санкт-Петербурга и акционерным обществом «Западный скоростной диаметр» в соответствии с пунктами 3.7 и 3.7-1 Положения об организации деятельности исполнительных органов государственной власти Санкт-Петербурга по подготовке решений </w:t>
      </w:r>
      <w:r w:rsidR="007F4D2C">
        <w:br/>
      </w:r>
      <w:r w:rsidRPr="3F296275">
        <w:rPr>
          <w:rFonts w:ascii="Times New Roman" w:hAnsi="Times New Roman" w:cs="Times New Roman"/>
          <w:sz w:val="24"/>
          <w:szCs w:val="24"/>
        </w:rPr>
        <w:t>о бюджетных инвестициях в объекты государственной собственности Санкт-Петербурга, а также решений о предоставлении субсидий на осуществление капитальных вложений в объекты капитального строительства государственной собственности Санкт-Петербурга и порядке формирования и реализации Адресной инвестиционной программы, утвержденного Постановлением № 1435.</w:t>
      </w:r>
    </w:p>
    <w:p w14:paraId="0A7ABAA6" w14:textId="331B35CD" w:rsidR="00CC2CA5" w:rsidRDefault="00773CE3" w:rsidP="00CC2CA5">
      <w:pPr>
        <w:autoSpaceDE w:val="0"/>
        <w:autoSpaceDN w:val="0"/>
        <w:adjustRightInd w:val="0"/>
        <w:spacing w:after="0" w:line="240" w:lineRule="auto"/>
        <w:ind w:firstLine="709"/>
        <w:jc w:val="both"/>
        <w:rPr>
          <w:rFonts w:ascii="Times New Roman" w:hAnsi="Times New Roman" w:cs="Times New Roman"/>
          <w:sz w:val="24"/>
          <w:szCs w:val="24"/>
        </w:rPr>
      </w:pPr>
      <w:r w:rsidRPr="00EF62FD">
        <w:rPr>
          <w:rFonts w:ascii="Times New Roman" w:hAnsi="Times New Roman" w:cs="Times New Roman"/>
          <w:sz w:val="24"/>
          <w:szCs w:val="24"/>
        </w:rPr>
        <w:lastRenderedPageBreak/>
        <w:t xml:space="preserve">По пункту </w:t>
      </w:r>
      <w:r w:rsidR="007A57BE" w:rsidRPr="00C17732">
        <w:rPr>
          <w:rFonts w:ascii="Times New Roman" w:hAnsi="Times New Roman" w:cs="Times New Roman"/>
          <w:sz w:val="24"/>
          <w:szCs w:val="24"/>
        </w:rPr>
        <w:t>199</w:t>
      </w:r>
      <w:r w:rsidRPr="00EF62FD">
        <w:rPr>
          <w:rFonts w:ascii="Times New Roman" w:hAnsi="Times New Roman" w:cs="Times New Roman"/>
          <w:sz w:val="24"/>
          <w:szCs w:val="24"/>
        </w:rPr>
        <w:t xml:space="preserve"> ежегодно правовым актом Комитета по развитию транспортной инфраструктуры Санкт-Петербурга утверждаются адресные перечни мероприятий с учетом принимаемых решений о строительстве и реконструкции объектов в порядке, установленном </w:t>
      </w:r>
      <w:r w:rsidR="00CC2CA5">
        <w:rPr>
          <w:rFonts w:ascii="Times New Roman" w:hAnsi="Times New Roman" w:cs="Times New Roman"/>
          <w:sz w:val="24"/>
          <w:szCs w:val="24"/>
        </w:rPr>
        <w:t>П</w:t>
      </w:r>
      <w:r w:rsidRPr="00EF62FD">
        <w:rPr>
          <w:rFonts w:ascii="Times New Roman" w:hAnsi="Times New Roman" w:cs="Times New Roman"/>
          <w:sz w:val="24"/>
          <w:szCs w:val="24"/>
        </w:rPr>
        <w:t xml:space="preserve">остановлением </w:t>
      </w:r>
      <w:r w:rsidR="00337CA9" w:rsidRPr="00EF62FD">
        <w:rPr>
          <w:rFonts w:ascii="Times New Roman" w:hAnsi="Times New Roman" w:cs="Times New Roman"/>
          <w:sz w:val="24"/>
          <w:szCs w:val="24"/>
        </w:rPr>
        <w:t>№</w:t>
      </w:r>
      <w:r w:rsidR="00CC2CA5">
        <w:rPr>
          <w:rFonts w:ascii="Times New Roman" w:hAnsi="Times New Roman" w:cs="Times New Roman"/>
          <w:sz w:val="24"/>
          <w:szCs w:val="24"/>
        </w:rPr>
        <w:t xml:space="preserve"> 1435.</w:t>
      </w:r>
    </w:p>
    <w:p w14:paraId="77B25966" w14:textId="3ED5DF02" w:rsidR="006F38FD" w:rsidRDefault="3F296275" w:rsidP="00CC2CA5">
      <w:pPr>
        <w:autoSpaceDE w:val="0"/>
        <w:autoSpaceDN w:val="0"/>
        <w:adjustRightInd w:val="0"/>
        <w:spacing w:after="0" w:line="240" w:lineRule="auto"/>
        <w:ind w:firstLine="709"/>
        <w:jc w:val="both"/>
        <w:rPr>
          <w:rFonts w:ascii="Times New Roman" w:hAnsi="Times New Roman" w:cs="Times New Roman"/>
          <w:sz w:val="24"/>
          <w:szCs w:val="24"/>
        </w:rPr>
      </w:pPr>
      <w:r w:rsidRPr="3F296275">
        <w:rPr>
          <w:rFonts w:ascii="Times New Roman" w:hAnsi="Times New Roman" w:cs="Times New Roman"/>
          <w:sz w:val="24"/>
          <w:szCs w:val="24"/>
        </w:rPr>
        <w:t xml:space="preserve">По пункту 153 таблицы 1 реализация мероприятия осуществляется путем предоставления бюджетных инвестиций в объекты капитального строительства акционерного общества «Западный скоростной диаметр» на создание транспортных развязок путем заключения договора об участии Санкт-Петербурга в собственности акционерного общества «Западный скоростной диаметр» между Комитетом имущественных отношений Санкт-Петербурга, Комитетом </w:t>
      </w:r>
      <w:r w:rsidR="00F054BE">
        <w:br/>
      </w:r>
      <w:r w:rsidRPr="3F296275">
        <w:rPr>
          <w:rFonts w:ascii="Times New Roman" w:hAnsi="Times New Roman" w:cs="Times New Roman"/>
          <w:sz w:val="24"/>
          <w:szCs w:val="24"/>
        </w:rPr>
        <w:t xml:space="preserve">по развитию транспортной инфраструктуры Санкт-Петербурга, Комитетом </w:t>
      </w:r>
      <w:r w:rsidR="00F054BE">
        <w:br/>
      </w:r>
      <w:r w:rsidRPr="3F296275">
        <w:rPr>
          <w:rFonts w:ascii="Times New Roman" w:hAnsi="Times New Roman" w:cs="Times New Roman"/>
          <w:sz w:val="24"/>
          <w:szCs w:val="24"/>
        </w:rPr>
        <w:t xml:space="preserve">по инвестициям Санкт-Петербурга и акционерным обществом «Западный скоростной диаметр» </w:t>
      </w:r>
      <w:r w:rsidR="00F054BE">
        <w:br/>
      </w:r>
      <w:r w:rsidRPr="3F296275">
        <w:rPr>
          <w:rFonts w:ascii="Times New Roman" w:hAnsi="Times New Roman" w:cs="Times New Roman"/>
          <w:sz w:val="24"/>
          <w:szCs w:val="24"/>
        </w:rPr>
        <w:t xml:space="preserve">в соответствии с пунктами 3.7 и 3.7-1 Положения об организации деятельности исполнительных органов государственной власти Санкт-Петербурга по подготовке решений о бюджетных инвестициях в объекты государственной собственности Санкт-Петербурга, а также решений </w:t>
      </w:r>
      <w:r w:rsidR="00F054BE">
        <w:br/>
      </w:r>
      <w:r w:rsidRPr="3F296275">
        <w:rPr>
          <w:rFonts w:ascii="Times New Roman" w:hAnsi="Times New Roman" w:cs="Times New Roman"/>
          <w:sz w:val="24"/>
          <w:szCs w:val="24"/>
        </w:rPr>
        <w:t xml:space="preserve">о предоставлении субсидий на осуществление капитальных вложений в объекты капитального строительства государственной собственности Санкт-Петербурга и порядке формирования </w:t>
      </w:r>
      <w:r w:rsidR="00F054BE">
        <w:br/>
      </w:r>
      <w:r w:rsidRPr="3F296275">
        <w:rPr>
          <w:rFonts w:ascii="Times New Roman" w:hAnsi="Times New Roman" w:cs="Times New Roman"/>
          <w:sz w:val="24"/>
          <w:szCs w:val="24"/>
        </w:rPr>
        <w:t>и реализации Адресной инвестиционной программы, утвержденного постановлением № 1435.</w:t>
      </w:r>
    </w:p>
    <w:p w14:paraId="0ACF4639" w14:textId="31F00819" w:rsidR="00B6041C" w:rsidRDefault="00B6041C" w:rsidP="00D17E58">
      <w:pPr>
        <w:spacing w:after="0" w:line="240" w:lineRule="auto"/>
        <w:ind w:firstLine="709"/>
        <w:jc w:val="both"/>
        <w:rPr>
          <w:rFonts w:ascii="Times New Roman" w:hAnsi="Times New Roman" w:cs="Times New Roman"/>
          <w:sz w:val="24"/>
          <w:szCs w:val="24"/>
        </w:rPr>
      </w:pPr>
      <w:r w:rsidRPr="00B6041C">
        <w:rPr>
          <w:rFonts w:ascii="Times New Roman" w:hAnsi="Times New Roman" w:cs="Times New Roman"/>
          <w:sz w:val="24"/>
          <w:szCs w:val="24"/>
        </w:rPr>
        <w:t xml:space="preserve">По пункту </w:t>
      </w:r>
      <w:r w:rsidR="006B5B6D">
        <w:rPr>
          <w:rFonts w:ascii="Times New Roman" w:hAnsi="Times New Roman" w:cs="Times New Roman"/>
          <w:sz w:val="24"/>
          <w:szCs w:val="24"/>
        </w:rPr>
        <w:t>154</w:t>
      </w:r>
      <w:r w:rsidRPr="00B6041C">
        <w:rPr>
          <w:rFonts w:ascii="Times New Roman" w:hAnsi="Times New Roman" w:cs="Times New Roman"/>
          <w:sz w:val="24"/>
          <w:szCs w:val="24"/>
        </w:rPr>
        <w:t xml:space="preserve"> таблицы </w:t>
      </w:r>
      <w:r>
        <w:rPr>
          <w:rFonts w:ascii="Times New Roman" w:hAnsi="Times New Roman" w:cs="Times New Roman"/>
          <w:sz w:val="24"/>
          <w:szCs w:val="24"/>
        </w:rPr>
        <w:t>1</w:t>
      </w:r>
      <w:r w:rsidRPr="00B6041C">
        <w:rPr>
          <w:rFonts w:ascii="Times New Roman" w:hAnsi="Times New Roman" w:cs="Times New Roman"/>
          <w:sz w:val="24"/>
          <w:szCs w:val="24"/>
        </w:rPr>
        <w:t xml:space="preserve"> реализация мероприятия осуществляется Комитетом имущественных отношений Санкт-Петербурга путем выделения бюджетных ассигнований </w:t>
      </w:r>
      <w:r>
        <w:rPr>
          <w:rFonts w:ascii="Times New Roman" w:hAnsi="Times New Roman" w:cs="Times New Roman"/>
          <w:sz w:val="24"/>
          <w:szCs w:val="24"/>
        </w:rPr>
        <w:br/>
      </w:r>
      <w:r w:rsidRPr="00B6041C">
        <w:rPr>
          <w:rFonts w:ascii="Times New Roman" w:hAnsi="Times New Roman" w:cs="Times New Roman"/>
          <w:sz w:val="24"/>
          <w:szCs w:val="24"/>
        </w:rPr>
        <w:t xml:space="preserve">на осуществление бюджетных инвестиций в объекты государственной собственности </w:t>
      </w:r>
      <w:r>
        <w:rPr>
          <w:rFonts w:ascii="Times New Roman" w:hAnsi="Times New Roman" w:cs="Times New Roman"/>
          <w:sz w:val="24"/>
          <w:szCs w:val="24"/>
        </w:rPr>
        <w:br/>
      </w:r>
      <w:r w:rsidRPr="00B6041C">
        <w:rPr>
          <w:rFonts w:ascii="Times New Roman" w:hAnsi="Times New Roman" w:cs="Times New Roman"/>
          <w:sz w:val="24"/>
          <w:szCs w:val="24"/>
        </w:rPr>
        <w:t>Санкт-Петербурга согласно Соглашению о создании и эксплуатации на основе государственно-частного партнерства автомобильных дор</w:t>
      </w:r>
      <w:r>
        <w:rPr>
          <w:rFonts w:ascii="Times New Roman" w:hAnsi="Times New Roman" w:cs="Times New Roman"/>
          <w:sz w:val="24"/>
          <w:szCs w:val="24"/>
        </w:rPr>
        <w:t>ог на территории жилого района «</w:t>
      </w:r>
      <w:r w:rsidRPr="00B6041C">
        <w:rPr>
          <w:rFonts w:ascii="Times New Roman" w:hAnsi="Times New Roman" w:cs="Times New Roman"/>
          <w:sz w:val="24"/>
          <w:szCs w:val="24"/>
        </w:rPr>
        <w:t>Славянка</w:t>
      </w:r>
      <w:r>
        <w:rPr>
          <w:rFonts w:ascii="Times New Roman" w:hAnsi="Times New Roman" w:cs="Times New Roman"/>
          <w:sz w:val="24"/>
          <w:szCs w:val="24"/>
        </w:rPr>
        <w:t>»</w:t>
      </w:r>
      <w:r w:rsidRPr="00B6041C">
        <w:rPr>
          <w:rFonts w:ascii="Times New Roman" w:hAnsi="Times New Roman" w:cs="Times New Roman"/>
          <w:sz w:val="24"/>
          <w:szCs w:val="24"/>
        </w:rPr>
        <w:t xml:space="preserve"> Пушкинского района Санкт-Петербурга от 01.11.2012 </w:t>
      </w:r>
      <w:r>
        <w:rPr>
          <w:rFonts w:ascii="Times New Roman" w:hAnsi="Times New Roman" w:cs="Times New Roman"/>
          <w:sz w:val="24"/>
          <w:szCs w:val="24"/>
        </w:rPr>
        <w:t>№</w:t>
      </w:r>
      <w:r w:rsidRPr="00B6041C">
        <w:rPr>
          <w:rFonts w:ascii="Times New Roman" w:hAnsi="Times New Roman" w:cs="Times New Roman"/>
          <w:sz w:val="24"/>
          <w:szCs w:val="24"/>
        </w:rPr>
        <w:t xml:space="preserve"> 42-с, постановлению Правительства </w:t>
      </w:r>
      <w:r>
        <w:rPr>
          <w:rFonts w:ascii="Times New Roman" w:hAnsi="Times New Roman" w:cs="Times New Roman"/>
          <w:sz w:val="24"/>
          <w:szCs w:val="24"/>
        </w:rPr>
        <w:br/>
      </w:r>
      <w:r w:rsidRPr="00B6041C">
        <w:rPr>
          <w:rFonts w:ascii="Times New Roman" w:hAnsi="Times New Roman" w:cs="Times New Roman"/>
          <w:sz w:val="24"/>
          <w:szCs w:val="24"/>
        </w:rPr>
        <w:t xml:space="preserve">Санкт-Петербурга от 30.12.2013 </w:t>
      </w:r>
      <w:r>
        <w:rPr>
          <w:rFonts w:ascii="Times New Roman" w:hAnsi="Times New Roman" w:cs="Times New Roman"/>
          <w:sz w:val="24"/>
          <w:szCs w:val="24"/>
        </w:rPr>
        <w:t>№</w:t>
      </w:r>
      <w:r w:rsidRPr="00B6041C">
        <w:rPr>
          <w:rFonts w:ascii="Times New Roman" w:hAnsi="Times New Roman" w:cs="Times New Roman"/>
          <w:sz w:val="24"/>
          <w:szCs w:val="24"/>
        </w:rPr>
        <w:t xml:space="preserve"> 1098 </w:t>
      </w:r>
      <w:r>
        <w:rPr>
          <w:rFonts w:ascii="Times New Roman" w:hAnsi="Times New Roman" w:cs="Times New Roman"/>
          <w:sz w:val="24"/>
          <w:szCs w:val="24"/>
        </w:rPr>
        <w:t>«</w:t>
      </w:r>
      <w:r w:rsidRPr="00B6041C">
        <w:rPr>
          <w:rFonts w:ascii="Times New Roman" w:hAnsi="Times New Roman" w:cs="Times New Roman"/>
          <w:sz w:val="24"/>
          <w:szCs w:val="24"/>
        </w:rPr>
        <w:t xml:space="preserve">Об одобрении дополнительного соглашения </w:t>
      </w:r>
      <w:r>
        <w:rPr>
          <w:rFonts w:ascii="Times New Roman" w:hAnsi="Times New Roman" w:cs="Times New Roman"/>
          <w:sz w:val="24"/>
          <w:szCs w:val="24"/>
        </w:rPr>
        <w:t>№</w:t>
      </w:r>
      <w:r w:rsidRPr="00B6041C">
        <w:rPr>
          <w:rFonts w:ascii="Times New Roman" w:hAnsi="Times New Roman" w:cs="Times New Roman"/>
          <w:sz w:val="24"/>
          <w:szCs w:val="24"/>
        </w:rPr>
        <w:t xml:space="preserve"> 1 </w:t>
      </w:r>
      <w:r>
        <w:rPr>
          <w:rFonts w:ascii="Times New Roman" w:hAnsi="Times New Roman" w:cs="Times New Roman"/>
          <w:sz w:val="24"/>
          <w:szCs w:val="24"/>
        </w:rPr>
        <w:br/>
      </w:r>
      <w:r w:rsidRPr="00B6041C">
        <w:rPr>
          <w:rFonts w:ascii="Times New Roman" w:hAnsi="Times New Roman" w:cs="Times New Roman"/>
          <w:sz w:val="24"/>
          <w:szCs w:val="24"/>
        </w:rPr>
        <w:t xml:space="preserve">к Соглашению о создании и эксплуатации на основе государственно-частного партнерства автомобильных дорог на территории жилого района </w:t>
      </w:r>
      <w:r>
        <w:rPr>
          <w:rFonts w:ascii="Times New Roman" w:hAnsi="Times New Roman" w:cs="Times New Roman"/>
          <w:sz w:val="24"/>
          <w:szCs w:val="24"/>
        </w:rPr>
        <w:t>«</w:t>
      </w:r>
      <w:r w:rsidRPr="00B6041C">
        <w:rPr>
          <w:rFonts w:ascii="Times New Roman" w:hAnsi="Times New Roman" w:cs="Times New Roman"/>
          <w:sz w:val="24"/>
          <w:szCs w:val="24"/>
        </w:rPr>
        <w:t>Славянка</w:t>
      </w:r>
      <w:r>
        <w:rPr>
          <w:rFonts w:ascii="Times New Roman" w:hAnsi="Times New Roman" w:cs="Times New Roman"/>
          <w:sz w:val="24"/>
          <w:szCs w:val="24"/>
        </w:rPr>
        <w:t>»</w:t>
      </w:r>
      <w:r w:rsidRPr="00B6041C">
        <w:rPr>
          <w:rFonts w:ascii="Times New Roman" w:hAnsi="Times New Roman" w:cs="Times New Roman"/>
          <w:sz w:val="24"/>
          <w:szCs w:val="24"/>
        </w:rPr>
        <w:t xml:space="preserve"> Пушкинского района </w:t>
      </w:r>
      <w:r>
        <w:rPr>
          <w:rFonts w:ascii="Times New Roman" w:hAnsi="Times New Roman" w:cs="Times New Roman"/>
          <w:sz w:val="24"/>
          <w:szCs w:val="24"/>
        </w:rPr>
        <w:br/>
      </w:r>
      <w:r w:rsidRPr="00B6041C">
        <w:rPr>
          <w:rFonts w:ascii="Times New Roman" w:hAnsi="Times New Roman" w:cs="Times New Roman"/>
          <w:sz w:val="24"/>
          <w:szCs w:val="24"/>
        </w:rPr>
        <w:t>Санкт-Петербурга</w:t>
      </w:r>
      <w:r>
        <w:rPr>
          <w:rFonts w:ascii="Times New Roman" w:hAnsi="Times New Roman" w:cs="Times New Roman"/>
          <w:sz w:val="24"/>
          <w:szCs w:val="24"/>
        </w:rPr>
        <w:t>»</w:t>
      </w:r>
      <w:r w:rsidRPr="00B6041C">
        <w:rPr>
          <w:rFonts w:ascii="Times New Roman" w:hAnsi="Times New Roman" w:cs="Times New Roman"/>
          <w:sz w:val="24"/>
          <w:szCs w:val="24"/>
        </w:rPr>
        <w:t xml:space="preserve">, договору купли-продажи дорожных объектов, право собственности </w:t>
      </w:r>
      <w:r w:rsidR="004F0AC4">
        <w:rPr>
          <w:rFonts w:ascii="Times New Roman" w:hAnsi="Times New Roman" w:cs="Times New Roman"/>
          <w:sz w:val="24"/>
          <w:szCs w:val="24"/>
        </w:rPr>
        <w:br/>
      </w:r>
      <w:r w:rsidRPr="00B6041C">
        <w:rPr>
          <w:rFonts w:ascii="Times New Roman" w:hAnsi="Times New Roman" w:cs="Times New Roman"/>
          <w:sz w:val="24"/>
          <w:szCs w:val="24"/>
        </w:rPr>
        <w:t xml:space="preserve">на которые возникнет в будущем, от 30.12.2013 </w:t>
      </w:r>
      <w:r>
        <w:rPr>
          <w:rFonts w:ascii="Times New Roman" w:hAnsi="Times New Roman" w:cs="Times New Roman"/>
          <w:sz w:val="24"/>
          <w:szCs w:val="24"/>
        </w:rPr>
        <w:t>№</w:t>
      </w:r>
      <w:r w:rsidRPr="00B6041C">
        <w:rPr>
          <w:rFonts w:ascii="Times New Roman" w:hAnsi="Times New Roman" w:cs="Times New Roman"/>
          <w:sz w:val="24"/>
          <w:szCs w:val="24"/>
        </w:rPr>
        <w:t xml:space="preserve"> 3945 с учетом дополнительного соглашения </w:t>
      </w:r>
      <w:r w:rsidR="004F0AC4">
        <w:rPr>
          <w:rFonts w:ascii="Times New Roman" w:hAnsi="Times New Roman" w:cs="Times New Roman"/>
          <w:sz w:val="24"/>
          <w:szCs w:val="24"/>
        </w:rPr>
        <w:br/>
      </w:r>
      <w:r w:rsidRPr="00B6041C">
        <w:rPr>
          <w:rFonts w:ascii="Times New Roman" w:hAnsi="Times New Roman" w:cs="Times New Roman"/>
          <w:sz w:val="24"/>
          <w:szCs w:val="24"/>
        </w:rPr>
        <w:t xml:space="preserve">от 18.12.2014, постановлению Правительства Санкт-Петербурга от 25.09.2014 </w:t>
      </w:r>
      <w:r>
        <w:rPr>
          <w:rFonts w:ascii="Times New Roman" w:hAnsi="Times New Roman" w:cs="Times New Roman"/>
          <w:sz w:val="24"/>
          <w:szCs w:val="24"/>
        </w:rPr>
        <w:t>№</w:t>
      </w:r>
      <w:r w:rsidRPr="00B6041C">
        <w:rPr>
          <w:rFonts w:ascii="Times New Roman" w:hAnsi="Times New Roman" w:cs="Times New Roman"/>
          <w:sz w:val="24"/>
          <w:szCs w:val="24"/>
        </w:rPr>
        <w:t xml:space="preserve"> 908 </w:t>
      </w:r>
      <w:r w:rsidR="004F0AC4">
        <w:rPr>
          <w:rFonts w:ascii="Times New Roman" w:hAnsi="Times New Roman" w:cs="Times New Roman"/>
          <w:sz w:val="24"/>
          <w:szCs w:val="24"/>
        </w:rPr>
        <w:br/>
      </w:r>
      <w:r>
        <w:rPr>
          <w:rFonts w:ascii="Times New Roman" w:hAnsi="Times New Roman" w:cs="Times New Roman"/>
          <w:sz w:val="24"/>
          <w:szCs w:val="24"/>
        </w:rPr>
        <w:t>«</w:t>
      </w:r>
      <w:r w:rsidRPr="00B6041C">
        <w:rPr>
          <w:rFonts w:ascii="Times New Roman" w:hAnsi="Times New Roman" w:cs="Times New Roman"/>
          <w:sz w:val="24"/>
          <w:szCs w:val="24"/>
        </w:rPr>
        <w:t xml:space="preserve">Об одобрении проекта Дополнительного соглашения </w:t>
      </w:r>
      <w:r>
        <w:rPr>
          <w:rFonts w:ascii="Times New Roman" w:hAnsi="Times New Roman" w:cs="Times New Roman"/>
          <w:sz w:val="24"/>
          <w:szCs w:val="24"/>
        </w:rPr>
        <w:t>№</w:t>
      </w:r>
      <w:r w:rsidRPr="00B6041C">
        <w:rPr>
          <w:rFonts w:ascii="Times New Roman" w:hAnsi="Times New Roman" w:cs="Times New Roman"/>
          <w:sz w:val="24"/>
          <w:szCs w:val="24"/>
        </w:rPr>
        <w:t xml:space="preserve"> 2 к Соглашению о создании </w:t>
      </w:r>
      <w:r w:rsidR="004F0AC4">
        <w:rPr>
          <w:rFonts w:ascii="Times New Roman" w:hAnsi="Times New Roman" w:cs="Times New Roman"/>
          <w:sz w:val="24"/>
          <w:szCs w:val="24"/>
        </w:rPr>
        <w:br/>
      </w:r>
      <w:r w:rsidRPr="00B6041C">
        <w:rPr>
          <w:rFonts w:ascii="Times New Roman" w:hAnsi="Times New Roman" w:cs="Times New Roman"/>
          <w:sz w:val="24"/>
          <w:szCs w:val="24"/>
        </w:rPr>
        <w:t xml:space="preserve">и эксплуатации на основе государственно-частного партнерства автомобильных дорог </w:t>
      </w:r>
      <w:r w:rsidR="004F0AC4">
        <w:rPr>
          <w:rFonts w:ascii="Times New Roman" w:hAnsi="Times New Roman" w:cs="Times New Roman"/>
          <w:sz w:val="24"/>
          <w:szCs w:val="24"/>
        </w:rPr>
        <w:br/>
      </w:r>
      <w:r w:rsidRPr="00B6041C">
        <w:rPr>
          <w:rFonts w:ascii="Times New Roman" w:hAnsi="Times New Roman" w:cs="Times New Roman"/>
          <w:sz w:val="24"/>
          <w:szCs w:val="24"/>
        </w:rPr>
        <w:t xml:space="preserve">на территории жилого района </w:t>
      </w:r>
      <w:r>
        <w:rPr>
          <w:rFonts w:ascii="Times New Roman" w:hAnsi="Times New Roman" w:cs="Times New Roman"/>
          <w:sz w:val="24"/>
          <w:szCs w:val="24"/>
        </w:rPr>
        <w:t>«</w:t>
      </w:r>
      <w:r w:rsidRPr="00B6041C">
        <w:rPr>
          <w:rFonts w:ascii="Times New Roman" w:hAnsi="Times New Roman" w:cs="Times New Roman"/>
          <w:sz w:val="24"/>
          <w:szCs w:val="24"/>
        </w:rPr>
        <w:t>Славянка</w:t>
      </w:r>
      <w:r>
        <w:rPr>
          <w:rFonts w:ascii="Times New Roman" w:hAnsi="Times New Roman" w:cs="Times New Roman"/>
          <w:sz w:val="24"/>
          <w:szCs w:val="24"/>
        </w:rPr>
        <w:t>»</w:t>
      </w:r>
      <w:r w:rsidRPr="00B6041C">
        <w:rPr>
          <w:rFonts w:ascii="Times New Roman" w:hAnsi="Times New Roman" w:cs="Times New Roman"/>
          <w:sz w:val="24"/>
          <w:szCs w:val="24"/>
        </w:rPr>
        <w:t xml:space="preserve"> Пушкинского района Санкт-Петербурга</w:t>
      </w:r>
      <w:r>
        <w:rPr>
          <w:rFonts w:ascii="Times New Roman" w:hAnsi="Times New Roman" w:cs="Times New Roman"/>
          <w:sz w:val="24"/>
          <w:szCs w:val="24"/>
        </w:rPr>
        <w:t>»</w:t>
      </w:r>
      <w:r w:rsidRPr="00B6041C">
        <w:rPr>
          <w:rFonts w:ascii="Times New Roman" w:hAnsi="Times New Roman" w:cs="Times New Roman"/>
          <w:sz w:val="24"/>
          <w:szCs w:val="24"/>
        </w:rPr>
        <w:t>.</w:t>
      </w:r>
    </w:p>
    <w:p w14:paraId="7B31EFC4" w14:textId="4E11F586" w:rsidR="00081551" w:rsidRDefault="00081551" w:rsidP="00D17E58">
      <w:pPr>
        <w:spacing w:after="0" w:line="240" w:lineRule="auto"/>
        <w:ind w:firstLine="709"/>
        <w:jc w:val="both"/>
        <w:rPr>
          <w:rFonts w:ascii="Times New Roman" w:hAnsi="Times New Roman" w:cs="Times New Roman"/>
          <w:sz w:val="24"/>
          <w:szCs w:val="24"/>
        </w:rPr>
      </w:pPr>
      <w:r w:rsidRPr="00081551">
        <w:rPr>
          <w:rFonts w:ascii="Times New Roman" w:hAnsi="Times New Roman" w:cs="Times New Roman"/>
          <w:sz w:val="24"/>
          <w:szCs w:val="24"/>
        </w:rPr>
        <w:t xml:space="preserve">По пункту </w:t>
      </w:r>
      <w:r w:rsidR="006B5B6D">
        <w:rPr>
          <w:rFonts w:ascii="Times New Roman" w:hAnsi="Times New Roman" w:cs="Times New Roman"/>
          <w:sz w:val="24"/>
          <w:szCs w:val="24"/>
        </w:rPr>
        <w:t>155</w:t>
      </w:r>
      <w:r w:rsidRPr="00081551">
        <w:rPr>
          <w:rFonts w:ascii="Times New Roman" w:hAnsi="Times New Roman" w:cs="Times New Roman"/>
          <w:sz w:val="24"/>
          <w:szCs w:val="24"/>
        </w:rPr>
        <w:t xml:space="preserve"> таблицы 1 реализация мероприятия осуществляется Комитетом имущественных отношений Санкт-Петербурга в установленные сроки согласно Соглашению </w:t>
      </w:r>
      <w:r>
        <w:rPr>
          <w:rFonts w:ascii="Times New Roman" w:hAnsi="Times New Roman" w:cs="Times New Roman"/>
          <w:sz w:val="24"/>
          <w:szCs w:val="24"/>
        </w:rPr>
        <w:br/>
      </w:r>
      <w:r w:rsidRPr="00081551">
        <w:rPr>
          <w:rFonts w:ascii="Times New Roman" w:hAnsi="Times New Roman" w:cs="Times New Roman"/>
          <w:sz w:val="24"/>
          <w:szCs w:val="24"/>
        </w:rPr>
        <w:t xml:space="preserve">о создании и эксплуатации на основе государственно-частного партнерства автомобильных дорог на территории жилого района </w:t>
      </w:r>
      <w:r>
        <w:rPr>
          <w:rFonts w:ascii="Times New Roman" w:hAnsi="Times New Roman" w:cs="Times New Roman"/>
          <w:sz w:val="24"/>
          <w:szCs w:val="24"/>
        </w:rPr>
        <w:t>«Славянка»</w:t>
      </w:r>
      <w:r w:rsidRPr="00081551">
        <w:rPr>
          <w:rFonts w:ascii="Times New Roman" w:hAnsi="Times New Roman" w:cs="Times New Roman"/>
          <w:sz w:val="24"/>
          <w:szCs w:val="24"/>
        </w:rPr>
        <w:t xml:space="preserve"> Пушкинского района Санкт-Петербурга </w:t>
      </w:r>
      <w:r>
        <w:rPr>
          <w:rFonts w:ascii="Times New Roman" w:hAnsi="Times New Roman" w:cs="Times New Roman"/>
          <w:sz w:val="24"/>
          <w:szCs w:val="24"/>
        </w:rPr>
        <w:br/>
      </w:r>
      <w:r w:rsidRPr="00081551">
        <w:rPr>
          <w:rFonts w:ascii="Times New Roman" w:hAnsi="Times New Roman" w:cs="Times New Roman"/>
          <w:sz w:val="24"/>
          <w:szCs w:val="24"/>
        </w:rPr>
        <w:t xml:space="preserve">от 01.11.2012 </w:t>
      </w:r>
      <w:r>
        <w:rPr>
          <w:rFonts w:ascii="Times New Roman" w:hAnsi="Times New Roman" w:cs="Times New Roman"/>
          <w:sz w:val="24"/>
          <w:szCs w:val="24"/>
        </w:rPr>
        <w:t>№</w:t>
      </w:r>
      <w:r w:rsidRPr="00081551">
        <w:rPr>
          <w:rFonts w:ascii="Times New Roman" w:hAnsi="Times New Roman" w:cs="Times New Roman"/>
          <w:sz w:val="24"/>
          <w:szCs w:val="24"/>
        </w:rPr>
        <w:t xml:space="preserve"> 42-с, постановлению Правительства Санкт-Петербурга от 30.12.2013 </w:t>
      </w:r>
      <w:r>
        <w:rPr>
          <w:rFonts w:ascii="Times New Roman" w:hAnsi="Times New Roman" w:cs="Times New Roman"/>
          <w:sz w:val="24"/>
          <w:szCs w:val="24"/>
        </w:rPr>
        <w:t>№</w:t>
      </w:r>
      <w:r w:rsidRPr="00081551">
        <w:rPr>
          <w:rFonts w:ascii="Times New Roman" w:hAnsi="Times New Roman" w:cs="Times New Roman"/>
          <w:sz w:val="24"/>
          <w:szCs w:val="24"/>
        </w:rPr>
        <w:t xml:space="preserve"> 1098 </w:t>
      </w:r>
      <w:r>
        <w:rPr>
          <w:rFonts w:ascii="Times New Roman" w:hAnsi="Times New Roman" w:cs="Times New Roman"/>
          <w:sz w:val="24"/>
          <w:szCs w:val="24"/>
        </w:rPr>
        <w:br/>
        <w:t>«</w:t>
      </w:r>
      <w:r w:rsidRPr="00081551">
        <w:rPr>
          <w:rFonts w:ascii="Times New Roman" w:hAnsi="Times New Roman" w:cs="Times New Roman"/>
          <w:sz w:val="24"/>
          <w:szCs w:val="24"/>
        </w:rPr>
        <w:t xml:space="preserve">Об одобрении дополнительного соглашения </w:t>
      </w:r>
      <w:r>
        <w:rPr>
          <w:rFonts w:ascii="Times New Roman" w:hAnsi="Times New Roman" w:cs="Times New Roman"/>
          <w:sz w:val="24"/>
          <w:szCs w:val="24"/>
        </w:rPr>
        <w:t>№</w:t>
      </w:r>
      <w:r w:rsidRPr="00081551">
        <w:rPr>
          <w:rFonts w:ascii="Times New Roman" w:hAnsi="Times New Roman" w:cs="Times New Roman"/>
          <w:sz w:val="24"/>
          <w:szCs w:val="24"/>
        </w:rPr>
        <w:t xml:space="preserve"> 1 к Соглашению о создании и эксплуатации </w:t>
      </w:r>
      <w:r w:rsidR="00447BC3">
        <w:rPr>
          <w:rFonts w:ascii="Times New Roman" w:hAnsi="Times New Roman" w:cs="Times New Roman"/>
          <w:sz w:val="24"/>
          <w:szCs w:val="24"/>
        </w:rPr>
        <w:br/>
      </w:r>
      <w:r w:rsidRPr="00081551">
        <w:rPr>
          <w:rFonts w:ascii="Times New Roman" w:hAnsi="Times New Roman" w:cs="Times New Roman"/>
          <w:sz w:val="24"/>
          <w:szCs w:val="24"/>
        </w:rPr>
        <w:t xml:space="preserve">на основе государственно-частного партнерства автомобильных дорог на территории жилого района </w:t>
      </w:r>
      <w:r>
        <w:rPr>
          <w:rFonts w:ascii="Times New Roman" w:hAnsi="Times New Roman" w:cs="Times New Roman"/>
          <w:sz w:val="24"/>
          <w:szCs w:val="24"/>
        </w:rPr>
        <w:t>«</w:t>
      </w:r>
      <w:r w:rsidRPr="00081551">
        <w:rPr>
          <w:rFonts w:ascii="Times New Roman" w:hAnsi="Times New Roman" w:cs="Times New Roman"/>
          <w:sz w:val="24"/>
          <w:szCs w:val="24"/>
        </w:rPr>
        <w:t>Славянка</w:t>
      </w:r>
      <w:r>
        <w:rPr>
          <w:rFonts w:ascii="Times New Roman" w:hAnsi="Times New Roman" w:cs="Times New Roman"/>
          <w:sz w:val="24"/>
          <w:szCs w:val="24"/>
        </w:rPr>
        <w:t>»</w:t>
      </w:r>
      <w:r w:rsidRPr="00081551">
        <w:rPr>
          <w:rFonts w:ascii="Times New Roman" w:hAnsi="Times New Roman" w:cs="Times New Roman"/>
          <w:sz w:val="24"/>
          <w:szCs w:val="24"/>
        </w:rPr>
        <w:t xml:space="preserve"> Пушкинского района Санкт-Петербурга</w:t>
      </w:r>
      <w:r>
        <w:rPr>
          <w:rFonts w:ascii="Times New Roman" w:hAnsi="Times New Roman" w:cs="Times New Roman"/>
          <w:sz w:val="24"/>
          <w:szCs w:val="24"/>
        </w:rPr>
        <w:t>»</w:t>
      </w:r>
      <w:r w:rsidRPr="00081551">
        <w:rPr>
          <w:rFonts w:ascii="Times New Roman" w:hAnsi="Times New Roman" w:cs="Times New Roman"/>
          <w:sz w:val="24"/>
          <w:szCs w:val="24"/>
        </w:rPr>
        <w:t xml:space="preserve">, договору купли-продажи дорожных объектов, право собственности на которые возникнет в будущем, от 30.12.2013 </w:t>
      </w:r>
      <w:r>
        <w:rPr>
          <w:rFonts w:ascii="Times New Roman" w:hAnsi="Times New Roman" w:cs="Times New Roman"/>
          <w:sz w:val="24"/>
          <w:szCs w:val="24"/>
        </w:rPr>
        <w:t>№</w:t>
      </w:r>
      <w:r w:rsidRPr="00081551">
        <w:rPr>
          <w:rFonts w:ascii="Times New Roman" w:hAnsi="Times New Roman" w:cs="Times New Roman"/>
          <w:sz w:val="24"/>
          <w:szCs w:val="24"/>
        </w:rPr>
        <w:t xml:space="preserve"> 3945 с учетом дополнительного соглашения от 18.12.2014, постановлению Правительства Санкт-Петербурга </w:t>
      </w:r>
      <w:r w:rsidR="00B75C3F">
        <w:rPr>
          <w:rFonts w:ascii="Times New Roman" w:hAnsi="Times New Roman" w:cs="Times New Roman"/>
          <w:sz w:val="24"/>
          <w:szCs w:val="24"/>
        </w:rPr>
        <w:br/>
      </w:r>
      <w:r w:rsidRPr="00081551">
        <w:rPr>
          <w:rFonts w:ascii="Times New Roman" w:hAnsi="Times New Roman" w:cs="Times New Roman"/>
          <w:sz w:val="24"/>
          <w:szCs w:val="24"/>
        </w:rPr>
        <w:t xml:space="preserve">от 25.09.2014 </w:t>
      </w:r>
      <w:r w:rsidR="00B75C3F">
        <w:rPr>
          <w:rFonts w:ascii="Times New Roman" w:hAnsi="Times New Roman" w:cs="Times New Roman"/>
          <w:sz w:val="24"/>
          <w:szCs w:val="24"/>
        </w:rPr>
        <w:t>№</w:t>
      </w:r>
      <w:r w:rsidRPr="00081551">
        <w:rPr>
          <w:rFonts w:ascii="Times New Roman" w:hAnsi="Times New Roman" w:cs="Times New Roman"/>
          <w:sz w:val="24"/>
          <w:szCs w:val="24"/>
        </w:rPr>
        <w:t xml:space="preserve"> 908 </w:t>
      </w:r>
      <w:r w:rsidR="00B75C3F">
        <w:rPr>
          <w:rFonts w:ascii="Times New Roman" w:hAnsi="Times New Roman" w:cs="Times New Roman"/>
          <w:sz w:val="24"/>
          <w:szCs w:val="24"/>
        </w:rPr>
        <w:t>«</w:t>
      </w:r>
      <w:r w:rsidRPr="00081551">
        <w:rPr>
          <w:rFonts w:ascii="Times New Roman" w:hAnsi="Times New Roman" w:cs="Times New Roman"/>
          <w:sz w:val="24"/>
          <w:szCs w:val="24"/>
        </w:rPr>
        <w:t xml:space="preserve">Об одобрении проекта Дополнительного соглашения </w:t>
      </w:r>
      <w:r w:rsidR="00B75C3F">
        <w:rPr>
          <w:rFonts w:ascii="Times New Roman" w:hAnsi="Times New Roman" w:cs="Times New Roman"/>
          <w:sz w:val="24"/>
          <w:szCs w:val="24"/>
        </w:rPr>
        <w:t>№</w:t>
      </w:r>
      <w:r w:rsidRPr="00081551">
        <w:rPr>
          <w:rFonts w:ascii="Times New Roman" w:hAnsi="Times New Roman" w:cs="Times New Roman"/>
          <w:sz w:val="24"/>
          <w:szCs w:val="24"/>
        </w:rPr>
        <w:t xml:space="preserve"> 2 к Соглашению </w:t>
      </w:r>
      <w:r w:rsidR="00B75C3F">
        <w:rPr>
          <w:rFonts w:ascii="Times New Roman" w:hAnsi="Times New Roman" w:cs="Times New Roman"/>
          <w:sz w:val="24"/>
          <w:szCs w:val="24"/>
        </w:rPr>
        <w:br/>
      </w:r>
      <w:r w:rsidRPr="00081551">
        <w:rPr>
          <w:rFonts w:ascii="Times New Roman" w:hAnsi="Times New Roman" w:cs="Times New Roman"/>
          <w:sz w:val="24"/>
          <w:szCs w:val="24"/>
        </w:rPr>
        <w:t xml:space="preserve">о создании и эксплуатации на основе государственно-частного партнерства автомобильных дорог на территории жилого района </w:t>
      </w:r>
      <w:r w:rsidR="00B75C3F">
        <w:rPr>
          <w:rFonts w:ascii="Times New Roman" w:hAnsi="Times New Roman" w:cs="Times New Roman"/>
          <w:sz w:val="24"/>
          <w:szCs w:val="24"/>
        </w:rPr>
        <w:t>«</w:t>
      </w:r>
      <w:r w:rsidRPr="00081551">
        <w:rPr>
          <w:rFonts w:ascii="Times New Roman" w:hAnsi="Times New Roman" w:cs="Times New Roman"/>
          <w:sz w:val="24"/>
          <w:szCs w:val="24"/>
        </w:rPr>
        <w:t>Славянка</w:t>
      </w:r>
      <w:r w:rsidR="00B75C3F">
        <w:rPr>
          <w:rFonts w:ascii="Times New Roman" w:hAnsi="Times New Roman" w:cs="Times New Roman"/>
          <w:sz w:val="24"/>
          <w:szCs w:val="24"/>
        </w:rPr>
        <w:t>»</w:t>
      </w:r>
      <w:r w:rsidRPr="00081551">
        <w:rPr>
          <w:rFonts w:ascii="Times New Roman" w:hAnsi="Times New Roman" w:cs="Times New Roman"/>
          <w:sz w:val="24"/>
          <w:szCs w:val="24"/>
        </w:rPr>
        <w:t xml:space="preserve"> Пушк</w:t>
      </w:r>
      <w:r w:rsidR="00B75C3F">
        <w:rPr>
          <w:rFonts w:ascii="Times New Roman" w:hAnsi="Times New Roman" w:cs="Times New Roman"/>
          <w:sz w:val="24"/>
          <w:szCs w:val="24"/>
        </w:rPr>
        <w:t>инского района Санкт-Петербурга»</w:t>
      </w:r>
      <w:r w:rsidRPr="00081551">
        <w:rPr>
          <w:rFonts w:ascii="Times New Roman" w:hAnsi="Times New Roman" w:cs="Times New Roman"/>
          <w:sz w:val="24"/>
          <w:szCs w:val="24"/>
        </w:rPr>
        <w:t xml:space="preserve">. </w:t>
      </w:r>
      <w:r w:rsidR="00447BC3">
        <w:rPr>
          <w:rFonts w:ascii="Times New Roman" w:hAnsi="Times New Roman" w:cs="Times New Roman"/>
          <w:sz w:val="24"/>
          <w:szCs w:val="24"/>
        </w:rPr>
        <w:br/>
      </w:r>
      <w:r w:rsidRPr="00081551">
        <w:rPr>
          <w:rFonts w:ascii="Times New Roman" w:hAnsi="Times New Roman" w:cs="Times New Roman"/>
          <w:sz w:val="24"/>
          <w:szCs w:val="24"/>
        </w:rPr>
        <w:t>При реализации мероприятия производится только оплата процентов за рассрочку цены приобретения объектов недвижимости в соответствии с указанным выше Соглашением.</w:t>
      </w:r>
    </w:p>
    <w:p w14:paraId="73DC41AE" w14:textId="23FDDE9B" w:rsidR="00BE5D03" w:rsidRDefault="00BE5D03" w:rsidP="000846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пунктам </w:t>
      </w:r>
      <w:r w:rsidR="006B5B6D">
        <w:rPr>
          <w:rFonts w:ascii="Times New Roman" w:hAnsi="Times New Roman" w:cs="Times New Roman"/>
          <w:sz w:val="24"/>
          <w:szCs w:val="24"/>
        </w:rPr>
        <w:t>156</w:t>
      </w:r>
      <w:r>
        <w:rPr>
          <w:rFonts w:ascii="Times New Roman" w:hAnsi="Times New Roman" w:cs="Times New Roman"/>
          <w:sz w:val="24"/>
          <w:szCs w:val="24"/>
        </w:rPr>
        <w:t xml:space="preserve"> и </w:t>
      </w:r>
      <w:r w:rsidR="006B5B6D">
        <w:rPr>
          <w:rFonts w:ascii="Times New Roman" w:hAnsi="Times New Roman" w:cs="Times New Roman"/>
          <w:sz w:val="24"/>
          <w:szCs w:val="24"/>
        </w:rPr>
        <w:t>157</w:t>
      </w:r>
      <w:r>
        <w:rPr>
          <w:rFonts w:ascii="Times New Roman" w:hAnsi="Times New Roman" w:cs="Times New Roman"/>
          <w:sz w:val="24"/>
          <w:szCs w:val="24"/>
        </w:rPr>
        <w:t xml:space="preserve"> таблицы 1 реализация мероприятия осуществляется Комитетом имущественных отношений Санкт-Петербурга путем перечисления бюджетных средств </w:t>
      </w:r>
      <w:r>
        <w:rPr>
          <w:rFonts w:ascii="Times New Roman" w:hAnsi="Times New Roman" w:cs="Times New Roman"/>
          <w:sz w:val="24"/>
          <w:szCs w:val="24"/>
        </w:rPr>
        <w:br/>
        <w:t xml:space="preserve">на увеличение уставного капитала акционерного общества «Западный скоростной диаметр». Договор, заключаемый в связи с предоставлением бюджетных инвестиций, должен содержать положения, установленные </w:t>
      </w:r>
      <w:r w:rsidR="00CC2CA5">
        <w:rPr>
          <w:rFonts w:ascii="Times New Roman" w:hAnsi="Times New Roman" w:cs="Times New Roman"/>
          <w:sz w:val="24"/>
          <w:szCs w:val="24"/>
        </w:rPr>
        <w:t>П</w:t>
      </w:r>
      <w:r>
        <w:rPr>
          <w:rFonts w:ascii="Times New Roman" w:hAnsi="Times New Roman" w:cs="Times New Roman"/>
          <w:sz w:val="24"/>
          <w:szCs w:val="24"/>
        </w:rPr>
        <w:t xml:space="preserve">остановлением </w:t>
      </w:r>
      <w:r w:rsidR="000846F1">
        <w:rPr>
          <w:rFonts w:ascii="Times New Roman" w:hAnsi="Times New Roman" w:cs="Times New Roman"/>
          <w:sz w:val="24"/>
          <w:szCs w:val="24"/>
        </w:rPr>
        <w:t>№ 1435.</w:t>
      </w:r>
    </w:p>
    <w:p w14:paraId="15DE7F26" w14:textId="48FA8635" w:rsidR="008F77D8" w:rsidRPr="008F77D8" w:rsidRDefault="008F77D8" w:rsidP="000846F1">
      <w:pPr>
        <w:spacing w:after="0" w:line="240" w:lineRule="auto"/>
        <w:ind w:firstLine="709"/>
        <w:jc w:val="both"/>
        <w:rPr>
          <w:rFonts w:ascii="Times New Roman" w:hAnsi="Times New Roman" w:cs="Times New Roman"/>
          <w:sz w:val="24"/>
          <w:szCs w:val="24"/>
        </w:rPr>
      </w:pPr>
      <w:r w:rsidRPr="00036249">
        <w:rPr>
          <w:rFonts w:ascii="Times New Roman" w:hAnsi="Times New Roman" w:cs="Times New Roman"/>
          <w:sz w:val="24"/>
          <w:szCs w:val="24"/>
        </w:rPr>
        <w:lastRenderedPageBreak/>
        <w:t>По пункт</w:t>
      </w:r>
      <w:r>
        <w:rPr>
          <w:rFonts w:ascii="Times New Roman" w:hAnsi="Times New Roman" w:cs="Times New Roman"/>
          <w:sz w:val="24"/>
          <w:szCs w:val="24"/>
        </w:rPr>
        <w:t>у</w:t>
      </w:r>
      <w:r w:rsidRPr="00036249">
        <w:rPr>
          <w:rFonts w:ascii="Times New Roman" w:hAnsi="Times New Roman" w:cs="Times New Roman"/>
          <w:sz w:val="24"/>
          <w:szCs w:val="24"/>
        </w:rPr>
        <w:t xml:space="preserve"> </w:t>
      </w:r>
      <w:r w:rsidR="006B5B6D">
        <w:rPr>
          <w:rFonts w:ascii="Times New Roman" w:hAnsi="Times New Roman" w:cs="Times New Roman"/>
          <w:sz w:val="24"/>
          <w:szCs w:val="24"/>
        </w:rPr>
        <w:t>158</w:t>
      </w:r>
      <w:r w:rsidRPr="00036249">
        <w:rPr>
          <w:rFonts w:ascii="Times New Roman" w:hAnsi="Times New Roman" w:cs="Times New Roman"/>
          <w:sz w:val="24"/>
          <w:szCs w:val="24"/>
        </w:rPr>
        <w:t xml:space="preserve"> таблицы 1 реализация мероприятия осуществляется путем предоставления бюджетных инвестиций в объекты капитального строительства акционерного общества </w:t>
      </w:r>
      <w:r>
        <w:rPr>
          <w:rFonts w:ascii="Times New Roman" w:hAnsi="Times New Roman" w:cs="Times New Roman"/>
          <w:sz w:val="24"/>
          <w:szCs w:val="24"/>
        </w:rPr>
        <w:t>«</w:t>
      </w:r>
      <w:r w:rsidRPr="00036249">
        <w:rPr>
          <w:rFonts w:ascii="Times New Roman" w:hAnsi="Times New Roman" w:cs="Times New Roman"/>
          <w:sz w:val="24"/>
          <w:szCs w:val="24"/>
        </w:rPr>
        <w:t>Западный скоростной диаметр</w:t>
      </w:r>
      <w:r>
        <w:rPr>
          <w:rFonts w:ascii="Times New Roman" w:hAnsi="Times New Roman" w:cs="Times New Roman"/>
          <w:sz w:val="24"/>
          <w:szCs w:val="24"/>
        </w:rPr>
        <w:t>»</w:t>
      </w:r>
      <w:r w:rsidRPr="00036249">
        <w:rPr>
          <w:rFonts w:ascii="Times New Roman" w:hAnsi="Times New Roman" w:cs="Times New Roman"/>
          <w:sz w:val="24"/>
          <w:szCs w:val="24"/>
        </w:rPr>
        <w:t xml:space="preserve"> на подключени</w:t>
      </w:r>
      <w:r>
        <w:rPr>
          <w:rFonts w:ascii="Times New Roman" w:hAnsi="Times New Roman" w:cs="Times New Roman"/>
          <w:sz w:val="24"/>
          <w:szCs w:val="24"/>
        </w:rPr>
        <w:t>е</w:t>
      </w:r>
      <w:r w:rsidRPr="00036249">
        <w:rPr>
          <w:rFonts w:ascii="Times New Roman" w:hAnsi="Times New Roman" w:cs="Times New Roman"/>
          <w:sz w:val="24"/>
          <w:szCs w:val="24"/>
        </w:rPr>
        <w:t xml:space="preserve"> Западного скоростного диаметра (севернее развязки с Благодатной ул.) к Широтной магистрали скоростного движения с устройством транспортной развязки с Витебским пр. путем заключения договора об участии Санкт-Петербурга в собственности акционерного общества </w:t>
      </w:r>
      <w:r>
        <w:rPr>
          <w:rFonts w:ascii="Times New Roman" w:hAnsi="Times New Roman" w:cs="Times New Roman"/>
          <w:sz w:val="24"/>
          <w:szCs w:val="24"/>
        </w:rPr>
        <w:t>«</w:t>
      </w:r>
      <w:r w:rsidRPr="00036249">
        <w:rPr>
          <w:rFonts w:ascii="Times New Roman" w:hAnsi="Times New Roman" w:cs="Times New Roman"/>
          <w:sz w:val="24"/>
          <w:szCs w:val="24"/>
        </w:rPr>
        <w:t>Западный скоростной диаметр</w:t>
      </w:r>
      <w:r>
        <w:rPr>
          <w:rFonts w:ascii="Times New Roman" w:hAnsi="Times New Roman" w:cs="Times New Roman"/>
          <w:sz w:val="24"/>
          <w:szCs w:val="24"/>
        </w:rPr>
        <w:t>»</w:t>
      </w:r>
      <w:r w:rsidRPr="00036249">
        <w:rPr>
          <w:rFonts w:ascii="Times New Roman" w:hAnsi="Times New Roman" w:cs="Times New Roman"/>
          <w:sz w:val="24"/>
          <w:szCs w:val="24"/>
        </w:rPr>
        <w:t xml:space="preserve"> между Комитетом имущественных отношений Санкт-Петербурга, Комитетом по развитию транспортной инфраструктуры Санкт-Петербурга, Комитетом по инвестициям Санкт-Петербурга и акционерным обществом </w:t>
      </w:r>
      <w:r>
        <w:rPr>
          <w:rFonts w:ascii="Times New Roman" w:hAnsi="Times New Roman" w:cs="Times New Roman"/>
          <w:sz w:val="24"/>
          <w:szCs w:val="24"/>
        </w:rPr>
        <w:t>«</w:t>
      </w:r>
      <w:r w:rsidRPr="00036249">
        <w:rPr>
          <w:rFonts w:ascii="Times New Roman" w:hAnsi="Times New Roman" w:cs="Times New Roman"/>
          <w:sz w:val="24"/>
          <w:szCs w:val="24"/>
        </w:rPr>
        <w:t>Западный скоростной диаметр</w:t>
      </w:r>
      <w:r>
        <w:rPr>
          <w:rFonts w:ascii="Times New Roman" w:hAnsi="Times New Roman" w:cs="Times New Roman"/>
          <w:sz w:val="24"/>
          <w:szCs w:val="24"/>
        </w:rPr>
        <w:t>»</w:t>
      </w:r>
      <w:r w:rsidRPr="00036249">
        <w:rPr>
          <w:rFonts w:ascii="Times New Roman" w:hAnsi="Times New Roman" w:cs="Times New Roman"/>
          <w:sz w:val="24"/>
          <w:szCs w:val="24"/>
        </w:rPr>
        <w:t xml:space="preserve"> в соответствии с пунктами 3.7 и 3.7-1 Положения </w:t>
      </w:r>
      <w:r>
        <w:rPr>
          <w:rFonts w:ascii="Times New Roman" w:hAnsi="Times New Roman" w:cs="Times New Roman"/>
          <w:sz w:val="24"/>
          <w:szCs w:val="24"/>
        </w:rPr>
        <w:br/>
      </w:r>
      <w:r w:rsidRPr="00036249">
        <w:rPr>
          <w:rFonts w:ascii="Times New Roman" w:hAnsi="Times New Roman" w:cs="Times New Roman"/>
          <w:sz w:val="24"/>
          <w:szCs w:val="24"/>
        </w:rPr>
        <w:t xml:space="preserve">об организации деятельности исполнительных органов государственной власти Санкт-Петербурга по подготовке решений о бюджетных инвестициях в объекты государственной собственности Санкт-Петербурга, а также решений о предоставлении субсидий на осуществление капитальных вложений в объекты капитального строительства государственной собственности </w:t>
      </w:r>
      <w:r>
        <w:rPr>
          <w:rFonts w:ascii="Times New Roman" w:hAnsi="Times New Roman" w:cs="Times New Roman"/>
          <w:sz w:val="24"/>
          <w:szCs w:val="24"/>
        </w:rPr>
        <w:br/>
      </w:r>
      <w:r w:rsidRPr="00036249">
        <w:rPr>
          <w:rFonts w:ascii="Times New Roman" w:hAnsi="Times New Roman" w:cs="Times New Roman"/>
          <w:sz w:val="24"/>
          <w:szCs w:val="24"/>
        </w:rPr>
        <w:t xml:space="preserve">Санкт-Петербурга и порядке формирования и реализации Адресной инвестиционной программы, утвержденного </w:t>
      </w:r>
      <w:r>
        <w:rPr>
          <w:rFonts w:ascii="Times New Roman" w:hAnsi="Times New Roman" w:cs="Times New Roman"/>
          <w:sz w:val="24"/>
          <w:szCs w:val="24"/>
        </w:rPr>
        <w:t>П</w:t>
      </w:r>
      <w:r w:rsidRPr="00036249">
        <w:rPr>
          <w:rFonts w:ascii="Times New Roman" w:hAnsi="Times New Roman" w:cs="Times New Roman"/>
          <w:sz w:val="24"/>
          <w:szCs w:val="24"/>
        </w:rPr>
        <w:t xml:space="preserve">остановлением </w:t>
      </w:r>
      <w:r>
        <w:rPr>
          <w:rFonts w:ascii="Times New Roman" w:hAnsi="Times New Roman" w:cs="Times New Roman"/>
          <w:sz w:val="24"/>
          <w:szCs w:val="24"/>
        </w:rPr>
        <w:t>№</w:t>
      </w:r>
      <w:r w:rsidRPr="00036249">
        <w:rPr>
          <w:rFonts w:ascii="Times New Roman" w:hAnsi="Times New Roman" w:cs="Times New Roman"/>
          <w:sz w:val="24"/>
          <w:szCs w:val="24"/>
        </w:rPr>
        <w:t xml:space="preserve"> 1435</w:t>
      </w:r>
      <w:r>
        <w:rPr>
          <w:rFonts w:ascii="Times New Roman" w:hAnsi="Times New Roman" w:cs="Times New Roman"/>
          <w:sz w:val="24"/>
          <w:szCs w:val="24"/>
        </w:rPr>
        <w:t>.</w:t>
      </w:r>
    </w:p>
    <w:p w14:paraId="1BBDDC8B" w14:textId="591A2CCA" w:rsidR="003F0C7F" w:rsidRPr="003F0C7F" w:rsidRDefault="003F0C7F" w:rsidP="00036249">
      <w:pPr>
        <w:autoSpaceDE w:val="0"/>
        <w:autoSpaceDN w:val="0"/>
        <w:adjustRightInd w:val="0"/>
        <w:spacing w:after="0" w:line="240" w:lineRule="auto"/>
        <w:ind w:firstLine="709"/>
        <w:jc w:val="both"/>
        <w:rPr>
          <w:rFonts w:ascii="Times New Roman" w:hAnsi="Times New Roman" w:cs="Times New Roman"/>
          <w:sz w:val="24"/>
          <w:szCs w:val="24"/>
        </w:rPr>
      </w:pPr>
      <w:r w:rsidRPr="003F0C7F">
        <w:rPr>
          <w:rFonts w:ascii="Times New Roman" w:hAnsi="Times New Roman" w:cs="Times New Roman"/>
          <w:sz w:val="24"/>
          <w:szCs w:val="24"/>
        </w:rPr>
        <w:t xml:space="preserve">По пунктам </w:t>
      </w:r>
      <w:r w:rsidR="006B5B6D">
        <w:rPr>
          <w:rFonts w:ascii="Times New Roman" w:hAnsi="Times New Roman" w:cs="Times New Roman"/>
          <w:sz w:val="24"/>
          <w:szCs w:val="24"/>
        </w:rPr>
        <w:t>159</w:t>
      </w:r>
      <w:r w:rsidR="00C86E41">
        <w:rPr>
          <w:rFonts w:ascii="Times New Roman" w:hAnsi="Times New Roman" w:cs="Times New Roman"/>
          <w:sz w:val="24"/>
          <w:szCs w:val="24"/>
        </w:rPr>
        <w:t xml:space="preserve"> – </w:t>
      </w:r>
      <w:r w:rsidR="006B5B6D">
        <w:rPr>
          <w:rFonts w:ascii="Times New Roman" w:hAnsi="Times New Roman" w:cs="Times New Roman"/>
          <w:sz w:val="24"/>
          <w:szCs w:val="24"/>
        </w:rPr>
        <w:t>198</w:t>
      </w:r>
      <w:r w:rsidR="00C86E41">
        <w:rPr>
          <w:rFonts w:ascii="Times New Roman" w:hAnsi="Times New Roman" w:cs="Times New Roman"/>
          <w:sz w:val="24"/>
          <w:szCs w:val="24"/>
        </w:rPr>
        <w:t xml:space="preserve"> таблицы 1 </w:t>
      </w:r>
      <w:r w:rsidRPr="003F0C7F">
        <w:rPr>
          <w:rFonts w:ascii="Times New Roman" w:hAnsi="Times New Roman" w:cs="Times New Roman"/>
          <w:sz w:val="24"/>
          <w:szCs w:val="24"/>
        </w:rPr>
        <w:t xml:space="preserve">реализация мероприятий осуществляется Комитетом </w:t>
      </w:r>
      <w:r w:rsidR="00C86E41">
        <w:rPr>
          <w:rFonts w:ascii="Times New Roman" w:hAnsi="Times New Roman" w:cs="Times New Roman"/>
          <w:sz w:val="24"/>
          <w:szCs w:val="24"/>
        </w:rPr>
        <w:br/>
      </w:r>
      <w:r w:rsidRPr="003F0C7F">
        <w:rPr>
          <w:rFonts w:ascii="Times New Roman" w:hAnsi="Times New Roman" w:cs="Times New Roman"/>
          <w:sz w:val="24"/>
          <w:szCs w:val="24"/>
        </w:rPr>
        <w:t xml:space="preserve">по строительству в порядке, установленном </w:t>
      </w:r>
      <w:r w:rsidR="00CC2CA5">
        <w:rPr>
          <w:rFonts w:ascii="Times New Roman" w:hAnsi="Times New Roman" w:cs="Times New Roman"/>
          <w:sz w:val="24"/>
          <w:szCs w:val="24"/>
        </w:rPr>
        <w:t>П</w:t>
      </w:r>
      <w:r w:rsidRPr="003F0C7F">
        <w:rPr>
          <w:rFonts w:ascii="Times New Roman" w:hAnsi="Times New Roman" w:cs="Times New Roman"/>
          <w:sz w:val="24"/>
          <w:szCs w:val="24"/>
        </w:rPr>
        <w:t xml:space="preserve">остановлением </w:t>
      </w:r>
      <w:r w:rsidR="00C86E41">
        <w:rPr>
          <w:rFonts w:ascii="Times New Roman" w:hAnsi="Times New Roman" w:cs="Times New Roman"/>
          <w:sz w:val="24"/>
          <w:szCs w:val="24"/>
        </w:rPr>
        <w:t>№</w:t>
      </w:r>
      <w:r w:rsidRPr="003F0C7F">
        <w:rPr>
          <w:rFonts w:ascii="Times New Roman" w:hAnsi="Times New Roman" w:cs="Times New Roman"/>
          <w:sz w:val="24"/>
          <w:szCs w:val="24"/>
        </w:rPr>
        <w:t xml:space="preserve"> 1435. Закупки товаров, работ, услуг осуществляются в соответствии с нормами Федерального закона </w:t>
      </w:r>
      <w:r w:rsidR="00C86E41">
        <w:rPr>
          <w:rFonts w:ascii="Times New Roman" w:hAnsi="Times New Roman" w:cs="Times New Roman"/>
          <w:sz w:val="24"/>
          <w:szCs w:val="24"/>
        </w:rPr>
        <w:t>«</w:t>
      </w:r>
      <w:r w:rsidRPr="003F0C7F">
        <w:rPr>
          <w:rFonts w:ascii="Times New Roman" w:hAnsi="Times New Roman" w:cs="Times New Roman"/>
          <w:sz w:val="24"/>
          <w:szCs w:val="24"/>
        </w:rPr>
        <w:t>О контрактной системе</w:t>
      </w:r>
      <w:r w:rsidR="00CC2CA5">
        <w:rPr>
          <w:rFonts w:ascii="Times New Roman" w:hAnsi="Times New Roman" w:cs="Times New Roman"/>
          <w:sz w:val="24"/>
          <w:szCs w:val="24"/>
        </w:rPr>
        <w:br/>
      </w:r>
      <w:r w:rsidRPr="003F0C7F">
        <w:rPr>
          <w:rFonts w:ascii="Times New Roman" w:hAnsi="Times New Roman" w:cs="Times New Roman"/>
          <w:sz w:val="24"/>
          <w:szCs w:val="24"/>
        </w:rPr>
        <w:t>в сфере закупок товаров, работ, услуг для обеспечения государственных и муниципальных нужд</w:t>
      </w:r>
      <w:r w:rsidR="00C86E41">
        <w:rPr>
          <w:rFonts w:ascii="Times New Roman" w:hAnsi="Times New Roman" w:cs="Times New Roman"/>
          <w:sz w:val="24"/>
          <w:szCs w:val="24"/>
        </w:rPr>
        <w:t>»</w:t>
      </w:r>
      <w:r w:rsidRPr="003F0C7F">
        <w:rPr>
          <w:rFonts w:ascii="Times New Roman" w:hAnsi="Times New Roman" w:cs="Times New Roman"/>
          <w:sz w:val="24"/>
          <w:szCs w:val="24"/>
        </w:rPr>
        <w:t>.</w:t>
      </w:r>
    </w:p>
    <w:p w14:paraId="1658730E" w14:textId="3E193661" w:rsidR="003F0C7F" w:rsidRDefault="003F0C7F" w:rsidP="001B3FD5">
      <w:pPr>
        <w:autoSpaceDE w:val="0"/>
        <w:autoSpaceDN w:val="0"/>
        <w:adjustRightInd w:val="0"/>
        <w:spacing w:after="0" w:line="240" w:lineRule="auto"/>
        <w:ind w:firstLine="709"/>
        <w:jc w:val="both"/>
        <w:rPr>
          <w:rFonts w:ascii="Times New Roman" w:hAnsi="Times New Roman" w:cs="Times New Roman"/>
          <w:sz w:val="24"/>
          <w:szCs w:val="24"/>
        </w:rPr>
      </w:pPr>
      <w:r w:rsidRPr="003F0C7F">
        <w:rPr>
          <w:rFonts w:ascii="Times New Roman" w:hAnsi="Times New Roman" w:cs="Times New Roman"/>
          <w:sz w:val="24"/>
          <w:szCs w:val="24"/>
        </w:rPr>
        <w:t>Инженерно-транспортное обеспечение кварталов в рамках пункт</w:t>
      </w:r>
      <w:r w:rsidR="006B5B6D">
        <w:rPr>
          <w:rFonts w:ascii="Times New Roman" w:hAnsi="Times New Roman" w:cs="Times New Roman"/>
          <w:sz w:val="24"/>
          <w:szCs w:val="24"/>
        </w:rPr>
        <w:t>а</w:t>
      </w:r>
      <w:r w:rsidRPr="003F0C7F">
        <w:rPr>
          <w:rFonts w:ascii="Times New Roman" w:hAnsi="Times New Roman" w:cs="Times New Roman"/>
          <w:sz w:val="24"/>
          <w:szCs w:val="24"/>
        </w:rPr>
        <w:t xml:space="preserve"> </w:t>
      </w:r>
      <w:r w:rsidR="006B5B6D">
        <w:rPr>
          <w:rFonts w:ascii="Times New Roman" w:hAnsi="Times New Roman" w:cs="Times New Roman"/>
          <w:sz w:val="24"/>
          <w:szCs w:val="24"/>
        </w:rPr>
        <w:t>198</w:t>
      </w:r>
      <w:r w:rsidRPr="003F0C7F">
        <w:rPr>
          <w:rFonts w:ascii="Times New Roman" w:hAnsi="Times New Roman" w:cs="Times New Roman"/>
          <w:sz w:val="24"/>
          <w:szCs w:val="24"/>
        </w:rPr>
        <w:t xml:space="preserve"> таблицы </w:t>
      </w:r>
      <w:r w:rsidR="00C86E41">
        <w:rPr>
          <w:rFonts w:ascii="Times New Roman" w:hAnsi="Times New Roman" w:cs="Times New Roman"/>
          <w:sz w:val="24"/>
          <w:szCs w:val="24"/>
        </w:rPr>
        <w:t>1</w:t>
      </w:r>
      <w:r w:rsidRPr="003F0C7F">
        <w:rPr>
          <w:rFonts w:ascii="Times New Roman" w:hAnsi="Times New Roman" w:cs="Times New Roman"/>
          <w:sz w:val="24"/>
          <w:szCs w:val="24"/>
        </w:rPr>
        <w:t xml:space="preserve"> осуществляется в целях обеспечения транспортной доступностью вводимых в эксплуатацию социальных объектов и жилых домов и включает в себя работы по строительству и реконструкции магистральных дорог и улиц, улиц и дорог местного значения, пешеходных переходов, объектов водо-, тепло-, электро- и газоснабжения, водоотведения и связи, включая инженерную подготовку территорий, которые относятся (будут отнесены) к объектам государственной собственности Санкт-Петербурга.</w:t>
      </w:r>
    </w:p>
    <w:p w14:paraId="63CDE513" w14:textId="77777777" w:rsidR="0002714A" w:rsidRDefault="00F068FF" w:rsidP="003F0C7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8.3.3.2. </w:t>
      </w:r>
      <w:r w:rsidR="009D0CC3">
        <w:rPr>
          <w:rFonts w:ascii="Times New Roman" w:hAnsi="Times New Roman" w:cs="Times New Roman"/>
          <w:sz w:val="24"/>
          <w:szCs w:val="24"/>
        </w:rPr>
        <w:t>Реализация</w:t>
      </w:r>
      <w:r w:rsidR="0002714A">
        <w:rPr>
          <w:rFonts w:ascii="Times New Roman" w:hAnsi="Times New Roman" w:cs="Times New Roman"/>
          <w:sz w:val="24"/>
          <w:szCs w:val="24"/>
        </w:rPr>
        <w:t xml:space="preserve"> мероприятий, указанных в таблице подраздела 8.3.2 </w:t>
      </w:r>
      <w:r w:rsidR="009D0CC3">
        <w:rPr>
          <w:rFonts w:ascii="Times New Roman" w:hAnsi="Times New Roman" w:cs="Times New Roman"/>
          <w:sz w:val="24"/>
          <w:szCs w:val="24"/>
        </w:rPr>
        <w:t>государственной программы (далее – таблица 2).</w:t>
      </w:r>
    </w:p>
    <w:p w14:paraId="51E8DA22" w14:textId="758DAB82" w:rsidR="0002714A" w:rsidRPr="0002714A" w:rsidRDefault="0002714A" w:rsidP="009D0CC3">
      <w:pPr>
        <w:autoSpaceDE w:val="0"/>
        <w:autoSpaceDN w:val="0"/>
        <w:adjustRightInd w:val="0"/>
        <w:spacing w:after="0" w:line="240" w:lineRule="auto"/>
        <w:ind w:firstLine="709"/>
        <w:jc w:val="both"/>
        <w:rPr>
          <w:rFonts w:ascii="Times New Roman" w:hAnsi="Times New Roman" w:cs="Times New Roman"/>
          <w:sz w:val="24"/>
          <w:szCs w:val="24"/>
        </w:rPr>
      </w:pPr>
      <w:r w:rsidRPr="0002714A">
        <w:rPr>
          <w:rFonts w:ascii="Times New Roman" w:hAnsi="Times New Roman" w:cs="Times New Roman"/>
          <w:sz w:val="24"/>
          <w:szCs w:val="24"/>
        </w:rPr>
        <w:t xml:space="preserve">По пункту 1 таблицы </w:t>
      </w:r>
      <w:r>
        <w:rPr>
          <w:rFonts w:ascii="Times New Roman" w:hAnsi="Times New Roman" w:cs="Times New Roman"/>
          <w:sz w:val="24"/>
          <w:szCs w:val="24"/>
        </w:rPr>
        <w:t>2</w:t>
      </w:r>
      <w:r w:rsidRPr="0002714A">
        <w:rPr>
          <w:rFonts w:ascii="Times New Roman" w:hAnsi="Times New Roman" w:cs="Times New Roman"/>
          <w:sz w:val="24"/>
          <w:szCs w:val="24"/>
        </w:rPr>
        <w:t xml:space="preserve"> Санкт-Петербургское государственное казенное учреждение </w:t>
      </w:r>
      <w:r>
        <w:rPr>
          <w:rFonts w:ascii="Times New Roman" w:hAnsi="Times New Roman" w:cs="Times New Roman"/>
          <w:sz w:val="24"/>
          <w:szCs w:val="24"/>
        </w:rPr>
        <w:t>«</w:t>
      </w:r>
      <w:r w:rsidRPr="0002714A">
        <w:rPr>
          <w:rFonts w:ascii="Times New Roman" w:hAnsi="Times New Roman" w:cs="Times New Roman"/>
          <w:sz w:val="24"/>
          <w:szCs w:val="24"/>
        </w:rPr>
        <w:t>Дирекция транспортного строительства</w:t>
      </w:r>
      <w:r>
        <w:rPr>
          <w:rFonts w:ascii="Times New Roman" w:hAnsi="Times New Roman" w:cs="Times New Roman"/>
          <w:sz w:val="24"/>
          <w:szCs w:val="24"/>
        </w:rPr>
        <w:t>»</w:t>
      </w:r>
      <w:r w:rsidRPr="0002714A">
        <w:rPr>
          <w:rFonts w:ascii="Times New Roman" w:hAnsi="Times New Roman" w:cs="Times New Roman"/>
          <w:sz w:val="24"/>
          <w:szCs w:val="24"/>
        </w:rPr>
        <w:t xml:space="preserve"> в сроки формирования бюджета Санкт-Петербурга </w:t>
      </w:r>
      <w:r>
        <w:rPr>
          <w:rFonts w:ascii="Times New Roman" w:hAnsi="Times New Roman" w:cs="Times New Roman"/>
          <w:sz w:val="24"/>
          <w:szCs w:val="24"/>
        </w:rPr>
        <w:br/>
      </w:r>
      <w:r w:rsidRPr="0002714A">
        <w:rPr>
          <w:rFonts w:ascii="Times New Roman" w:hAnsi="Times New Roman" w:cs="Times New Roman"/>
          <w:sz w:val="24"/>
          <w:szCs w:val="24"/>
        </w:rPr>
        <w:t xml:space="preserve">на очередной финансовый год представляет смету на свое содержание в Комитет по развитию транспортной инфраструктуры Санкт-Петербурга, которая проверяется и утверждается Комитетом финансов Санкт-Петербурга согласно Порядку формирования государственных заданий </w:t>
      </w:r>
      <w:r w:rsidR="00447BC3">
        <w:rPr>
          <w:rFonts w:ascii="Times New Roman" w:hAnsi="Times New Roman" w:cs="Times New Roman"/>
          <w:sz w:val="24"/>
          <w:szCs w:val="24"/>
        </w:rPr>
        <w:br/>
      </w:r>
      <w:r w:rsidRPr="0002714A">
        <w:rPr>
          <w:rFonts w:ascii="Times New Roman" w:hAnsi="Times New Roman" w:cs="Times New Roman"/>
          <w:sz w:val="24"/>
          <w:szCs w:val="24"/>
        </w:rPr>
        <w:t xml:space="preserve">для государственных учреждений Санкт-Петербурга и порядку финансового обеспечения выполнения государственных заданий, утвержденных постановлением Правительства </w:t>
      </w:r>
      <w:r w:rsidR="00447BC3">
        <w:rPr>
          <w:rFonts w:ascii="Times New Roman" w:hAnsi="Times New Roman" w:cs="Times New Roman"/>
          <w:sz w:val="24"/>
          <w:szCs w:val="24"/>
        </w:rPr>
        <w:br/>
      </w:r>
      <w:r w:rsidRPr="0002714A">
        <w:rPr>
          <w:rFonts w:ascii="Times New Roman" w:hAnsi="Times New Roman" w:cs="Times New Roman"/>
          <w:sz w:val="24"/>
          <w:szCs w:val="24"/>
        </w:rPr>
        <w:t xml:space="preserve">Санкт-Петербурга от 20.01.2011 </w:t>
      </w:r>
      <w:r>
        <w:rPr>
          <w:rFonts w:ascii="Times New Roman" w:hAnsi="Times New Roman" w:cs="Times New Roman"/>
          <w:sz w:val="24"/>
          <w:szCs w:val="24"/>
        </w:rPr>
        <w:t>№</w:t>
      </w:r>
      <w:r w:rsidRPr="0002714A">
        <w:rPr>
          <w:rFonts w:ascii="Times New Roman" w:hAnsi="Times New Roman" w:cs="Times New Roman"/>
          <w:sz w:val="24"/>
          <w:szCs w:val="24"/>
        </w:rPr>
        <w:t xml:space="preserve"> 63.</w:t>
      </w:r>
    </w:p>
    <w:p w14:paraId="52DCD4E1" w14:textId="005F57CD" w:rsidR="0002714A" w:rsidRPr="0002714A" w:rsidRDefault="0002714A" w:rsidP="009D0CC3">
      <w:pPr>
        <w:autoSpaceDE w:val="0"/>
        <w:autoSpaceDN w:val="0"/>
        <w:adjustRightInd w:val="0"/>
        <w:spacing w:after="0" w:line="240" w:lineRule="auto"/>
        <w:ind w:firstLine="709"/>
        <w:jc w:val="both"/>
        <w:rPr>
          <w:rFonts w:ascii="Times New Roman" w:hAnsi="Times New Roman" w:cs="Times New Roman"/>
          <w:sz w:val="24"/>
          <w:szCs w:val="24"/>
        </w:rPr>
      </w:pPr>
      <w:r w:rsidRPr="0002714A">
        <w:rPr>
          <w:rFonts w:ascii="Times New Roman" w:hAnsi="Times New Roman" w:cs="Times New Roman"/>
          <w:sz w:val="24"/>
          <w:szCs w:val="24"/>
        </w:rPr>
        <w:t xml:space="preserve">По пунктам 2 </w:t>
      </w:r>
      <w:r w:rsidR="004040DA">
        <w:rPr>
          <w:rFonts w:ascii="Times New Roman" w:hAnsi="Times New Roman" w:cs="Times New Roman"/>
          <w:sz w:val="24"/>
          <w:szCs w:val="24"/>
        </w:rPr>
        <w:t>–</w:t>
      </w:r>
      <w:r w:rsidRPr="0002714A">
        <w:rPr>
          <w:rFonts w:ascii="Times New Roman" w:hAnsi="Times New Roman" w:cs="Times New Roman"/>
          <w:sz w:val="24"/>
          <w:szCs w:val="24"/>
        </w:rPr>
        <w:t xml:space="preserve"> 5</w:t>
      </w:r>
      <w:r w:rsidR="002522C7">
        <w:rPr>
          <w:rFonts w:ascii="Times New Roman" w:hAnsi="Times New Roman" w:cs="Times New Roman"/>
          <w:sz w:val="24"/>
          <w:szCs w:val="24"/>
        </w:rPr>
        <w:t xml:space="preserve">, 9 </w:t>
      </w:r>
      <w:r w:rsidR="00724ED4">
        <w:rPr>
          <w:rFonts w:ascii="Times New Roman" w:hAnsi="Times New Roman" w:cs="Times New Roman"/>
          <w:sz w:val="24"/>
          <w:szCs w:val="24"/>
        </w:rPr>
        <w:t>–</w:t>
      </w:r>
      <w:r w:rsidR="002522C7">
        <w:rPr>
          <w:rFonts w:ascii="Times New Roman" w:hAnsi="Times New Roman" w:cs="Times New Roman"/>
          <w:sz w:val="24"/>
          <w:szCs w:val="24"/>
        </w:rPr>
        <w:t xml:space="preserve"> 1</w:t>
      </w:r>
      <w:r w:rsidR="00C2615A">
        <w:rPr>
          <w:rFonts w:ascii="Times New Roman" w:hAnsi="Times New Roman" w:cs="Times New Roman"/>
          <w:sz w:val="24"/>
          <w:szCs w:val="24"/>
        </w:rPr>
        <w:t>2</w:t>
      </w:r>
      <w:r w:rsidRPr="0002714A">
        <w:rPr>
          <w:rFonts w:ascii="Times New Roman" w:hAnsi="Times New Roman" w:cs="Times New Roman"/>
          <w:sz w:val="24"/>
          <w:szCs w:val="24"/>
        </w:rPr>
        <w:t xml:space="preserve"> таблицы </w:t>
      </w:r>
      <w:r w:rsidR="00A95AFD">
        <w:rPr>
          <w:rFonts w:ascii="Times New Roman" w:hAnsi="Times New Roman" w:cs="Times New Roman"/>
          <w:sz w:val="24"/>
          <w:szCs w:val="24"/>
        </w:rPr>
        <w:t>2</w:t>
      </w:r>
      <w:r w:rsidRPr="0002714A">
        <w:rPr>
          <w:rFonts w:ascii="Times New Roman" w:hAnsi="Times New Roman" w:cs="Times New Roman"/>
          <w:sz w:val="24"/>
          <w:szCs w:val="24"/>
        </w:rPr>
        <w:t xml:space="preserve"> Комитет по развитию транспортной инфраструктуры Санкт-Петербурга ежегодно до 1 марта утверждает распоряжением Комитета по развитию транспортной инфраструктуры Санкт-Петербурга адресные перечни, адресные программы, </w:t>
      </w:r>
      <w:r w:rsidR="004F0AC4">
        <w:rPr>
          <w:rFonts w:ascii="Times New Roman" w:hAnsi="Times New Roman" w:cs="Times New Roman"/>
          <w:sz w:val="24"/>
          <w:szCs w:val="24"/>
        </w:rPr>
        <w:br/>
      </w:r>
      <w:r w:rsidRPr="0002714A">
        <w:rPr>
          <w:rFonts w:ascii="Times New Roman" w:hAnsi="Times New Roman" w:cs="Times New Roman"/>
          <w:sz w:val="24"/>
          <w:szCs w:val="24"/>
        </w:rPr>
        <w:t xml:space="preserve">а также виды, объемы и сроки выполнения работ, необходимых для реализации мероприятий. Комитет по развитию транспортной инфраструктуры Санкт-Петербурга обеспечивает проведение конкурсных процедур в соответствии с нормами Федерального закона </w:t>
      </w:r>
      <w:r w:rsidR="00A95AFD">
        <w:rPr>
          <w:rFonts w:ascii="Times New Roman" w:hAnsi="Times New Roman" w:cs="Times New Roman"/>
          <w:sz w:val="24"/>
          <w:szCs w:val="24"/>
        </w:rPr>
        <w:t>«</w:t>
      </w:r>
      <w:r w:rsidRPr="0002714A">
        <w:rPr>
          <w:rFonts w:ascii="Times New Roman" w:hAnsi="Times New Roman" w:cs="Times New Roman"/>
          <w:sz w:val="24"/>
          <w:szCs w:val="24"/>
        </w:rPr>
        <w:t xml:space="preserve">О контрактной системе </w:t>
      </w:r>
      <w:r w:rsidR="00A95AFD">
        <w:rPr>
          <w:rFonts w:ascii="Times New Roman" w:hAnsi="Times New Roman" w:cs="Times New Roman"/>
          <w:sz w:val="24"/>
          <w:szCs w:val="24"/>
        </w:rPr>
        <w:br/>
      </w:r>
      <w:r w:rsidRPr="0002714A">
        <w:rPr>
          <w:rFonts w:ascii="Times New Roman" w:hAnsi="Times New Roman" w:cs="Times New Roman"/>
          <w:sz w:val="24"/>
          <w:szCs w:val="24"/>
        </w:rPr>
        <w:t>в сфере закупок товаров, работ, услуг для обеспечения государственных и муниципальных нужд</w:t>
      </w:r>
      <w:r w:rsidR="00A95AFD">
        <w:rPr>
          <w:rFonts w:ascii="Times New Roman" w:hAnsi="Times New Roman" w:cs="Times New Roman"/>
          <w:sz w:val="24"/>
          <w:szCs w:val="24"/>
        </w:rPr>
        <w:t>»</w:t>
      </w:r>
      <w:r w:rsidRPr="0002714A">
        <w:rPr>
          <w:rFonts w:ascii="Times New Roman" w:hAnsi="Times New Roman" w:cs="Times New Roman"/>
          <w:sz w:val="24"/>
          <w:szCs w:val="24"/>
        </w:rPr>
        <w:t xml:space="preserve">, по результатам проведенных конкурсных процедур заключает государственные контракты </w:t>
      </w:r>
      <w:r w:rsidR="00A95AFD">
        <w:rPr>
          <w:rFonts w:ascii="Times New Roman" w:hAnsi="Times New Roman" w:cs="Times New Roman"/>
          <w:sz w:val="24"/>
          <w:szCs w:val="24"/>
        </w:rPr>
        <w:br/>
      </w:r>
      <w:r w:rsidRPr="0002714A">
        <w:rPr>
          <w:rFonts w:ascii="Times New Roman" w:hAnsi="Times New Roman" w:cs="Times New Roman"/>
          <w:sz w:val="24"/>
          <w:szCs w:val="24"/>
        </w:rPr>
        <w:t>Санкт-Петербурга на поставку товаров, выполнение работ, оказание услуг с организациями, признанными победителями.</w:t>
      </w:r>
    </w:p>
    <w:p w14:paraId="6B6AE587" w14:textId="77777777" w:rsidR="0002714A" w:rsidRPr="0002714A" w:rsidRDefault="0002714A" w:rsidP="00687D8D">
      <w:pPr>
        <w:autoSpaceDE w:val="0"/>
        <w:autoSpaceDN w:val="0"/>
        <w:adjustRightInd w:val="0"/>
        <w:spacing w:after="0" w:line="240" w:lineRule="auto"/>
        <w:ind w:firstLine="709"/>
        <w:jc w:val="both"/>
        <w:rPr>
          <w:rFonts w:ascii="Times New Roman" w:hAnsi="Times New Roman" w:cs="Times New Roman"/>
          <w:sz w:val="24"/>
          <w:szCs w:val="24"/>
        </w:rPr>
      </w:pPr>
      <w:r w:rsidRPr="0002714A">
        <w:rPr>
          <w:rFonts w:ascii="Times New Roman" w:hAnsi="Times New Roman" w:cs="Times New Roman"/>
          <w:sz w:val="24"/>
          <w:szCs w:val="24"/>
        </w:rPr>
        <w:t xml:space="preserve">Мероприятие пункта 5 таблицы </w:t>
      </w:r>
      <w:r w:rsidR="00A95AFD">
        <w:rPr>
          <w:rFonts w:ascii="Times New Roman" w:hAnsi="Times New Roman" w:cs="Times New Roman"/>
          <w:sz w:val="24"/>
          <w:szCs w:val="24"/>
        </w:rPr>
        <w:t>2</w:t>
      </w:r>
      <w:r w:rsidRPr="0002714A">
        <w:rPr>
          <w:rFonts w:ascii="Times New Roman" w:hAnsi="Times New Roman" w:cs="Times New Roman"/>
          <w:sz w:val="24"/>
          <w:szCs w:val="24"/>
        </w:rPr>
        <w:t xml:space="preserve"> Комитет по развитию транспортной инфраструктуры Санкт-Петербурга осуществляет в целях оценки возможности и эффективности реализации строительства и реконструкции автомобильных дорог общего пользования регионального значения в Санкт-Петербурге в техническом, технологическом и экономическом аспектах, а также для оценки сроков и затрат, связанных с выполнением инженерных изысканий, проектной документации, производства строительно-монтажных работ. Осуществляется разработка проектов </w:t>
      </w:r>
      <w:r w:rsidRPr="0002714A">
        <w:rPr>
          <w:rFonts w:ascii="Times New Roman" w:hAnsi="Times New Roman" w:cs="Times New Roman"/>
          <w:sz w:val="24"/>
          <w:szCs w:val="24"/>
        </w:rPr>
        <w:lastRenderedPageBreak/>
        <w:t>планировки территории на линейные объекты (указанные автомобильные дороги, искусственные дорожные сооружения и берегозащитные сооружения).</w:t>
      </w:r>
    </w:p>
    <w:p w14:paraId="63EBFA78" w14:textId="7F5B94DF" w:rsidR="0002714A" w:rsidRPr="0002714A" w:rsidRDefault="0002714A" w:rsidP="00687D8D">
      <w:pPr>
        <w:autoSpaceDE w:val="0"/>
        <w:autoSpaceDN w:val="0"/>
        <w:adjustRightInd w:val="0"/>
        <w:spacing w:after="0" w:line="240" w:lineRule="auto"/>
        <w:ind w:firstLine="709"/>
        <w:jc w:val="both"/>
        <w:rPr>
          <w:rFonts w:ascii="Times New Roman" w:hAnsi="Times New Roman" w:cs="Times New Roman"/>
          <w:sz w:val="24"/>
          <w:szCs w:val="24"/>
        </w:rPr>
      </w:pPr>
      <w:r w:rsidRPr="0002714A">
        <w:rPr>
          <w:rFonts w:ascii="Times New Roman" w:hAnsi="Times New Roman" w:cs="Times New Roman"/>
          <w:sz w:val="24"/>
          <w:szCs w:val="24"/>
        </w:rPr>
        <w:t xml:space="preserve">По пункту 6 таблицы </w:t>
      </w:r>
      <w:r w:rsidR="00A95AFD">
        <w:rPr>
          <w:rFonts w:ascii="Times New Roman" w:hAnsi="Times New Roman" w:cs="Times New Roman"/>
          <w:sz w:val="24"/>
          <w:szCs w:val="24"/>
        </w:rPr>
        <w:t>2</w:t>
      </w:r>
      <w:r w:rsidRPr="0002714A">
        <w:rPr>
          <w:rFonts w:ascii="Times New Roman" w:hAnsi="Times New Roman" w:cs="Times New Roman"/>
          <w:sz w:val="24"/>
          <w:szCs w:val="24"/>
        </w:rPr>
        <w:t xml:space="preserve"> реализация мероприятия осуществляется Комитетом по развитию транспортной инфраструктуры Санкт-Петербурга путем предоставления субсидии </w:t>
      </w:r>
      <w:r w:rsidR="00A95AFD">
        <w:rPr>
          <w:rFonts w:ascii="Times New Roman" w:hAnsi="Times New Roman" w:cs="Times New Roman"/>
          <w:sz w:val="24"/>
          <w:szCs w:val="24"/>
        </w:rPr>
        <w:br/>
      </w:r>
      <w:r w:rsidRPr="0002714A">
        <w:rPr>
          <w:rFonts w:ascii="Times New Roman" w:hAnsi="Times New Roman" w:cs="Times New Roman"/>
          <w:sz w:val="24"/>
          <w:szCs w:val="24"/>
        </w:rPr>
        <w:t xml:space="preserve">Санкт-Петербургскому государственному бюджетному учреждению </w:t>
      </w:r>
      <w:r w:rsidR="00A95AFD">
        <w:rPr>
          <w:rFonts w:ascii="Times New Roman" w:hAnsi="Times New Roman" w:cs="Times New Roman"/>
          <w:sz w:val="24"/>
          <w:szCs w:val="24"/>
        </w:rPr>
        <w:t>«Мостотрест»</w:t>
      </w:r>
      <w:r w:rsidRPr="0002714A">
        <w:rPr>
          <w:rFonts w:ascii="Times New Roman" w:hAnsi="Times New Roman" w:cs="Times New Roman"/>
          <w:sz w:val="24"/>
          <w:szCs w:val="24"/>
        </w:rPr>
        <w:t xml:space="preserve"> на финансовое обеспечение государственного задания в соответствии с постановлением Правительства </w:t>
      </w:r>
      <w:r w:rsidR="00A95AFD">
        <w:rPr>
          <w:rFonts w:ascii="Times New Roman" w:hAnsi="Times New Roman" w:cs="Times New Roman"/>
          <w:sz w:val="24"/>
          <w:szCs w:val="24"/>
        </w:rPr>
        <w:br/>
      </w:r>
      <w:r w:rsidRPr="0002714A">
        <w:rPr>
          <w:rFonts w:ascii="Times New Roman" w:hAnsi="Times New Roman" w:cs="Times New Roman"/>
          <w:sz w:val="24"/>
          <w:szCs w:val="24"/>
        </w:rPr>
        <w:t xml:space="preserve">Санкт-Петербурга от 20.01.2011 </w:t>
      </w:r>
      <w:r w:rsidR="00A95AFD">
        <w:rPr>
          <w:rFonts w:ascii="Times New Roman" w:hAnsi="Times New Roman" w:cs="Times New Roman"/>
          <w:sz w:val="24"/>
          <w:szCs w:val="24"/>
        </w:rPr>
        <w:t>№</w:t>
      </w:r>
      <w:r w:rsidRPr="0002714A">
        <w:rPr>
          <w:rFonts w:ascii="Times New Roman" w:hAnsi="Times New Roman" w:cs="Times New Roman"/>
          <w:sz w:val="24"/>
          <w:szCs w:val="24"/>
        </w:rPr>
        <w:t xml:space="preserve"> 63 </w:t>
      </w:r>
      <w:r w:rsidR="00A95AFD">
        <w:rPr>
          <w:rFonts w:ascii="Times New Roman" w:hAnsi="Times New Roman" w:cs="Times New Roman"/>
          <w:sz w:val="24"/>
          <w:szCs w:val="24"/>
        </w:rPr>
        <w:t>«</w:t>
      </w:r>
      <w:r w:rsidRPr="0002714A">
        <w:rPr>
          <w:rFonts w:ascii="Times New Roman" w:hAnsi="Times New Roman" w:cs="Times New Roman"/>
          <w:sz w:val="24"/>
          <w:szCs w:val="24"/>
        </w:rPr>
        <w:t>О порядке формирования государственных заданий для государственных учреждений Санкт-Петербурга и порядке финансового обеспечения выполнения государственных заданий</w:t>
      </w:r>
      <w:r w:rsidR="00A95AFD">
        <w:rPr>
          <w:rFonts w:ascii="Times New Roman" w:hAnsi="Times New Roman" w:cs="Times New Roman"/>
          <w:sz w:val="24"/>
          <w:szCs w:val="24"/>
        </w:rPr>
        <w:t>»</w:t>
      </w:r>
      <w:r w:rsidR="00687D8D">
        <w:rPr>
          <w:rFonts w:ascii="Times New Roman" w:hAnsi="Times New Roman" w:cs="Times New Roman"/>
          <w:sz w:val="24"/>
          <w:szCs w:val="24"/>
        </w:rPr>
        <w:t xml:space="preserve"> и </w:t>
      </w:r>
      <w:r w:rsidRPr="0002714A">
        <w:rPr>
          <w:rFonts w:ascii="Times New Roman" w:hAnsi="Times New Roman" w:cs="Times New Roman"/>
          <w:sz w:val="24"/>
          <w:szCs w:val="24"/>
        </w:rPr>
        <w:t xml:space="preserve">постановлением Правительства Санкт-Петербурга от 29.12.2016 </w:t>
      </w:r>
      <w:r w:rsidR="00687D8D">
        <w:rPr>
          <w:rFonts w:ascii="Times New Roman" w:hAnsi="Times New Roman" w:cs="Times New Roman"/>
          <w:sz w:val="24"/>
          <w:szCs w:val="24"/>
        </w:rPr>
        <w:br/>
      </w:r>
      <w:r w:rsidR="00A95AFD">
        <w:rPr>
          <w:rFonts w:ascii="Times New Roman" w:hAnsi="Times New Roman" w:cs="Times New Roman"/>
          <w:sz w:val="24"/>
          <w:szCs w:val="24"/>
        </w:rPr>
        <w:t>№</w:t>
      </w:r>
      <w:r w:rsidRPr="0002714A">
        <w:rPr>
          <w:rFonts w:ascii="Times New Roman" w:hAnsi="Times New Roman" w:cs="Times New Roman"/>
          <w:sz w:val="24"/>
          <w:szCs w:val="24"/>
        </w:rPr>
        <w:t xml:space="preserve"> 1271 </w:t>
      </w:r>
      <w:r w:rsidR="00A95AFD">
        <w:rPr>
          <w:rFonts w:ascii="Times New Roman" w:hAnsi="Times New Roman" w:cs="Times New Roman"/>
          <w:sz w:val="24"/>
          <w:szCs w:val="24"/>
        </w:rPr>
        <w:t>«</w:t>
      </w:r>
      <w:r w:rsidRPr="0002714A">
        <w:rPr>
          <w:rFonts w:ascii="Times New Roman" w:hAnsi="Times New Roman" w:cs="Times New Roman"/>
          <w:sz w:val="24"/>
          <w:szCs w:val="24"/>
        </w:rPr>
        <w:t>О порядке предоставления субсидий из бюджета Санкт-Петербурга государственным бюджетным и автономным учреждениям Санкт-Петербурга</w:t>
      </w:r>
      <w:r w:rsidR="007F74F1">
        <w:rPr>
          <w:rFonts w:ascii="Times New Roman" w:hAnsi="Times New Roman" w:cs="Times New Roman"/>
          <w:sz w:val="24"/>
          <w:szCs w:val="24"/>
        </w:rPr>
        <w:t xml:space="preserve"> на финансовое обеспечение выполнения ими государственного задания на оказание государственных услуг (выполнение работ)</w:t>
      </w:r>
      <w:r w:rsidR="00A95AFD">
        <w:rPr>
          <w:rFonts w:ascii="Times New Roman" w:hAnsi="Times New Roman" w:cs="Times New Roman"/>
          <w:sz w:val="24"/>
          <w:szCs w:val="24"/>
        </w:rPr>
        <w:t>»</w:t>
      </w:r>
      <w:r w:rsidRPr="0002714A">
        <w:rPr>
          <w:rFonts w:ascii="Times New Roman" w:hAnsi="Times New Roman" w:cs="Times New Roman"/>
          <w:sz w:val="24"/>
          <w:szCs w:val="24"/>
        </w:rPr>
        <w:t>.</w:t>
      </w:r>
    </w:p>
    <w:p w14:paraId="580409A6" w14:textId="39A29A42" w:rsidR="0002714A" w:rsidRPr="0002714A" w:rsidRDefault="3F296275" w:rsidP="00687D8D">
      <w:pPr>
        <w:autoSpaceDE w:val="0"/>
        <w:autoSpaceDN w:val="0"/>
        <w:adjustRightInd w:val="0"/>
        <w:spacing w:after="0" w:line="240" w:lineRule="auto"/>
        <w:ind w:firstLine="709"/>
        <w:jc w:val="both"/>
        <w:rPr>
          <w:rFonts w:ascii="Times New Roman" w:hAnsi="Times New Roman" w:cs="Times New Roman"/>
          <w:sz w:val="24"/>
          <w:szCs w:val="24"/>
        </w:rPr>
      </w:pPr>
      <w:r w:rsidRPr="3F296275">
        <w:rPr>
          <w:rFonts w:ascii="Times New Roman" w:hAnsi="Times New Roman" w:cs="Times New Roman"/>
          <w:sz w:val="24"/>
          <w:szCs w:val="24"/>
        </w:rPr>
        <w:t xml:space="preserve">По пункту 7 таблицы 2 реализация мероприятия осуществляется путем предоставления Санкт-Петербургскому государственному бюджетному учреждению </w:t>
      </w:r>
      <w:r w:rsidRPr="3F296275">
        <w:rPr>
          <w:rFonts w:cs="Times New Roman"/>
          <w:sz w:val="24"/>
          <w:szCs w:val="24"/>
        </w:rPr>
        <w:t>«</w:t>
      </w:r>
      <w:r w:rsidRPr="3F296275">
        <w:rPr>
          <w:rFonts w:ascii="Times New Roman" w:hAnsi="Times New Roman" w:cs="Times New Roman"/>
          <w:sz w:val="24"/>
          <w:szCs w:val="24"/>
        </w:rPr>
        <w:t>Мостотрест» субсидии</w:t>
      </w:r>
      <w:r w:rsidR="0002714A">
        <w:br/>
      </w:r>
      <w:r w:rsidRPr="3F296275">
        <w:rPr>
          <w:rFonts w:ascii="Times New Roman" w:hAnsi="Times New Roman" w:cs="Times New Roman"/>
          <w:sz w:val="24"/>
          <w:szCs w:val="24"/>
        </w:rPr>
        <w:t xml:space="preserve">на иные цели, а именно: на мероприятия по охране и защите объектов транспортной инфраструктуры от актов незаконного вмешательства, на мероприятия по оценке уязвимости </w:t>
      </w:r>
      <w:r w:rsidR="0002714A">
        <w:br/>
      </w:r>
      <w:r w:rsidRPr="3F296275">
        <w:rPr>
          <w:rFonts w:ascii="Times New Roman" w:hAnsi="Times New Roman" w:cs="Times New Roman"/>
          <w:sz w:val="24"/>
          <w:szCs w:val="24"/>
        </w:rPr>
        <w:t xml:space="preserve">и разработке планов обеспечения транспортной безопасности на объекты транспортной инфраструктуры, на оснащение объектов транспортной инфраструктуры в сфере дорожного хозяйства (мосты, эстакады, тоннели) инженерно-техническими системами обеспечения транспортной безопасности, на оснащение системами (замена существующих систем) автоматической пожарной сигнализации, оповещения и управления эвакуацией людей при пожаре, автоматического пожаротушения служебных помещений объектов транспортной инфраструктуры. Порядок и условия предоставления субсидии устанавливаются Комитетом </w:t>
      </w:r>
      <w:r w:rsidR="0002714A">
        <w:br/>
      </w:r>
      <w:r w:rsidRPr="3F296275">
        <w:rPr>
          <w:rFonts w:ascii="Times New Roman" w:hAnsi="Times New Roman" w:cs="Times New Roman"/>
          <w:sz w:val="24"/>
          <w:szCs w:val="24"/>
        </w:rPr>
        <w:t xml:space="preserve">по развитию транспортной инфраструктуры Санкт-Петербурга на основании постановления Правительства Санкт-Петербурга от 07.10.2020 № 809 «О мерах по реализации пункта </w:t>
      </w:r>
      <w:r w:rsidR="0002714A">
        <w:br/>
      </w:r>
      <w:r w:rsidRPr="3F296275">
        <w:rPr>
          <w:rFonts w:ascii="Times New Roman" w:hAnsi="Times New Roman" w:cs="Times New Roman"/>
          <w:sz w:val="24"/>
          <w:szCs w:val="24"/>
        </w:rPr>
        <w:t xml:space="preserve">4 постановления Правительства Российской Федерации от 22.02.2020 № 203» в соответствии </w:t>
      </w:r>
      <w:r w:rsidR="0002714A">
        <w:br/>
      </w:r>
      <w:r w:rsidRPr="3F296275">
        <w:rPr>
          <w:rFonts w:ascii="Times New Roman" w:hAnsi="Times New Roman" w:cs="Times New Roman"/>
          <w:sz w:val="24"/>
          <w:szCs w:val="24"/>
        </w:rPr>
        <w:t xml:space="preserve">с общими требованиями к нормативным правовым актам и муниципальным правовым актам, устанавливающим порядок определения объема и условия предоставления бюджетным </w:t>
      </w:r>
      <w:r w:rsidR="0002714A">
        <w:br/>
      </w:r>
      <w:r w:rsidRPr="3F296275">
        <w:rPr>
          <w:rFonts w:ascii="Times New Roman" w:hAnsi="Times New Roman" w:cs="Times New Roman"/>
          <w:sz w:val="24"/>
          <w:szCs w:val="24"/>
        </w:rPr>
        <w:t>и автономным учреждениям субсидий на иные цели, утвержденными постановлением Правительства Российской Федерации от 22.02.2020 № 203.</w:t>
      </w:r>
    </w:p>
    <w:p w14:paraId="662B57DE" w14:textId="77777777" w:rsidR="00A13A5C" w:rsidRDefault="00A13A5C" w:rsidP="00687D8D">
      <w:pPr>
        <w:autoSpaceDE w:val="0"/>
        <w:autoSpaceDN w:val="0"/>
        <w:adjustRightInd w:val="0"/>
        <w:spacing w:after="0" w:line="240" w:lineRule="auto"/>
        <w:ind w:firstLine="709"/>
        <w:jc w:val="both"/>
        <w:rPr>
          <w:rFonts w:ascii="Times New Roman" w:hAnsi="Times New Roman" w:cs="Times New Roman"/>
          <w:sz w:val="24"/>
          <w:szCs w:val="24"/>
        </w:rPr>
      </w:pPr>
      <w:r w:rsidRPr="00A13A5C">
        <w:rPr>
          <w:rFonts w:ascii="Times New Roman" w:hAnsi="Times New Roman" w:cs="Times New Roman"/>
          <w:sz w:val="24"/>
          <w:szCs w:val="24"/>
        </w:rPr>
        <w:t>По пункту 8</w:t>
      </w:r>
      <w:r w:rsidR="00687D8D">
        <w:rPr>
          <w:rFonts w:ascii="Times New Roman" w:hAnsi="Times New Roman" w:cs="Times New Roman"/>
          <w:sz w:val="24"/>
          <w:szCs w:val="24"/>
        </w:rPr>
        <w:t xml:space="preserve"> </w:t>
      </w:r>
      <w:r w:rsidRPr="00A13A5C">
        <w:rPr>
          <w:rFonts w:ascii="Times New Roman" w:hAnsi="Times New Roman" w:cs="Times New Roman"/>
          <w:sz w:val="24"/>
          <w:szCs w:val="24"/>
        </w:rPr>
        <w:t>таблицы 2 реализация мероприятия осуществляется Комитетом</w:t>
      </w:r>
      <w:r>
        <w:rPr>
          <w:rFonts w:ascii="Times New Roman" w:hAnsi="Times New Roman" w:cs="Times New Roman"/>
          <w:sz w:val="24"/>
          <w:szCs w:val="24"/>
        </w:rPr>
        <w:t xml:space="preserve"> </w:t>
      </w:r>
      <w:r w:rsidRPr="00A13A5C">
        <w:rPr>
          <w:rFonts w:ascii="Times New Roman" w:hAnsi="Times New Roman" w:cs="Times New Roman"/>
          <w:sz w:val="24"/>
          <w:szCs w:val="24"/>
        </w:rPr>
        <w:t xml:space="preserve">по развитию транспортной инфраструктуры Санкт-Петербурга на основании принятых Правительством </w:t>
      </w:r>
      <w:r>
        <w:rPr>
          <w:rFonts w:ascii="Times New Roman" w:hAnsi="Times New Roman" w:cs="Times New Roman"/>
          <w:sz w:val="24"/>
          <w:szCs w:val="24"/>
        </w:rPr>
        <w:br/>
      </w:r>
      <w:r w:rsidRPr="00A13A5C">
        <w:rPr>
          <w:rFonts w:ascii="Times New Roman" w:hAnsi="Times New Roman" w:cs="Times New Roman"/>
          <w:sz w:val="24"/>
          <w:szCs w:val="24"/>
        </w:rPr>
        <w:t xml:space="preserve">Санкт-Петербурга решений об изъятии земельных участков для государственных нужд </w:t>
      </w:r>
      <w:r>
        <w:rPr>
          <w:rFonts w:ascii="Times New Roman" w:hAnsi="Times New Roman" w:cs="Times New Roman"/>
          <w:sz w:val="24"/>
          <w:szCs w:val="24"/>
        </w:rPr>
        <w:br/>
      </w:r>
      <w:r w:rsidRPr="00A13A5C">
        <w:rPr>
          <w:rFonts w:ascii="Times New Roman" w:hAnsi="Times New Roman" w:cs="Times New Roman"/>
          <w:sz w:val="24"/>
          <w:szCs w:val="24"/>
        </w:rPr>
        <w:t>Санкт-Петербурга путем организации проведения оценочных работ</w:t>
      </w:r>
      <w:r>
        <w:rPr>
          <w:rFonts w:ascii="Times New Roman" w:hAnsi="Times New Roman" w:cs="Times New Roman"/>
          <w:sz w:val="24"/>
          <w:szCs w:val="24"/>
        </w:rPr>
        <w:t xml:space="preserve"> </w:t>
      </w:r>
      <w:r w:rsidRPr="00A13A5C">
        <w:rPr>
          <w:rFonts w:ascii="Times New Roman" w:hAnsi="Times New Roman" w:cs="Times New Roman"/>
          <w:sz w:val="24"/>
          <w:szCs w:val="24"/>
        </w:rPr>
        <w:t xml:space="preserve">в целях определения </w:t>
      </w:r>
      <w:r w:rsidR="00687D8D">
        <w:rPr>
          <w:rFonts w:ascii="Times New Roman" w:hAnsi="Times New Roman" w:cs="Times New Roman"/>
          <w:sz w:val="24"/>
          <w:szCs w:val="24"/>
        </w:rPr>
        <w:br/>
      </w:r>
      <w:r w:rsidRPr="00A13A5C">
        <w:rPr>
          <w:rFonts w:ascii="Times New Roman" w:hAnsi="Times New Roman" w:cs="Times New Roman"/>
          <w:sz w:val="24"/>
          <w:szCs w:val="24"/>
        </w:rPr>
        <w:t>размера возмещения за изымаемые для государственных нужд</w:t>
      </w:r>
      <w:r>
        <w:rPr>
          <w:rFonts w:ascii="Times New Roman" w:hAnsi="Times New Roman" w:cs="Times New Roman"/>
          <w:sz w:val="24"/>
          <w:szCs w:val="24"/>
        </w:rPr>
        <w:t xml:space="preserve"> </w:t>
      </w:r>
      <w:r w:rsidRPr="00A13A5C">
        <w:rPr>
          <w:rFonts w:ascii="Times New Roman" w:hAnsi="Times New Roman" w:cs="Times New Roman"/>
          <w:sz w:val="24"/>
          <w:szCs w:val="24"/>
        </w:rPr>
        <w:t xml:space="preserve">Санкт-Петербурга земельные </w:t>
      </w:r>
      <w:r w:rsidR="00687D8D">
        <w:rPr>
          <w:rFonts w:ascii="Times New Roman" w:hAnsi="Times New Roman" w:cs="Times New Roman"/>
          <w:sz w:val="24"/>
          <w:szCs w:val="24"/>
        </w:rPr>
        <w:br/>
      </w:r>
      <w:r w:rsidRPr="00A13A5C">
        <w:rPr>
          <w:rFonts w:ascii="Times New Roman" w:hAnsi="Times New Roman" w:cs="Times New Roman"/>
          <w:sz w:val="24"/>
          <w:szCs w:val="24"/>
        </w:rPr>
        <w:t>участки и (или) расположенные на них объекты недвижимости, организации проведения землеустроительных и кадастровых работ</w:t>
      </w:r>
      <w:r>
        <w:rPr>
          <w:rFonts w:ascii="Times New Roman" w:hAnsi="Times New Roman" w:cs="Times New Roman"/>
          <w:sz w:val="24"/>
          <w:szCs w:val="24"/>
        </w:rPr>
        <w:t>.</w:t>
      </w:r>
    </w:p>
    <w:p w14:paraId="371B4F6C" w14:textId="69CBCA4F" w:rsidR="007F74F1" w:rsidRDefault="3F296275" w:rsidP="00687D8D">
      <w:pPr>
        <w:autoSpaceDE w:val="0"/>
        <w:autoSpaceDN w:val="0"/>
        <w:adjustRightInd w:val="0"/>
        <w:spacing w:after="0" w:line="240" w:lineRule="auto"/>
        <w:ind w:firstLine="709"/>
        <w:jc w:val="both"/>
        <w:rPr>
          <w:rFonts w:ascii="Times New Roman" w:hAnsi="Times New Roman" w:cs="Times New Roman"/>
          <w:sz w:val="24"/>
          <w:szCs w:val="24"/>
        </w:rPr>
      </w:pPr>
      <w:r w:rsidRPr="3F296275">
        <w:rPr>
          <w:rFonts w:ascii="Times New Roman" w:hAnsi="Times New Roman" w:cs="Times New Roman"/>
          <w:sz w:val="24"/>
          <w:szCs w:val="24"/>
        </w:rPr>
        <w:t>Реализация мероприятия, указанного в пункте 11 таблицы 2, осуществляется в соответствии с Соглашением от 25.12.2020 № 108-17-2021-068 о предоставлении иного межбюджетного трансферта, имеющего целевое назначение, из федерального бюджета бюджету субъекта Российской Федерации.</w:t>
      </w:r>
    </w:p>
    <w:p w14:paraId="517D2944" w14:textId="60F5C214" w:rsidR="000E75D6" w:rsidRPr="0002714A" w:rsidRDefault="3F296275" w:rsidP="00687D8D">
      <w:pPr>
        <w:autoSpaceDE w:val="0"/>
        <w:autoSpaceDN w:val="0"/>
        <w:adjustRightInd w:val="0"/>
        <w:spacing w:after="0" w:line="240" w:lineRule="auto"/>
        <w:ind w:firstLine="709"/>
        <w:jc w:val="both"/>
        <w:rPr>
          <w:rFonts w:ascii="Times New Roman" w:hAnsi="Times New Roman" w:cs="Times New Roman"/>
          <w:sz w:val="24"/>
          <w:szCs w:val="24"/>
        </w:rPr>
      </w:pPr>
      <w:r w:rsidRPr="3F296275">
        <w:rPr>
          <w:rFonts w:ascii="Times New Roman" w:hAnsi="Times New Roman" w:cs="Times New Roman"/>
          <w:sz w:val="24"/>
          <w:szCs w:val="24"/>
        </w:rPr>
        <w:t xml:space="preserve">Реализация мероприятия, указанного в пункте 12 таблицы 2, осуществляется в соответствии с Дополнительным соглашением от 17.08.2021 № 108-17-2021-011/3 к Соглашению </w:t>
      </w:r>
      <w:r w:rsidR="000E75D6">
        <w:br/>
      </w:r>
      <w:r w:rsidRPr="3F296275">
        <w:rPr>
          <w:rFonts w:ascii="Times New Roman" w:hAnsi="Times New Roman" w:cs="Times New Roman"/>
          <w:sz w:val="24"/>
          <w:szCs w:val="24"/>
        </w:rPr>
        <w:t xml:space="preserve">о предоставлении иного межбюджетного трансферта, имеющего целевое назначение, </w:t>
      </w:r>
      <w:r w:rsidR="00447BC3">
        <w:rPr>
          <w:rFonts w:ascii="Times New Roman" w:hAnsi="Times New Roman" w:cs="Times New Roman"/>
          <w:sz w:val="24"/>
          <w:szCs w:val="24"/>
        </w:rPr>
        <w:br/>
      </w:r>
      <w:r w:rsidRPr="3F296275">
        <w:rPr>
          <w:rFonts w:ascii="Times New Roman" w:hAnsi="Times New Roman" w:cs="Times New Roman"/>
          <w:sz w:val="24"/>
          <w:szCs w:val="24"/>
        </w:rPr>
        <w:t xml:space="preserve">из федерального бюджета бюджету субъекта Российской Федерации </w:t>
      </w:r>
      <w:r w:rsidR="00447BC3">
        <w:rPr>
          <w:rFonts w:ascii="Times New Roman" w:hAnsi="Times New Roman" w:cs="Times New Roman"/>
          <w:sz w:val="24"/>
          <w:szCs w:val="24"/>
        </w:rPr>
        <w:br/>
      </w:r>
      <w:r w:rsidRPr="3F296275">
        <w:rPr>
          <w:rFonts w:ascii="Times New Roman" w:hAnsi="Times New Roman" w:cs="Times New Roman"/>
          <w:sz w:val="24"/>
          <w:szCs w:val="24"/>
        </w:rPr>
        <w:t>о</w:t>
      </w:r>
      <w:r w:rsidR="00447BC3">
        <w:rPr>
          <w:rFonts w:ascii="Times New Roman" w:hAnsi="Times New Roman" w:cs="Times New Roman"/>
          <w:sz w:val="24"/>
          <w:szCs w:val="24"/>
        </w:rPr>
        <w:t>т 29.12.2020 № 108-17-2021-011.</w:t>
      </w:r>
    </w:p>
    <w:p w14:paraId="31C0B3BD" w14:textId="77777777" w:rsidR="00ED3B56" w:rsidRDefault="0002714A" w:rsidP="00337CA9">
      <w:pPr>
        <w:autoSpaceDE w:val="0"/>
        <w:autoSpaceDN w:val="0"/>
        <w:adjustRightInd w:val="0"/>
        <w:spacing w:after="0" w:line="240" w:lineRule="auto"/>
        <w:ind w:firstLine="709"/>
        <w:jc w:val="both"/>
        <w:rPr>
          <w:rFonts w:ascii="Times New Roman" w:hAnsi="Times New Roman" w:cs="Times New Roman"/>
          <w:sz w:val="24"/>
          <w:szCs w:val="24"/>
        </w:rPr>
      </w:pPr>
      <w:r w:rsidRPr="0002714A">
        <w:rPr>
          <w:rFonts w:ascii="Times New Roman" w:hAnsi="Times New Roman" w:cs="Times New Roman"/>
          <w:sz w:val="24"/>
          <w:szCs w:val="24"/>
        </w:rPr>
        <w:t xml:space="preserve">В рамках мероприятий, предусмотренных в пунктах 1 и 6 таблицы </w:t>
      </w:r>
      <w:r w:rsidR="001C656F">
        <w:rPr>
          <w:rFonts w:ascii="Times New Roman" w:hAnsi="Times New Roman" w:cs="Times New Roman"/>
          <w:sz w:val="24"/>
          <w:szCs w:val="24"/>
        </w:rPr>
        <w:t>2</w:t>
      </w:r>
      <w:r w:rsidRPr="0002714A">
        <w:rPr>
          <w:rFonts w:ascii="Times New Roman" w:hAnsi="Times New Roman" w:cs="Times New Roman"/>
          <w:sz w:val="24"/>
          <w:szCs w:val="24"/>
        </w:rPr>
        <w:t>, осуществляется финансирование энергосервисных контрактов в части расходов на оплату соответствующих энергетических ресурсов (услуг на их доставку).</w:t>
      </w:r>
    </w:p>
    <w:p w14:paraId="0A07B2ED" w14:textId="77777777" w:rsidR="00A31381" w:rsidRDefault="00A31381" w:rsidP="3F296275">
      <w:pPr>
        <w:spacing w:after="0" w:line="240" w:lineRule="auto"/>
        <w:jc w:val="center"/>
        <w:rPr>
          <w:rFonts w:ascii="Times New Roman" w:hAnsi="Times New Roman" w:cs="Times New Roman"/>
          <w:b/>
          <w:bCs/>
          <w:sz w:val="24"/>
          <w:szCs w:val="24"/>
        </w:rPr>
      </w:pPr>
    </w:p>
    <w:p w14:paraId="04E89D1A" w14:textId="6ED453FC" w:rsidR="3F296275" w:rsidRDefault="3F296275" w:rsidP="3F296275">
      <w:pPr>
        <w:spacing w:after="0" w:line="240" w:lineRule="auto"/>
        <w:jc w:val="center"/>
        <w:rPr>
          <w:rFonts w:ascii="Times New Roman" w:hAnsi="Times New Roman" w:cs="Times New Roman"/>
          <w:b/>
          <w:bCs/>
          <w:sz w:val="24"/>
          <w:szCs w:val="24"/>
        </w:rPr>
      </w:pPr>
    </w:p>
    <w:p w14:paraId="1C5CF508" w14:textId="77777777" w:rsidR="001E40E5" w:rsidRDefault="007F40C5" w:rsidP="001E40E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9</w:t>
      </w:r>
      <w:r w:rsidR="001E40E5" w:rsidRPr="00703AB4">
        <w:rPr>
          <w:rFonts w:ascii="Times New Roman" w:hAnsi="Times New Roman" w:cs="Times New Roman"/>
          <w:b/>
          <w:sz w:val="24"/>
          <w:szCs w:val="24"/>
        </w:rPr>
        <w:t xml:space="preserve">. Подпрограмма </w:t>
      </w:r>
      <w:r>
        <w:rPr>
          <w:rFonts w:ascii="Times New Roman" w:hAnsi="Times New Roman" w:cs="Times New Roman"/>
          <w:b/>
          <w:sz w:val="24"/>
          <w:szCs w:val="24"/>
        </w:rPr>
        <w:t>2</w:t>
      </w:r>
    </w:p>
    <w:p w14:paraId="770DB369" w14:textId="77777777" w:rsidR="001E40E5" w:rsidRPr="00703AB4" w:rsidRDefault="001E40E5" w:rsidP="001E40E5">
      <w:pPr>
        <w:spacing w:after="0" w:line="240" w:lineRule="auto"/>
        <w:jc w:val="center"/>
        <w:rPr>
          <w:rFonts w:ascii="Times New Roman" w:hAnsi="Times New Roman" w:cs="Times New Roman"/>
          <w:b/>
          <w:sz w:val="24"/>
          <w:szCs w:val="24"/>
        </w:rPr>
      </w:pPr>
    </w:p>
    <w:p w14:paraId="259D080B" w14:textId="77777777" w:rsidR="001E40E5" w:rsidRDefault="007F40C5" w:rsidP="001E40E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001E40E5" w:rsidRPr="00703AB4">
        <w:rPr>
          <w:rFonts w:ascii="Times New Roman" w:hAnsi="Times New Roman" w:cs="Times New Roman"/>
          <w:b/>
          <w:sz w:val="24"/>
          <w:szCs w:val="24"/>
        </w:rPr>
        <w:t xml:space="preserve">.1. Паспорт подпрограммы </w:t>
      </w:r>
      <w:r>
        <w:rPr>
          <w:rFonts w:ascii="Times New Roman" w:hAnsi="Times New Roman" w:cs="Times New Roman"/>
          <w:b/>
          <w:sz w:val="24"/>
          <w:szCs w:val="24"/>
        </w:rPr>
        <w:t>2</w:t>
      </w:r>
    </w:p>
    <w:p w14:paraId="4523FB72" w14:textId="77777777" w:rsidR="001E40E5" w:rsidRDefault="001E40E5" w:rsidP="001E40E5">
      <w:pPr>
        <w:spacing w:after="0" w:line="240" w:lineRule="auto"/>
        <w:jc w:val="center"/>
        <w:rPr>
          <w:rFonts w:ascii="Times New Roman" w:hAnsi="Times New Roman" w:cs="Times New Roman"/>
          <w:b/>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646"/>
        <w:gridCol w:w="4450"/>
        <w:gridCol w:w="5233"/>
      </w:tblGrid>
      <w:tr w:rsidR="001E40E5" w:rsidRPr="00703AB4" w14:paraId="6815B89C" w14:textId="77777777" w:rsidTr="00F068FF">
        <w:tc>
          <w:tcPr>
            <w:tcW w:w="313" w:type="pct"/>
            <w:tcBorders>
              <w:top w:val="single" w:sz="4" w:space="0" w:color="auto"/>
              <w:left w:val="single" w:sz="4" w:space="0" w:color="auto"/>
              <w:bottom w:val="single" w:sz="4" w:space="0" w:color="auto"/>
              <w:right w:val="single" w:sz="4" w:space="0" w:color="auto"/>
            </w:tcBorders>
          </w:tcPr>
          <w:p w14:paraId="4CF4B1BB" w14:textId="77777777" w:rsidR="001E40E5" w:rsidRPr="00703AB4" w:rsidRDefault="001E40E5" w:rsidP="00F068FF">
            <w:pPr>
              <w:autoSpaceDE w:val="0"/>
              <w:autoSpaceDN w:val="0"/>
              <w:adjustRightInd w:val="0"/>
              <w:spacing w:after="0" w:line="240" w:lineRule="auto"/>
              <w:jc w:val="center"/>
              <w:rPr>
                <w:rFonts w:ascii="Times New Roman" w:hAnsi="Times New Roman" w:cs="Times New Roman"/>
                <w:sz w:val="24"/>
                <w:szCs w:val="24"/>
              </w:rPr>
            </w:pPr>
            <w:r w:rsidRPr="00703AB4">
              <w:rPr>
                <w:rFonts w:ascii="Times New Roman" w:hAnsi="Times New Roman" w:cs="Times New Roman"/>
                <w:sz w:val="24"/>
                <w:szCs w:val="24"/>
              </w:rPr>
              <w:t>1</w:t>
            </w:r>
          </w:p>
        </w:tc>
        <w:tc>
          <w:tcPr>
            <w:tcW w:w="2154" w:type="pct"/>
            <w:tcBorders>
              <w:top w:val="single" w:sz="4" w:space="0" w:color="auto"/>
              <w:left w:val="single" w:sz="4" w:space="0" w:color="auto"/>
              <w:bottom w:val="single" w:sz="4" w:space="0" w:color="auto"/>
              <w:right w:val="single" w:sz="4" w:space="0" w:color="auto"/>
            </w:tcBorders>
          </w:tcPr>
          <w:p w14:paraId="3C6BDCC2" w14:textId="77777777" w:rsidR="001E40E5" w:rsidRPr="00C14A3B" w:rsidRDefault="001E40E5" w:rsidP="00F068FF">
            <w:pPr>
              <w:autoSpaceDE w:val="0"/>
              <w:autoSpaceDN w:val="0"/>
              <w:adjustRightInd w:val="0"/>
              <w:spacing w:after="0" w:line="240" w:lineRule="auto"/>
              <w:rPr>
                <w:rFonts w:ascii="Times New Roman" w:hAnsi="Times New Roman" w:cs="Times New Roman"/>
                <w:sz w:val="24"/>
                <w:szCs w:val="24"/>
              </w:rPr>
            </w:pPr>
            <w:r w:rsidRPr="00703AB4">
              <w:rPr>
                <w:rFonts w:ascii="Times New Roman" w:hAnsi="Times New Roman" w:cs="Times New Roman"/>
                <w:sz w:val="24"/>
                <w:szCs w:val="24"/>
              </w:rPr>
              <w:t xml:space="preserve">Исполнители подпрограммы </w:t>
            </w:r>
            <w:r w:rsidR="007F40C5">
              <w:rPr>
                <w:rFonts w:ascii="Times New Roman" w:hAnsi="Times New Roman" w:cs="Times New Roman"/>
                <w:sz w:val="24"/>
                <w:szCs w:val="24"/>
              </w:rPr>
              <w:t>2</w:t>
            </w:r>
          </w:p>
          <w:p w14:paraId="6FD9A912" w14:textId="77777777" w:rsidR="001E40E5" w:rsidRPr="00703AB4" w:rsidRDefault="001E40E5" w:rsidP="00F068FF">
            <w:pPr>
              <w:autoSpaceDE w:val="0"/>
              <w:autoSpaceDN w:val="0"/>
              <w:adjustRightInd w:val="0"/>
              <w:spacing w:after="0" w:line="240" w:lineRule="auto"/>
              <w:rPr>
                <w:rFonts w:ascii="Times New Roman" w:hAnsi="Times New Roman" w:cs="Times New Roman"/>
                <w:sz w:val="24"/>
                <w:szCs w:val="24"/>
              </w:rPr>
            </w:pPr>
            <w:r w:rsidRPr="00703AB4">
              <w:rPr>
                <w:rFonts w:ascii="Times New Roman" w:hAnsi="Times New Roman" w:cs="Times New Roman"/>
                <w:sz w:val="24"/>
                <w:szCs w:val="24"/>
              </w:rPr>
              <w:t>(соисполнители государственной программы и (или) ответственный исполнитель государственной программы)</w:t>
            </w:r>
          </w:p>
        </w:tc>
        <w:tc>
          <w:tcPr>
            <w:tcW w:w="2533" w:type="pct"/>
            <w:tcBorders>
              <w:top w:val="single" w:sz="4" w:space="0" w:color="auto"/>
              <w:left w:val="single" w:sz="4" w:space="0" w:color="auto"/>
              <w:bottom w:val="single" w:sz="4" w:space="0" w:color="auto"/>
              <w:right w:val="single" w:sz="4" w:space="0" w:color="auto"/>
            </w:tcBorders>
          </w:tcPr>
          <w:p w14:paraId="0BB3A6FE" w14:textId="77777777" w:rsidR="001E40E5" w:rsidRPr="00703AB4" w:rsidRDefault="00B66C5C" w:rsidP="00F068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благоустройству Санкт-Петербурга</w:t>
            </w:r>
          </w:p>
        </w:tc>
      </w:tr>
      <w:tr w:rsidR="001E40E5" w:rsidRPr="00703AB4" w14:paraId="031544E3" w14:textId="77777777" w:rsidTr="00F068FF">
        <w:tc>
          <w:tcPr>
            <w:tcW w:w="313" w:type="pct"/>
            <w:tcBorders>
              <w:top w:val="single" w:sz="4" w:space="0" w:color="auto"/>
              <w:left w:val="single" w:sz="4" w:space="0" w:color="auto"/>
              <w:bottom w:val="single" w:sz="4" w:space="0" w:color="auto"/>
              <w:right w:val="single" w:sz="4" w:space="0" w:color="auto"/>
            </w:tcBorders>
          </w:tcPr>
          <w:p w14:paraId="7FC42638" w14:textId="77777777" w:rsidR="001E40E5" w:rsidRPr="00703AB4" w:rsidRDefault="001E40E5" w:rsidP="00F068FF">
            <w:pPr>
              <w:autoSpaceDE w:val="0"/>
              <w:autoSpaceDN w:val="0"/>
              <w:adjustRightInd w:val="0"/>
              <w:spacing w:after="0" w:line="240" w:lineRule="auto"/>
              <w:jc w:val="center"/>
              <w:rPr>
                <w:rFonts w:ascii="Times New Roman" w:hAnsi="Times New Roman" w:cs="Times New Roman"/>
                <w:sz w:val="24"/>
                <w:szCs w:val="24"/>
              </w:rPr>
            </w:pPr>
            <w:r w:rsidRPr="00703AB4">
              <w:rPr>
                <w:rFonts w:ascii="Times New Roman" w:hAnsi="Times New Roman" w:cs="Times New Roman"/>
                <w:sz w:val="24"/>
                <w:szCs w:val="24"/>
              </w:rPr>
              <w:t>2</w:t>
            </w:r>
          </w:p>
        </w:tc>
        <w:tc>
          <w:tcPr>
            <w:tcW w:w="2154" w:type="pct"/>
            <w:tcBorders>
              <w:top w:val="single" w:sz="4" w:space="0" w:color="auto"/>
              <w:left w:val="single" w:sz="4" w:space="0" w:color="auto"/>
              <w:bottom w:val="single" w:sz="4" w:space="0" w:color="auto"/>
              <w:right w:val="single" w:sz="4" w:space="0" w:color="auto"/>
            </w:tcBorders>
          </w:tcPr>
          <w:p w14:paraId="647463FB" w14:textId="77777777" w:rsidR="001E40E5" w:rsidRPr="00703AB4" w:rsidRDefault="001E40E5" w:rsidP="00B66C5C">
            <w:pPr>
              <w:autoSpaceDE w:val="0"/>
              <w:autoSpaceDN w:val="0"/>
              <w:adjustRightInd w:val="0"/>
              <w:spacing w:after="0" w:line="240" w:lineRule="auto"/>
              <w:rPr>
                <w:rFonts w:ascii="Times New Roman" w:hAnsi="Times New Roman" w:cs="Times New Roman"/>
                <w:sz w:val="24"/>
                <w:szCs w:val="24"/>
              </w:rPr>
            </w:pPr>
            <w:r w:rsidRPr="00703AB4">
              <w:rPr>
                <w:rFonts w:ascii="Times New Roman" w:hAnsi="Times New Roman" w:cs="Times New Roman"/>
                <w:sz w:val="24"/>
                <w:szCs w:val="24"/>
              </w:rPr>
              <w:t>Участник(и) государственной программы (в части реализации подпрограммы</w:t>
            </w:r>
            <w:r w:rsidRPr="002932D1">
              <w:rPr>
                <w:rFonts w:ascii="Times New Roman" w:hAnsi="Times New Roman" w:cs="Times New Roman"/>
                <w:sz w:val="24"/>
                <w:szCs w:val="24"/>
              </w:rPr>
              <w:t xml:space="preserve"> </w:t>
            </w:r>
            <w:r w:rsidR="00B66C5C">
              <w:rPr>
                <w:rFonts w:ascii="Times New Roman" w:hAnsi="Times New Roman" w:cs="Times New Roman"/>
                <w:sz w:val="24"/>
                <w:szCs w:val="24"/>
              </w:rPr>
              <w:t>2</w:t>
            </w:r>
            <w:r w:rsidRPr="00703AB4">
              <w:rPr>
                <w:rFonts w:ascii="Times New Roman" w:hAnsi="Times New Roman" w:cs="Times New Roman"/>
                <w:sz w:val="24"/>
                <w:szCs w:val="24"/>
              </w:rPr>
              <w:t>)</w:t>
            </w:r>
          </w:p>
        </w:tc>
        <w:tc>
          <w:tcPr>
            <w:tcW w:w="2533" w:type="pct"/>
            <w:tcBorders>
              <w:top w:val="single" w:sz="4" w:space="0" w:color="auto"/>
              <w:left w:val="single" w:sz="4" w:space="0" w:color="auto"/>
              <w:bottom w:val="single" w:sz="4" w:space="0" w:color="auto"/>
              <w:right w:val="single" w:sz="4" w:space="0" w:color="auto"/>
            </w:tcBorders>
          </w:tcPr>
          <w:p w14:paraId="3335F397" w14:textId="77777777" w:rsidR="001E40E5" w:rsidRPr="00703AB4" w:rsidRDefault="001E40E5" w:rsidP="00F068F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1E40E5" w:rsidRPr="00703AB4" w14:paraId="0F18A894" w14:textId="77777777" w:rsidTr="00F068FF">
        <w:tc>
          <w:tcPr>
            <w:tcW w:w="313" w:type="pct"/>
            <w:tcBorders>
              <w:top w:val="single" w:sz="4" w:space="0" w:color="auto"/>
              <w:left w:val="single" w:sz="4" w:space="0" w:color="auto"/>
              <w:bottom w:val="single" w:sz="4" w:space="0" w:color="auto"/>
              <w:right w:val="single" w:sz="4" w:space="0" w:color="auto"/>
            </w:tcBorders>
          </w:tcPr>
          <w:p w14:paraId="28F3F337" w14:textId="77777777" w:rsidR="001E40E5" w:rsidRPr="00703AB4" w:rsidRDefault="001E40E5" w:rsidP="00F068FF">
            <w:pPr>
              <w:autoSpaceDE w:val="0"/>
              <w:autoSpaceDN w:val="0"/>
              <w:adjustRightInd w:val="0"/>
              <w:spacing w:after="0" w:line="240" w:lineRule="auto"/>
              <w:jc w:val="center"/>
              <w:rPr>
                <w:rFonts w:ascii="Times New Roman" w:hAnsi="Times New Roman" w:cs="Times New Roman"/>
                <w:sz w:val="24"/>
                <w:szCs w:val="24"/>
              </w:rPr>
            </w:pPr>
            <w:r w:rsidRPr="00703AB4">
              <w:rPr>
                <w:rFonts w:ascii="Times New Roman" w:hAnsi="Times New Roman" w:cs="Times New Roman"/>
                <w:sz w:val="24"/>
                <w:szCs w:val="24"/>
              </w:rPr>
              <w:t>3</w:t>
            </w:r>
          </w:p>
        </w:tc>
        <w:tc>
          <w:tcPr>
            <w:tcW w:w="2154" w:type="pct"/>
            <w:tcBorders>
              <w:top w:val="single" w:sz="4" w:space="0" w:color="auto"/>
              <w:left w:val="single" w:sz="4" w:space="0" w:color="auto"/>
              <w:bottom w:val="single" w:sz="4" w:space="0" w:color="auto"/>
              <w:right w:val="single" w:sz="4" w:space="0" w:color="auto"/>
            </w:tcBorders>
          </w:tcPr>
          <w:p w14:paraId="0B9208B6" w14:textId="77777777" w:rsidR="001E40E5" w:rsidRPr="00B66C5C" w:rsidRDefault="001E40E5" w:rsidP="00B66C5C">
            <w:pPr>
              <w:autoSpaceDE w:val="0"/>
              <w:autoSpaceDN w:val="0"/>
              <w:adjustRightInd w:val="0"/>
              <w:spacing w:after="0" w:line="240" w:lineRule="auto"/>
              <w:rPr>
                <w:rFonts w:ascii="Times New Roman" w:hAnsi="Times New Roman" w:cs="Times New Roman"/>
                <w:sz w:val="24"/>
                <w:szCs w:val="24"/>
              </w:rPr>
            </w:pPr>
            <w:r w:rsidRPr="00703AB4">
              <w:rPr>
                <w:rFonts w:ascii="Times New Roman" w:hAnsi="Times New Roman" w:cs="Times New Roman"/>
                <w:sz w:val="24"/>
                <w:szCs w:val="24"/>
              </w:rPr>
              <w:t>Цели подпрограммы</w:t>
            </w:r>
            <w:r>
              <w:rPr>
                <w:rFonts w:ascii="Times New Roman" w:hAnsi="Times New Roman" w:cs="Times New Roman"/>
                <w:sz w:val="24"/>
                <w:szCs w:val="24"/>
                <w:lang w:val="en-US"/>
              </w:rPr>
              <w:t xml:space="preserve"> </w:t>
            </w:r>
            <w:r w:rsidR="00B66C5C">
              <w:rPr>
                <w:rFonts w:ascii="Times New Roman" w:hAnsi="Times New Roman" w:cs="Times New Roman"/>
                <w:sz w:val="24"/>
                <w:szCs w:val="24"/>
              </w:rPr>
              <w:t>2</w:t>
            </w:r>
          </w:p>
        </w:tc>
        <w:tc>
          <w:tcPr>
            <w:tcW w:w="2533" w:type="pct"/>
            <w:tcBorders>
              <w:top w:val="single" w:sz="4" w:space="0" w:color="auto"/>
              <w:left w:val="single" w:sz="4" w:space="0" w:color="auto"/>
              <w:bottom w:val="single" w:sz="4" w:space="0" w:color="auto"/>
              <w:right w:val="single" w:sz="4" w:space="0" w:color="auto"/>
            </w:tcBorders>
          </w:tcPr>
          <w:p w14:paraId="04F1BF4C" w14:textId="77777777" w:rsidR="001E40E5" w:rsidRPr="00703AB4" w:rsidRDefault="00B66C5C" w:rsidP="00F068FF">
            <w:pPr>
              <w:autoSpaceDE w:val="0"/>
              <w:autoSpaceDN w:val="0"/>
              <w:adjustRightInd w:val="0"/>
              <w:spacing w:after="0" w:line="240" w:lineRule="auto"/>
              <w:rPr>
                <w:rFonts w:ascii="Times New Roman" w:hAnsi="Times New Roman" w:cs="Times New Roman"/>
                <w:sz w:val="24"/>
                <w:szCs w:val="24"/>
              </w:rPr>
            </w:pPr>
            <w:r w:rsidRPr="00B66C5C">
              <w:rPr>
                <w:rFonts w:ascii="Times New Roman" w:hAnsi="Times New Roman" w:cs="Times New Roman"/>
                <w:sz w:val="24"/>
                <w:szCs w:val="24"/>
              </w:rPr>
              <w:t xml:space="preserve">Обеспечение безопасного, беспрепятственного </w:t>
            </w:r>
            <w:r>
              <w:rPr>
                <w:rFonts w:ascii="Times New Roman" w:hAnsi="Times New Roman" w:cs="Times New Roman"/>
                <w:sz w:val="24"/>
                <w:szCs w:val="24"/>
              </w:rPr>
              <w:br/>
            </w:r>
            <w:r w:rsidRPr="00B66C5C">
              <w:rPr>
                <w:rFonts w:ascii="Times New Roman" w:hAnsi="Times New Roman" w:cs="Times New Roman"/>
                <w:sz w:val="24"/>
                <w:szCs w:val="24"/>
              </w:rPr>
              <w:t xml:space="preserve">и комфортного движения транспорта </w:t>
            </w:r>
            <w:r>
              <w:rPr>
                <w:rFonts w:ascii="Times New Roman" w:hAnsi="Times New Roman" w:cs="Times New Roman"/>
                <w:sz w:val="24"/>
                <w:szCs w:val="24"/>
              </w:rPr>
              <w:br/>
            </w:r>
            <w:r w:rsidRPr="00B66C5C">
              <w:rPr>
                <w:rFonts w:ascii="Times New Roman" w:hAnsi="Times New Roman" w:cs="Times New Roman"/>
                <w:sz w:val="24"/>
                <w:szCs w:val="24"/>
              </w:rPr>
              <w:t>и пешеходов</w:t>
            </w:r>
          </w:p>
        </w:tc>
      </w:tr>
      <w:tr w:rsidR="001E40E5" w:rsidRPr="00703AB4" w14:paraId="4F29FD95" w14:textId="77777777" w:rsidTr="00F068FF">
        <w:tc>
          <w:tcPr>
            <w:tcW w:w="313" w:type="pct"/>
            <w:tcBorders>
              <w:top w:val="single" w:sz="4" w:space="0" w:color="auto"/>
              <w:left w:val="single" w:sz="4" w:space="0" w:color="auto"/>
              <w:bottom w:val="single" w:sz="4" w:space="0" w:color="auto"/>
              <w:right w:val="single" w:sz="4" w:space="0" w:color="auto"/>
            </w:tcBorders>
          </w:tcPr>
          <w:p w14:paraId="4BDE1AC7" w14:textId="77777777" w:rsidR="001E40E5" w:rsidRPr="00703AB4" w:rsidRDefault="001E40E5" w:rsidP="00F068FF">
            <w:pPr>
              <w:autoSpaceDE w:val="0"/>
              <w:autoSpaceDN w:val="0"/>
              <w:adjustRightInd w:val="0"/>
              <w:spacing w:after="0" w:line="240" w:lineRule="auto"/>
              <w:jc w:val="center"/>
              <w:rPr>
                <w:rFonts w:ascii="Times New Roman" w:hAnsi="Times New Roman" w:cs="Times New Roman"/>
                <w:sz w:val="24"/>
                <w:szCs w:val="24"/>
              </w:rPr>
            </w:pPr>
            <w:r w:rsidRPr="00703AB4">
              <w:rPr>
                <w:rFonts w:ascii="Times New Roman" w:hAnsi="Times New Roman" w:cs="Times New Roman"/>
                <w:sz w:val="24"/>
                <w:szCs w:val="24"/>
              </w:rPr>
              <w:t>4</w:t>
            </w:r>
          </w:p>
        </w:tc>
        <w:tc>
          <w:tcPr>
            <w:tcW w:w="2154" w:type="pct"/>
            <w:tcBorders>
              <w:top w:val="single" w:sz="4" w:space="0" w:color="auto"/>
              <w:left w:val="single" w:sz="4" w:space="0" w:color="auto"/>
              <w:bottom w:val="single" w:sz="4" w:space="0" w:color="auto"/>
              <w:right w:val="single" w:sz="4" w:space="0" w:color="auto"/>
            </w:tcBorders>
          </w:tcPr>
          <w:p w14:paraId="07C25288" w14:textId="77777777" w:rsidR="001E40E5" w:rsidRPr="00B66C5C" w:rsidRDefault="001E40E5" w:rsidP="00B66C5C">
            <w:pPr>
              <w:autoSpaceDE w:val="0"/>
              <w:autoSpaceDN w:val="0"/>
              <w:adjustRightInd w:val="0"/>
              <w:spacing w:after="0" w:line="240" w:lineRule="auto"/>
              <w:rPr>
                <w:rFonts w:ascii="Times New Roman" w:hAnsi="Times New Roman" w:cs="Times New Roman"/>
                <w:sz w:val="24"/>
                <w:szCs w:val="24"/>
              </w:rPr>
            </w:pPr>
            <w:r w:rsidRPr="00703AB4">
              <w:rPr>
                <w:rFonts w:ascii="Times New Roman" w:hAnsi="Times New Roman" w:cs="Times New Roman"/>
                <w:sz w:val="24"/>
                <w:szCs w:val="24"/>
              </w:rPr>
              <w:t>Задачи подпрограммы</w:t>
            </w:r>
            <w:r w:rsidRPr="00B66C5C">
              <w:rPr>
                <w:rFonts w:ascii="Times New Roman" w:hAnsi="Times New Roman" w:cs="Times New Roman"/>
                <w:sz w:val="24"/>
                <w:szCs w:val="24"/>
              </w:rPr>
              <w:t xml:space="preserve"> </w:t>
            </w:r>
            <w:r w:rsidR="00B66C5C">
              <w:rPr>
                <w:rFonts w:ascii="Times New Roman" w:hAnsi="Times New Roman" w:cs="Times New Roman"/>
                <w:sz w:val="24"/>
                <w:szCs w:val="24"/>
              </w:rPr>
              <w:t>2</w:t>
            </w:r>
          </w:p>
        </w:tc>
        <w:tc>
          <w:tcPr>
            <w:tcW w:w="2533" w:type="pct"/>
            <w:tcBorders>
              <w:top w:val="single" w:sz="4" w:space="0" w:color="auto"/>
              <w:left w:val="single" w:sz="4" w:space="0" w:color="auto"/>
              <w:bottom w:val="single" w:sz="4" w:space="0" w:color="auto"/>
              <w:right w:val="single" w:sz="4" w:space="0" w:color="auto"/>
            </w:tcBorders>
          </w:tcPr>
          <w:p w14:paraId="562D78D5" w14:textId="77777777" w:rsidR="006B0456" w:rsidRPr="006B0456" w:rsidRDefault="00886919" w:rsidP="006B04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Повышение комфорта ожидания ГПТ</w:t>
            </w:r>
            <w:r w:rsidR="006B0456" w:rsidRPr="006B0456">
              <w:rPr>
                <w:rFonts w:ascii="Times New Roman" w:hAnsi="Times New Roman" w:cs="Times New Roman"/>
                <w:sz w:val="24"/>
                <w:szCs w:val="24"/>
              </w:rPr>
              <w:t>.</w:t>
            </w:r>
          </w:p>
          <w:p w14:paraId="3C480F9C" w14:textId="77777777" w:rsidR="001E40E5" w:rsidRPr="00703AB4" w:rsidRDefault="006B0456" w:rsidP="006B0456">
            <w:pPr>
              <w:autoSpaceDE w:val="0"/>
              <w:autoSpaceDN w:val="0"/>
              <w:adjustRightInd w:val="0"/>
              <w:spacing w:after="0" w:line="240" w:lineRule="auto"/>
              <w:rPr>
                <w:rFonts w:ascii="Times New Roman" w:hAnsi="Times New Roman" w:cs="Times New Roman"/>
                <w:sz w:val="24"/>
                <w:szCs w:val="24"/>
              </w:rPr>
            </w:pPr>
            <w:r w:rsidRPr="006B0456">
              <w:rPr>
                <w:rFonts w:ascii="Times New Roman" w:hAnsi="Times New Roman" w:cs="Times New Roman"/>
                <w:sz w:val="24"/>
                <w:szCs w:val="24"/>
              </w:rPr>
              <w:t xml:space="preserve">Обеспечение содержания автомобильных дорог общего пользования Санкт-Петербурга </w:t>
            </w:r>
            <w:r w:rsidR="00755868">
              <w:rPr>
                <w:rFonts w:ascii="Times New Roman" w:hAnsi="Times New Roman" w:cs="Times New Roman"/>
                <w:sz w:val="24"/>
                <w:szCs w:val="24"/>
              </w:rPr>
              <w:br/>
            </w:r>
            <w:r w:rsidRPr="006B0456">
              <w:rPr>
                <w:rFonts w:ascii="Times New Roman" w:hAnsi="Times New Roman" w:cs="Times New Roman"/>
                <w:sz w:val="24"/>
                <w:szCs w:val="24"/>
              </w:rPr>
              <w:t>в соответствии с установленными требованиями</w:t>
            </w:r>
          </w:p>
        </w:tc>
      </w:tr>
      <w:tr w:rsidR="001E40E5" w:rsidRPr="00703AB4" w14:paraId="5C221A66" w14:textId="77777777" w:rsidTr="00F068FF">
        <w:tc>
          <w:tcPr>
            <w:tcW w:w="313" w:type="pct"/>
            <w:tcBorders>
              <w:top w:val="single" w:sz="4" w:space="0" w:color="auto"/>
              <w:left w:val="single" w:sz="4" w:space="0" w:color="auto"/>
              <w:bottom w:val="single" w:sz="4" w:space="0" w:color="auto"/>
              <w:right w:val="single" w:sz="4" w:space="0" w:color="auto"/>
            </w:tcBorders>
          </w:tcPr>
          <w:p w14:paraId="5A972811" w14:textId="77777777" w:rsidR="001E40E5" w:rsidRPr="00703AB4" w:rsidRDefault="001E40E5" w:rsidP="00F068FF">
            <w:pPr>
              <w:autoSpaceDE w:val="0"/>
              <w:autoSpaceDN w:val="0"/>
              <w:adjustRightInd w:val="0"/>
              <w:spacing w:after="0" w:line="240" w:lineRule="auto"/>
              <w:jc w:val="center"/>
              <w:rPr>
                <w:rFonts w:ascii="Times New Roman" w:hAnsi="Times New Roman" w:cs="Times New Roman"/>
                <w:color w:val="FF0000"/>
                <w:sz w:val="24"/>
                <w:szCs w:val="24"/>
              </w:rPr>
            </w:pPr>
            <w:r w:rsidRPr="00703AB4">
              <w:rPr>
                <w:rFonts w:ascii="Times New Roman" w:hAnsi="Times New Roman" w:cs="Times New Roman"/>
                <w:sz w:val="24"/>
                <w:szCs w:val="24"/>
              </w:rPr>
              <w:t>5</w:t>
            </w:r>
          </w:p>
        </w:tc>
        <w:tc>
          <w:tcPr>
            <w:tcW w:w="2154" w:type="pct"/>
            <w:tcBorders>
              <w:top w:val="single" w:sz="4" w:space="0" w:color="auto"/>
              <w:left w:val="single" w:sz="4" w:space="0" w:color="auto"/>
              <w:bottom w:val="single" w:sz="4" w:space="0" w:color="auto"/>
              <w:right w:val="single" w:sz="4" w:space="0" w:color="auto"/>
            </w:tcBorders>
          </w:tcPr>
          <w:p w14:paraId="1844F4E2" w14:textId="77777777" w:rsidR="001E40E5" w:rsidRPr="00703AB4" w:rsidRDefault="001E40E5" w:rsidP="00F068FF">
            <w:pPr>
              <w:autoSpaceDE w:val="0"/>
              <w:autoSpaceDN w:val="0"/>
              <w:adjustRightInd w:val="0"/>
              <w:spacing w:after="0" w:line="240" w:lineRule="auto"/>
              <w:rPr>
                <w:rFonts w:ascii="Times New Roman" w:hAnsi="Times New Roman" w:cs="Times New Roman"/>
                <w:strike/>
                <w:sz w:val="24"/>
                <w:szCs w:val="24"/>
              </w:rPr>
            </w:pPr>
            <w:r w:rsidRPr="00703AB4">
              <w:rPr>
                <w:rFonts w:ascii="Times New Roman" w:hAnsi="Times New Roman" w:cs="Times New Roman"/>
                <w:sz w:val="24"/>
                <w:szCs w:val="24"/>
              </w:rPr>
              <w:t xml:space="preserve">Региональные проекты, реализуемые </w:t>
            </w:r>
            <w:r w:rsidRPr="00703AB4">
              <w:rPr>
                <w:rFonts w:ascii="Times New Roman" w:hAnsi="Times New Roman" w:cs="Times New Roman"/>
                <w:sz w:val="24"/>
                <w:szCs w:val="24"/>
              </w:rPr>
              <w:br/>
              <w:t xml:space="preserve">в рамках подпрограммы </w:t>
            </w:r>
            <w:r w:rsidR="00E977A8">
              <w:rPr>
                <w:rFonts w:ascii="Times New Roman" w:hAnsi="Times New Roman" w:cs="Times New Roman"/>
                <w:sz w:val="24"/>
                <w:szCs w:val="24"/>
              </w:rPr>
              <w:t>2</w:t>
            </w:r>
          </w:p>
        </w:tc>
        <w:tc>
          <w:tcPr>
            <w:tcW w:w="2533" w:type="pct"/>
            <w:tcBorders>
              <w:top w:val="single" w:sz="4" w:space="0" w:color="auto"/>
              <w:left w:val="single" w:sz="4" w:space="0" w:color="auto"/>
              <w:bottom w:val="single" w:sz="4" w:space="0" w:color="auto"/>
              <w:right w:val="single" w:sz="4" w:space="0" w:color="auto"/>
            </w:tcBorders>
          </w:tcPr>
          <w:p w14:paraId="036BFED5" w14:textId="77777777" w:rsidR="001E40E5" w:rsidRPr="002932D1" w:rsidRDefault="001E40E5" w:rsidP="00886919">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1E40E5" w:rsidRPr="00703AB4" w14:paraId="0084E69C" w14:textId="77777777" w:rsidTr="00886919">
        <w:trPr>
          <w:trHeight w:val="1458"/>
        </w:trPr>
        <w:tc>
          <w:tcPr>
            <w:tcW w:w="313" w:type="pct"/>
            <w:tcBorders>
              <w:top w:val="single" w:sz="4" w:space="0" w:color="auto"/>
              <w:left w:val="single" w:sz="4" w:space="0" w:color="auto"/>
              <w:bottom w:val="single" w:sz="4" w:space="0" w:color="auto"/>
              <w:right w:val="single" w:sz="4" w:space="0" w:color="auto"/>
            </w:tcBorders>
          </w:tcPr>
          <w:p w14:paraId="0DEED9F4" w14:textId="77777777" w:rsidR="001E40E5" w:rsidRPr="00703AB4" w:rsidRDefault="001E40E5" w:rsidP="00F068FF">
            <w:pPr>
              <w:autoSpaceDE w:val="0"/>
              <w:autoSpaceDN w:val="0"/>
              <w:adjustRightInd w:val="0"/>
              <w:spacing w:after="0" w:line="240" w:lineRule="auto"/>
              <w:jc w:val="center"/>
              <w:rPr>
                <w:rFonts w:ascii="Times New Roman" w:hAnsi="Times New Roman" w:cs="Times New Roman"/>
                <w:sz w:val="24"/>
                <w:szCs w:val="24"/>
              </w:rPr>
            </w:pPr>
            <w:r w:rsidRPr="00703AB4">
              <w:rPr>
                <w:rFonts w:ascii="Times New Roman" w:hAnsi="Times New Roman" w:cs="Times New Roman"/>
                <w:sz w:val="24"/>
                <w:szCs w:val="24"/>
              </w:rPr>
              <w:t>6</w:t>
            </w:r>
          </w:p>
        </w:tc>
        <w:tc>
          <w:tcPr>
            <w:tcW w:w="2154" w:type="pct"/>
            <w:tcBorders>
              <w:top w:val="single" w:sz="4" w:space="0" w:color="auto"/>
              <w:left w:val="single" w:sz="4" w:space="0" w:color="auto"/>
              <w:bottom w:val="single" w:sz="4" w:space="0" w:color="auto"/>
              <w:right w:val="single" w:sz="4" w:space="0" w:color="auto"/>
            </w:tcBorders>
          </w:tcPr>
          <w:p w14:paraId="2826068A" w14:textId="77777777" w:rsidR="001E40E5" w:rsidRPr="00703AB4" w:rsidRDefault="001E40E5" w:rsidP="00F068FF">
            <w:pPr>
              <w:autoSpaceDE w:val="0"/>
              <w:autoSpaceDN w:val="0"/>
              <w:adjustRightInd w:val="0"/>
              <w:spacing w:after="0" w:line="240" w:lineRule="auto"/>
              <w:rPr>
                <w:rFonts w:ascii="Times New Roman" w:hAnsi="Times New Roman" w:cs="Times New Roman"/>
                <w:sz w:val="24"/>
                <w:szCs w:val="24"/>
              </w:rPr>
            </w:pPr>
            <w:r w:rsidRPr="00703AB4">
              <w:rPr>
                <w:rFonts w:ascii="Times New Roman" w:hAnsi="Times New Roman" w:cs="Times New Roman"/>
                <w:sz w:val="24"/>
                <w:szCs w:val="24"/>
              </w:rPr>
              <w:t xml:space="preserve">Общий объем финансирования подпрограммы </w:t>
            </w:r>
            <w:r w:rsidR="00B66C5C">
              <w:rPr>
                <w:rFonts w:ascii="Times New Roman" w:hAnsi="Times New Roman" w:cs="Times New Roman"/>
                <w:sz w:val="24"/>
                <w:szCs w:val="24"/>
              </w:rPr>
              <w:t xml:space="preserve">2 </w:t>
            </w:r>
            <w:r w:rsidRPr="00703AB4">
              <w:rPr>
                <w:rFonts w:ascii="Times New Roman" w:hAnsi="Times New Roman" w:cs="Times New Roman"/>
                <w:sz w:val="24"/>
                <w:szCs w:val="24"/>
              </w:rPr>
              <w:t xml:space="preserve">по источникам финансирования с указанием объема финансирования, предусмотренного </w:t>
            </w:r>
            <w:r w:rsidRPr="00703AB4">
              <w:rPr>
                <w:rFonts w:ascii="Times New Roman" w:hAnsi="Times New Roman" w:cs="Times New Roman"/>
                <w:sz w:val="24"/>
                <w:szCs w:val="24"/>
              </w:rPr>
              <w:br/>
              <w:t xml:space="preserve">на реализацию региональных проектов, </w:t>
            </w:r>
            <w:r w:rsidRPr="00703AB4">
              <w:rPr>
                <w:rFonts w:ascii="Times New Roman" w:hAnsi="Times New Roman" w:cs="Times New Roman"/>
                <w:sz w:val="24"/>
                <w:szCs w:val="24"/>
              </w:rPr>
              <w:br/>
              <w:t>в том числе по годам реализации</w:t>
            </w:r>
          </w:p>
        </w:tc>
        <w:tc>
          <w:tcPr>
            <w:tcW w:w="2533" w:type="pct"/>
            <w:tcBorders>
              <w:top w:val="single" w:sz="4" w:space="0" w:color="auto"/>
              <w:left w:val="single" w:sz="4" w:space="0" w:color="auto"/>
              <w:bottom w:val="single" w:sz="4" w:space="0" w:color="auto"/>
              <w:right w:val="single" w:sz="4" w:space="0" w:color="auto"/>
            </w:tcBorders>
            <w:shd w:val="clear" w:color="auto" w:fill="auto"/>
          </w:tcPr>
          <w:p w14:paraId="12913BD7" w14:textId="3679147D" w:rsidR="001E40E5" w:rsidRPr="002932D1" w:rsidRDefault="001E40E5" w:rsidP="00F068FF">
            <w:pPr>
              <w:autoSpaceDE w:val="0"/>
              <w:autoSpaceDN w:val="0"/>
              <w:adjustRightInd w:val="0"/>
              <w:spacing w:after="0" w:line="240" w:lineRule="auto"/>
              <w:rPr>
                <w:rFonts w:ascii="Times New Roman" w:hAnsi="Times New Roman" w:cs="Times New Roman"/>
                <w:sz w:val="24"/>
                <w:szCs w:val="24"/>
              </w:rPr>
            </w:pPr>
            <w:r w:rsidRPr="002932D1">
              <w:rPr>
                <w:rFonts w:ascii="Times New Roman" w:hAnsi="Times New Roman" w:cs="Times New Roman"/>
                <w:sz w:val="24"/>
                <w:szCs w:val="24"/>
              </w:rPr>
              <w:t xml:space="preserve">Всего: </w:t>
            </w:r>
            <w:r w:rsidR="00E3769B">
              <w:rPr>
                <w:rFonts w:ascii="Times New Roman" w:hAnsi="Times New Roman" w:cs="Times New Roman"/>
                <w:sz w:val="24"/>
                <w:szCs w:val="24"/>
              </w:rPr>
              <w:t>76 648 875,4</w:t>
            </w:r>
            <w:r w:rsidR="009D1025">
              <w:rPr>
                <w:rFonts w:ascii="Times New Roman" w:hAnsi="Times New Roman" w:cs="Times New Roman"/>
                <w:sz w:val="24"/>
                <w:szCs w:val="24"/>
              </w:rPr>
              <w:t xml:space="preserve"> </w:t>
            </w:r>
            <w:r w:rsidRPr="007662ED">
              <w:rPr>
                <w:rFonts w:ascii="Times New Roman" w:hAnsi="Times New Roman" w:cs="Times New Roman"/>
                <w:sz w:val="24"/>
                <w:szCs w:val="24"/>
              </w:rPr>
              <w:t>тыс</w:t>
            </w:r>
            <w:r w:rsidRPr="002932D1">
              <w:rPr>
                <w:rFonts w:ascii="Times New Roman" w:hAnsi="Times New Roman" w:cs="Times New Roman"/>
                <w:sz w:val="24"/>
                <w:szCs w:val="24"/>
              </w:rPr>
              <w:t>.</w:t>
            </w:r>
            <w:r w:rsidR="00B23BBC">
              <w:rPr>
                <w:rFonts w:ascii="Times New Roman" w:hAnsi="Times New Roman" w:cs="Times New Roman"/>
                <w:sz w:val="24"/>
                <w:szCs w:val="24"/>
              </w:rPr>
              <w:t xml:space="preserve"> </w:t>
            </w:r>
            <w:r w:rsidRPr="002932D1">
              <w:rPr>
                <w:rFonts w:ascii="Times New Roman" w:hAnsi="Times New Roman" w:cs="Times New Roman"/>
                <w:sz w:val="24"/>
                <w:szCs w:val="24"/>
              </w:rPr>
              <w:t>руб., из них:</w:t>
            </w:r>
          </w:p>
          <w:p w14:paraId="6C78EEAF" w14:textId="77777777" w:rsidR="001E40E5" w:rsidRPr="002932D1" w:rsidRDefault="001E40E5" w:rsidP="00F068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w:t>
            </w:r>
            <w:r w:rsidRPr="002932D1">
              <w:rPr>
                <w:rFonts w:ascii="Times New Roman" w:hAnsi="Times New Roman" w:cs="Times New Roman"/>
                <w:sz w:val="24"/>
                <w:szCs w:val="24"/>
              </w:rPr>
              <w:t>юджет Санкт-Петербурга</w:t>
            </w:r>
            <w:r w:rsidR="00EB240B">
              <w:rPr>
                <w:rFonts w:ascii="Times New Roman" w:hAnsi="Times New Roman" w:cs="Times New Roman"/>
                <w:sz w:val="24"/>
                <w:szCs w:val="24"/>
              </w:rPr>
              <w:t>,</w:t>
            </w:r>
          </w:p>
          <w:p w14:paraId="304F2C4F" w14:textId="76CC0EB5" w:rsidR="001E40E5" w:rsidRPr="002932D1" w:rsidRDefault="001E40E5" w:rsidP="00F068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2932D1">
              <w:rPr>
                <w:rFonts w:ascii="Times New Roman" w:hAnsi="Times New Roman" w:cs="Times New Roman"/>
                <w:sz w:val="24"/>
                <w:szCs w:val="24"/>
              </w:rPr>
              <w:t xml:space="preserve">того: </w:t>
            </w:r>
            <w:r w:rsidR="00E3769B">
              <w:rPr>
                <w:rFonts w:ascii="Times New Roman" w:hAnsi="Times New Roman" w:cs="Times New Roman"/>
                <w:sz w:val="24"/>
                <w:szCs w:val="24"/>
              </w:rPr>
              <w:t>76 648 875,4</w:t>
            </w:r>
            <w:r w:rsidR="009D1025">
              <w:rPr>
                <w:rFonts w:ascii="Times New Roman" w:hAnsi="Times New Roman" w:cs="Times New Roman"/>
                <w:sz w:val="24"/>
                <w:szCs w:val="24"/>
              </w:rPr>
              <w:t xml:space="preserve"> </w:t>
            </w:r>
            <w:r>
              <w:rPr>
                <w:rFonts w:ascii="Times New Roman" w:hAnsi="Times New Roman" w:cs="Times New Roman"/>
                <w:sz w:val="24"/>
                <w:szCs w:val="24"/>
              </w:rPr>
              <w:t>тыс.</w:t>
            </w:r>
            <w:r w:rsidR="00B23BBC">
              <w:rPr>
                <w:rFonts w:ascii="Times New Roman" w:hAnsi="Times New Roman" w:cs="Times New Roman"/>
                <w:sz w:val="24"/>
                <w:szCs w:val="24"/>
              </w:rPr>
              <w:t xml:space="preserve"> </w:t>
            </w:r>
            <w:r w:rsidRPr="002932D1">
              <w:rPr>
                <w:rFonts w:ascii="Times New Roman" w:hAnsi="Times New Roman" w:cs="Times New Roman"/>
                <w:sz w:val="24"/>
                <w:szCs w:val="24"/>
              </w:rPr>
              <w:t>руб., в том числе:</w:t>
            </w:r>
          </w:p>
          <w:p w14:paraId="49D5FB11" w14:textId="1988F1DE" w:rsidR="001E40E5" w:rsidRPr="002932D1" w:rsidRDefault="001E40E5" w:rsidP="00F068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2021 год </w:t>
            </w:r>
            <w:r w:rsidRPr="005214B5">
              <w:rPr>
                <w:rFonts w:ascii="Times New Roman" w:hAnsi="Times New Roman" w:cs="Times New Roman"/>
                <w:sz w:val="24"/>
                <w:szCs w:val="24"/>
              </w:rPr>
              <w:t>–</w:t>
            </w:r>
            <w:r w:rsidR="00E3769B">
              <w:rPr>
                <w:rFonts w:ascii="Times New Roman" w:hAnsi="Times New Roman" w:cs="Times New Roman"/>
                <w:sz w:val="24"/>
                <w:szCs w:val="24"/>
              </w:rPr>
              <w:t xml:space="preserve"> 12 914 573,4</w:t>
            </w:r>
            <w:r w:rsidR="009F2B20">
              <w:rPr>
                <w:rFonts w:ascii="Times New Roman" w:hAnsi="Times New Roman" w:cs="Times New Roman"/>
                <w:sz w:val="24"/>
                <w:szCs w:val="24"/>
              </w:rPr>
              <w:t xml:space="preserve"> </w:t>
            </w:r>
            <w:r>
              <w:rPr>
                <w:rFonts w:ascii="Times New Roman" w:hAnsi="Times New Roman" w:cs="Times New Roman"/>
                <w:sz w:val="24"/>
                <w:szCs w:val="24"/>
              </w:rPr>
              <w:t>тыс.</w:t>
            </w:r>
            <w:r w:rsidR="00B23BBC">
              <w:rPr>
                <w:rFonts w:ascii="Times New Roman" w:hAnsi="Times New Roman" w:cs="Times New Roman"/>
                <w:sz w:val="24"/>
                <w:szCs w:val="24"/>
              </w:rPr>
              <w:t xml:space="preserve"> </w:t>
            </w:r>
            <w:r w:rsidRPr="002932D1">
              <w:rPr>
                <w:rFonts w:ascii="Times New Roman" w:hAnsi="Times New Roman" w:cs="Times New Roman"/>
                <w:sz w:val="24"/>
                <w:szCs w:val="24"/>
              </w:rPr>
              <w:t>руб.;</w:t>
            </w:r>
          </w:p>
          <w:p w14:paraId="41969226" w14:textId="1944BD37" w:rsidR="001E40E5" w:rsidRPr="002932D1" w:rsidRDefault="001E40E5" w:rsidP="00F068FF">
            <w:pPr>
              <w:autoSpaceDE w:val="0"/>
              <w:autoSpaceDN w:val="0"/>
              <w:adjustRightInd w:val="0"/>
              <w:spacing w:after="0" w:line="240" w:lineRule="auto"/>
              <w:rPr>
                <w:rFonts w:ascii="Times New Roman" w:hAnsi="Times New Roman" w:cs="Times New Roman"/>
                <w:sz w:val="24"/>
                <w:szCs w:val="24"/>
              </w:rPr>
            </w:pPr>
            <w:r w:rsidRPr="002932D1">
              <w:rPr>
                <w:rFonts w:ascii="Times New Roman" w:hAnsi="Times New Roman" w:cs="Times New Roman"/>
                <w:sz w:val="24"/>
                <w:szCs w:val="24"/>
              </w:rPr>
              <w:t>202</w:t>
            </w:r>
            <w:r>
              <w:rPr>
                <w:rFonts w:ascii="Times New Roman" w:hAnsi="Times New Roman" w:cs="Times New Roman"/>
                <w:sz w:val="24"/>
                <w:szCs w:val="24"/>
              </w:rPr>
              <w:t>2</w:t>
            </w:r>
            <w:r w:rsidRPr="002932D1">
              <w:rPr>
                <w:rFonts w:ascii="Times New Roman" w:hAnsi="Times New Roman" w:cs="Times New Roman"/>
                <w:sz w:val="24"/>
                <w:szCs w:val="24"/>
              </w:rPr>
              <w:t xml:space="preserve"> год </w:t>
            </w:r>
            <w:r w:rsidRPr="005214B5">
              <w:rPr>
                <w:rFonts w:ascii="Times New Roman" w:hAnsi="Times New Roman" w:cs="Times New Roman"/>
                <w:sz w:val="24"/>
                <w:szCs w:val="24"/>
              </w:rPr>
              <w:t>–</w:t>
            </w:r>
            <w:r w:rsidR="001340B1">
              <w:rPr>
                <w:rFonts w:ascii="Times New Roman" w:hAnsi="Times New Roman" w:cs="Times New Roman"/>
                <w:sz w:val="24"/>
                <w:szCs w:val="24"/>
              </w:rPr>
              <w:t xml:space="preserve"> </w:t>
            </w:r>
            <w:r w:rsidR="00E3769B">
              <w:rPr>
                <w:rFonts w:ascii="Times New Roman" w:hAnsi="Times New Roman" w:cs="Times New Roman"/>
                <w:sz w:val="24"/>
                <w:szCs w:val="24"/>
              </w:rPr>
              <w:t>12 714 227,8</w:t>
            </w:r>
            <w:r w:rsidR="009F2B20">
              <w:rPr>
                <w:rFonts w:ascii="Times New Roman" w:hAnsi="Times New Roman" w:cs="Times New Roman"/>
                <w:sz w:val="24"/>
                <w:szCs w:val="24"/>
              </w:rPr>
              <w:t xml:space="preserve"> </w:t>
            </w:r>
            <w:r>
              <w:rPr>
                <w:rFonts w:ascii="Times New Roman" w:hAnsi="Times New Roman" w:cs="Times New Roman"/>
                <w:sz w:val="24"/>
                <w:szCs w:val="24"/>
              </w:rPr>
              <w:t>тыс.</w:t>
            </w:r>
            <w:r w:rsidR="00B23BBC">
              <w:rPr>
                <w:rFonts w:ascii="Times New Roman" w:hAnsi="Times New Roman" w:cs="Times New Roman"/>
                <w:sz w:val="24"/>
                <w:szCs w:val="24"/>
              </w:rPr>
              <w:t xml:space="preserve"> </w:t>
            </w:r>
            <w:r w:rsidRPr="002932D1">
              <w:rPr>
                <w:rFonts w:ascii="Times New Roman" w:hAnsi="Times New Roman" w:cs="Times New Roman"/>
                <w:sz w:val="24"/>
                <w:szCs w:val="24"/>
              </w:rPr>
              <w:t>руб.;</w:t>
            </w:r>
          </w:p>
          <w:p w14:paraId="34AD9331" w14:textId="0D98B284" w:rsidR="001E40E5" w:rsidRPr="002932D1" w:rsidRDefault="001E40E5" w:rsidP="00F068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2023 год </w:t>
            </w:r>
            <w:r w:rsidRPr="005214B5">
              <w:rPr>
                <w:rFonts w:ascii="Times New Roman" w:hAnsi="Times New Roman" w:cs="Times New Roman"/>
                <w:sz w:val="24"/>
                <w:szCs w:val="24"/>
              </w:rPr>
              <w:t>–</w:t>
            </w:r>
            <w:r w:rsidR="001340B1">
              <w:rPr>
                <w:rFonts w:ascii="Times New Roman" w:hAnsi="Times New Roman" w:cs="Times New Roman"/>
                <w:sz w:val="24"/>
                <w:szCs w:val="24"/>
              </w:rPr>
              <w:t xml:space="preserve"> </w:t>
            </w:r>
            <w:r w:rsidR="00E3769B">
              <w:rPr>
                <w:rFonts w:ascii="Times New Roman" w:hAnsi="Times New Roman" w:cs="Times New Roman"/>
                <w:sz w:val="24"/>
                <w:szCs w:val="24"/>
              </w:rPr>
              <w:t>12 513 225,9</w:t>
            </w:r>
            <w:r w:rsidR="00886919">
              <w:rPr>
                <w:rFonts w:ascii="Times New Roman" w:hAnsi="Times New Roman" w:cs="Times New Roman"/>
                <w:sz w:val="24"/>
                <w:szCs w:val="24"/>
              </w:rPr>
              <w:t xml:space="preserve"> </w:t>
            </w:r>
            <w:r>
              <w:rPr>
                <w:rFonts w:ascii="Times New Roman" w:hAnsi="Times New Roman" w:cs="Times New Roman"/>
                <w:sz w:val="24"/>
                <w:szCs w:val="24"/>
              </w:rPr>
              <w:t>тыс.</w:t>
            </w:r>
            <w:r w:rsidR="00B23BBC">
              <w:rPr>
                <w:rFonts w:ascii="Times New Roman" w:hAnsi="Times New Roman" w:cs="Times New Roman"/>
                <w:sz w:val="24"/>
                <w:szCs w:val="24"/>
              </w:rPr>
              <w:t xml:space="preserve"> </w:t>
            </w:r>
            <w:r w:rsidRPr="002932D1">
              <w:rPr>
                <w:rFonts w:ascii="Times New Roman" w:hAnsi="Times New Roman" w:cs="Times New Roman"/>
                <w:sz w:val="24"/>
                <w:szCs w:val="24"/>
              </w:rPr>
              <w:t>руб.;</w:t>
            </w:r>
          </w:p>
          <w:p w14:paraId="41F7F1B2" w14:textId="77777777" w:rsidR="001E40E5" w:rsidRDefault="001E40E5" w:rsidP="009F2B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2024 год </w:t>
            </w:r>
            <w:r w:rsidRPr="000C5BAD">
              <w:rPr>
                <w:rFonts w:ascii="Times New Roman" w:hAnsi="Times New Roman" w:cs="Times New Roman"/>
                <w:sz w:val="24"/>
                <w:szCs w:val="24"/>
              </w:rPr>
              <w:t>–</w:t>
            </w:r>
            <w:r w:rsidR="001340B1">
              <w:rPr>
                <w:rFonts w:ascii="Times New Roman" w:hAnsi="Times New Roman" w:cs="Times New Roman"/>
                <w:sz w:val="24"/>
                <w:szCs w:val="24"/>
              </w:rPr>
              <w:t xml:space="preserve"> </w:t>
            </w:r>
            <w:r w:rsidR="007662ED" w:rsidRPr="007662ED">
              <w:rPr>
                <w:rFonts w:ascii="Times New Roman" w:hAnsi="Times New Roman" w:cs="Times New Roman"/>
                <w:sz w:val="24"/>
                <w:szCs w:val="24"/>
              </w:rPr>
              <w:t>11 693 393,0</w:t>
            </w:r>
            <w:r w:rsidR="007662ED">
              <w:rPr>
                <w:rFonts w:ascii="Times New Roman" w:hAnsi="Times New Roman" w:cs="Times New Roman"/>
                <w:sz w:val="24"/>
                <w:szCs w:val="24"/>
              </w:rPr>
              <w:t xml:space="preserve"> </w:t>
            </w:r>
            <w:r w:rsidRPr="007662ED">
              <w:rPr>
                <w:rFonts w:ascii="Times New Roman" w:hAnsi="Times New Roman" w:cs="Times New Roman"/>
                <w:sz w:val="24"/>
                <w:szCs w:val="24"/>
              </w:rPr>
              <w:t>тыс</w:t>
            </w:r>
            <w:r>
              <w:rPr>
                <w:rFonts w:ascii="Times New Roman" w:hAnsi="Times New Roman" w:cs="Times New Roman"/>
                <w:sz w:val="24"/>
                <w:szCs w:val="24"/>
              </w:rPr>
              <w:t>.</w:t>
            </w:r>
            <w:r w:rsidR="00B23BBC">
              <w:rPr>
                <w:rFonts w:ascii="Times New Roman" w:hAnsi="Times New Roman" w:cs="Times New Roman"/>
                <w:sz w:val="24"/>
                <w:szCs w:val="24"/>
              </w:rPr>
              <w:t xml:space="preserve"> </w:t>
            </w:r>
            <w:r w:rsidRPr="002932D1">
              <w:rPr>
                <w:rFonts w:ascii="Times New Roman" w:hAnsi="Times New Roman" w:cs="Times New Roman"/>
                <w:sz w:val="24"/>
                <w:szCs w:val="24"/>
              </w:rPr>
              <w:t>руб.</w:t>
            </w:r>
            <w:r w:rsidR="00886919">
              <w:rPr>
                <w:rFonts w:ascii="Times New Roman" w:hAnsi="Times New Roman" w:cs="Times New Roman"/>
                <w:sz w:val="24"/>
                <w:szCs w:val="24"/>
              </w:rPr>
              <w:t>;</w:t>
            </w:r>
          </w:p>
          <w:p w14:paraId="3605353E" w14:textId="77777777" w:rsidR="00886919" w:rsidRPr="00E3769B" w:rsidRDefault="00886919" w:rsidP="009F2B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2025 год – </w:t>
            </w:r>
            <w:r w:rsidR="007662ED" w:rsidRPr="007662ED">
              <w:rPr>
                <w:rFonts w:ascii="Times New Roman" w:hAnsi="Times New Roman" w:cs="Times New Roman"/>
                <w:sz w:val="24"/>
                <w:szCs w:val="24"/>
              </w:rPr>
              <w:t>13 551 528,4</w:t>
            </w:r>
            <w:r w:rsidR="007662ED">
              <w:rPr>
                <w:rFonts w:ascii="Times New Roman" w:hAnsi="Times New Roman" w:cs="Times New Roman"/>
                <w:sz w:val="24"/>
                <w:szCs w:val="24"/>
              </w:rPr>
              <w:t xml:space="preserve"> </w:t>
            </w:r>
            <w:r w:rsidRPr="007662ED">
              <w:rPr>
                <w:rFonts w:ascii="Times New Roman" w:hAnsi="Times New Roman" w:cs="Times New Roman"/>
                <w:sz w:val="24"/>
                <w:szCs w:val="24"/>
              </w:rPr>
              <w:t>тыс</w:t>
            </w:r>
            <w:r>
              <w:rPr>
                <w:rFonts w:ascii="Times New Roman" w:hAnsi="Times New Roman" w:cs="Times New Roman"/>
                <w:sz w:val="24"/>
                <w:szCs w:val="24"/>
              </w:rPr>
              <w:t>. руб.</w:t>
            </w:r>
            <w:r w:rsidR="00E3769B" w:rsidRPr="00E3769B">
              <w:rPr>
                <w:rFonts w:ascii="Times New Roman" w:hAnsi="Times New Roman" w:cs="Times New Roman"/>
                <w:sz w:val="24"/>
                <w:szCs w:val="24"/>
              </w:rPr>
              <w:t>;</w:t>
            </w:r>
          </w:p>
          <w:p w14:paraId="5E0CA515" w14:textId="016E9B36" w:rsidR="00E3769B" w:rsidRPr="00E3769B" w:rsidRDefault="00E3769B" w:rsidP="009F2B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2026 год – 13 261 926,9 тыс. руб.</w:t>
            </w:r>
          </w:p>
        </w:tc>
      </w:tr>
      <w:tr w:rsidR="001E40E5" w:rsidRPr="00703AB4" w14:paraId="0D801175" w14:textId="77777777" w:rsidTr="006B1B92">
        <w:tc>
          <w:tcPr>
            <w:tcW w:w="313" w:type="pct"/>
            <w:tcBorders>
              <w:top w:val="single" w:sz="4" w:space="0" w:color="auto"/>
              <w:left w:val="single" w:sz="4" w:space="0" w:color="auto"/>
              <w:bottom w:val="single" w:sz="4" w:space="0" w:color="auto"/>
              <w:right w:val="single" w:sz="4" w:space="0" w:color="auto"/>
            </w:tcBorders>
          </w:tcPr>
          <w:p w14:paraId="50044218" w14:textId="00D84EDA" w:rsidR="001E40E5" w:rsidRPr="00703AB4" w:rsidRDefault="001E40E5" w:rsidP="00F068FF">
            <w:pPr>
              <w:autoSpaceDE w:val="0"/>
              <w:autoSpaceDN w:val="0"/>
              <w:adjustRightInd w:val="0"/>
              <w:spacing w:after="0" w:line="240" w:lineRule="auto"/>
              <w:jc w:val="center"/>
              <w:rPr>
                <w:rFonts w:ascii="Times New Roman" w:hAnsi="Times New Roman" w:cs="Times New Roman"/>
                <w:sz w:val="24"/>
                <w:szCs w:val="24"/>
              </w:rPr>
            </w:pPr>
            <w:r w:rsidRPr="00703AB4">
              <w:rPr>
                <w:rFonts w:ascii="Times New Roman" w:hAnsi="Times New Roman" w:cs="Times New Roman"/>
                <w:sz w:val="24"/>
                <w:szCs w:val="24"/>
              </w:rPr>
              <w:t>7</w:t>
            </w:r>
          </w:p>
        </w:tc>
        <w:tc>
          <w:tcPr>
            <w:tcW w:w="2154" w:type="pct"/>
            <w:tcBorders>
              <w:top w:val="single" w:sz="4" w:space="0" w:color="auto"/>
              <w:left w:val="single" w:sz="4" w:space="0" w:color="auto"/>
              <w:bottom w:val="single" w:sz="4" w:space="0" w:color="auto"/>
              <w:right w:val="single" w:sz="4" w:space="0" w:color="auto"/>
            </w:tcBorders>
          </w:tcPr>
          <w:p w14:paraId="4A03CA4E" w14:textId="77777777" w:rsidR="001E40E5" w:rsidRPr="00703AB4" w:rsidRDefault="001E40E5" w:rsidP="00F068FF">
            <w:pPr>
              <w:autoSpaceDE w:val="0"/>
              <w:autoSpaceDN w:val="0"/>
              <w:adjustRightInd w:val="0"/>
              <w:spacing w:after="0" w:line="240" w:lineRule="auto"/>
              <w:rPr>
                <w:rFonts w:ascii="Times New Roman" w:hAnsi="Times New Roman" w:cs="Times New Roman"/>
                <w:sz w:val="24"/>
                <w:szCs w:val="24"/>
              </w:rPr>
            </w:pPr>
            <w:r w:rsidRPr="00703AB4">
              <w:rPr>
                <w:rFonts w:ascii="Times New Roman" w:hAnsi="Times New Roman" w:cs="Times New Roman"/>
                <w:sz w:val="24"/>
                <w:szCs w:val="24"/>
              </w:rPr>
              <w:t>Ожидаемые результаты реализации подпрограммы</w:t>
            </w:r>
            <w:r w:rsidR="00B66C5C">
              <w:rPr>
                <w:rFonts w:ascii="Times New Roman" w:hAnsi="Times New Roman" w:cs="Times New Roman"/>
                <w:sz w:val="24"/>
                <w:szCs w:val="24"/>
              </w:rPr>
              <w:t xml:space="preserve"> 2</w:t>
            </w:r>
          </w:p>
        </w:tc>
        <w:tc>
          <w:tcPr>
            <w:tcW w:w="2533" w:type="pct"/>
            <w:tcBorders>
              <w:top w:val="single" w:sz="4" w:space="0" w:color="auto"/>
              <w:left w:val="single" w:sz="4" w:space="0" w:color="auto"/>
              <w:bottom w:val="single" w:sz="4" w:space="0" w:color="auto"/>
              <w:right w:val="single" w:sz="4" w:space="0" w:color="auto"/>
            </w:tcBorders>
            <w:shd w:val="clear" w:color="auto" w:fill="auto"/>
          </w:tcPr>
          <w:p w14:paraId="49FE69E3" w14:textId="77777777" w:rsidR="00793901" w:rsidRPr="00793901" w:rsidRDefault="00793901" w:rsidP="00793901">
            <w:pPr>
              <w:autoSpaceDE w:val="0"/>
              <w:autoSpaceDN w:val="0"/>
              <w:adjustRightInd w:val="0"/>
              <w:spacing w:after="0" w:line="240" w:lineRule="auto"/>
              <w:rPr>
                <w:rFonts w:ascii="Times New Roman" w:hAnsi="Times New Roman" w:cs="Times New Roman"/>
                <w:sz w:val="24"/>
                <w:szCs w:val="24"/>
              </w:rPr>
            </w:pPr>
            <w:r w:rsidRPr="00793901">
              <w:rPr>
                <w:rFonts w:ascii="Times New Roman" w:hAnsi="Times New Roman" w:cs="Times New Roman"/>
                <w:sz w:val="24"/>
                <w:szCs w:val="24"/>
              </w:rPr>
              <w:t>Увеличен</w:t>
            </w:r>
            <w:r w:rsidR="00EA59E6">
              <w:rPr>
                <w:rFonts w:ascii="Times New Roman" w:hAnsi="Times New Roman" w:cs="Times New Roman"/>
                <w:sz w:val="24"/>
                <w:szCs w:val="24"/>
              </w:rPr>
              <w:t>ие доли остановочных пунктов ГПТ</w:t>
            </w:r>
            <w:r w:rsidRPr="00793901">
              <w:rPr>
                <w:rFonts w:ascii="Times New Roman" w:hAnsi="Times New Roman" w:cs="Times New Roman"/>
                <w:sz w:val="24"/>
                <w:szCs w:val="24"/>
              </w:rPr>
              <w:t xml:space="preserve">, оборудованных павильонами ожидания, </w:t>
            </w:r>
            <w:r w:rsidR="00463DD8">
              <w:rPr>
                <w:rFonts w:ascii="Times New Roman" w:hAnsi="Times New Roman" w:cs="Times New Roman"/>
                <w:sz w:val="24"/>
                <w:szCs w:val="24"/>
              </w:rPr>
              <w:br/>
            </w:r>
            <w:r w:rsidRPr="00793901">
              <w:rPr>
                <w:rFonts w:ascii="Times New Roman" w:hAnsi="Times New Roman" w:cs="Times New Roman"/>
                <w:sz w:val="24"/>
                <w:szCs w:val="24"/>
              </w:rPr>
              <w:t xml:space="preserve">до </w:t>
            </w:r>
            <w:r w:rsidR="006B1B92" w:rsidRPr="006B1B92">
              <w:rPr>
                <w:rFonts w:ascii="Times New Roman" w:hAnsi="Times New Roman" w:cs="Times New Roman"/>
                <w:sz w:val="24"/>
                <w:szCs w:val="24"/>
              </w:rPr>
              <w:t>75,8</w:t>
            </w:r>
            <w:r w:rsidRPr="00793901">
              <w:rPr>
                <w:rFonts w:ascii="Times New Roman" w:hAnsi="Times New Roman" w:cs="Times New Roman"/>
                <w:sz w:val="24"/>
                <w:szCs w:val="24"/>
              </w:rPr>
              <w:t xml:space="preserve"> процента.</w:t>
            </w:r>
          </w:p>
          <w:p w14:paraId="2633B51D" w14:textId="77777777" w:rsidR="001E40E5" w:rsidRPr="00703AB4" w:rsidRDefault="00793901" w:rsidP="006B1B92">
            <w:pPr>
              <w:autoSpaceDE w:val="0"/>
              <w:autoSpaceDN w:val="0"/>
              <w:adjustRightInd w:val="0"/>
              <w:spacing w:after="0" w:line="240" w:lineRule="auto"/>
              <w:rPr>
                <w:rFonts w:ascii="Times New Roman" w:hAnsi="Times New Roman" w:cs="Times New Roman"/>
                <w:sz w:val="24"/>
                <w:szCs w:val="24"/>
              </w:rPr>
            </w:pPr>
            <w:r w:rsidRPr="006B1B92">
              <w:rPr>
                <w:rFonts w:ascii="Times New Roman" w:hAnsi="Times New Roman" w:cs="Times New Roman"/>
                <w:sz w:val="24"/>
                <w:szCs w:val="24"/>
              </w:rPr>
              <w:t xml:space="preserve">Сохранение доли площади дорог общего пользования Санкт-Петербурга, содержание которых осуществляется в соответствии </w:t>
            </w:r>
            <w:r w:rsidR="00463DD8" w:rsidRPr="006B1B92">
              <w:rPr>
                <w:rFonts w:ascii="Times New Roman" w:hAnsi="Times New Roman" w:cs="Times New Roman"/>
                <w:sz w:val="24"/>
                <w:szCs w:val="24"/>
              </w:rPr>
              <w:br/>
            </w:r>
            <w:r w:rsidRPr="006B1B92">
              <w:rPr>
                <w:rFonts w:ascii="Times New Roman" w:hAnsi="Times New Roman" w:cs="Times New Roman"/>
                <w:sz w:val="24"/>
                <w:szCs w:val="24"/>
              </w:rPr>
              <w:t xml:space="preserve">с установленными требованиями, ежегодно </w:t>
            </w:r>
            <w:r w:rsidR="00463DD8" w:rsidRPr="006B1B92">
              <w:rPr>
                <w:rFonts w:ascii="Times New Roman" w:hAnsi="Times New Roman" w:cs="Times New Roman"/>
                <w:sz w:val="24"/>
                <w:szCs w:val="24"/>
              </w:rPr>
              <w:br/>
            </w:r>
            <w:r w:rsidRPr="006B1B92">
              <w:rPr>
                <w:rFonts w:ascii="Times New Roman" w:hAnsi="Times New Roman" w:cs="Times New Roman"/>
                <w:sz w:val="24"/>
                <w:szCs w:val="24"/>
              </w:rPr>
              <w:t xml:space="preserve">на уровне не ниже </w:t>
            </w:r>
            <w:r w:rsidR="006B1B92" w:rsidRPr="006B1B92">
              <w:rPr>
                <w:rFonts w:ascii="Times New Roman" w:hAnsi="Times New Roman" w:cs="Times New Roman"/>
                <w:sz w:val="24"/>
                <w:szCs w:val="24"/>
              </w:rPr>
              <w:t>70,8</w:t>
            </w:r>
            <w:r w:rsidRPr="006B1B92">
              <w:rPr>
                <w:rFonts w:ascii="Times New Roman" w:hAnsi="Times New Roman" w:cs="Times New Roman"/>
                <w:sz w:val="24"/>
                <w:szCs w:val="24"/>
              </w:rPr>
              <w:t xml:space="preserve"> процента</w:t>
            </w:r>
          </w:p>
        </w:tc>
      </w:tr>
    </w:tbl>
    <w:p w14:paraId="03B27D42" w14:textId="77777777" w:rsidR="00793901" w:rsidRDefault="00793901" w:rsidP="001E40E5">
      <w:pPr>
        <w:spacing w:after="0" w:line="240" w:lineRule="auto"/>
        <w:ind w:firstLine="709"/>
        <w:jc w:val="both"/>
        <w:rPr>
          <w:rFonts w:ascii="Times New Roman" w:hAnsi="Times New Roman" w:cs="Times New Roman"/>
          <w:sz w:val="24"/>
          <w:szCs w:val="24"/>
        </w:rPr>
      </w:pPr>
    </w:p>
    <w:p w14:paraId="74A93036" w14:textId="77777777" w:rsidR="001E40E5" w:rsidRDefault="00793901" w:rsidP="001E40E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001E40E5" w:rsidRPr="0063002F">
        <w:rPr>
          <w:rFonts w:ascii="Times New Roman" w:hAnsi="Times New Roman" w:cs="Times New Roman"/>
          <w:b/>
          <w:sz w:val="24"/>
          <w:szCs w:val="24"/>
        </w:rPr>
        <w:t xml:space="preserve">.2. Характеристика текущего состояния сферы подпрограммы </w:t>
      </w:r>
      <w:r>
        <w:rPr>
          <w:rFonts w:ascii="Times New Roman" w:hAnsi="Times New Roman" w:cs="Times New Roman"/>
          <w:b/>
          <w:sz w:val="24"/>
          <w:szCs w:val="24"/>
        </w:rPr>
        <w:t>2</w:t>
      </w:r>
      <w:r w:rsidR="001E40E5" w:rsidRPr="0063002F">
        <w:rPr>
          <w:rFonts w:ascii="Times New Roman" w:hAnsi="Times New Roman" w:cs="Times New Roman"/>
          <w:b/>
          <w:sz w:val="24"/>
          <w:szCs w:val="24"/>
        </w:rPr>
        <w:t xml:space="preserve"> </w:t>
      </w:r>
      <w:r w:rsidR="001E40E5">
        <w:rPr>
          <w:rFonts w:ascii="Times New Roman" w:hAnsi="Times New Roman" w:cs="Times New Roman"/>
          <w:b/>
          <w:sz w:val="24"/>
          <w:szCs w:val="24"/>
        </w:rPr>
        <w:br/>
      </w:r>
      <w:r w:rsidR="001E40E5" w:rsidRPr="0063002F">
        <w:rPr>
          <w:rFonts w:ascii="Times New Roman" w:hAnsi="Times New Roman" w:cs="Times New Roman"/>
          <w:b/>
          <w:sz w:val="24"/>
          <w:szCs w:val="24"/>
        </w:rPr>
        <w:t>с указанием основных проблем и прогноз ее развития</w:t>
      </w:r>
    </w:p>
    <w:p w14:paraId="240B1F64" w14:textId="77777777" w:rsidR="001E40E5" w:rsidRDefault="001E40E5" w:rsidP="001E40E5">
      <w:pPr>
        <w:spacing w:after="0" w:line="240" w:lineRule="auto"/>
        <w:jc w:val="center"/>
        <w:rPr>
          <w:rFonts w:ascii="Times New Roman" w:hAnsi="Times New Roman" w:cs="Times New Roman"/>
          <w:b/>
          <w:sz w:val="24"/>
          <w:szCs w:val="24"/>
        </w:rPr>
      </w:pPr>
    </w:p>
    <w:p w14:paraId="70839162" w14:textId="5C6CF037" w:rsidR="00AF643B" w:rsidRPr="00AF643B" w:rsidRDefault="00AF643B" w:rsidP="00AF643B">
      <w:pPr>
        <w:autoSpaceDE w:val="0"/>
        <w:autoSpaceDN w:val="0"/>
        <w:adjustRightInd w:val="0"/>
        <w:spacing w:after="0" w:line="240" w:lineRule="auto"/>
        <w:ind w:firstLine="709"/>
        <w:jc w:val="both"/>
        <w:rPr>
          <w:rFonts w:ascii="Times New Roman" w:hAnsi="Times New Roman" w:cs="Times New Roman"/>
          <w:sz w:val="24"/>
          <w:szCs w:val="24"/>
        </w:rPr>
      </w:pPr>
      <w:r w:rsidRPr="00AF643B">
        <w:rPr>
          <w:rFonts w:ascii="Times New Roman" w:hAnsi="Times New Roman" w:cs="Times New Roman"/>
          <w:sz w:val="24"/>
          <w:szCs w:val="24"/>
        </w:rPr>
        <w:t>По</w:t>
      </w:r>
      <w:r w:rsidRPr="00EA59E6">
        <w:rPr>
          <w:rFonts w:ascii="Times New Roman" w:hAnsi="Times New Roman" w:cs="Times New Roman"/>
          <w:sz w:val="16"/>
          <w:szCs w:val="16"/>
        </w:rPr>
        <w:t xml:space="preserve"> </w:t>
      </w:r>
      <w:r w:rsidRPr="00AF643B">
        <w:rPr>
          <w:rFonts w:ascii="Times New Roman" w:hAnsi="Times New Roman" w:cs="Times New Roman"/>
          <w:sz w:val="24"/>
          <w:szCs w:val="24"/>
        </w:rPr>
        <w:t>состоянию</w:t>
      </w:r>
      <w:r w:rsidRPr="00EA59E6">
        <w:rPr>
          <w:rFonts w:ascii="Times New Roman" w:hAnsi="Times New Roman" w:cs="Times New Roman"/>
          <w:sz w:val="16"/>
          <w:szCs w:val="16"/>
        </w:rPr>
        <w:t xml:space="preserve"> </w:t>
      </w:r>
      <w:r w:rsidRPr="00AF643B">
        <w:rPr>
          <w:rFonts w:ascii="Times New Roman" w:hAnsi="Times New Roman" w:cs="Times New Roman"/>
          <w:sz w:val="24"/>
          <w:szCs w:val="24"/>
        </w:rPr>
        <w:t>на</w:t>
      </w:r>
      <w:r w:rsidRPr="00EA59E6">
        <w:rPr>
          <w:rFonts w:ascii="Times New Roman" w:hAnsi="Times New Roman" w:cs="Times New Roman"/>
          <w:sz w:val="20"/>
          <w:szCs w:val="20"/>
        </w:rPr>
        <w:t xml:space="preserve"> </w:t>
      </w:r>
      <w:r w:rsidRPr="00AF643B">
        <w:rPr>
          <w:rFonts w:ascii="Times New Roman" w:hAnsi="Times New Roman" w:cs="Times New Roman"/>
          <w:sz w:val="24"/>
          <w:szCs w:val="24"/>
        </w:rPr>
        <w:t>01.01.20</w:t>
      </w:r>
      <w:r>
        <w:rPr>
          <w:rFonts w:ascii="Times New Roman" w:hAnsi="Times New Roman" w:cs="Times New Roman"/>
          <w:sz w:val="24"/>
          <w:szCs w:val="24"/>
        </w:rPr>
        <w:t>2</w:t>
      </w:r>
      <w:r w:rsidR="008F0643" w:rsidRPr="008F0643">
        <w:rPr>
          <w:rFonts w:ascii="Times New Roman" w:hAnsi="Times New Roman" w:cs="Times New Roman"/>
          <w:sz w:val="24"/>
          <w:szCs w:val="24"/>
        </w:rPr>
        <w:t>1</w:t>
      </w:r>
      <w:r w:rsidRPr="00EA59E6">
        <w:rPr>
          <w:rFonts w:ascii="Times New Roman" w:hAnsi="Times New Roman" w:cs="Times New Roman"/>
          <w:sz w:val="16"/>
          <w:szCs w:val="16"/>
        </w:rPr>
        <w:t xml:space="preserve"> </w:t>
      </w:r>
      <w:r w:rsidRPr="00AF643B">
        <w:rPr>
          <w:rFonts w:ascii="Times New Roman" w:hAnsi="Times New Roman" w:cs="Times New Roman"/>
          <w:sz w:val="24"/>
          <w:szCs w:val="24"/>
        </w:rPr>
        <w:t>общая</w:t>
      </w:r>
      <w:r w:rsidRPr="00EA59E6">
        <w:rPr>
          <w:rFonts w:ascii="Times New Roman" w:hAnsi="Times New Roman" w:cs="Times New Roman"/>
          <w:sz w:val="16"/>
          <w:szCs w:val="16"/>
        </w:rPr>
        <w:t xml:space="preserve"> </w:t>
      </w:r>
      <w:r w:rsidRPr="00AF643B">
        <w:rPr>
          <w:rFonts w:ascii="Times New Roman" w:hAnsi="Times New Roman" w:cs="Times New Roman"/>
          <w:sz w:val="24"/>
          <w:szCs w:val="24"/>
        </w:rPr>
        <w:t>площадь</w:t>
      </w:r>
      <w:r w:rsidRPr="00EA59E6">
        <w:rPr>
          <w:rFonts w:ascii="Times New Roman" w:hAnsi="Times New Roman" w:cs="Times New Roman"/>
          <w:sz w:val="16"/>
          <w:szCs w:val="16"/>
        </w:rPr>
        <w:t xml:space="preserve"> </w:t>
      </w:r>
      <w:r w:rsidR="00A60E07">
        <w:rPr>
          <w:rFonts w:ascii="Times New Roman" w:hAnsi="Times New Roman" w:cs="Times New Roman"/>
          <w:sz w:val="24"/>
          <w:szCs w:val="24"/>
        </w:rPr>
        <w:t>3 789</w:t>
      </w:r>
      <w:r w:rsidR="00EA59E6">
        <w:rPr>
          <w:rFonts w:ascii="Times New Roman" w:hAnsi="Times New Roman" w:cs="Times New Roman"/>
          <w:sz w:val="24"/>
          <w:szCs w:val="24"/>
        </w:rPr>
        <w:t xml:space="preserve"> автомобильных</w:t>
      </w:r>
      <w:r w:rsidR="00EA59E6" w:rsidRPr="00EA59E6">
        <w:rPr>
          <w:rFonts w:ascii="Times New Roman" w:hAnsi="Times New Roman" w:cs="Times New Roman"/>
          <w:sz w:val="20"/>
          <w:szCs w:val="20"/>
        </w:rPr>
        <w:t xml:space="preserve"> </w:t>
      </w:r>
      <w:r w:rsidR="00EA59E6">
        <w:rPr>
          <w:rFonts w:ascii="Times New Roman" w:hAnsi="Times New Roman" w:cs="Times New Roman"/>
          <w:sz w:val="24"/>
          <w:szCs w:val="24"/>
        </w:rPr>
        <w:t>дорог общего</w:t>
      </w:r>
      <w:r w:rsidR="00EA59E6" w:rsidRPr="00EA59E6">
        <w:rPr>
          <w:rFonts w:ascii="Times New Roman" w:hAnsi="Times New Roman" w:cs="Times New Roman"/>
          <w:sz w:val="20"/>
          <w:szCs w:val="20"/>
        </w:rPr>
        <w:t xml:space="preserve"> </w:t>
      </w:r>
      <w:r w:rsidRPr="00AF643B">
        <w:rPr>
          <w:rFonts w:ascii="Times New Roman" w:hAnsi="Times New Roman" w:cs="Times New Roman"/>
          <w:sz w:val="24"/>
          <w:szCs w:val="24"/>
        </w:rPr>
        <w:t>пользования регионального значения в Санкт-Петербурге, включенных в Перечень автомобильных дорог общего пользования регионального значения в Санкт-Петербурге</w:t>
      </w:r>
      <w:r w:rsidR="00EA59E6">
        <w:rPr>
          <w:rFonts w:ascii="Times New Roman" w:hAnsi="Times New Roman" w:cs="Times New Roman"/>
          <w:sz w:val="24"/>
          <w:szCs w:val="24"/>
        </w:rPr>
        <w:t xml:space="preserve"> (далее – дороги общего пользования</w:t>
      </w:r>
      <w:r w:rsidR="00B84B52">
        <w:rPr>
          <w:rFonts w:ascii="Times New Roman" w:hAnsi="Times New Roman" w:cs="Times New Roman"/>
          <w:sz w:val="24"/>
          <w:szCs w:val="24"/>
        </w:rPr>
        <w:t>)</w:t>
      </w:r>
      <w:r w:rsidRPr="00AF643B">
        <w:rPr>
          <w:rFonts w:ascii="Times New Roman" w:hAnsi="Times New Roman" w:cs="Times New Roman"/>
          <w:sz w:val="24"/>
          <w:szCs w:val="24"/>
        </w:rPr>
        <w:t xml:space="preserve">, утвержденный постановлением Правительства Санкт-Петербурга от 17.03.2011 </w:t>
      </w:r>
      <w:r w:rsidR="00EA59E6">
        <w:rPr>
          <w:rFonts w:ascii="Times New Roman" w:hAnsi="Times New Roman" w:cs="Times New Roman"/>
          <w:sz w:val="24"/>
          <w:szCs w:val="24"/>
        </w:rPr>
        <w:br/>
      </w:r>
      <w:r w:rsidR="008B12E9">
        <w:rPr>
          <w:rFonts w:ascii="Times New Roman" w:hAnsi="Times New Roman" w:cs="Times New Roman"/>
          <w:sz w:val="24"/>
          <w:szCs w:val="24"/>
        </w:rPr>
        <w:t>№</w:t>
      </w:r>
      <w:r w:rsidRPr="00AF643B">
        <w:rPr>
          <w:rFonts w:ascii="Times New Roman" w:hAnsi="Times New Roman" w:cs="Times New Roman"/>
          <w:sz w:val="24"/>
          <w:szCs w:val="24"/>
        </w:rPr>
        <w:t xml:space="preserve"> 300 </w:t>
      </w:r>
      <w:r w:rsidR="008B12E9">
        <w:rPr>
          <w:rFonts w:ascii="Times New Roman" w:hAnsi="Times New Roman" w:cs="Times New Roman"/>
          <w:sz w:val="24"/>
          <w:szCs w:val="24"/>
        </w:rPr>
        <w:t>«</w:t>
      </w:r>
      <w:r w:rsidRPr="00AF643B">
        <w:rPr>
          <w:rFonts w:ascii="Times New Roman" w:hAnsi="Times New Roman" w:cs="Times New Roman"/>
          <w:sz w:val="24"/>
          <w:szCs w:val="24"/>
        </w:rPr>
        <w:t xml:space="preserve">О критериях отнесения автомобильных дорог общего пользования к автомобильным </w:t>
      </w:r>
      <w:r w:rsidRPr="00AF643B">
        <w:rPr>
          <w:rFonts w:ascii="Times New Roman" w:hAnsi="Times New Roman" w:cs="Times New Roman"/>
          <w:sz w:val="24"/>
          <w:szCs w:val="24"/>
        </w:rPr>
        <w:lastRenderedPageBreak/>
        <w:t>дорогам общего пользования регионального значения в Санкт-Петербурге</w:t>
      </w:r>
      <w:r w:rsidR="00B84B52">
        <w:rPr>
          <w:rFonts w:ascii="Times New Roman" w:hAnsi="Times New Roman" w:cs="Times New Roman"/>
          <w:sz w:val="24"/>
          <w:szCs w:val="24"/>
        </w:rPr>
        <w:t xml:space="preserve">, о Перечне автомобильных дорог общего пользования регионального значения в Санкт-Петербурге  </w:t>
      </w:r>
      <w:r w:rsidR="00B84B52">
        <w:rPr>
          <w:rFonts w:ascii="Times New Roman" w:hAnsi="Times New Roman" w:cs="Times New Roman"/>
          <w:sz w:val="24"/>
          <w:szCs w:val="24"/>
        </w:rPr>
        <w:br/>
        <w:t xml:space="preserve">и </w:t>
      </w:r>
      <w:r w:rsidRPr="00AF643B">
        <w:rPr>
          <w:rFonts w:ascii="Times New Roman" w:hAnsi="Times New Roman" w:cs="Times New Roman"/>
          <w:sz w:val="24"/>
          <w:szCs w:val="24"/>
        </w:rPr>
        <w:t xml:space="preserve">Перечне автомобильных дорог </w:t>
      </w:r>
      <w:r w:rsidR="00B84B52">
        <w:rPr>
          <w:rFonts w:ascii="Times New Roman" w:hAnsi="Times New Roman" w:cs="Times New Roman"/>
          <w:sz w:val="24"/>
          <w:szCs w:val="24"/>
        </w:rPr>
        <w:t>не</w:t>
      </w:r>
      <w:r w:rsidRPr="00AF643B">
        <w:rPr>
          <w:rFonts w:ascii="Times New Roman" w:hAnsi="Times New Roman" w:cs="Times New Roman"/>
          <w:sz w:val="24"/>
          <w:szCs w:val="24"/>
        </w:rPr>
        <w:t xml:space="preserve">общего пользования регионального значения </w:t>
      </w:r>
      <w:r w:rsidR="00B84B52">
        <w:rPr>
          <w:rFonts w:ascii="Times New Roman" w:hAnsi="Times New Roman" w:cs="Times New Roman"/>
          <w:sz w:val="24"/>
          <w:szCs w:val="24"/>
        </w:rPr>
        <w:br/>
      </w:r>
      <w:r w:rsidRPr="00AF643B">
        <w:rPr>
          <w:rFonts w:ascii="Times New Roman" w:hAnsi="Times New Roman" w:cs="Times New Roman"/>
          <w:sz w:val="24"/>
          <w:szCs w:val="24"/>
        </w:rPr>
        <w:t>в Санкт-Петербурге</w:t>
      </w:r>
      <w:r w:rsidR="008B12E9">
        <w:rPr>
          <w:rFonts w:ascii="Times New Roman" w:hAnsi="Times New Roman" w:cs="Times New Roman"/>
          <w:sz w:val="24"/>
          <w:szCs w:val="24"/>
        </w:rPr>
        <w:t>»</w:t>
      </w:r>
      <w:r w:rsidRPr="00AF643B">
        <w:rPr>
          <w:rFonts w:ascii="Times New Roman" w:hAnsi="Times New Roman" w:cs="Times New Roman"/>
          <w:sz w:val="24"/>
          <w:szCs w:val="24"/>
        </w:rPr>
        <w:t xml:space="preserve">, составляет </w:t>
      </w:r>
      <w:r>
        <w:rPr>
          <w:rFonts w:ascii="Times New Roman" w:hAnsi="Times New Roman" w:cs="Times New Roman"/>
          <w:sz w:val="24"/>
          <w:szCs w:val="24"/>
        </w:rPr>
        <w:t>63,6</w:t>
      </w:r>
      <w:r w:rsidRPr="00AF643B">
        <w:rPr>
          <w:rFonts w:ascii="Times New Roman" w:hAnsi="Times New Roman" w:cs="Times New Roman"/>
          <w:sz w:val="24"/>
          <w:szCs w:val="24"/>
        </w:rPr>
        <w:t xml:space="preserve"> млн кв. м. Протяженность дорог общего пользования составляет 3,4</w:t>
      </w:r>
      <w:r>
        <w:rPr>
          <w:rFonts w:ascii="Times New Roman" w:hAnsi="Times New Roman" w:cs="Times New Roman"/>
          <w:sz w:val="24"/>
          <w:szCs w:val="24"/>
        </w:rPr>
        <w:t>7</w:t>
      </w:r>
      <w:r w:rsidRPr="00AF643B">
        <w:rPr>
          <w:rFonts w:ascii="Times New Roman" w:hAnsi="Times New Roman" w:cs="Times New Roman"/>
          <w:sz w:val="24"/>
          <w:szCs w:val="24"/>
        </w:rPr>
        <w:t xml:space="preserve"> тыс. км, в том числе дорог </w:t>
      </w:r>
      <w:r w:rsidR="00B84B52">
        <w:rPr>
          <w:rFonts w:ascii="Times New Roman" w:hAnsi="Times New Roman" w:cs="Times New Roman"/>
          <w:sz w:val="24"/>
          <w:szCs w:val="24"/>
        </w:rPr>
        <w:t xml:space="preserve">общего пользования </w:t>
      </w:r>
      <w:r w:rsidRPr="00AF643B">
        <w:rPr>
          <w:rFonts w:ascii="Times New Roman" w:hAnsi="Times New Roman" w:cs="Times New Roman"/>
          <w:sz w:val="24"/>
          <w:szCs w:val="24"/>
        </w:rPr>
        <w:t xml:space="preserve">с усовершенствованным покрытием </w:t>
      </w:r>
      <w:r w:rsidR="00FB5560">
        <w:rPr>
          <w:rFonts w:ascii="Times New Roman" w:hAnsi="Times New Roman" w:cs="Times New Roman"/>
          <w:sz w:val="24"/>
          <w:szCs w:val="24"/>
        </w:rPr>
        <w:t xml:space="preserve">– </w:t>
      </w:r>
      <w:r w:rsidRPr="00AF643B">
        <w:rPr>
          <w:rFonts w:ascii="Times New Roman" w:hAnsi="Times New Roman" w:cs="Times New Roman"/>
          <w:sz w:val="24"/>
          <w:szCs w:val="24"/>
        </w:rPr>
        <w:t>3,1</w:t>
      </w:r>
      <w:r>
        <w:rPr>
          <w:rFonts w:ascii="Times New Roman" w:hAnsi="Times New Roman" w:cs="Times New Roman"/>
          <w:sz w:val="24"/>
          <w:szCs w:val="24"/>
        </w:rPr>
        <w:t>7</w:t>
      </w:r>
      <w:r w:rsidRPr="00AF643B">
        <w:rPr>
          <w:rFonts w:ascii="Times New Roman" w:hAnsi="Times New Roman" w:cs="Times New Roman"/>
          <w:sz w:val="24"/>
          <w:szCs w:val="24"/>
        </w:rPr>
        <w:t xml:space="preserve"> тыс. км.</w:t>
      </w:r>
    </w:p>
    <w:p w14:paraId="2E3D2CE0" w14:textId="77777777" w:rsidR="00AF643B" w:rsidRPr="00AF643B" w:rsidRDefault="00AF643B" w:rsidP="00AF643B">
      <w:pPr>
        <w:autoSpaceDE w:val="0"/>
        <w:autoSpaceDN w:val="0"/>
        <w:adjustRightInd w:val="0"/>
        <w:spacing w:after="0" w:line="240" w:lineRule="auto"/>
        <w:ind w:firstLine="709"/>
        <w:jc w:val="both"/>
        <w:rPr>
          <w:rFonts w:ascii="Times New Roman" w:hAnsi="Times New Roman" w:cs="Times New Roman"/>
          <w:sz w:val="24"/>
          <w:szCs w:val="24"/>
        </w:rPr>
      </w:pPr>
      <w:r w:rsidRPr="00AF643B">
        <w:rPr>
          <w:rFonts w:ascii="Times New Roman" w:hAnsi="Times New Roman" w:cs="Times New Roman"/>
          <w:sz w:val="24"/>
          <w:szCs w:val="24"/>
        </w:rPr>
        <w:t xml:space="preserve">С 01.01.2014 рост площади дорог общего пользования </w:t>
      </w:r>
      <w:r w:rsidR="00E96CFB">
        <w:rPr>
          <w:rFonts w:ascii="Times New Roman" w:hAnsi="Times New Roman" w:cs="Times New Roman"/>
          <w:sz w:val="24"/>
          <w:szCs w:val="24"/>
        </w:rPr>
        <w:t xml:space="preserve">составил </w:t>
      </w:r>
      <w:r w:rsidRPr="00AF643B">
        <w:rPr>
          <w:rFonts w:ascii="Times New Roman" w:hAnsi="Times New Roman" w:cs="Times New Roman"/>
          <w:sz w:val="24"/>
          <w:szCs w:val="24"/>
        </w:rPr>
        <w:t xml:space="preserve">порядка </w:t>
      </w:r>
      <w:r>
        <w:rPr>
          <w:rFonts w:ascii="Times New Roman" w:hAnsi="Times New Roman" w:cs="Times New Roman"/>
          <w:sz w:val="24"/>
          <w:szCs w:val="24"/>
        </w:rPr>
        <w:t>6</w:t>
      </w:r>
      <w:r w:rsidRPr="00AF643B">
        <w:rPr>
          <w:rFonts w:ascii="Times New Roman" w:hAnsi="Times New Roman" w:cs="Times New Roman"/>
          <w:sz w:val="24"/>
          <w:szCs w:val="24"/>
        </w:rPr>
        <w:t xml:space="preserve"> процентов </w:t>
      </w:r>
      <w:r w:rsidR="00E96CFB">
        <w:rPr>
          <w:rFonts w:ascii="Times New Roman" w:hAnsi="Times New Roman" w:cs="Times New Roman"/>
          <w:sz w:val="24"/>
          <w:szCs w:val="24"/>
        </w:rPr>
        <w:br/>
      </w:r>
      <w:r w:rsidRPr="00AF643B">
        <w:rPr>
          <w:rFonts w:ascii="Times New Roman" w:hAnsi="Times New Roman" w:cs="Times New Roman"/>
          <w:sz w:val="24"/>
          <w:szCs w:val="24"/>
        </w:rPr>
        <w:t>(на 01.01.2014 площадь дорог общего пользования составляла 60,2 млн кв. м).</w:t>
      </w:r>
    </w:p>
    <w:p w14:paraId="22983331" w14:textId="1579D8E1" w:rsidR="00AF643B" w:rsidRPr="00AF643B" w:rsidRDefault="00AF643B" w:rsidP="00AF643B">
      <w:pPr>
        <w:autoSpaceDE w:val="0"/>
        <w:autoSpaceDN w:val="0"/>
        <w:adjustRightInd w:val="0"/>
        <w:spacing w:after="0" w:line="240" w:lineRule="auto"/>
        <w:ind w:firstLine="709"/>
        <w:jc w:val="both"/>
        <w:rPr>
          <w:rFonts w:ascii="Times New Roman" w:hAnsi="Times New Roman" w:cs="Times New Roman"/>
          <w:sz w:val="24"/>
          <w:szCs w:val="24"/>
        </w:rPr>
      </w:pPr>
      <w:r w:rsidRPr="00AF643B">
        <w:rPr>
          <w:rFonts w:ascii="Times New Roman" w:hAnsi="Times New Roman" w:cs="Times New Roman"/>
          <w:sz w:val="24"/>
          <w:szCs w:val="24"/>
        </w:rPr>
        <w:t>По состоянию на 01.01.20</w:t>
      </w:r>
      <w:r>
        <w:rPr>
          <w:rFonts w:ascii="Times New Roman" w:hAnsi="Times New Roman" w:cs="Times New Roman"/>
          <w:sz w:val="24"/>
          <w:szCs w:val="24"/>
        </w:rPr>
        <w:t>2</w:t>
      </w:r>
      <w:r w:rsidR="008F0643" w:rsidRPr="008F0643">
        <w:rPr>
          <w:rFonts w:ascii="Times New Roman" w:hAnsi="Times New Roman" w:cs="Times New Roman"/>
          <w:sz w:val="24"/>
          <w:szCs w:val="24"/>
        </w:rPr>
        <w:t>1</w:t>
      </w:r>
      <w:r w:rsidRPr="00AF643B">
        <w:rPr>
          <w:rFonts w:ascii="Times New Roman" w:hAnsi="Times New Roman" w:cs="Times New Roman"/>
          <w:sz w:val="24"/>
          <w:szCs w:val="24"/>
        </w:rPr>
        <w:t xml:space="preserve"> на дорогах Санкт-Петербурга установлено </w:t>
      </w:r>
      <w:r>
        <w:rPr>
          <w:rFonts w:ascii="Times New Roman" w:hAnsi="Times New Roman" w:cs="Times New Roman"/>
          <w:sz w:val="24"/>
          <w:szCs w:val="24"/>
        </w:rPr>
        <w:t>4</w:t>
      </w:r>
      <w:r w:rsidR="00E96CFB">
        <w:rPr>
          <w:rFonts w:ascii="Times New Roman" w:hAnsi="Times New Roman" w:cs="Times New Roman"/>
          <w:sz w:val="24"/>
          <w:szCs w:val="24"/>
        </w:rPr>
        <w:t xml:space="preserve"> </w:t>
      </w:r>
      <w:r w:rsidR="008F0643" w:rsidRPr="008F0643">
        <w:rPr>
          <w:rFonts w:ascii="Times New Roman" w:hAnsi="Times New Roman" w:cs="Times New Roman"/>
          <w:sz w:val="24"/>
          <w:szCs w:val="24"/>
        </w:rPr>
        <w:t>55</w:t>
      </w:r>
      <w:r w:rsidR="00EC6045">
        <w:rPr>
          <w:rFonts w:ascii="Times New Roman" w:hAnsi="Times New Roman" w:cs="Times New Roman"/>
          <w:sz w:val="24"/>
          <w:szCs w:val="24"/>
        </w:rPr>
        <w:t>6</w:t>
      </w:r>
      <w:r w:rsidR="00E96CFB">
        <w:rPr>
          <w:rFonts w:ascii="Times New Roman" w:hAnsi="Times New Roman" w:cs="Times New Roman"/>
          <w:sz w:val="24"/>
          <w:szCs w:val="24"/>
        </w:rPr>
        <w:t xml:space="preserve"> павильонов ожидания ГПТ</w:t>
      </w:r>
      <w:r w:rsidRPr="00AF643B">
        <w:rPr>
          <w:rFonts w:ascii="Times New Roman" w:hAnsi="Times New Roman" w:cs="Times New Roman"/>
          <w:sz w:val="24"/>
          <w:szCs w:val="24"/>
        </w:rPr>
        <w:t>.</w:t>
      </w:r>
    </w:p>
    <w:p w14:paraId="1B6AE6EE" w14:textId="77777777" w:rsidR="00AF643B" w:rsidRPr="00AF643B" w:rsidRDefault="00AF643B" w:rsidP="00AF643B">
      <w:pPr>
        <w:autoSpaceDE w:val="0"/>
        <w:autoSpaceDN w:val="0"/>
        <w:adjustRightInd w:val="0"/>
        <w:spacing w:after="0" w:line="240" w:lineRule="auto"/>
        <w:ind w:firstLine="709"/>
        <w:jc w:val="both"/>
        <w:rPr>
          <w:rFonts w:ascii="Times New Roman" w:hAnsi="Times New Roman" w:cs="Times New Roman"/>
          <w:sz w:val="24"/>
          <w:szCs w:val="24"/>
        </w:rPr>
      </w:pPr>
      <w:r w:rsidRPr="00AF643B">
        <w:rPr>
          <w:rFonts w:ascii="Times New Roman" w:hAnsi="Times New Roman" w:cs="Times New Roman"/>
          <w:sz w:val="24"/>
          <w:szCs w:val="24"/>
        </w:rPr>
        <w:t xml:space="preserve">Вместе с тем развитие </w:t>
      </w:r>
      <w:r w:rsidR="00480400">
        <w:rPr>
          <w:rFonts w:ascii="Times New Roman" w:hAnsi="Times New Roman" w:cs="Times New Roman"/>
          <w:sz w:val="24"/>
          <w:szCs w:val="24"/>
        </w:rPr>
        <w:t>УДС</w:t>
      </w:r>
      <w:r w:rsidRPr="00AF643B">
        <w:rPr>
          <w:rFonts w:ascii="Times New Roman" w:hAnsi="Times New Roman" w:cs="Times New Roman"/>
          <w:sz w:val="24"/>
          <w:szCs w:val="24"/>
        </w:rPr>
        <w:t xml:space="preserve"> Санкт-Петербурга, увеличение интенсивности транспортного движения, быстрый рост жилищного строительства, повышение уровня жизни населения </w:t>
      </w:r>
      <w:r w:rsidR="00480400">
        <w:rPr>
          <w:rFonts w:ascii="Times New Roman" w:hAnsi="Times New Roman" w:cs="Times New Roman"/>
          <w:sz w:val="24"/>
          <w:szCs w:val="24"/>
        </w:rPr>
        <w:br/>
      </w:r>
      <w:r w:rsidRPr="00AF643B">
        <w:rPr>
          <w:rFonts w:ascii="Times New Roman" w:hAnsi="Times New Roman" w:cs="Times New Roman"/>
          <w:sz w:val="24"/>
          <w:szCs w:val="24"/>
        </w:rPr>
        <w:t xml:space="preserve">Санкт-Петербурга требуют повышения оперативности и качества выполнения работ </w:t>
      </w:r>
      <w:r w:rsidR="00480400">
        <w:rPr>
          <w:rFonts w:ascii="Times New Roman" w:hAnsi="Times New Roman" w:cs="Times New Roman"/>
          <w:sz w:val="24"/>
          <w:szCs w:val="24"/>
        </w:rPr>
        <w:br/>
      </w:r>
      <w:r w:rsidRPr="00AF643B">
        <w:rPr>
          <w:rFonts w:ascii="Times New Roman" w:hAnsi="Times New Roman" w:cs="Times New Roman"/>
          <w:sz w:val="24"/>
          <w:szCs w:val="24"/>
        </w:rPr>
        <w:t xml:space="preserve">по содержанию и своевременной комплексной уборке </w:t>
      </w:r>
      <w:r w:rsidR="00480400">
        <w:rPr>
          <w:rFonts w:ascii="Times New Roman" w:hAnsi="Times New Roman" w:cs="Times New Roman"/>
          <w:sz w:val="24"/>
          <w:szCs w:val="24"/>
        </w:rPr>
        <w:t>дорог общего пользования</w:t>
      </w:r>
      <w:r w:rsidRPr="00AF643B">
        <w:rPr>
          <w:rFonts w:ascii="Times New Roman" w:hAnsi="Times New Roman" w:cs="Times New Roman"/>
          <w:sz w:val="24"/>
          <w:szCs w:val="24"/>
        </w:rPr>
        <w:t>.</w:t>
      </w:r>
    </w:p>
    <w:p w14:paraId="45FD9AA2" w14:textId="77777777" w:rsidR="00AF643B" w:rsidRPr="00AF643B" w:rsidRDefault="00AF643B" w:rsidP="00AF643B">
      <w:pPr>
        <w:autoSpaceDE w:val="0"/>
        <w:autoSpaceDN w:val="0"/>
        <w:adjustRightInd w:val="0"/>
        <w:spacing w:after="0" w:line="240" w:lineRule="auto"/>
        <w:ind w:firstLine="709"/>
        <w:jc w:val="both"/>
        <w:rPr>
          <w:rFonts w:ascii="Times New Roman" w:hAnsi="Times New Roman" w:cs="Times New Roman"/>
          <w:sz w:val="24"/>
          <w:szCs w:val="24"/>
        </w:rPr>
      </w:pPr>
      <w:r w:rsidRPr="00AF643B">
        <w:rPr>
          <w:rFonts w:ascii="Times New Roman" w:hAnsi="Times New Roman" w:cs="Times New Roman"/>
          <w:sz w:val="24"/>
          <w:szCs w:val="24"/>
        </w:rPr>
        <w:t>В целях поддержания дорог общего пользования в нормативном состоянии выполняется целый комплекс работ по их содержанию, в том числе:</w:t>
      </w:r>
    </w:p>
    <w:p w14:paraId="268720D7" w14:textId="77777777" w:rsidR="00AF643B" w:rsidRPr="00AF643B" w:rsidRDefault="00AF643B" w:rsidP="00AF643B">
      <w:pPr>
        <w:autoSpaceDE w:val="0"/>
        <w:autoSpaceDN w:val="0"/>
        <w:adjustRightInd w:val="0"/>
        <w:spacing w:after="0" w:line="240" w:lineRule="auto"/>
        <w:ind w:firstLine="709"/>
        <w:jc w:val="both"/>
        <w:rPr>
          <w:rFonts w:ascii="Times New Roman" w:hAnsi="Times New Roman" w:cs="Times New Roman"/>
          <w:sz w:val="24"/>
          <w:szCs w:val="24"/>
        </w:rPr>
      </w:pPr>
      <w:r w:rsidRPr="00AF643B">
        <w:rPr>
          <w:rFonts w:ascii="Times New Roman" w:hAnsi="Times New Roman" w:cs="Times New Roman"/>
          <w:sz w:val="24"/>
          <w:szCs w:val="24"/>
        </w:rPr>
        <w:t xml:space="preserve">поддержание в нормативном состоянии дорожных покрытий, тротуаров, пешеходных зон, полосы отвода, обочин, откосов элементов системы водоотвода, разделительных полос, искусственных дорожных сооружений, павильонов остановок ожидания </w:t>
      </w:r>
      <w:r w:rsidR="00761584">
        <w:rPr>
          <w:rFonts w:ascii="Times New Roman" w:hAnsi="Times New Roman" w:cs="Times New Roman"/>
          <w:sz w:val="24"/>
          <w:szCs w:val="24"/>
        </w:rPr>
        <w:t xml:space="preserve">ГПТ, дорожных ограждений </w:t>
      </w:r>
      <w:r w:rsidRPr="00AF643B">
        <w:rPr>
          <w:rFonts w:ascii="Times New Roman" w:hAnsi="Times New Roman" w:cs="Times New Roman"/>
          <w:sz w:val="24"/>
          <w:szCs w:val="24"/>
        </w:rPr>
        <w:t>и прочих элементов обустройства дорог</w:t>
      </w:r>
      <w:r w:rsidR="00761584">
        <w:rPr>
          <w:rFonts w:ascii="Times New Roman" w:hAnsi="Times New Roman" w:cs="Times New Roman"/>
          <w:sz w:val="24"/>
          <w:szCs w:val="24"/>
        </w:rPr>
        <w:t>,</w:t>
      </w:r>
      <w:r w:rsidR="00761584" w:rsidRPr="00761584">
        <w:rPr>
          <w:rFonts w:ascii="Times New Roman" w:hAnsi="Times New Roman" w:cs="Times New Roman"/>
          <w:sz w:val="24"/>
          <w:szCs w:val="24"/>
        </w:rPr>
        <w:t xml:space="preserve"> </w:t>
      </w:r>
      <w:r w:rsidR="00761584" w:rsidRPr="00AF643B">
        <w:rPr>
          <w:rFonts w:ascii="Times New Roman" w:hAnsi="Times New Roman" w:cs="Times New Roman"/>
          <w:sz w:val="24"/>
          <w:szCs w:val="24"/>
        </w:rPr>
        <w:t>в том числе в зимний период</w:t>
      </w:r>
      <w:r w:rsidRPr="00AF643B">
        <w:rPr>
          <w:rFonts w:ascii="Times New Roman" w:hAnsi="Times New Roman" w:cs="Times New Roman"/>
          <w:sz w:val="24"/>
          <w:szCs w:val="24"/>
        </w:rPr>
        <w:t>;</w:t>
      </w:r>
    </w:p>
    <w:p w14:paraId="1822D7E2" w14:textId="77777777" w:rsidR="00AF643B" w:rsidRPr="00AF643B" w:rsidRDefault="00AF643B" w:rsidP="00AF643B">
      <w:pPr>
        <w:autoSpaceDE w:val="0"/>
        <w:autoSpaceDN w:val="0"/>
        <w:adjustRightInd w:val="0"/>
        <w:spacing w:after="0" w:line="240" w:lineRule="auto"/>
        <w:ind w:firstLine="709"/>
        <w:jc w:val="both"/>
        <w:rPr>
          <w:rFonts w:ascii="Times New Roman" w:hAnsi="Times New Roman" w:cs="Times New Roman"/>
          <w:sz w:val="24"/>
          <w:szCs w:val="24"/>
        </w:rPr>
      </w:pPr>
      <w:r w:rsidRPr="00AF643B">
        <w:rPr>
          <w:rFonts w:ascii="Times New Roman" w:hAnsi="Times New Roman" w:cs="Times New Roman"/>
          <w:sz w:val="24"/>
          <w:szCs w:val="24"/>
        </w:rPr>
        <w:t>обеспечение вывоза снежных масс с автомобильных до</w:t>
      </w:r>
      <w:r w:rsidR="00761584">
        <w:rPr>
          <w:rFonts w:ascii="Times New Roman" w:hAnsi="Times New Roman" w:cs="Times New Roman"/>
          <w:sz w:val="24"/>
          <w:szCs w:val="24"/>
        </w:rPr>
        <w:t>рог общего пользования</w:t>
      </w:r>
      <w:r w:rsidRPr="00AF643B">
        <w:rPr>
          <w:rFonts w:ascii="Times New Roman" w:hAnsi="Times New Roman" w:cs="Times New Roman"/>
          <w:sz w:val="24"/>
          <w:szCs w:val="24"/>
        </w:rPr>
        <w:t>;</w:t>
      </w:r>
    </w:p>
    <w:p w14:paraId="0952DE22" w14:textId="77777777" w:rsidR="00AF643B" w:rsidRPr="00AF643B" w:rsidRDefault="00AF643B" w:rsidP="00AF643B">
      <w:pPr>
        <w:autoSpaceDE w:val="0"/>
        <w:autoSpaceDN w:val="0"/>
        <w:adjustRightInd w:val="0"/>
        <w:spacing w:after="0" w:line="240" w:lineRule="auto"/>
        <w:ind w:firstLine="709"/>
        <w:jc w:val="both"/>
        <w:rPr>
          <w:rFonts w:ascii="Times New Roman" w:hAnsi="Times New Roman" w:cs="Times New Roman"/>
          <w:sz w:val="24"/>
          <w:szCs w:val="24"/>
        </w:rPr>
      </w:pPr>
      <w:r w:rsidRPr="00AF643B">
        <w:rPr>
          <w:rFonts w:ascii="Times New Roman" w:hAnsi="Times New Roman" w:cs="Times New Roman"/>
          <w:sz w:val="24"/>
          <w:szCs w:val="24"/>
        </w:rPr>
        <w:t xml:space="preserve">устранение деформаций и повреждений дорожных покрытий, тротуаров и пешеходных зон, павильонов остановок ожидания </w:t>
      </w:r>
      <w:r w:rsidR="00761584">
        <w:rPr>
          <w:rFonts w:ascii="Times New Roman" w:hAnsi="Times New Roman" w:cs="Times New Roman"/>
          <w:sz w:val="24"/>
          <w:szCs w:val="24"/>
        </w:rPr>
        <w:t>ГПТ</w:t>
      </w:r>
      <w:r w:rsidRPr="00AF643B">
        <w:rPr>
          <w:rFonts w:ascii="Times New Roman" w:hAnsi="Times New Roman" w:cs="Times New Roman"/>
          <w:sz w:val="24"/>
          <w:szCs w:val="24"/>
        </w:rPr>
        <w:t>, дорожных ограждений и прочих элементов благоустройства дорог</w:t>
      </w:r>
      <w:r w:rsidR="00761584">
        <w:rPr>
          <w:rFonts w:ascii="Times New Roman" w:hAnsi="Times New Roman" w:cs="Times New Roman"/>
          <w:sz w:val="24"/>
          <w:szCs w:val="24"/>
        </w:rPr>
        <w:t xml:space="preserve"> общего пользования</w:t>
      </w:r>
      <w:r w:rsidRPr="00AF643B">
        <w:rPr>
          <w:rFonts w:ascii="Times New Roman" w:hAnsi="Times New Roman" w:cs="Times New Roman"/>
          <w:sz w:val="24"/>
          <w:szCs w:val="24"/>
        </w:rPr>
        <w:t>.</w:t>
      </w:r>
    </w:p>
    <w:p w14:paraId="00CD713E" w14:textId="77777777" w:rsidR="00AF643B" w:rsidRPr="00AF643B" w:rsidRDefault="00AF643B" w:rsidP="00AF643B">
      <w:pPr>
        <w:autoSpaceDE w:val="0"/>
        <w:autoSpaceDN w:val="0"/>
        <w:adjustRightInd w:val="0"/>
        <w:spacing w:after="0" w:line="240" w:lineRule="auto"/>
        <w:ind w:firstLine="709"/>
        <w:jc w:val="both"/>
        <w:rPr>
          <w:rFonts w:ascii="Times New Roman" w:hAnsi="Times New Roman" w:cs="Times New Roman"/>
          <w:sz w:val="24"/>
          <w:szCs w:val="24"/>
        </w:rPr>
      </w:pPr>
      <w:r w:rsidRPr="00AF643B">
        <w:rPr>
          <w:rFonts w:ascii="Times New Roman" w:hAnsi="Times New Roman" w:cs="Times New Roman"/>
          <w:sz w:val="24"/>
          <w:szCs w:val="24"/>
        </w:rPr>
        <w:t xml:space="preserve">Комплексная уборка дорог общего пользования при интенсивном движении транспорта должна быть организована четко и оперативно, особенно в зимний период, когда необходимо обеспечить нормальные условия для безопасного движения транспорта и пешеходов </w:t>
      </w:r>
      <w:r>
        <w:rPr>
          <w:rFonts w:ascii="Times New Roman" w:hAnsi="Times New Roman" w:cs="Times New Roman"/>
          <w:sz w:val="24"/>
          <w:szCs w:val="24"/>
        </w:rPr>
        <w:br/>
      </w:r>
      <w:r w:rsidRPr="00AF643B">
        <w:rPr>
          <w:rFonts w:ascii="Times New Roman" w:hAnsi="Times New Roman" w:cs="Times New Roman"/>
          <w:sz w:val="24"/>
          <w:szCs w:val="24"/>
        </w:rPr>
        <w:t>в условиях снегопадов и гололеда.</w:t>
      </w:r>
    </w:p>
    <w:p w14:paraId="3F3949D5" w14:textId="77777777" w:rsidR="00AF643B" w:rsidRDefault="00AF643B" w:rsidP="00AF643B">
      <w:pPr>
        <w:autoSpaceDE w:val="0"/>
        <w:autoSpaceDN w:val="0"/>
        <w:adjustRightInd w:val="0"/>
        <w:spacing w:after="0" w:line="240" w:lineRule="auto"/>
        <w:ind w:firstLine="709"/>
        <w:jc w:val="both"/>
        <w:rPr>
          <w:rFonts w:ascii="Times New Roman" w:hAnsi="Times New Roman" w:cs="Times New Roman"/>
          <w:sz w:val="24"/>
          <w:szCs w:val="24"/>
        </w:rPr>
      </w:pPr>
    </w:p>
    <w:p w14:paraId="5A47C3D0" w14:textId="77777777" w:rsidR="001E40E5" w:rsidRDefault="001E40E5" w:rsidP="001E40E5">
      <w:pPr>
        <w:autoSpaceDE w:val="0"/>
        <w:autoSpaceDN w:val="0"/>
        <w:adjustRightInd w:val="0"/>
        <w:spacing w:after="0" w:line="240" w:lineRule="auto"/>
        <w:ind w:firstLine="709"/>
        <w:jc w:val="both"/>
        <w:rPr>
          <w:rFonts w:ascii="Times New Roman" w:hAnsi="Times New Roman" w:cs="Times New Roman"/>
          <w:sz w:val="24"/>
          <w:szCs w:val="24"/>
        </w:rPr>
      </w:pPr>
    </w:p>
    <w:p w14:paraId="657E7BF0" w14:textId="77777777" w:rsidR="00945F89" w:rsidRDefault="00945F89" w:rsidP="001E40E5">
      <w:pPr>
        <w:autoSpaceDE w:val="0"/>
        <w:autoSpaceDN w:val="0"/>
        <w:adjustRightInd w:val="0"/>
        <w:spacing w:after="0" w:line="240" w:lineRule="auto"/>
        <w:ind w:firstLine="709"/>
        <w:jc w:val="both"/>
        <w:rPr>
          <w:rFonts w:ascii="Times New Roman" w:hAnsi="Times New Roman" w:cs="Times New Roman"/>
          <w:sz w:val="24"/>
          <w:szCs w:val="24"/>
        </w:rPr>
      </w:pPr>
    </w:p>
    <w:p w14:paraId="37A9F413" w14:textId="77777777" w:rsidR="00945F89" w:rsidRDefault="00945F89" w:rsidP="001E40E5">
      <w:pPr>
        <w:autoSpaceDE w:val="0"/>
        <w:autoSpaceDN w:val="0"/>
        <w:adjustRightInd w:val="0"/>
        <w:spacing w:after="0" w:line="240" w:lineRule="auto"/>
        <w:ind w:firstLine="709"/>
        <w:jc w:val="both"/>
        <w:rPr>
          <w:rFonts w:ascii="Times New Roman" w:hAnsi="Times New Roman" w:cs="Times New Roman"/>
          <w:sz w:val="24"/>
          <w:szCs w:val="24"/>
        </w:rPr>
      </w:pPr>
    </w:p>
    <w:p w14:paraId="175899BB" w14:textId="77777777" w:rsidR="00945F89" w:rsidRDefault="00945F89" w:rsidP="001E40E5">
      <w:pPr>
        <w:autoSpaceDE w:val="0"/>
        <w:autoSpaceDN w:val="0"/>
        <w:adjustRightInd w:val="0"/>
        <w:spacing w:after="0" w:line="240" w:lineRule="auto"/>
        <w:ind w:firstLine="709"/>
        <w:jc w:val="both"/>
        <w:rPr>
          <w:rFonts w:ascii="Times New Roman" w:hAnsi="Times New Roman" w:cs="Times New Roman"/>
          <w:sz w:val="24"/>
          <w:szCs w:val="24"/>
        </w:rPr>
      </w:pPr>
    </w:p>
    <w:p w14:paraId="70EEB161" w14:textId="77777777" w:rsidR="00AA1805" w:rsidRDefault="00AA1805" w:rsidP="00AA1805">
      <w:pPr>
        <w:autoSpaceDE w:val="0"/>
        <w:autoSpaceDN w:val="0"/>
        <w:adjustRightInd w:val="0"/>
        <w:spacing w:after="0" w:line="240" w:lineRule="auto"/>
        <w:jc w:val="center"/>
        <w:rPr>
          <w:rFonts w:ascii="Times New Roman" w:hAnsi="Times New Roman" w:cs="Times New Roman"/>
          <w:b/>
          <w:sz w:val="24"/>
          <w:szCs w:val="24"/>
        </w:rPr>
        <w:sectPr w:rsidR="00AA1805" w:rsidSect="007D113D">
          <w:pgSz w:w="11906" w:h="16838"/>
          <w:pgMar w:top="1134" w:right="567" w:bottom="1134" w:left="1134" w:header="709" w:footer="709" w:gutter="0"/>
          <w:cols w:space="708"/>
          <w:docGrid w:linePitch="360"/>
        </w:sectPr>
      </w:pPr>
    </w:p>
    <w:p w14:paraId="517D9176" w14:textId="77777777" w:rsidR="00AA1805" w:rsidRPr="000E347D" w:rsidRDefault="00AA1805" w:rsidP="005D6B9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sz w:val="24"/>
          <w:szCs w:val="24"/>
        </w:rPr>
        <w:lastRenderedPageBreak/>
        <w:t xml:space="preserve">9.3. Перечень </w:t>
      </w:r>
      <w:r w:rsidRPr="000E347D">
        <w:rPr>
          <w:rFonts w:ascii="Times New Roman" w:hAnsi="Times New Roman" w:cs="Times New Roman"/>
          <w:b/>
          <w:sz w:val="24"/>
          <w:szCs w:val="24"/>
        </w:rPr>
        <w:t xml:space="preserve">мероприятий подпрограммы </w:t>
      </w:r>
      <w:r w:rsidR="005D6B94">
        <w:rPr>
          <w:rFonts w:ascii="Times New Roman" w:hAnsi="Times New Roman" w:cs="Times New Roman"/>
          <w:b/>
          <w:sz w:val="24"/>
          <w:szCs w:val="24"/>
        </w:rPr>
        <w:t>2</w:t>
      </w:r>
      <w:r>
        <w:rPr>
          <w:rFonts w:ascii="Times New Roman" w:hAnsi="Times New Roman" w:cs="Times New Roman"/>
          <w:b/>
          <w:sz w:val="24"/>
          <w:szCs w:val="24"/>
        </w:rPr>
        <w:br/>
      </w:r>
    </w:p>
    <w:p w14:paraId="28B1CE83" w14:textId="77777777" w:rsidR="00AA1805" w:rsidRDefault="00AA1805" w:rsidP="00AA1805">
      <w:pPr>
        <w:autoSpaceDE w:val="0"/>
        <w:autoSpaceDN w:val="0"/>
        <w:adjustRightInd w:val="0"/>
        <w:spacing w:after="0" w:line="240" w:lineRule="auto"/>
        <w:ind w:left="360"/>
        <w:contextualSpacing/>
        <w:jc w:val="center"/>
        <w:outlineLvl w:val="0"/>
        <w:rPr>
          <w:rFonts w:ascii="Times New Roman" w:hAnsi="Times New Roman" w:cs="Times New Roman"/>
          <w:b/>
          <w:sz w:val="24"/>
          <w:szCs w:val="20"/>
        </w:rPr>
      </w:pPr>
      <w:r>
        <w:rPr>
          <w:rFonts w:ascii="Times New Roman" w:hAnsi="Times New Roman" w:cs="Times New Roman"/>
          <w:b/>
          <w:sz w:val="24"/>
          <w:szCs w:val="20"/>
        </w:rPr>
        <w:t>9.3.1. Проектная часть</w:t>
      </w:r>
    </w:p>
    <w:p w14:paraId="0EA38BF6" w14:textId="77777777" w:rsidR="00314CBA" w:rsidRDefault="00314CBA" w:rsidP="00AA1805">
      <w:pPr>
        <w:autoSpaceDE w:val="0"/>
        <w:autoSpaceDN w:val="0"/>
        <w:adjustRightInd w:val="0"/>
        <w:spacing w:after="0" w:line="240" w:lineRule="auto"/>
        <w:ind w:left="360"/>
        <w:contextualSpacing/>
        <w:jc w:val="center"/>
        <w:outlineLvl w:val="0"/>
        <w:rPr>
          <w:rFonts w:ascii="Times New Roman" w:hAnsi="Times New Roman" w:cs="Times New Roman"/>
          <w:b/>
          <w:sz w:val="24"/>
          <w:szCs w:val="20"/>
        </w:rPr>
      </w:pPr>
    </w:p>
    <w:p w14:paraId="63C3486D" w14:textId="77777777" w:rsidR="00AA1805" w:rsidRPr="00703E8C" w:rsidRDefault="00AA1805" w:rsidP="00AA1805">
      <w:pPr>
        <w:autoSpaceDE w:val="0"/>
        <w:autoSpaceDN w:val="0"/>
        <w:adjustRightInd w:val="0"/>
        <w:spacing w:after="0" w:line="240" w:lineRule="auto"/>
        <w:ind w:left="360"/>
        <w:contextualSpacing/>
        <w:jc w:val="center"/>
        <w:outlineLvl w:val="0"/>
        <w:rPr>
          <w:rFonts w:ascii="Times New Roman" w:hAnsi="Times New Roman" w:cs="Times New Roman"/>
          <w:sz w:val="4"/>
          <w:szCs w:val="4"/>
        </w:rPr>
      </w:pPr>
    </w:p>
    <w:tbl>
      <w:tblPr>
        <w:tblW w:w="4943" w:type="pct"/>
        <w:tblLayout w:type="fixed"/>
        <w:tblLook w:val="04A0" w:firstRow="1" w:lastRow="0" w:firstColumn="1" w:lastColumn="0" w:noHBand="0" w:noVBand="1"/>
      </w:tblPr>
      <w:tblGrid>
        <w:gridCol w:w="403"/>
        <w:gridCol w:w="1123"/>
        <w:gridCol w:w="1280"/>
        <w:gridCol w:w="851"/>
        <w:gridCol w:w="707"/>
        <w:gridCol w:w="991"/>
        <w:gridCol w:w="985"/>
        <w:gridCol w:w="906"/>
        <w:gridCol w:w="1228"/>
        <w:gridCol w:w="731"/>
        <w:gridCol w:w="731"/>
        <w:gridCol w:w="731"/>
        <w:gridCol w:w="731"/>
        <w:gridCol w:w="731"/>
        <w:gridCol w:w="766"/>
        <w:gridCol w:w="687"/>
        <w:gridCol w:w="1035"/>
      </w:tblGrid>
      <w:tr w:rsidR="00447BC3" w:rsidRPr="00DA41F7" w14:paraId="0906FC08" w14:textId="77777777" w:rsidTr="00447BC3">
        <w:trPr>
          <w:trHeight w:val="525"/>
        </w:trPr>
        <w:tc>
          <w:tcPr>
            <w:tcW w:w="13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7E7ABBEB" w14:textId="3E3A2929" w:rsidR="00447BC3" w:rsidRPr="00DA41F7" w:rsidRDefault="00447BC3" w:rsidP="00447BC3">
            <w:pPr>
              <w:spacing w:after="0" w:line="240" w:lineRule="auto"/>
              <w:jc w:val="center"/>
              <w:rPr>
                <w:rFonts w:ascii="Times New Roman" w:eastAsia="Times New Roman" w:hAnsi="Times New Roman" w:cs="Times New Roman"/>
                <w:color w:val="000000"/>
                <w:spacing w:val="-20"/>
                <w:sz w:val="14"/>
                <w:szCs w:val="14"/>
                <w:lang w:eastAsia="ru-RU"/>
              </w:rPr>
            </w:pPr>
            <w:r w:rsidRPr="00772F17">
              <w:rPr>
                <w:rFonts w:ascii="Times New Roman" w:eastAsia="Times New Roman" w:hAnsi="Times New Roman" w:cs="Times New Roman"/>
                <w:color w:val="000000"/>
                <w:sz w:val="12"/>
                <w:szCs w:val="12"/>
                <w:lang w:eastAsia="ru-RU"/>
              </w:rPr>
              <w:t>№ п/п</w:t>
            </w:r>
          </w:p>
        </w:tc>
        <w:tc>
          <w:tcPr>
            <w:tcW w:w="384"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458830C3" w14:textId="23CF8AB3" w:rsidR="00447BC3" w:rsidRPr="00DA41F7" w:rsidRDefault="00447BC3" w:rsidP="00447BC3">
            <w:pPr>
              <w:spacing w:after="0" w:line="240" w:lineRule="auto"/>
              <w:jc w:val="center"/>
              <w:rPr>
                <w:rFonts w:ascii="Times New Roman" w:eastAsia="Times New Roman" w:hAnsi="Times New Roman" w:cs="Times New Roman"/>
                <w:color w:val="000000"/>
                <w:spacing w:val="-20"/>
                <w:sz w:val="14"/>
                <w:szCs w:val="14"/>
                <w:lang w:eastAsia="ru-RU"/>
              </w:rPr>
            </w:pPr>
            <w:r w:rsidRPr="00772F17">
              <w:rPr>
                <w:rFonts w:ascii="Times New Roman" w:eastAsia="Times New Roman" w:hAnsi="Times New Roman" w:cs="Times New Roman"/>
                <w:color w:val="000000"/>
                <w:sz w:val="12"/>
                <w:szCs w:val="12"/>
                <w:lang w:eastAsia="ru-RU"/>
              </w:rPr>
              <w:t xml:space="preserve">Наименование мероприятия </w:t>
            </w:r>
          </w:p>
        </w:tc>
        <w:tc>
          <w:tcPr>
            <w:tcW w:w="43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4C39590" w14:textId="2368EC36" w:rsidR="00447BC3" w:rsidRPr="00DA41F7" w:rsidRDefault="00447BC3" w:rsidP="00447BC3">
            <w:pPr>
              <w:spacing w:after="0" w:line="240" w:lineRule="auto"/>
              <w:jc w:val="center"/>
              <w:rPr>
                <w:rFonts w:ascii="Times New Roman" w:eastAsia="Times New Roman" w:hAnsi="Times New Roman" w:cs="Times New Roman"/>
                <w:color w:val="000000"/>
                <w:spacing w:val="-20"/>
                <w:sz w:val="14"/>
                <w:szCs w:val="14"/>
                <w:lang w:eastAsia="ru-RU"/>
              </w:rPr>
            </w:pPr>
            <w:r w:rsidRPr="00772F17">
              <w:rPr>
                <w:rFonts w:ascii="Times New Roman" w:eastAsia="Times New Roman" w:hAnsi="Times New Roman" w:cs="Times New Roman"/>
                <w:color w:val="000000"/>
                <w:sz w:val="12"/>
                <w:szCs w:val="12"/>
                <w:lang w:eastAsia="ru-RU"/>
              </w:rPr>
              <w:t>Исполнитель, участник</w:t>
            </w:r>
          </w:p>
        </w:tc>
        <w:tc>
          <w:tcPr>
            <w:tcW w:w="291"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2E4D7E4B" w14:textId="5FADF1C5" w:rsidR="00447BC3" w:rsidRPr="00DA41F7" w:rsidRDefault="00447BC3" w:rsidP="00447BC3">
            <w:pPr>
              <w:spacing w:after="0" w:line="240" w:lineRule="auto"/>
              <w:jc w:val="center"/>
              <w:rPr>
                <w:rFonts w:ascii="Times New Roman" w:eastAsia="Times New Roman" w:hAnsi="Times New Roman" w:cs="Times New Roman"/>
                <w:color w:val="000000"/>
                <w:spacing w:val="-20"/>
                <w:sz w:val="14"/>
                <w:szCs w:val="14"/>
                <w:lang w:eastAsia="ru-RU"/>
              </w:rPr>
            </w:pPr>
            <w:r w:rsidRPr="00772F17">
              <w:rPr>
                <w:rFonts w:ascii="Times New Roman" w:eastAsia="Times New Roman" w:hAnsi="Times New Roman" w:cs="Times New Roman"/>
                <w:color w:val="000000"/>
                <w:sz w:val="12"/>
                <w:szCs w:val="12"/>
                <w:lang w:eastAsia="ru-RU"/>
              </w:rPr>
              <w:t>Мощность объекта</w:t>
            </w:r>
          </w:p>
        </w:tc>
        <w:tc>
          <w:tcPr>
            <w:tcW w:w="242"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6DF2D9F0" w14:textId="1CFD64C0" w:rsidR="00447BC3" w:rsidRPr="00DA41F7" w:rsidRDefault="00447BC3" w:rsidP="00447BC3">
            <w:pPr>
              <w:spacing w:after="0" w:line="240" w:lineRule="auto"/>
              <w:jc w:val="center"/>
              <w:rPr>
                <w:rFonts w:ascii="Times New Roman" w:eastAsia="Times New Roman" w:hAnsi="Times New Roman" w:cs="Times New Roman"/>
                <w:color w:val="000000"/>
                <w:spacing w:val="-20"/>
                <w:sz w:val="14"/>
                <w:szCs w:val="14"/>
                <w:lang w:eastAsia="ru-RU"/>
              </w:rPr>
            </w:pPr>
            <w:r w:rsidRPr="00772F17">
              <w:rPr>
                <w:rFonts w:ascii="Times New Roman" w:eastAsia="Times New Roman" w:hAnsi="Times New Roman" w:cs="Times New Roman"/>
                <w:color w:val="000000"/>
                <w:sz w:val="12"/>
                <w:szCs w:val="12"/>
                <w:lang w:eastAsia="ru-RU"/>
              </w:rPr>
              <w:t>Вид работ</w:t>
            </w:r>
          </w:p>
        </w:tc>
        <w:tc>
          <w:tcPr>
            <w:tcW w:w="339"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89FAC19" w14:textId="133FF79B" w:rsidR="00447BC3" w:rsidRPr="00DA41F7" w:rsidRDefault="00447BC3" w:rsidP="00447BC3">
            <w:pPr>
              <w:spacing w:after="0" w:line="240" w:lineRule="auto"/>
              <w:jc w:val="center"/>
              <w:rPr>
                <w:rFonts w:ascii="Times New Roman" w:eastAsia="Times New Roman" w:hAnsi="Times New Roman" w:cs="Times New Roman"/>
                <w:color w:val="000000"/>
                <w:spacing w:val="-20"/>
                <w:sz w:val="14"/>
                <w:szCs w:val="14"/>
                <w:lang w:eastAsia="ru-RU"/>
              </w:rPr>
            </w:pPr>
            <w:r w:rsidRPr="00772F17">
              <w:rPr>
                <w:rFonts w:ascii="Times New Roman" w:eastAsia="Times New Roman" w:hAnsi="Times New Roman" w:cs="Times New Roman"/>
                <w:color w:val="000000"/>
                <w:sz w:val="12"/>
                <w:szCs w:val="12"/>
                <w:lang w:eastAsia="ru-RU"/>
              </w:rPr>
              <w:t>Срок выполнения работ, год (годы)</w:t>
            </w:r>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409A01BD" w14:textId="6F249438" w:rsidR="00447BC3" w:rsidRPr="00DA41F7" w:rsidRDefault="00447BC3" w:rsidP="00447BC3">
            <w:pPr>
              <w:spacing w:after="0" w:line="240" w:lineRule="auto"/>
              <w:jc w:val="center"/>
              <w:rPr>
                <w:rFonts w:ascii="Times New Roman" w:eastAsia="Times New Roman" w:hAnsi="Times New Roman" w:cs="Times New Roman"/>
                <w:color w:val="000000"/>
                <w:spacing w:val="-20"/>
                <w:sz w:val="14"/>
                <w:szCs w:val="14"/>
                <w:lang w:eastAsia="ru-RU"/>
              </w:rPr>
            </w:pPr>
            <w:r w:rsidRPr="00772F17">
              <w:rPr>
                <w:rFonts w:ascii="Times New Roman" w:eastAsia="Times New Roman" w:hAnsi="Times New Roman" w:cs="Times New Roman"/>
                <w:color w:val="000000"/>
                <w:sz w:val="12"/>
                <w:szCs w:val="12"/>
                <w:lang w:eastAsia="ru-RU"/>
              </w:rPr>
              <w:t xml:space="preserve">Сметная стоимость </w:t>
            </w:r>
            <w:r w:rsidRPr="00772F17">
              <w:rPr>
                <w:rFonts w:ascii="Times New Roman" w:eastAsia="Times New Roman" w:hAnsi="Times New Roman" w:cs="Times New Roman"/>
                <w:color w:val="000000"/>
                <w:sz w:val="12"/>
                <w:szCs w:val="12"/>
                <w:lang w:eastAsia="ru-RU"/>
              </w:rPr>
              <w:br/>
              <w:t xml:space="preserve">работ (предпола-гаемая </w:t>
            </w:r>
            <w:r w:rsidRPr="00772F17">
              <w:rPr>
                <w:rFonts w:ascii="Times New Roman" w:eastAsia="Times New Roman" w:hAnsi="Times New Roman" w:cs="Times New Roman"/>
                <w:color w:val="000000"/>
                <w:sz w:val="12"/>
                <w:szCs w:val="12"/>
                <w:lang w:eastAsia="ru-RU"/>
              </w:rPr>
              <w:br/>
              <w:t>(предельная)</w:t>
            </w:r>
            <w:r w:rsidRPr="00772F17">
              <w:rPr>
                <w:rFonts w:ascii="Times New Roman" w:eastAsia="Times New Roman" w:hAnsi="Times New Roman" w:cs="Times New Roman"/>
                <w:color w:val="000000"/>
                <w:sz w:val="12"/>
                <w:szCs w:val="12"/>
                <w:lang w:eastAsia="ru-RU"/>
              </w:rPr>
              <w:br/>
              <w:t xml:space="preserve"> стоимость работ )</w:t>
            </w:r>
          </w:p>
        </w:tc>
        <w:tc>
          <w:tcPr>
            <w:tcW w:w="310"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6F419483" w14:textId="4DFAE8C8" w:rsidR="00447BC3" w:rsidRPr="00DA41F7" w:rsidRDefault="00447BC3" w:rsidP="00447BC3">
            <w:pPr>
              <w:spacing w:after="0" w:line="240" w:lineRule="auto"/>
              <w:jc w:val="center"/>
              <w:rPr>
                <w:rFonts w:ascii="Times New Roman" w:eastAsia="Times New Roman" w:hAnsi="Times New Roman" w:cs="Times New Roman"/>
                <w:color w:val="000000"/>
                <w:spacing w:val="-20"/>
                <w:sz w:val="14"/>
                <w:szCs w:val="14"/>
                <w:lang w:eastAsia="ru-RU"/>
              </w:rPr>
            </w:pPr>
            <w:r w:rsidRPr="00772F17">
              <w:rPr>
                <w:rFonts w:ascii="Times New Roman" w:eastAsia="Times New Roman" w:hAnsi="Times New Roman" w:cs="Times New Roman"/>
                <w:color w:val="000000"/>
                <w:sz w:val="12"/>
                <w:szCs w:val="12"/>
                <w:lang w:eastAsia="ru-RU"/>
              </w:rPr>
              <w:t>Остаток сметной стоимости</w:t>
            </w:r>
          </w:p>
        </w:tc>
        <w:tc>
          <w:tcPr>
            <w:tcW w:w="420"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41EB5229" w14:textId="63B7F097" w:rsidR="00447BC3" w:rsidRPr="00DA41F7" w:rsidRDefault="00447BC3" w:rsidP="00447BC3">
            <w:pPr>
              <w:spacing w:after="0" w:line="240" w:lineRule="auto"/>
              <w:jc w:val="center"/>
              <w:rPr>
                <w:rFonts w:ascii="Times New Roman" w:eastAsia="Times New Roman" w:hAnsi="Times New Roman" w:cs="Times New Roman"/>
                <w:color w:val="000000"/>
                <w:spacing w:val="-20"/>
                <w:sz w:val="14"/>
                <w:szCs w:val="14"/>
                <w:lang w:eastAsia="ru-RU"/>
              </w:rPr>
            </w:pPr>
            <w:r w:rsidRPr="00772F17">
              <w:rPr>
                <w:rFonts w:ascii="Times New Roman" w:eastAsia="Times New Roman" w:hAnsi="Times New Roman" w:cs="Times New Roman"/>
                <w:color w:val="000000"/>
                <w:sz w:val="12"/>
                <w:szCs w:val="12"/>
                <w:lang w:eastAsia="ru-RU"/>
              </w:rPr>
              <w:t>Источник финансирования</w:t>
            </w:r>
          </w:p>
        </w:tc>
        <w:tc>
          <w:tcPr>
            <w:tcW w:w="1512" w:type="pct"/>
            <w:gridSpan w:val="6"/>
            <w:tcBorders>
              <w:top w:val="single" w:sz="4" w:space="0" w:color="auto"/>
              <w:left w:val="nil"/>
              <w:bottom w:val="single" w:sz="4" w:space="0" w:color="auto"/>
              <w:right w:val="single" w:sz="4" w:space="0" w:color="000000"/>
            </w:tcBorders>
            <w:shd w:val="clear" w:color="auto" w:fill="auto"/>
            <w:hideMark/>
          </w:tcPr>
          <w:p w14:paraId="7BBBD05F" w14:textId="684B6093" w:rsidR="00447BC3" w:rsidRPr="00DA41F7" w:rsidRDefault="00447BC3" w:rsidP="00447BC3">
            <w:pPr>
              <w:spacing w:after="0" w:line="240" w:lineRule="auto"/>
              <w:jc w:val="center"/>
              <w:rPr>
                <w:rFonts w:ascii="Times New Roman" w:eastAsia="Times New Roman" w:hAnsi="Times New Roman" w:cs="Times New Roman"/>
                <w:color w:val="000000"/>
                <w:spacing w:val="-20"/>
                <w:sz w:val="14"/>
                <w:szCs w:val="14"/>
                <w:lang w:eastAsia="ru-RU"/>
              </w:rPr>
            </w:pPr>
            <w:r w:rsidRPr="00772F17">
              <w:rPr>
                <w:rFonts w:ascii="Times New Roman" w:eastAsia="Times New Roman" w:hAnsi="Times New Roman" w:cs="Times New Roman"/>
                <w:color w:val="000000"/>
                <w:sz w:val="12"/>
                <w:szCs w:val="12"/>
                <w:lang w:eastAsia="ru-RU"/>
              </w:rPr>
              <w:t>Срок реализации и объем финансирования по годам, тыс. руб.</w:t>
            </w:r>
          </w:p>
        </w:tc>
        <w:tc>
          <w:tcPr>
            <w:tcW w:w="235"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6F35D8C6" w14:textId="5321150A" w:rsidR="00447BC3" w:rsidRPr="00DA41F7" w:rsidRDefault="00447BC3" w:rsidP="00447BC3">
            <w:pPr>
              <w:spacing w:after="0" w:line="240" w:lineRule="auto"/>
              <w:jc w:val="center"/>
              <w:rPr>
                <w:rFonts w:ascii="Times New Roman" w:eastAsia="Times New Roman" w:hAnsi="Times New Roman" w:cs="Times New Roman"/>
                <w:color w:val="000000"/>
                <w:spacing w:val="-20"/>
                <w:sz w:val="14"/>
                <w:szCs w:val="14"/>
                <w:lang w:eastAsia="ru-RU"/>
              </w:rPr>
            </w:pPr>
            <w:r w:rsidRPr="00772F17">
              <w:rPr>
                <w:rFonts w:ascii="Times New Roman" w:eastAsia="Times New Roman" w:hAnsi="Times New Roman" w:cs="Times New Roman"/>
                <w:color w:val="000000"/>
                <w:sz w:val="12"/>
                <w:szCs w:val="12"/>
                <w:lang w:eastAsia="ru-RU"/>
              </w:rPr>
              <w:t>ИТОГО</w:t>
            </w:r>
          </w:p>
        </w:tc>
        <w:tc>
          <w:tcPr>
            <w:tcW w:w="354"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7FCA2554" w14:textId="6F308CAB" w:rsidR="00447BC3" w:rsidRPr="00DA41F7" w:rsidRDefault="00447BC3" w:rsidP="00447BC3">
            <w:pPr>
              <w:spacing w:after="0" w:line="240" w:lineRule="auto"/>
              <w:jc w:val="center"/>
              <w:rPr>
                <w:rFonts w:ascii="Times New Roman" w:eastAsia="Times New Roman" w:hAnsi="Times New Roman" w:cs="Times New Roman"/>
                <w:color w:val="000000"/>
                <w:spacing w:val="-20"/>
                <w:sz w:val="14"/>
                <w:szCs w:val="14"/>
                <w:lang w:eastAsia="ru-RU"/>
              </w:rPr>
            </w:pPr>
            <w:r w:rsidRPr="00772F17">
              <w:rPr>
                <w:rFonts w:ascii="Times New Roman" w:eastAsia="Times New Roman" w:hAnsi="Times New Roman" w:cs="Times New Roman"/>
                <w:color w:val="000000"/>
                <w:sz w:val="12"/>
                <w:szCs w:val="12"/>
                <w:lang w:eastAsia="ru-RU"/>
              </w:rPr>
              <w:t xml:space="preserve">Наименование целевого показателя, индикатора, </w:t>
            </w:r>
            <w:r w:rsidRPr="00772F17">
              <w:rPr>
                <w:rFonts w:ascii="Times New Roman" w:eastAsia="Times New Roman" w:hAnsi="Times New Roman" w:cs="Times New Roman"/>
                <w:color w:val="000000"/>
                <w:sz w:val="12"/>
                <w:szCs w:val="12"/>
                <w:lang w:eastAsia="ru-RU"/>
              </w:rPr>
              <w:br/>
              <w:t>на достижение которых оказывает влияние реализация мероприятия</w:t>
            </w:r>
          </w:p>
        </w:tc>
      </w:tr>
      <w:tr w:rsidR="00447BC3" w:rsidRPr="00DA41F7" w14:paraId="397B9206" w14:textId="77777777" w:rsidTr="00447BC3">
        <w:trPr>
          <w:trHeight w:val="1260"/>
        </w:trPr>
        <w:tc>
          <w:tcPr>
            <w:tcW w:w="138" w:type="pct"/>
            <w:vMerge/>
            <w:tcBorders>
              <w:top w:val="single" w:sz="4" w:space="0" w:color="auto"/>
              <w:left w:val="single" w:sz="4" w:space="0" w:color="auto"/>
              <w:bottom w:val="single" w:sz="4" w:space="0" w:color="000000"/>
              <w:right w:val="single" w:sz="4" w:space="0" w:color="auto"/>
            </w:tcBorders>
            <w:hideMark/>
          </w:tcPr>
          <w:p w14:paraId="6BFF83C3" w14:textId="77777777" w:rsidR="00447BC3" w:rsidRPr="00DA41F7" w:rsidRDefault="00447BC3" w:rsidP="00447BC3">
            <w:pPr>
              <w:spacing w:after="0" w:line="240" w:lineRule="auto"/>
              <w:rPr>
                <w:rFonts w:ascii="Times New Roman" w:eastAsia="Times New Roman" w:hAnsi="Times New Roman" w:cs="Times New Roman"/>
                <w:color w:val="000000"/>
                <w:spacing w:val="-20"/>
                <w:sz w:val="14"/>
                <w:szCs w:val="14"/>
                <w:lang w:eastAsia="ru-RU"/>
              </w:rPr>
            </w:pPr>
          </w:p>
        </w:tc>
        <w:tc>
          <w:tcPr>
            <w:tcW w:w="384" w:type="pct"/>
            <w:vMerge/>
            <w:tcBorders>
              <w:top w:val="single" w:sz="4" w:space="0" w:color="auto"/>
              <w:left w:val="single" w:sz="4" w:space="0" w:color="auto"/>
              <w:bottom w:val="single" w:sz="4" w:space="0" w:color="000000"/>
              <w:right w:val="single" w:sz="4" w:space="0" w:color="auto"/>
            </w:tcBorders>
            <w:hideMark/>
          </w:tcPr>
          <w:p w14:paraId="446ECD45" w14:textId="77777777" w:rsidR="00447BC3" w:rsidRPr="00DA41F7" w:rsidRDefault="00447BC3" w:rsidP="00447BC3">
            <w:pPr>
              <w:spacing w:after="0" w:line="240" w:lineRule="auto"/>
              <w:rPr>
                <w:rFonts w:ascii="Times New Roman" w:eastAsia="Times New Roman" w:hAnsi="Times New Roman" w:cs="Times New Roman"/>
                <w:color w:val="000000"/>
                <w:spacing w:val="-20"/>
                <w:sz w:val="14"/>
                <w:szCs w:val="14"/>
                <w:lang w:eastAsia="ru-RU"/>
              </w:rPr>
            </w:pPr>
          </w:p>
        </w:tc>
        <w:tc>
          <w:tcPr>
            <w:tcW w:w="438" w:type="pct"/>
            <w:vMerge/>
            <w:tcBorders>
              <w:top w:val="single" w:sz="4" w:space="0" w:color="auto"/>
              <w:left w:val="single" w:sz="4" w:space="0" w:color="auto"/>
              <w:bottom w:val="single" w:sz="4" w:space="0" w:color="000000"/>
              <w:right w:val="single" w:sz="4" w:space="0" w:color="auto"/>
            </w:tcBorders>
            <w:hideMark/>
          </w:tcPr>
          <w:p w14:paraId="69C5AC9A" w14:textId="77777777" w:rsidR="00447BC3" w:rsidRPr="00DA41F7" w:rsidRDefault="00447BC3" w:rsidP="00447BC3">
            <w:pPr>
              <w:spacing w:after="0" w:line="240" w:lineRule="auto"/>
              <w:rPr>
                <w:rFonts w:ascii="Times New Roman" w:eastAsia="Times New Roman" w:hAnsi="Times New Roman" w:cs="Times New Roman"/>
                <w:color w:val="000000"/>
                <w:spacing w:val="-20"/>
                <w:sz w:val="14"/>
                <w:szCs w:val="14"/>
                <w:lang w:eastAsia="ru-RU"/>
              </w:rPr>
            </w:pPr>
          </w:p>
        </w:tc>
        <w:tc>
          <w:tcPr>
            <w:tcW w:w="291" w:type="pct"/>
            <w:vMerge/>
            <w:tcBorders>
              <w:top w:val="single" w:sz="4" w:space="0" w:color="auto"/>
              <w:left w:val="single" w:sz="4" w:space="0" w:color="auto"/>
              <w:bottom w:val="single" w:sz="4" w:space="0" w:color="000000"/>
              <w:right w:val="single" w:sz="4" w:space="0" w:color="auto"/>
            </w:tcBorders>
            <w:hideMark/>
          </w:tcPr>
          <w:p w14:paraId="5F7B764C" w14:textId="77777777" w:rsidR="00447BC3" w:rsidRPr="00DA41F7" w:rsidRDefault="00447BC3" w:rsidP="00447BC3">
            <w:pPr>
              <w:spacing w:after="0" w:line="240" w:lineRule="auto"/>
              <w:rPr>
                <w:rFonts w:ascii="Times New Roman" w:eastAsia="Times New Roman" w:hAnsi="Times New Roman" w:cs="Times New Roman"/>
                <w:color w:val="000000"/>
                <w:spacing w:val="-20"/>
                <w:sz w:val="14"/>
                <w:szCs w:val="14"/>
                <w:lang w:eastAsia="ru-RU"/>
              </w:rPr>
            </w:pPr>
          </w:p>
        </w:tc>
        <w:tc>
          <w:tcPr>
            <w:tcW w:w="242" w:type="pct"/>
            <w:vMerge/>
            <w:tcBorders>
              <w:top w:val="single" w:sz="4" w:space="0" w:color="auto"/>
              <w:left w:val="single" w:sz="4" w:space="0" w:color="auto"/>
              <w:bottom w:val="single" w:sz="4" w:space="0" w:color="000000"/>
              <w:right w:val="single" w:sz="4" w:space="0" w:color="auto"/>
            </w:tcBorders>
            <w:hideMark/>
          </w:tcPr>
          <w:p w14:paraId="1E762019" w14:textId="77777777" w:rsidR="00447BC3" w:rsidRPr="00DA41F7" w:rsidRDefault="00447BC3" w:rsidP="00447BC3">
            <w:pPr>
              <w:spacing w:after="0" w:line="240" w:lineRule="auto"/>
              <w:rPr>
                <w:rFonts w:ascii="Times New Roman" w:eastAsia="Times New Roman" w:hAnsi="Times New Roman" w:cs="Times New Roman"/>
                <w:color w:val="000000"/>
                <w:spacing w:val="-20"/>
                <w:sz w:val="14"/>
                <w:szCs w:val="14"/>
                <w:lang w:eastAsia="ru-RU"/>
              </w:rPr>
            </w:pPr>
          </w:p>
        </w:tc>
        <w:tc>
          <w:tcPr>
            <w:tcW w:w="339" w:type="pct"/>
            <w:vMerge/>
            <w:tcBorders>
              <w:top w:val="single" w:sz="4" w:space="0" w:color="auto"/>
              <w:left w:val="single" w:sz="4" w:space="0" w:color="auto"/>
              <w:bottom w:val="single" w:sz="4" w:space="0" w:color="000000"/>
              <w:right w:val="single" w:sz="4" w:space="0" w:color="auto"/>
            </w:tcBorders>
            <w:hideMark/>
          </w:tcPr>
          <w:p w14:paraId="34BA146F" w14:textId="77777777" w:rsidR="00447BC3" w:rsidRPr="00DA41F7" w:rsidRDefault="00447BC3" w:rsidP="00447BC3">
            <w:pPr>
              <w:spacing w:after="0" w:line="240" w:lineRule="auto"/>
              <w:rPr>
                <w:rFonts w:ascii="Times New Roman" w:eastAsia="Times New Roman" w:hAnsi="Times New Roman" w:cs="Times New Roman"/>
                <w:color w:val="000000"/>
                <w:spacing w:val="-20"/>
                <w:sz w:val="14"/>
                <w:szCs w:val="14"/>
                <w:lang w:eastAsia="ru-RU"/>
              </w:rPr>
            </w:pPr>
          </w:p>
        </w:tc>
        <w:tc>
          <w:tcPr>
            <w:tcW w:w="337" w:type="pct"/>
            <w:vMerge/>
            <w:tcBorders>
              <w:top w:val="single" w:sz="4" w:space="0" w:color="auto"/>
              <w:left w:val="single" w:sz="4" w:space="0" w:color="auto"/>
              <w:bottom w:val="single" w:sz="4" w:space="0" w:color="000000"/>
              <w:right w:val="single" w:sz="4" w:space="0" w:color="auto"/>
            </w:tcBorders>
            <w:hideMark/>
          </w:tcPr>
          <w:p w14:paraId="61AEA663" w14:textId="77777777" w:rsidR="00447BC3" w:rsidRPr="00DA41F7" w:rsidRDefault="00447BC3" w:rsidP="00447BC3">
            <w:pPr>
              <w:spacing w:after="0" w:line="240" w:lineRule="auto"/>
              <w:rPr>
                <w:rFonts w:ascii="Times New Roman" w:eastAsia="Times New Roman" w:hAnsi="Times New Roman" w:cs="Times New Roman"/>
                <w:color w:val="000000"/>
                <w:spacing w:val="-20"/>
                <w:sz w:val="14"/>
                <w:szCs w:val="14"/>
                <w:lang w:eastAsia="ru-RU"/>
              </w:rPr>
            </w:pPr>
          </w:p>
        </w:tc>
        <w:tc>
          <w:tcPr>
            <w:tcW w:w="310" w:type="pct"/>
            <w:vMerge/>
            <w:tcBorders>
              <w:top w:val="single" w:sz="4" w:space="0" w:color="auto"/>
              <w:left w:val="single" w:sz="4" w:space="0" w:color="auto"/>
              <w:bottom w:val="single" w:sz="4" w:space="0" w:color="000000"/>
              <w:right w:val="single" w:sz="4" w:space="0" w:color="auto"/>
            </w:tcBorders>
            <w:hideMark/>
          </w:tcPr>
          <w:p w14:paraId="0432096C" w14:textId="77777777" w:rsidR="00447BC3" w:rsidRPr="00DA41F7" w:rsidRDefault="00447BC3" w:rsidP="00447BC3">
            <w:pPr>
              <w:spacing w:after="0" w:line="240" w:lineRule="auto"/>
              <w:rPr>
                <w:rFonts w:ascii="Times New Roman" w:eastAsia="Times New Roman" w:hAnsi="Times New Roman" w:cs="Times New Roman"/>
                <w:color w:val="000000"/>
                <w:spacing w:val="-20"/>
                <w:sz w:val="14"/>
                <w:szCs w:val="14"/>
                <w:lang w:eastAsia="ru-RU"/>
              </w:rPr>
            </w:pPr>
          </w:p>
        </w:tc>
        <w:tc>
          <w:tcPr>
            <w:tcW w:w="420" w:type="pct"/>
            <w:vMerge/>
            <w:tcBorders>
              <w:top w:val="single" w:sz="4" w:space="0" w:color="auto"/>
              <w:left w:val="single" w:sz="4" w:space="0" w:color="auto"/>
              <w:bottom w:val="single" w:sz="4" w:space="0" w:color="000000"/>
              <w:right w:val="single" w:sz="4" w:space="0" w:color="auto"/>
            </w:tcBorders>
            <w:hideMark/>
          </w:tcPr>
          <w:p w14:paraId="0EA02577" w14:textId="77777777" w:rsidR="00447BC3" w:rsidRPr="00DA41F7" w:rsidRDefault="00447BC3" w:rsidP="00447BC3">
            <w:pPr>
              <w:spacing w:after="0" w:line="240" w:lineRule="auto"/>
              <w:rPr>
                <w:rFonts w:ascii="Times New Roman" w:eastAsia="Times New Roman" w:hAnsi="Times New Roman" w:cs="Times New Roman"/>
                <w:color w:val="000000"/>
                <w:spacing w:val="-20"/>
                <w:sz w:val="14"/>
                <w:szCs w:val="14"/>
                <w:lang w:eastAsia="ru-RU"/>
              </w:rPr>
            </w:pPr>
          </w:p>
        </w:tc>
        <w:tc>
          <w:tcPr>
            <w:tcW w:w="250" w:type="pct"/>
            <w:tcBorders>
              <w:top w:val="nil"/>
              <w:left w:val="nil"/>
              <w:bottom w:val="single" w:sz="4" w:space="0" w:color="auto"/>
              <w:right w:val="single" w:sz="4" w:space="0" w:color="auto"/>
            </w:tcBorders>
            <w:shd w:val="clear" w:color="auto" w:fill="auto"/>
            <w:noWrap/>
            <w:hideMark/>
          </w:tcPr>
          <w:p w14:paraId="30CA06AC" w14:textId="48141F3F" w:rsidR="00447BC3" w:rsidRPr="00DA41F7" w:rsidRDefault="00447BC3" w:rsidP="00447BC3">
            <w:pPr>
              <w:spacing w:after="0" w:line="240" w:lineRule="auto"/>
              <w:jc w:val="center"/>
              <w:rPr>
                <w:rFonts w:ascii="Times New Roman" w:eastAsia="Times New Roman" w:hAnsi="Times New Roman" w:cs="Times New Roman"/>
                <w:color w:val="000000"/>
                <w:spacing w:val="-20"/>
                <w:sz w:val="14"/>
                <w:szCs w:val="14"/>
                <w:lang w:eastAsia="ru-RU"/>
              </w:rPr>
            </w:pPr>
            <w:r w:rsidRPr="00772F17">
              <w:rPr>
                <w:rFonts w:ascii="Times New Roman" w:eastAsia="Times New Roman" w:hAnsi="Times New Roman" w:cs="Times New Roman"/>
                <w:color w:val="000000"/>
                <w:sz w:val="12"/>
                <w:szCs w:val="12"/>
                <w:lang w:eastAsia="ru-RU"/>
              </w:rPr>
              <w:t>2021 год</w:t>
            </w:r>
          </w:p>
        </w:tc>
        <w:tc>
          <w:tcPr>
            <w:tcW w:w="250" w:type="pct"/>
            <w:tcBorders>
              <w:top w:val="nil"/>
              <w:left w:val="nil"/>
              <w:bottom w:val="single" w:sz="4" w:space="0" w:color="auto"/>
              <w:right w:val="single" w:sz="4" w:space="0" w:color="auto"/>
            </w:tcBorders>
            <w:shd w:val="clear" w:color="auto" w:fill="auto"/>
            <w:noWrap/>
            <w:hideMark/>
          </w:tcPr>
          <w:p w14:paraId="516EB00D" w14:textId="5687F7BF" w:rsidR="00447BC3" w:rsidRPr="00DA41F7" w:rsidRDefault="00447BC3" w:rsidP="00447BC3">
            <w:pPr>
              <w:spacing w:after="0" w:line="240" w:lineRule="auto"/>
              <w:jc w:val="center"/>
              <w:rPr>
                <w:rFonts w:ascii="Times New Roman" w:eastAsia="Times New Roman" w:hAnsi="Times New Roman" w:cs="Times New Roman"/>
                <w:color w:val="000000"/>
                <w:spacing w:val="-20"/>
                <w:sz w:val="14"/>
                <w:szCs w:val="14"/>
                <w:lang w:eastAsia="ru-RU"/>
              </w:rPr>
            </w:pPr>
            <w:r w:rsidRPr="00772F17">
              <w:rPr>
                <w:rFonts w:ascii="Times New Roman" w:eastAsia="Times New Roman" w:hAnsi="Times New Roman" w:cs="Times New Roman"/>
                <w:color w:val="000000"/>
                <w:sz w:val="12"/>
                <w:szCs w:val="12"/>
                <w:lang w:eastAsia="ru-RU"/>
              </w:rPr>
              <w:t>2022 год</w:t>
            </w:r>
          </w:p>
        </w:tc>
        <w:tc>
          <w:tcPr>
            <w:tcW w:w="250" w:type="pct"/>
            <w:tcBorders>
              <w:top w:val="nil"/>
              <w:left w:val="nil"/>
              <w:bottom w:val="single" w:sz="4" w:space="0" w:color="auto"/>
              <w:right w:val="single" w:sz="4" w:space="0" w:color="auto"/>
            </w:tcBorders>
            <w:shd w:val="clear" w:color="auto" w:fill="auto"/>
            <w:noWrap/>
            <w:hideMark/>
          </w:tcPr>
          <w:p w14:paraId="1E64CC13" w14:textId="3FD31D3B" w:rsidR="00447BC3" w:rsidRPr="00DA41F7" w:rsidRDefault="00447BC3" w:rsidP="00447BC3">
            <w:pPr>
              <w:spacing w:after="0" w:line="240" w:lineRule="auto"/>
              <w:jc w:val="center"/>
              <w:rPr>
                <w:rFonts w:ascii="Times New Roman" w:eastAsia="Times New Roman" w:hAnsi="Times New Roman" w:cs="Times New Roman"/>
                <w:color w:val="000000"/>
                <w:spacing w:val="-20"/>
                <w:sz w:val="14"/>
                <w:szCs w:val="14"/>
                <w:lang w:eastAsia="ru-RU"/>
              </w:rPr>
            </w:pPr>
            <w:r w:rsidRPr="00772F17">
              <w:rPr>
                <w:rFonts w:ascii="Times New Roman" w:eastAsia="Times New Roman" w:hAnsi="Times New Roman" w:cs="Times New Roman"/>
                <w:color w:val="000000"/>
                <w:sz w:val="12"/>
                <w:szCs w:val="12"/>
                <w:lang w:eastAsia="ru-RU"/>
              </w:rPr>
              <w:t>2023 год</w:t>
            </w:r>
          </w:p>
        </w:tc>
        <w:tc>
          <w:tcPr>
            <w:tcW w:w="250" w:type="pct"/>
            <w:tcBorders>
              <w:top w:val="nil"/>
              <w:left w:val="nil"/>
              <w:bottom w:val="single" w:sz="4" w:space="0" w:color="auto"/>
              <w:right w:val="single" w:sz="4" w:space="0" w:color="auto"/>
            </w:tcBorders>
            <w:shd w:val="clear" w:color="auto" w:fill="auto"/>
            <w:noWrap/>
            <w:hideMark/>
          </w:tcPr>
          <w:p w14:paraId="1BF5B737" w14:textId="77777777" w:rsidR="00447BC3" w:rsidRPr="00DA41F7" w:rsidRDefault="00447BC3" w:rsidP="00447BC3">
            <w:pPr>
              <w:spacing w:after="0" w:line="240" w:lineRule="auto"/>
              <w:jc w:val="center"/>
              <w:rPr>
                <w:rFonts w:ascii="Times New Roman" w:eastAsia="Times New Roman" w:hAnsi="Times New Roman" w:cs="Times New Roman"/>
                <w:color w:val="000000"/>
                <w:spacing w:val="-20"/>
                <w:sz w:val="14"/>
                <w:szCs w:val="14"/>
                <w:lang w:eastAsia="ru-RU"/>
              </w:rPr>
            </w:pPr>
            <w:r w:rsidRPr="00DA41F7">
              <w:rPr>
                <w:rFonts w:ascii="Times New Roman" w:eastAsia="Times New Roman" w:hAnsi="Times New Roman" w:cs="Times New Roman"/>
                <w:color w:val="000000"/>
                <w:spacing w:val="-20"/>
                <w:sz w:val="14"/>
                <w:szCs w:val="14"/>
                <w:lang w:eastAsia="ru-RU"/>
              </w:rPr>
              <w:t>2024 год</w:t>
            </w:r>
          </w:p>
        </w:tc>
        <w:tc>
          <w:tcPr>
            <w:tcW w:w="250" w:type="pct"/>
            <w:tcBorders>
              <w:top w:val="nil"/>
              <w:left w:val="nil"/>
              <w:bottom w:val="single" w:sz="4" w:space="0" w:color="auto"/>
              <w:right w:val="single" w:sz="4" w:space="0" w:color="auto"/>
            </w:tcBorders>
            <w:shd w:val="clear" w:color="auto" w:fill="auto"/>
            <w:noWrap/>
            <w:hideMark/>
          </w:tcPr>
          <w:p w14:paraId="3C82894E" w14:textId="77777777" w:rsidR="00447BC3" w:rsidRPr="00DA41F7" w:rsidRDefault="00447BC3" w:rsidP="00447BC3">
            <w:pPr>
              <w:spacing w:after="0" w:line="240" w:lineRule="auto"/>
              <w:jc w:val="center"/>
              <w:rPr>
                <w:rFonts w:ascii="Times New Roman" w:eastAsia="Times New Roman" w:hAnsi="Times New Roman" w:cs="Times New Roman"/>
                <w:color w:val="000000"/>
                <w:spacing w:val="-20"/>
                <w:sz w:val="14"/>
                <w:szCs w:val="14"/>
                <w:lang w:eastAsia="ru-RU"/>
              </w:rPr>
            </w:pPr>
            <w:r w:rsidRPr="00DA41F7">
              <w:rPr>
                <w:rFonts w:ascii="Times New Roman" w:eastAsia="Times New Roman" w:hAnsi="Times New Roman" w:cs="Times New Roman"/>
                <w:color w:val="000000"/>
                <w:spacing w:val="-20"/>
                <w:sz w:val="14"/>
                <w:szCs w:val="14"/>
                <w:lang w:eastAsia="ru-RU"/>
              </w:rPr>
              <w:t>2025 год</w:t>
            </w:r>
          </w:p>
        </w:tc>
        <w:tc>
          <w:tcPr>
            <w:tcW w:w="262" w:type="pct"/>
            <w:tcBorders>
              <w:top w:val="nil"/>
              <w:left w:val="nil"/>
              <w:bottom w:val="single" w:sz="4" w:space="0" w:color="auto"/>
              <w:right w:val="single" w:sz="4" w:space="0" w:color="auto"/>
            </w:tcBorders>
            <w:shd w:val="clear" w:color="auto" w:fill="auto"/>
            <w:noWrap/>
            <w:hideMark/>
          </w:tcPr>
          <w:p w14:paraId="76DA4462" w14:textId="77777777" w:rsidR="00447BC3" w:rsidRPr="00DA41F7" w:rsidRDefault="00447BC3" w:rsidP="00447BC3">
            <w:pPr>
              <w:spacing w:after="0" w:line="240" w:lineRule="auto"/>
              <w:jc w:val="center"/>
              <w:rPr>
                <w:rFonts w:ascii="Times New Roman" w:eastAsia="Times New Roman" w:hAnsi="Times New Roman" w:cs="Times New Roman"/>
                <w:color w:val="000000"/>
                <w:spacing w:val="-20"/>
                <w:sz w:val="14"/>
                <w:szCs w:val="14"/>
                <w:lang w:eastAsia="ru-RU"/>
              </w:rPr>
            </w:pPr>
            <w:r w:rsidRPr="00DA41F7">
              <w:rPr>
                <w:rFonts w:ascii="Times New Roman" w:eastAsia="Times New Roman" w:hAnsi="Times New Roman" w:cs="Times New Roman"/>
                <w:color w:val="000000"/>
                <w:spacing w:val="-20"/>
                <w:sz w:val="14"/>
                <w:szCs w:val="14"/>
                <w:lang w:eastAsia="ru-RU"/>
              </w:rPr>
              <w:t>2026 год</w:t>
            </w:r>
          </w:p>
        </w:tc>
        <w:tc>
          <w:tcPr>
            <w:tcW w:w="235" w:type="pct"/>
            <w:vMerge/>
            <w:tcBorders>
              <w:top w:val="single" w:sz="4" w:space="0" w:color="auto"/>
              <w:left w:val="single" w:sz="4" w:space="0" w:color="auto"/>
              <w:bottom w:val="single" w:sz="4" w:space="0" w:color="000000"/>
              <w:right w:val="single" w:sz="4" w:space="0" w:color="auto"/>
            </w:tcBorders>
            <w:hideMark/>
          </w:tcPr>
          <w:p w14:paraId="2E7E55A5" w14:textId="77777777" w:rsidR="00447BC3" w:rsidRPr="00DA41F7" w:rsidRDefault="00447BC3" w:rsidP="00447BC3">
            <w:pPr>
              <w:spacing w:after="0" w:line="240" w:lineRule="auto"/>
              <w:rPr>
                <w:rFonts w:ascii="Times New Roman" w:eastAsia="Times New Roman" w:hAnsi="Times New Roman" w:cs="Times New Roman"/>
                <w:color w:val="000000"/>
                <w:spacing w:val="-20"/>
                <w:sz w:val="14"/>
                <w:szCs w:val="14"/>
                <w:lang w:eastAsia="ru-RU"/>
              </w:rPr>
            </w:pPr>
          </w:p>
        </w:tc>
        <w:tc>
          <w:tcPr>
            <w:tcW w:w="354" w:type="pct"/>
            <w:vMerge/>
            <w:tcBorders>
              <w:top w:val="single" w:sz="4" w:space="0" w:color="auto"/>
              <w:left w:val="single" w:sz="4" w:space="0" w:color="auto"/>
              <w:bottom w:val="single" w:sz="4" w:space="0" w:color="000000"/>
              <w:right w:val="single" w:sz="4" w:space="0" w:color="auto"/>
            </w:tcBorders>
            <w:hideMark/>
          </w:tcPr>
          <w:p w14:paraId="3FA8601A" w14:textId="77777777" w:rsidR="00447BC3" w:rsidRPr="00DA41F7" w:rsidRDefault="00447BC3" w:rsidP="00447BC3">
            <w:pPr>
              <w:spacing w:after="0" w:line="240" w:lineRule="auto"/>
              <w:rPr>
                <w:rFonts w:ascii="Times New Roman" w:eastAsia="Times New Roman" w:hAnsi="Times New Roman" w:cs="Times New Roman"/>
                <w:color w:val="000000"/>
                <w:spacing w:val="-20"/>
                <w:sz w:val="14"/>
                <w:szCs w:val="14"/>
                <w:lang w:eastAsia="ru-RU"/>
              </w:rPr>
            </w:pPr>
          </w:p>
        </w:tc>
      </w:tr>
      <w:tr w:rsidR="00447BC3" w:rsidRPr="00DA41F7" w14:paraId="05CFAE66" w14:textId="77777777" w:rsidTr="00447BC3">
        <w:trPr>
          <w:trHeight w:val="300"/>
        </w:trPr>
        <w:tc>
          <w:tcPr>
            <w:tcW w:w="138" w:type="pct"/>
            <w:tcBorders>
              <w:top w:val="nil"/>
              <w:left w:val="single" w:sz="4" w:space="0" w:color="auto"/>
              <w:bottom w:val="single" w:sz="4" w:space="0" w:color="auto"/>
              <w:right w:val="single" w:sz="4" w:space="0" w:color="auto"/>
            </w:tcBorders>
            <w:shd w:val="clear" w:color="auto" w:fill="auto"/>
            <w:noWrap/>
            <w:hideMark/>
          </w:tcPr>
          <w:p w14:paraId="549DBC15" w14:textId="439221D2" w:rsidR="00447BC3" w:rsidRPr="00DA41F7" w:rsidRDefault="00447BC3" w:rsidP="00447BC3">
            <w:pPr>
              <w:spacing w:after="0" w:line="240" w:lineRule="auto"/>
              <w:jc w:val="center"/>
              <w:rPr>
                <w:rFonts w:ascii="Times New Roman" w:eastAsia="Times New Roman" w:hAnsi="Times New Roman" w:cs="Times New Roman"/>
                <w:color w:val="000000"/>
                <w:spacing w:val="-20"/>
                <w:sz w:val="14"/>
                <w:szCs w:val="14"/>
                <w:lang w:eastAsia="ru-RU"/>
              </w:rPr>
            </w:pPr>
            <w:r w:rsidRPr="00772F17">
              <w:rPr>
                <w:rFonts w:ascii="Times New Roman" w:eastAsia="Times New Roman" w:hAnsi="Times New Roman" w:cs="Times New Roman"/>
                <w:color w:val="000000"/>
                <w:sz w:val="12"/>
                <w:szCs w:val="12"/>
                <w:lang w:eastAsia="ru-RU"/>
              </w:rPr>
              <w:t>1</w:t>
            </w:r>
          </w:p>
        </w:tc>
        <w:tc>
          <w:tcPr>
            <w:tcW w:w="384" w:type="pct"/>
            <w:tcBorders>
              <w:top w:val="nil"/>
              <w:left w:val="nil"/>
              <w:bottom w:val="single" w:sz="4" w:space="0" w:color="auto"/>
              <w:right w:val="single" w:sz="4" w:space="0" w:color="auto"/>
            </w:tcBorders>
            <w:shd w:val="clear" w:color="auto" w:fill="auto"/>
            <w:hideMark/>
          </w:tcPr>
          <w:p w14:paraId="42454B8B" w14:textId="1E64CBAB" w:rsidR="00447BC3" w:rsidRPr="00DA41F7" w:rsidRDefault="00447BC3" w:rsidP="00447BC3">
            <w:pPr>
              <w:spacing w:after="0" w:line="240" w:lineRule="auto"/>
              <w:jc w:val="center"/>
              <w:rPr>
                <w:rFonts w:ascii="Times New Roman" w:eastAsia="Times New Roman" w:hAnsi="Times New Roman" w:cs="Times New Roman"/>
                <w:color w:val="000000"/>
                <w:spacing w:val="-20"/>
                <w:sz w:val="14"/>
                <w:szCs w:val="14"/>
                <w:lang w:eastAsia="ru-RU"/>
              </w:rPr>
            </w:pPr>
            <w:r w:rsidRPr="00772F17">
              <w:rPr>
                <w:rFonts w:ascii="Times New Roman" w:eastAsia="Times New Roman" w:hAnsi="Times New Roman" w:cs="Times New Roman"/>
                <w:color w:val="000000"/>
                <w:sz w:val="12"/>
                <w:szCs w:val="12"/>
                <w:lang w:eastAsia="ru-RU"/>
              </w:rPr>
              <w:t>2</w:t>
            </w:r>
          </w:p>
        </w:tc>
        <w:tc>
          <w:tcPr>
            <w:tcW w:w="438" w:type="pct"/>
            <w:tcBorders>
              <w:top w:val="nil"/>
              <w:left w:val="nil"/>
              <w:bottom w:val="single" w:sz="4" w:space="0" w:color="auto"/>
              <w:right w:val="single" w:sz="4" w:space="0" w:color="auto"/>
            </w:tcBorders>
            <w:shd w:val="clear" w:color="auto" w:fill="auto"/>
            <w:hideMark/>
          </w:tcPr>
          <w:p w14:paraId="776FEC22" w14:textId="6952307A" w:rsidR="00447BC3" w:rsidRPr="00DA41F7" w:rsidRDefault="00447BC3" w:rsidP="00447BC3">
            <w:pPr>
              <w:spacing w:after="0" w:line="240" w:lineRule="auto"/>
              <w:jc w:val="center"/>
              <w:rPr>
                <w:rFonts w:ascii="Times New Roman" w:eastAsia="Times New Roman" w:hAnsi="Times New Roman" w:cs="Times New Roman"/>
                <w:color w:val="000000"/>
                <w:spacing w:val="-20"/>
                <w:sz w:val="14"/>
                <w:szCs w:val="14"/>
                <w:lang w:eastAsia="ru-RU"/>
              </w:rPr>
            </w:pPr>
            <w:r w:rsidRPr="00772F17">
              <w:rPr>
                <w:rFonts w:ascii="Times New Roman" w:eastAsia="Times New Roman" w:hAnsi="Times New Roman" w:cs="Times New Roman"/>
                <w:color w:val="000000"/>
                <w:sz w:val="12"/>
                <w:szCs w:val="12"/>
                <w:lang w:eastAsia="ru-RU"/>
              </w:rPr>
              <w:t>3</w:t>
            </w:r>
          </w:p>
        </w:tc>
        <w:tc>
          <w:tcPr>
            <w:tcW w:w="291" w:type="pct"/>
            <w:tcBorders>
              <w:top w:val="nil"/>
              <w:left w:val="nil"/>
              <w:bottom w:val="single" w:sz="4" w:space="0" w:color="auto"/>
              <w:right w:val="single" w:sz="4" w:space="0" w:color="auto"/>
            </w:tcBorders>
            <w:shd w:val="clear" w:color="auto" w:fill="auto"/>
            <w:hideMark/>
          </w:tcPr>
          <w:p w14:paraId="1BC2CFFC" w14:textId="482BA99A" w:rsidR="00447BC3" w:rsidRPr="00DA41F7" w:rsidRDefault="00447BC3" w:rsidP="00447BC3">
            <w:pPr>
              <w:spacing w:after="0" w:line="240" w:lineRule="auto"/>
              <w:jc w:val="center"/>
              <w:rPr>
                <w:rFonts w:ascii="Times New Roman" w:eastAsia="Times New Roman" w:hAnsi="Times New Roman" w:cs="Times New Roman"/>
                <w:color w:val="000000"/>
                <w:spacing w:val="-20"/>
                <w:sz w:val="14"/>
                <w:szCs w:val="14"/>
                <w:lang w:eastAsia="ru-RU"/>
              </w:rPr>
            </w:pPr>
            <w:r w:rsidRPr="00772F17">
              <w:rPr>
                <w:rFonts w:ascii="Times New Roman" w:eastAsia="Times New Roman" w:hAnsi="Times New Roman" w:cs="Times New Roman"/>
                <w:color w:val="000000"/>
                <w:sz w:val="12"/>
                <w:szCs w:val="12"/>
                <w:lang w:eastAsia="ru-RU"/>
              </w:rPr>
              <w:t>4</w:t>
            </w:r>
          </w:p>
        </w:tc>
        <w:tc>
          <w:tcPr>
            <w:tcW w:w="242" w:type="pct"/>
            <w:tcBorders>
              <w:top w:val="nil"/>
              <w:left w:val="nil"/>
              <w:bottom w:val="single" w:sz="4" w:space="0" w:color="auto"/>
              <w:right w:val="single" w:sz="4" w:space="0" w:color="auto"/>
            </w:tcBorders>
            <w:shd w:val="clear" w:color="auto" w:fill="auto"/>
            <w:noWrap/>
            <w:hideMark/>
          </w:tcPr>
          <w:p w14:paraId="1BB1C54D" w14:textId="4B5E4494" w:rsidR="00447BC3" w:rsidRPr="00DA41F7" w:rsidRDefault="00447BC3" w:rsidP="00447BC3">
            <w:pPr>
              <w:spacing w:after="0" w:line="240" w:lineRule="auto"/>
              <w:jc w:val="center"/>
              <w:rPr>
                <w:rFonts w:ascii="Times New Roman" w:eastAsia="Times New Roman" w:hAnsi="Times New Roman" w:cs="Times New Roman"/>
                <w:color w:val="000000"/>
                <w:spacing w:val="-20"/>
                <w:sz w:val="14"/>
                <w:szCs w:val="14"/>
                <w:lang w:eastAsia="ru-RU"/>
              </w:rPr>
            </w:pPr>
            <w:r w:rsidRPr="00772F17">
              <w:rPr>
                <w:rFonts w:ascii="Times New Roman" w:eastAsia="Times New Roman" w:hAnsi="Times New Roman" w:cs="Times New Roman"/>
                <w:color w:val="000000"/>
                <w:sz w:val="12"/>
                <w:szCs w:val="12"/>
                <w:lang w:eastAsia="ru-RU"/>
              </w:rPr>
              <w:t>5</w:t>
            </w:r>
          </w:p>
        </w:tc>
        <w:tc>
          <w:tcPr>
            <w:tcW w:w="339" w:type="pct"/>
            <w:tcBorders>
              <w:top w:val="nil"/>
              <w:left w:val="nil"/>
              <w:bottom w:val="single" w:sz="4" w:space="0" w:color="auto"/>
              <w:right w:val="single" w:sz="4" w:space="0" w:color="auto"/>
            </w:tcBorders>
            <w:shd w:val="clear" w:color="auto" w:fill="auto"/>
            <w:hideMark/>
          </w:tcPr>
          <w:p w14:paraId="0DEACAC8" w14:textId="28EE7433" w:rsidR="00447BC3" w:rsidRPr="00DA41F7" w:rsidRDefault="00447BC3" w:rsidP="00447BC3">
            <w:pPr>
              <w:spacing w:after="0" w:line="240" w:lineRule="auto"/>
              <w:jc w:val="center"/>
              <w:rPr>
                <w:rFonts w:ascii="Times New Roman" w:eastAsia="Times New Roman" w:hAnsi="Times New Roman" w:cs="Times New Roman"/>
                <w:color w:val="000000"/>
                <w:spacing w:val="-20"/>
                <w:sz w:val="14"/>
                <w:szCs w:val="14"/>
                <w:lang w:eastAsia="ru-RU"/>
              </w:rPr>
            </w:pPr>
            <w:r w:rsidRPr="00772F17">
              <w:rPr>
                <w:rFonts w:ascii="Times New Roman" w:eastAsia="Times New Roman" w:hAnsi="Times New Roman" w:cs="Times New Roman"/>
                <w:color w:val="000000"/>
                <w:sz w:val="12"/>
                <w:szCs w:val="12"/>
                <w:lang w:eastAsia="ru-RU"/>
              </w:rPr>
              <w:t>6</w:t>
            </w:r>
          </w:p>
        </w:tc>
        <w:tc>
          <w:tcPr>
            <w:tcW w:w="337" w:type="pct"/>
            <w:tcBorders>
              <w:top w:val="nil"/>
              <w:left w:val="nil"/>
              <w:bottom w:val="single" w:sz="4" w:space="0" w:color="auto"/>
              <w:right w:val="single" w:sz="4" w:space="0" w:color="auto"/>
            </w:tcBorders>
            <w:shd w:val="clear" w:color="auto" w:fill="auto"/>
            <w:noWrap/>
            <w:hideMark/>
          </w:tcPr>
          <w:p w14:paraId="037209CA" w14:textId="36C1C5F6" w:rsidR="00447BC3" w:rsidRPr="00DA41F7" w:rsidRDefault="00447BC3" w:rsidP="00447BC3">
            <w:pPr>
              <w:spacing w:after="0" w:line="240" w:lineRule="auto"/>
              <w:jc w:val="center"/>
              <w:rPr>
                <w:rFonts w:ascii="Times New Roman" w:eastAsia="Times New Roman" w:hAnsi="Times New Roman" w:cs="Times New Roman"/>
                <w:color w:val="000000"/>
                <w:spacing w:val="-20"/>
                <w:sz w:val="14"/>
                <w:szCs w:val="14"/>
                <w:lang w:eastAsia="ru-RU"/>
              </w:rPr>
            </w:pPr>
            <w:r w:rsidRPr="00772F17">
              <w:rPr>
                <w:rFonts w:ascii="Times New Roman" w:eastAsia="Times New Roman" w:hAnsi="Times New Roman" w:cs="Times New Roman"/>
                <w:color w:val="000000"/>
                <w:sz w:val="12"/>
                <w:szCs w:val="12"/>
                <w:lang w:eastAsia="ru-RU"/>
              </w:rPr>
              <w:t>7</w:t>
            </w:r>
          </w:p>
        </w:tc>
        <w:tc>
          <w:tcPr>
            <w:tcW w:w="310" w:type="pct"/>
            <w:tcBorders>
              <w:top w:val="nil"/>
              <w:left w:val="nil"/>
              <w:bottom w:val="single" w:sz="4" w:space="0" w:color="auto"/>
              <w:right w:val="single" w:sz="4" w:space="0" w:color="auto"/>
            </w:tcBorders>
            <w:shd w:val="clear" w:color="auto" w:fill="auto"/>
            <w:hideMark/>
          </w:tcPr>
          <w:p w14:paraId="48EE4786" w14:textId="6195D0F2" w:rsidR="00447BC3" w:rsidRPr="00DA41F7" w:rsidRDefault="00447BC3" w:rsidP="00447BC3">
            <w:pPr>
              <w:spacing w:after="0" w:line="240" w:lineRule="auto"/>
              <w:jc w:val="center"/>
              <w:rPr>
                <w:rFonts w:ascii="Times New Roman" w:eastAsia="Times New Roman" w:hAnsi="Times New Roman" w:cs="Times New Roman"/>
                <w:color w:val="000000"/>
                <w:spacing w:val="-20"/>
                <w:sz w:val="14"/>
                <w:szCs w:val="14"/>
                <w:lang w:eastAsia="ru-RU"/>
              </w:rPr>
            </w:pPr>
            <w:r w:rsidRPr="00772F17">
              <w:rPr>
                <w:rFonts w:ascii="Times New Roman" w:eastAsia="Times New Roman" w:hAnsi="Times New Roman" w:cs="Times New Roman"/>
                <w:color w:val="000000"/>
                <w:sz w:val="12"/>
                <w:szCs w:val="12"/>
                <w:lang w:eastAsia="ru-RU"/>
              </w:rPr>
              <w:t>8</w:t>
            </w:r>
          </w:p>
        </w:tc>
        <w:tc>
          <w:tcPr>
            <w:tcW w:w="420" w:type="pct"/>
            <w:tcBorders>
              <w:top w:val="nil"/>
              <w:left w:val="nil"/>
              <w:bottom w:val="single" w:sz="4" w:space="0" w:color="auto"/>
              <w:right w:val="single" w:sz="4" w:space="0" w:color="auto"/>
            </w:tcBorders>
            <w:shd w:val="clear" w:color="auto" w:fill="auto"/>
            <w:noWrap/>
            <w:hideMark/>
          </w:tcPr>
          <w:p w14:paraId="783AC1E8" w14:textId="32C6F106" w:rsidR="00447BC3" w:rsidRPr="00DA41F7" w:rsidRDefault="00447BC3" w:rsidP="00447BC3">
            <w:pPr>
              <w:spacing w:after="0" w:line="240" w:lineRule="auto"/>
              <w:jc w:val="center"/>
              <w:rPr>
                <w:rFonts w:ascii="Times New Roman" w:eastAsia="Times New Roman" w:hAnsi="Times New Roman" w:cs="Times New Roman"/>
                <w:color w:val="000000"/>
                <w:spacing w:val="-20"/>
                <w:sz w:val="14"/>
                <w:szCs w:val="14"/>
                <w:lang w:eastAsia="ru-RU"/>
              </w:rPr>
            </w:pPr>
            <w:r w:rsidRPr="00772F17">
              <w:rPr>
                <w:rFonts w:ascii="Times New Roman" w:eastAsia="Times New Roman" w:hAnsi="Times New Roman" w:cs="Times New Roman"/>
                <w:color w:val="000000"/>
                <w:sz w:val="12"/>
                <w:szCs w:val="12"/>
                <w:lang w:eastAsia="ru-RU"/>
              </w:rPr>
              <w:t>9</w:t>
            </w:r>
          </w:p>
        </w:tc>
        <w:tc>
          <w:tcPr>
            <w:tcW w:w="250" w:type="pct"/>
            <w:tcBorders>
              <w:top w:val="nil"/>
              <w:left w:val="nil"/>
              <w:bottom w:val="single" w:sz="4" w:space="0" w:color="auto"/>
              <w:right w:val="single" w:sz="4" w:space="0" w:color="auto"/>
            </w:tcBorders>
            <w:shd w:val="clear" w:color="auto" w:fill="auto"/>
            <w:hideMark/>
          </w:tcPr>
          <w:p w14:paraId="012DE682" w14:textId="047EE395" w:rsidR="00447BC3" w:rsidRPr="00DA41F7" w:rsidRDefault="00447BC3" w:rsidP="00447BC3">
            <w:pPr>
              <w:spacing w:after="0" w:line="240" w:lineRule="auto"/>
              <w:jc w:val="center"/>
              <w:rPr>
                <w:rFonts w:ascii="Times New Roman" w:eastAsia="Times New Roman" w:hAnsi="Times New Roman" w:cs="Times New Roman"/>
                <w:color w:val="000000"/>
                <w:spacing w:val="-20"/>
                <w:sz w:val="14"/>
                <w:szCs w:val="14"/>
                <w:lang w:eastAsia="ru-RU"/>
              </w:rPr>
            </w:pPr>
            <w:r w:rsidRPr="00772F17">
              <w:rPr>
                <w:rFonts w:ascii="Times New Roman" w:eastAsia="Times New Roman" w:hAnsi="Times New Roman" w:cs="Times New Roman"/>
                <w:color w:val="000000"/>
                <w:sz w:val="12"/>
                <w:szCs w:val="12"/>
                <w:lang w:eastAsia="ru-RU"/>
              </w:rPr>
              <w:t>10</w:t>
            </w:r>
          </w:p>
        </w:tc>
        <w:tc>
          <w:tcPr>
            <w:tcW w:w="250" w:type="pct"/>
            <w:tcBorders>
              <w:top w:val="nil"/>
              <w:left w:val="nil"/>
              <w:bottom w:val="single" w:sz="4" w:space="0" w:color="auto"/>
              <w:right w:val="single" w:sz="4" w:space="0" w:color="auto"/>
            </w:tcBorders>
            <w:shd w:val="clear" w:color="auto" w:fill="auto"/>
            <w:hideMark/>
          </w:tcPr>
          <w:p w14:paraId="58F0BB34" w14:textId="3B21DD5D" w:rsidR="00447BC3" w:rsidRPr="00DA41F7" w:rsidRDefault="00447BC3" w:rsidP="00447BC3">
            <w:pPr>
              <w:spacing w:after="0" w:line="240" w:lineRule="auto"/>
              <w:jc w:val="center"/>
              <w:rPr>
                <w:rFonts w:ascii="Times New Roman" w:eastAsia="Times New Roman" w:hAnsi="Times New Roman" w:cs="Times New Roman"/>
                <w:color w:val="000000"/>
                <w:spacing w:val="-20"/>
                <w:sz w:val="14"/>
                <w:szCs w:val="14"/>
                <w:lang w:eastAsia="ru-RU"/>
              </w:rPr>
            </w:pPr>
            <w:r w:rsidRPr="00772F17">
              <w:rPr>
                <w:rFonts w:ascii="Times New Roman" w:eastAsia="Times New Roman" w:hAnsi="Times New Roman" w:cs="Times New Roman"/>
                <w:color w:val="000000"/>
                <w:sz w:val="12"/>
                <w:szCs w:val="12"/>
                <w:lang w:eastAsia="ru-RU"/>
              </w:rPr>
              <w:t>11</w:t>
            </w:r>
          </w:p>
        </w:tc>
        <w:tc>
          <w:tcPr>
            <w:tcW w:w="250" w:type="pct"/>
            <w:tcBorders>
              <w:top w:val="nil"/>
              <w:left w:val="nil"/>
              <w:bottom w:val="single" w:sz="4" w:space="0" w:color="auto"/>
              <w:right w:val="single" w:sz="4" w:space="0" w:color="auto"/>
            </w:tcBorders>
            <w:shd w:val="clear" w:color="auto" w:fill="auto"/>
            <w:noWrap/>
            <w:hideMark/>
          </w:tcPr>
          <w:p w14:paraId="264A99A7" w14:textId="3B3F3AC9" w:rsidR="00447BC3" w:rsidRPr="00DA41F7" w:rsidRDefault="00447BC3" w:rsidP="00447BC3">
            <w:pPr>
              <w:spacing w:after="0" w:line="240" w:lineRule="auto"/>
              <w:jc w:val="center"/>
              <w:rPr>
                <w:rFonts w:ascii="Times New Roman" w:eastAsia="Times New Roman" w:hAnsi="Times New Roman" w:cs="Times New Roman"/>
                <w:color w:val="000000"/>
                <w:spacing w:val="-20"/>
                <w:sz w:val="14"/>
                <w:szCs w:val="14"/>
                <w:lang w:eastAsia="ru-RU"/>
              </w:rPr>
            </w:pPr>
            <w:r w:rsidRPr="00772F17">
              <w:rPr>
                <w:rFonts w:ascii="Times New Roman" w:eastAsia="Times New Roman" w:hAnsi="Times New Roman" w:cs="Times New Roman"/>
                <w:color w:val="000000"/>
                <w:sz w:val="12"/>
                <w:szCs w:val="12"/>
                <w:lang w:eastAsia="ru-RU"/>
              </w:rPr>
              <w:t>12</w:t>
            </w:r>
          </w:p>
        </w:tc>
        <w:tc>
          <w:tcPr>
            <w:tcW w:w="250" w:type="pct"/>
            <w:tcBorders>
              <w:top w:val="nil"/>
              <w:left w:val="nil"/>
              <w:bottom w:val="single" w:sz="4" w:space="0" w:color="auto"/>
              <w:right w:val="single" w:sz="4" w:space="0" w:color="auto"/>
            </w:tcBorders>
            <w:shd w:val="clear" w:color="auto" w:fill="auto"/>
            <w:hideMark/>
          </w:tcPr>
          <w:p w14:paraId="16F55FDB" w14:textId="7AC1B53B" w:rsidR="00447BC3" w:rsidRPr="00DA41F7" w:rsidRDefault="00447BC3" w:rsidP="00447BC3">
            <w:pPr>
              <w:spacing w:after="0" w:line="240" w:lineRule="auto"/>
              <w:jc w:val="center"/>
              <w:rPr>
                <w:rFonts w:ascii="Times New Roman" w:eastAsia="Times New Roman" w:hAnsi="Times New Roman" w:cs="Times New Roman"/>
                <w:color w:val="000000"/>
                <w:spacing w:val="-20"/>
                <w:sz w:val="14"/>
                <w:szCs w:val="14"/>
                <w:lang w:eastAsia="ru-RU"/>
              </w:rPr>
            </w:pPr>
            <w:r>
              <w:rPr>
                <w:rFonts w:ascii="Times New Roman" w:eastAsia="Times New Roman" w:hAnsi="Times New Roman" w:cs="Times New Roman"/>
                <w:color w:val="000000"/>
                <w:sz w:val="12"/>
                <w:szCs w:val="12"/>
                <w:lang w:eastAsia="ru-RU"/>
              </w:rPr>
              <w:t>13</w:t>
            </w:r>
          </w:p>
        </w:tc>
        <w:tc>
          <w:tcPr>
            <w:tcW w:w="250" w:type="pct"/>
            <w:tcBorders>
              <w:top w:val="nil"/>
              <w:left w:val="nil"/>
              <w:bottom w:val="single" w:sz="4" w:space="0" w:color="auto"/>
              <w:right w:val="single" w:sz="4" w:space="0" w:color="auto"/>
            </w:tcBorders>
            <w:shd w:val="clear" w:color="auto" w:fill="auto"/>
            <w:noWrap/>
            <w:hideMark/>
          </w:tcPr>
          <w:p w14:paraId="5E6B1346" w14:textId="1DD66C7D" w:rsidR="00447BC3" w:rsidRPr="00DA41F7" w:rsidRDefault="00447BC3" w:rsidP="00447BC3">
            <w:pPr>
              <w:spacing w:after="0" w:line="240" w:lineRule="auto"/>
              <w:jc w:val="center"/>
              <w:rPr>
                <w:rFonts w:ascii="Times New Roman" w:eastAsia="Times New Roman" w:hAnsi="Times New Roman" w:cs="Times New Roman"/>
                <w:color w:val="000000"/>
                <w:spacing w:val="-20"/>
                <w:sz w:val="14"/>
                <w:szCs w:val="14"/>
                <w:lang w:eastAsia="ru-RU"/>
              </w:rPr>
            </w:pPr>
            <w:r>
              <w:rPr>
                <w:rFonts w:ascii="Times New Roman" w:eastAsia="Times New Roman" w:hAnsi="Times New Roman" w:cs="Times New Roman"/>
                <w:color w:val="000000"/>
                <w:sz w:val="12"/>
                <w:szCs w:val="12"/>
                <w:lang w:eastAsia="ru-RU"/>
              </w:rPr>
              <w:t>14</w:t>
            </w:r>
          </w:p>
        </w:tc>
        <w:tc>
          <w:tcPr>
            <w:tcW w:w="262" w:type="pct"/>
            <w:tcBorders>
              <w:top w:val="nil"/>
              <w:left w:val="nil"/>
              <w:bottom w:val="single" w:sz="4" w:space="0" w:color="auto"/>
              <w:right w:val="single" w:sz="4" w:space="0" w:color="auto"/>
            </w:tcBorders>
            <w:shd w:val="clear" w:color="auto" w:fill="auto"/>
            <w:hideMark/>
          </w:tcPr>
          <w:p w14:paraId="4CCF3F8B" w14:textId="6E9D1CCA" w:rsidR="00447BC3" w:rsidRPr="00DA41F7" w:rsidRDefault="00447BC3" w:rsidP="00447BC3">
            <w:pPr>
              <w:spacing w:after="0" w:line="240" w:lineRule="auto"/>
              <w:jc w:val="center"/>
              <w:rPr>
                <w:rFonts w:ascii="Times New Roman" w:eastAsia="Times New Roman" w:hAnsi="Times New Roman" w:cs="Times New Roman"/>
                <w:color w:val="000000"/>
                <w:spacing w:val="-20"/>
                <w:sz w:val="14"/>
                <w:szCs w:val="14"/>
                <w:lang w:eastAsia="ru-RU"/>
              </w:rPr>
            </w:pPr>
            <w:r>
              <w:rPr>
                <w:rFonts w:ascii="Times New Roman" w:eastAsia="Times New Roman" w:hAnsi="Times New Roman" w:cs="Times New Roman"/>
                <w:color w:val="000000"/>
                <w:sz w:val="12"/>
                <w:szCs w:val="12"/>
                <w:lang w:eastAsia="ru-RU"/>
              </w:rPr>
              <w:t>15</w:t>
            </w:r>
          </w:p>
        </w:tc>
        <w:tc>
          <w:tcPr>
            <w:tcW w:w="235" w:type="pct"/>
            <w:tcBorders>
              <w:top w:val="nil"/>
              <w:left w:val="nil"/>
              <w:bottom w:val="single" w:sz="4" w:space="0" w:color="auto"/>
              <w:right w:val="single" w:sz="4" w:space="0" w:color="auto"/>
            </w:tcBorders>
            <w:shd w:val="clear" w:color="auto" w:fill="auto"/>
            <w:noWrap/>
            <w:hideMark/>
          </w:tcPr>
          <w:p w14:paraId="45C58C8A" w14:textId="204BA2D0" w:rsidR="00447BC3" w:rsidRPr="00DA41F7" w:rsidRDefault="00447BC3" w:rsidP="00447BC3">
            <w:pPr>
              <w:spacing w:after="0" w:line="240" w:lineRule="auto"/>
              <w:jc w:val="center"/>
              <w:rPr>
                <w:rFonts w:ascii="Times New Roman" w:eastAsia="Times New Roman" w:hAnsi="Times New Roman" w:cs="Times New Roman"/>
                <w:color w:val="000000"/>
                <w:spacing w:val="-20"/>
                <w:sz w:val="14"/>
                <w:szCs w:val="14"/>
                <w:lang w:eastAsia="ru-RU"/>
              </w:rPr>
            </w:pPr>
            <w:r>
              <w:rPr>
                <w:rFonts w:ascii="Times New Roman" w:eastAsia="Times New Roman" w:hAnsi="Times New Roman" w:cs="Times New Roman"/>
                <w:color w:val="000000"/>
                <w:sz w:val="12"/>
                <w:szCs w:val="12"/>
                <w:lang w:eastAsia="ru-RU"/>
              </w:rPr>
              <w:t>16</w:t>
            </w:r>
          </w:p>
        </w:tc>
        <w:tc>
          <w:tcPr>
            <w:tcW w:w="354" w:type="pct"/>
            <w:tcBorders>
              <w:top w:val="nil"/>
              <w:left w:val="nil"/>
              <w:bottom w:val="single" w:sz="4" w:space="0" w:color="auto"/>
              <w:right w:val="single" w:sz="4" w:space="0" w:color="auto"/>
            </w:tcBorders>
            <w:shd w:val="clear" w:color="auto" w:fill="auto"/>
            <w:hideMark/>
          </w:tcPr>
          <w:p w14:paraId="46AD6A31" w14:textId="0DC3DE6B" w:rsidR="00447BC3" w:rsidRPr="00DA41F7" w:rsidRDefault="00447BC3" w:rsidP="00447BC3">
            <w:pPr>
              <w:spacing w:after="0" w:line="240" w:lineRule="auto"/>
              <w:jc w:val="center"/>
              <w:rPr>
                <w:rFonts w:ascii="Times New Roman" w:eastAsia="Times New Roman" w:hAnsi="Times New Roman" w:cs="Times New Roman"/>
                <w:color w:val="000000"/>
                <w:spacing w:val="-20"/>
                <w:sz w:val="14"/>
                <w:szCs w:val="14"/>
                <w:lang w:eastAsia="ru-RU"/>
              </w:rPr>
            </w:pPr>
            <w:r>
              <w:rPr>
                <w:rFonts w:ascii="Times New Roman" w:eastAsia="Times New Roman" w:hAnsi="Times New Roman" w:cs="Times New Roman"/>
                <w:color w:val="000000"/>
                <w:sz w:val="12"/>
                <w:szCs w:val="12"/>
                <w:lang w:eastAsia="ru-RU"/>
              </w:rPr>
              <w:t>17</w:t>
            </w:r>
          </w:p>
        </w:tc>
      </w:tr>
      <w:tr w:rsidR="00815A3F" w:rsidRPr="00DA41F7" w14:paraId="51A3B84B" w14:textId="77777777" w:rsidTr="00447BC3">
        <w:trPr>
          <w:trHeight w:val="30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hideMark/>
          </w:tcPr>
          <w:p w14:paraId="0B62354E" w14:textId="77777777" w:rsidR="00815A3F" w:rsidRPr="00447BC3"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447BC3">
              <w:rPr>
                <w:rFonts w:ascii="Times New Roman" w:eastAsia="Times New Roman" w:hAnsi="Times New Roman" w:cs="Times New Roman"/>
                <w:color w:val="000000"/>
                <w:sz w:val="14"/>
                <w:szCs w:val="14"/>
                <w:lang w:eastAsia="ru-RU"/>
              </w:rPr>
              <w:t>1. ПРОЧИЕ РАСХОДЫ РАЗВИТИЯ</w:t>
            </w:r>
          </w:p>
        </w:tc>
      </w:tr>
      <w:tr w:rsidR="006850AA" w:rsidRPr="00DA41F7" w14:paraId="0A4AA7CC" w14:textId="77777777" w:rsidTr="00447BC3">
        <w:trPr>
          <w:trHeight w:val="1035"/>
        </w:trPr>
        <w:tc>
          <w:tcPr>
            <w:tcW w:w="138" w:type="pct"/>
            <w:tcBorders>
              <w:top w:val="nil"/>
              <w:left w:val="single" w:sz="4" w:space="0" w:color="auto"/>
              <w:bottom w:val="single" w:sz="4" w:space="0" w:color="auto"/>
              <w:right w:val="single" w:sz="4" w:space="0" w:color="auto"/>
            </w:tcBorders>
            <w:shd w:val="clear" w:color="auto" w:fill="auto"/>
            <w:noWrap/>
            <w:hideMark/>
          </w:tcPr>
          <w:p w14:paraId="10E1EF9D" w14:textId="77777777" w:rsidR="00815A3F" w:rsidRPr="00447BC3"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447BC3">
              <w:rPr>
                <w:rFonts w:ascii="Times New Roman" w:eastAsia="Times New Roman" w:hAnsi="Times New Roman" w:cs="Times New Roman"/>
                <w:color w:val="000000"/>
                <w:sz w:val="14"/>
                <w:szCs w:val="14"/>
                <w:lang w:eastAsia="ru-RU"/>
              </w:rPr>
              <w:t>1</w:t>
            </w:r>
          </w:p>
        </w:tc>
        <w:tc>
          <w:tcPr>
            <w:tcW w:w="384" w:type="pct"/>
            <w:tcBorders>
              <w:top w:val="nil"/>
              <w:left w:val="nil"/>
              <w:bottom w:val="nil"/>
              <w:right w:val="nil"/>
            </w:tcBorders>
            <w:shd w:val="clear" w:color="auto" w:fill="auto"/>
            <w:hideMark/>
          </w:tcPr>
          <w:p w14:paraId="46B20FC2" w14:textId="77777777" w:rsidR="00815A3F" w:rsidRPr="00447BC3" w:rsidRDefault="00815A3F" w:rsidP="00815A3F">
            <w:pPr>
              <w:spacing w:after="0" w:line="240" w:lineRule="auto"/>
              <w:rPr>
                <w:rFonts w:ascii="Times New Roman" w:eastAsia="Times New Roman" w:hAnsi="Times New Roman" w:cs="Times New Roman"/>
                <w:color w:val="000000"/>
                <w:sz w:val="14"/>
                <w:szCs w:val="14"/>
                <w:lang w:eastAsia="ru-RU"/>
              </w:rPr>
            </w:pPr>
            <w:r w:rsidRPr="00447BC3">
              <w:rPr>
                <w:rFonts w:ascii="Times New Roman" w:eastAsia="Times New Roman" w:hAnsi="Times New Roman" w:cs="Times New Roman"/>
                <w:color w:val="000000"/>
                <w:sz w:val="14"/>
                <w:szCs w:val="14"/>
                <w:lang w:eastAsia="ru-RU"/>
              </w:rPr>
              <w:t>Реализация Соглашения о создании и эксплуатации на основе государственно-частного партнерства автомобильных дорог на территории жилого района «Славянка» Пушкинского района Санкт-Петербурга от 01.11.2012 № 42-с в части, касающейся содержания и ремонта дорожных объектов</w:t>
            </w:r>
          </w:p>
        </w:tc>
        <w:tc>
          <w:tcPr>
            <w:tcW w:w="438" w:type="pct"/>
            <w:tcBorders>
              <w:top w:val="nil"/>
              <w:left w:val="single" w:sz="4" w:space="0" w:color="auto"/>
              <w:bottom w:val="single" w:sz="4" w:space="0" w:color="auto"/>
              <w:right w:val="single" w:sz="4" w:space="0" w:color="auto"/>
            </w:tcBorders>
            <w:shd w:val="clear" w:color="auto" w:fill="auto"/>
            <w:hideMark/>
          </w:tcPr>
          <w:p w14:paraId="38136862" w14:textId="77777777" w:rsidR="00815A3F" w:rsidRPr="00447BC3" w:rsidRDefault="00815A3F" w:rsidP="00815A3F">
            <w:pPr>
              <w:spacing w:after="0" w:line="240" w:lineRule="auto"/>
              <w:rPr>
                <w:rFonts w:ascii="Times New Roman" w:eastAsia="Times New Roman" w:hAnsi="Times New Roman" w:cs="Times New Roman"/>
                <w:color w:val="000000"/>
                <w:sz w:val="14"/>
                <w:szCs w:val="14"/>
                <w:lang w:eastAsia="ru-RU"/>
              </w:rPr>
            </w:pPr>
            <w:r w:rsidRPr="00447BC3">
              <w:rPr>
                <w:rFonts w:ascii="Times New Roman" w:eastAsia="Times New Roman" w:hAnsi="Times New Roman" w:cs="Times New Roman"/>
                <w:color w:val="000000"/>
                <w:sz w:val="14"/>
                <w:szCs w:val="14"/>
                <w:lang w:eastAsia="ru-RU"/>
              </w:rPr>
              <w:t>Комитет по благоустройству Санкт-Петербурга</w:t>
            </w:r>
          </w:p>
        </w:tc>
        <w:tc>
          <w:tcPr>
            <w:tcW w:w="291" w:type="pct"/>
            <w:tcBorders>
              <w:top w:val="nil"/>
              <w:left w:val="nil"/>
              <w:bottom w:val="single" w:sz="4" w:space="0" w:color="auto"/>
              <w:right w:val="single" w:sz="4" w:space="0" w:color="auto"/>
            </w:tcBorders>
            <w:shd w:val="clear" w:color="auto" w:fill="auto"/>
            <w:hideMark/>
          </w:tcPr>
          <w:p w14:paraId="5B984873" w14:textId="77777777" w:rsidR="00815A3F" w:rsidRPr="00447BC3"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447BC3">
              <w:rPr>
                <w:rFonts w:ascii="Times New Roman" w:eastAsia="Times New Roman" w:hAnsi="Times New Roman" w:cs="Times New Roman"/>
                <w:color w:val="000000"/>
                <w:sz w:val="14"/>
                <w:szCs w:val="14"/>
                <w:lang w:eastAsia="ru-RU"/>
              </w:rPr>
              <w:t>-</w:t>
            </w:r>
          </w:p>
        </w:tc>
        <w:tc>
          <w:tcPr>
            <w:tcW w:w="242" w:type="pct"/>
            <w:tcBorders>
              <w:top w:val="nil"/>
              <w:left w:val="nil"/>
              <w:bottom w:val="single" w:sz="4" w:space="0" w:color="auto"/>
              <w:right w:val="single" w:sz="4" w:space="0" w:color="auto"/>
            </w:tcBorders>
            <w:shd w:val="clear" w:color="auto" w:fill="auto"/>
            <w:hideMark/>
          </w:tcPr>
          <w:p w14:paraId="7C203D3D" w14:textId="77777777" w:rsidR="00815A3F" w:rsidRPr="00447BC3"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447BC3">
              <w:rPr>
                <w:rFonts w:ascii="Times New Roman" w:eastAsia="Times New Roman" w:hAnsi="Times New Roman" w:cs="Times New Roman"/>
                <w:color w:val="000000"/>
                <w:sz w:val="14"/>
                <w:szCs w:val="14"/>
                <w:lang w:eastAsia="ru-RU"/>
              </w:rPr>
              <w:t>-</w:t>
            </w:r>
          </w:p>
        </w:tc>
        <w:tc>
          <w:tcPr>
            <w:tcW w:w="339" w:type="pct"/>
            <w:tcBorders>
              <w:top w:val="nil"/>
              <w:left w:val="nil"/>
              <w:bottom w:val="single" w:sz="4" w:space="0" w:color="auto"/>
              <w:right w:val="single" w:sz="4" w:space="0" w:color="auto"/>
            </w:tcBorders>
            <w:shd w:val="clear" w:color="auto" w:fill="auto"/>
            <w:hideMark/>
          </w:tcPr>
          <w:p w14:paraId="7BDA48B7" w14:textId="77777777" w:rsidR="00815A3F" w:rsidRPr="00447BC3"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447BC3">
              <w:rPr>
                <w:rFonts w:ascii="Times New Roman" w:eastAsia="Times New Roman" w:hAnsi="Times New Roman" w:cs="Times New Roman"/>
                <w:color w:val="000000"/>
                <w:sz w:val="14"/>
                <w:szCs w:val="14"/>
                <w:lang w:eastAsia="ru-RU"/>
              </w:rPr>
              <w:t>-</w:t>
            </w:r>
          </w:p>
        </w:tc>
        <w:tc>
          <w:tcPr>
            <w:tcW w:w="337" w:type="pct"/>
            <w:tcBorders>
              <w:top w:val="nil"/>
              <w:left w:val="nil"/>
              <w:bottom w:val="single" w:sz="4" w:space="0" w:color="auto"/>
              <w:right w:val="single" w:sz="4" w:space="0" w:color="auto"/>
            </w:tcBorders>
            <w:shd w:val="clear" w:color="auto" w:fill="auto"/>
            <w:hideMark/>
          </w:tcPr>
          <w:p w14:paraId="0024828E" w14:textId="77777777" w:rsidR="00815A3F" w:rsidRPr="00447BC3"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447BC3">
              <w:rPr>
                <w:rFonts w:ascii="Times New Roman" w:eastAsia="Times New Roman" w:hAnsi="Times New Roman" w:cs="Times New Roman"/>
                <w:color w:val="000000"/>
                <w:sz w:val="14"/>
                <w:szCs w:val="14"/>
                <w:lang w:eastAsia="ru-RU"/>
              </w:rPr>
              <w:t>-</w:t>
            </w:r>
          </w:p>
        </w:tc>
        <w:tc>
          <w:tcPr>
            <w:tcW w:w="310" w:type="pct"/>
            <w:tcBorders>
              <w:top w:val="nil"/>
              <w:left w:val="nil"/>
              <w:bottom w:val="single" w:sz="4" w:space="0" w:color="auto"/>
              <w:right w:val="single" w:sz="4" w:space="0" w:color="auto"/>
            </w:tcBorders>
            <w:shd w:val="clear" w:color="auto" w:fill="auto"/>
            <w:hideMark/>
          </w:tcPr>
          <w:p w14:paraId="13B12E9F" w14:textId="77777777" w:rsidR="00815A3F" w:rsidRPr="00447BC3"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447BC3">
              <w:rPr>
                <w:rFonts w:ascii="Times New Roman" w:eastAsia="Times New Roman" w:hAnsi="Times New Roman" w:cs="Times New Roman"/>
                <w:color w:val="000000"/>
                <w:sz w:val="14"/>
                <w:szCs w:val="14"/>
                <w:lang w:eastAsia="ru-RU"/>
              </w:rPr>
              <w:t>-</w:t>
            </w:r>
          </w:p>
        </w:tc>
        <w:tc>
          <w:tcPr>
            <w:tcW w:w="420" w:type="pct"/>
            <w:tcBorders>
              <w:top w:val="nil"/>
              <w:left w:val="nil"/>
              <w:bottom w:val="single" w:sz="4" w:space="0" w:color="auto"/>
              <w:right w:val="single" w:sz="4" w:space="0" w:color="auto"/>
            </w:tcBorders>
            <w:shd w:val="clear" w:color="auto" w:fill="auto"/>
            <w:hideMark/>
          </w:tcPr>
          <w:p w14:paraId="4E4C93D6" w14:textId="77777777" w:rsidR="00447BC3" w:rsidRDefault="00815A3F" w:rsidP="00815A3F">
            <w:pPr>
              <w:spacing w:after="0" w:line="240" w:lineRule="auto"/>
              <w:rPr>
                <w:rFonts w:ascii="Times New Roman" w:eastAsia="Times New Roman" w:hAnsi="Times New Roman" w:cs="Times New Roman"/>
                <w:color w:val="000000"/>
                <w:sz w:val="14"/>
                <w:szCs w:val="14"/>
                <w:lang w:eastAsia="ru-RU"/>
              </w:rPr>
            </w:pPr>
            <w:r w:rsidRPr="00447BC3">
              <w:rPr>
                <w:rFonts w:ascii="Times New Roman" w:eastAsia="Times New Roman" w:hAnsi="Times New Roman" w:cs="Times New Roman"/>
                <w:color w:val="000000"/>
                <w:sz w:val="14"/>
                <w:szCs w:val="14"/>
                <w:lang w:eastAsia="ru-RU"/>
              </w:rPr>
              <w:t xml:space="preserve">Бюджет </w:t>
            </w:r>
          </w:p>
          <w:p w14:paraId="0F56439C" w14:textId="6AD05101" w:rsidR="00815A3F" w:rsidRPr="00447BC3" w:rsidRDefault="00815A3F" w:rsidP="00815A3F">
            <w:pPr>
              <w:spacing w:after="0" w:line="240" w:lineRule="auto"/>
              <w:rPr>
                <w:rFonts w:ascii="Times New Roman" w:eastAsia="Times New Roman" w:hAnsi="Times New Roman" w:cs="Times New Roman"/>
                <w:color w:val="000000"/>
                <w:sz w:val="14"/>
                <w:szCs w:val="14"/>
                <w:lang w:eastAsia="ru-RU"/>
              </w:rPr>
            </w:pPr>
            <w:r w:rsidRPr="00447BC3">
              <w:rPr>
                <w:rFonts w:ascii="Times New Roman" w:eastAsia="Times New Roman" w:hAnsi="Times New Roman" w:cs="Times New Roman"/>
                <w:color w:val="000000"/>
                <w:sz w:val="14"/>
                <w:szCs w:val="14"/>
                <w:lang w:eastAsia="ru-RU"/>
              </w:rPr>
              <w:t>Санкт-Петербурга</w:t>
            </w:r>
          </w:p>
        </w:tc>
        <w:tc>
          <w:tcPr>
            <w:tcW w:w="250" w:type="pct"/>
            <w:tcBorders>
              <w:top w:val="nil"/>
              <w:left w:val="nil"/>
              <w:bottom w:val="single" w:sz="4" w:space="0" w:color="auto"/>
              <w:right w:val="single" w:sz="4" w:space="0" w:color="auto"/>
            </w:tcBorders>
            <w:shd w:val="clear" w:color="auto" w:fill="auto"/>
            <w:hideMark/>
          </w:tcPr>
          <w:p w14:paraId="7B6C8234" w14:textId="2E38730F" w:rsidR="00815A3F" w:rsidRPr="00447BC3" w:rsidRDefault="00815A3F" w:rsidP="00447BC3">
            <w:pPr>
              <w:spacing w:after="0" w:line="240" w:lineRule="auto"/>
              <w:jc w:val="center"/>
              <w:rPr>
                <w:rFonts w:ascii="Times New Roman" w:eastAsia="Times New Roman" w:hAnsi="Times New Roman" w:cs="Times New Roman"/>
                <w:color w:val="000000"/>
                <w:spacing w:val="-8"/>
                <w:sz w:val="14"/>
                <w:szCs w:val="14"/>
                <w:lang w:eastAsia="ru-RU"/>
              </w:rPr>
            </w:pPr>
            <w:r w:rsidRPr="00447BC3">
              <w:rPr>
                <w:rFonts w:ascii="Times New Roman" w:eastAsia="Times New Roman" w:hAnsi="Times New Roman" w:cs="Times New Roman"/>
                <w:color w:val="000000"/>
                <w:spacing w:val="-8"/>
                <w:sz w:val="14"/>
                <w:szCs w:val="14"/>
                <w:lang w:eastAsia="ru-RU"/>
              </w:rPr>
              <w:t>69 529,6</w:t>
            </w:r>
          </w:p>
        </w:tc>
        <w:tc>
          <w:tcPr>
            <w:tcW w:w="250" w:type="pct"/>
            <w:tcBorders>
              <w:top w:val="nil"/>
              <w:left w:val="nil"/>
              <w:bottom w:val="single" w:sz="4" w:space="0" w:color="auto"/>
              <w:right w:val="single" w:sz="4" w:space="0" w:color="auto"/>
            </w:tcBorders>
            <w:shd w:val="clear" w:color="auto" w:fill="auto"/>
            <w:hideMark/>
          </w:tcPr>
          <w:p w14:paraId="0CCC02AE" w14:textId="46A2C52A" w:rsidR="00815A3F" w:rsidRPr="00447BC3" w:rsidRDefault="00815A3F" w:rsidP="00447BC3">
            <w:pPr>
              <w:spacing w:after="0" w:line="240" w:lineRule="auto"/>
              <w:jc w:val="center"/>
              <w:rPr>
                <w:rFonts w:ascii="Times New Roman" w:eastAsia="Times New Roman" w:hAnsi="Times New Roman" w:cs="Times New Roman"/>
                <w:color w:val="000000"/>
                <w:spacing w:val="-8"/>
                <w:sz w:val="14"/>
                <w:szCs w:val="14"/>
                <w:lang w:eastAsia="ru-RU"/>
              </w:rPr>
            </w:pPr>
            <w:r w:rsidRPr="00447BC3">
              <w:rPr>
                <w:rFonts w:ascii="Times New Roman" w:eastAsia="Times New Roman" w:hAnsi="Times New Roman" w:cs="Times New Roman"/>
                <w:color w:val="000000"/>
                <w:spacing w:val="-8"/>
                <w:sz w:val="14"/>
                <w:szCs w:val="14"/>
                <w:lang w:eastAsia="ru-RU"/>
              </w:rPr>
              <w:t>76 945,5</w:t>
            </w:r>
          </w:p>
        </w:tc>
        <w:tc>
          <w:tcPr>
            <w:tcW w:w="250" w:type="pct"/>
            <w:tcBorders>
              <w:top w:val="nil"/>
              <w:left w:val="nil"/>
              <w:bottom w:val="single" w:sz="4" w:space="0" w:color="auto"/>
              <w:right w:val="single" w:sz="4" w:space="0" w:color="auto"/>
            </w:tcBorders>
            <w:shd w:val="clear" w:color="auto" w:fill="auto"/>
            <w:hideMark/>
          </w:tcPr>
          <w:p w14:paraId="098F8795" w14:textId="6D72B75E" w:rsidR="00815A3F" w:rsidRPr="00447BC3" w:rsidRDefault="00815A3F" w:rsidP="00447BC3">
            <w:pPr>
              <w:spacing w:after="0" w:line="240" w:lineRule="auto"/>
              <w:jc w:val="center"/>
              <w:rPr>
                <w:rFonts w:ascii="Times New Roman" w:eastAsia="Times New Roman" w:hAnsi="Times New Roman" w:cs="Times New Roman"/>
                <w:color w:val="000000"/>
                <w:spacing w:val="-8"/>
                <w:sz w:val="14"/>
                <w:szCs w:val="14"/>
                <w:lang w:eastAsia="ru-RU"/>
              </w:rPr>
            </w:pPr>
            <w:r w:rsidRPr="00447BC3">
              <w:rPr>
                <w:rFonts w:ascii="Times New Roman" w:eastAsia="Times New Roman" w:hAnsi="Times New Roman" w:cs="Times New Roman"/>
                <w:color w:val="000000"/>
                <w:spacing w:val="-8"/>
                <w:sz w:val="14"/>
                <w:szCs w:val="14"/>
                <w:lang w:eastAsia="ru-RU"/>
              </w:rPr>
              <w:t>76 643,1</w:t>
            </w:r>
          </w:p>
        </w:tc>
        <w:tc>
          <w:tcPr>
            <w:tcW w:w="250" w:type="pct"/>
            <w:tcBorders>
              <w:top w:val="nil"/>
              <w:left w:val="nil"/>
              <w:bottom w:val="single" w:sz="4" w:space="0" w:color="auto"/>
              <w:right w:val="single" w:sz="4" w:space="0" w:color="auto"/>
            </w:tcBorders>
            <w:shd w:val="clear" w:color="auto" w:fill="auto"/>
            <w:hideMark/>
          </w:tcPr>
          <w:p w14:paraId="625125B6" w14:textId="64F18C8E" w:rsidR="00815A3F" w:rsidRPr="00447BC3" w:rsidRDefault="00815A3F" w:rsidP="00447BC3">
            <w:pPr>
              <w:spacing w:after="0" w:line="240" w:lineRule="auto"/>
              <w:jc w:val="center"/>
              <w:rPr>
                <w:rFonts w:ascii="Times New Roman" w:eastAsia="Times New Roman" w:hAnsi="Times New Roman" w:cs="Times New Roman"/>
                <w:color w:val="000000"/>
                <w:spacing w:val="-8"/>
                <w:sz w:val="14"/>
                <w:szCs w:val="14"/>
                <w:lang w:eastAsia="ru-RU"/>
              </w:rPr>
            </w:pPr>
            <w:r w:rsidRPr="00447BC3">
              <w:rPr>
                <w:rFonts w:ascii="Times New Roman" w:eastAsia="Times New Roman" w:hAnsi="Times New Roman" w:cs="Times New Roman"/>
                <w:color w:val="000000"/>
                <w:spacing w:val="-8"/>
                <w:sz w:val="14"/>
                <w:szCs w:val="14"/>
                <w:lang w:eastAsia="ru-RU"/>
              </w:rPr>
              <w:t>78 282,5</w:t>
            </w:r>
          </w:p>
        </w:tc>
        <w:tc>
          <w:tcPr>
            <w:tcW w:w="250" w:type="pct"/>
            <w:tcBorders>
              <w:top w:val="nil"/>
              <w:left w:val="nil"/>
              <w:bottom w:val="single" w:sz="4" w:space="0" w:color="auto"/>
              <w:right w:val="single" w:sz="4" w:space="0" w:color="auto"/>
            </w:tcBorders>
            <w:shd w:val="clear" w:color="auto" w:fill="auto"/>
            <w:hideMark/>
          </w:tcPr>
          <w:p w14:paraId="5E209500" w14:textId="125D8569" w:rsidR="00815A3F" w:rsidRPr="00447BC3" w:rsidRDefault="00447BC3" w:rsidP="00815A3F">
            <w:pPr>
              <w:spacing w:after="0" w:line="240" w:lineRule="auto"/>
              <w:jc w:val="center"/>
              <w:rPr>
                <w:rFonts w:ascii="Times New Roman" w:eastAsia="Times New Roman" w:hAnsi="Times New Roman" w:cs="Times New Roman"/>
                <w:color w:val="000000"/>
                <w:spacing w:val="-8"/>
                <w:sz w:val="14"/>
                <w:szCs w:val="14"/>
                <w:lang w:eastAsia="ru-RU"/>
              </w:rPr>
            </w:pPr>
            <w:r>
              <w:rPr>
                <w:rFonts w:ascii="Times New Roman" w:eastAsia="Times New Roman" w:hAnsi="Times New Roman" w:cs="Times New Roman"/>
                <w:color w:val="000000"/>
                <w:spacing w:val="-8"/>
                <w:sz w:val="14"/>
                <w:szCs w:val="14"/>
                <w:lang w:eastAsia="ru-RU"/>
              </w:rPr>
              <w:t>-</w:t>
            </w:r>
          </w:p>
        </w:tc>
        <w:tc>
          <w:tcPr>
            <w:tcW w:w="262" w:type="pct"/>
            <w:tcBorders>
              <w:top w:val="nil"/>
              <w:left w:val="nil"/>
              <w:bottom w:val="single" w:sz="4" w:space="0" w:color="auto"/>
              <w:right w:val="single" w:sz="4" w:space="0" w:color="auto"/>
            </w:tcBorders>
            <w:shd w:val="clear" w:color="auto" w:fill="auto"/>
            <w:hideMark/>
          </w:tcPr>
          <w:p w14:paraId="230111B2" w14:textId="5E5DA7C3" w:rsidR="00815A3F" w:rsidRPr="00447BC3" w:rsidRDefault="00447BC3" w:rsidP="00815A3F">
            <w:pPr>
              <w:spacing w:after="0" w:line="240" w:lineRule="auto"/>
              <w:jc w:val="center"/>
              <w:rPr>
                <w:rFonts w:ascii="Times New Roman" w:eastAsia="Times New Roman" w:hAnsi="Times New Roman" w:cs="Times New Roman"/>
                <w:color w:val="000000"/>
                <w:spacing w:val="-8"/>
                <w:sz w:val="14"/>
                <w:szCs w:val="14"/>
                <w:lang w:eastAsia="ru-RU"/>
              </w:rPr>
            </w:pPr>
            <w:r>
              <w:rPr>
                <w:rFonts w:ascii="Times New Roman" w:eastAsia="Times New Roman" w:hAnsi="Times New Roman" w:cs="Times New Roman"/>
                <w:color w:val="000000"/>
                <w:spacing w:val="-8"/>
                <w:sz w:val="14"/>
                <w:szCs w:val="14"/>
                <w:lang w:eastAsia="ru-RU"/>
              </w:rPr>
              <w:t>-</w:t>
            </w:r>
          </w:p>
        </w:tc>
        <w:tc>
          <w:tcPr>
            <w:tcW w:w="235" w:type="pct"/>
            <w:tcBorders>
              <w:top w:val="nil"/>
              <w:left w:val="nil"/>
              <w:bottom w:val="single" w:sz="4" w:space="0" w:color="auto"/>
              <w:right w:val="single" w:sz="4" w:space="0" w:color="auto"/>
            </w:tcBorders>
            <w:shd w:val="clear" w:color="auto" w:fill="auto"/>
            <w:hideMark/>
          </w:tcPr>
          <w:p w14:paraId="7B109454" w14:textId="49F9BAAE" w:rsidR="00815A3F" w:rsidRPr="00447BC3" w:rsidRDefault="00815A3F" w:rsidP="00447BC3">
            <w:pPr>
              <w:spacing w:after="0" w:line="240" w:lineRule="auto"/>
              <w:jc w:val="center"/>
              <w:rPr>
                <w:rFonts w:ascii="Times New Roman" w:eastAsia="Times New Roman" w:hAnsi="Times New Roman" w:cs="Times New Roman"/>
                <w:color w:val="000000"/>
                <w:spacing w:val="-18"/>
                <w:sz w:val="14"/>
                <w:szCs w:val="14"/>
                <w:lang w:eastAsia="ru-RU"/>
              </w:rPr>
            </w:pPr>
            <w:r w:rsidRPr="00447BC3">
              <w:rPr>
                <w:rFonts w:ascii="Times New Roman" w:eastAsia="Times New Roman" w:hAnsi="Times New Roman" w:cs="Times New Roman"/>
                <w:color w:val="000000"/>
                <w:spacing w:val="-18"/>
                <w:sz w:val="14"/>
                <w:szCs w:val="14"/>
                <w:lang w:eastAsia="ru-RU"/>
              </w:rPr>
              <w:t>301 400,7</w:t>
            </w:r>
          </w:p>
        </w:tc>
        <w:tc>
          <w:tcPr>
            <w:tcW w:w="354" w:type="pct"/>
            <w:tcBorders>
              <w:top w:val="nil"/>
              <w:left w:val="nil"/>
              <w:bottom w:val="single" w:sz="4" w:space="0" w:color="auto"/>
              <w:right w:val="single" w:sz="4" w:space="0" w:color="auto"/>
            </w:tcBorders>
            <w:shd w:val="clear" w:color="auto" w:fill="auto"/>
            <w:hideMark/>
          </w:tcPr>
          <w:p w14:paraId="46176356" w14:textId="77777777" w:rsidR="00815A3F" w:rsidRPr="00447BC3" w:rsidRDefault="00815A3F" w:rsidP="00815A3F">
            <w:pPr>
              <w:spacing w:after="0" w:line="240" w:lineRule="auto"/>
              <w:rPr>
                <w:rFonts w:ascii="Times New Roman" w:eastAsia="Times New Roman" w:hAnsi="Times New Roman" w:cs="Times New Roman"/>
                <w:color w:val="000000"/>
                <w:sz w:val="14"/>
                <w:szCs w:val="14"/>
                <w:lang w:eastAsia="ru-RU"/>
              </w:rPr>
            </w:pPr>
            <w:r w:rsidRPr="00447BC3">
              <w:rPr>
                <w:rFonts w:ascii="Times New Roman" w:eastAsia="Times New Roman" w:hAnsi="Times New Roman" w:cs="Times New Roman"/>
                <w:color w:val="000000"/>
                <w:sz w:val="14"/>
                <w:szCs w:val="14"/>
                <w:lang w:eastAsia="ru-RU"/>
              </w:rPr>
              <w:t>Показатель 5</w:t>
            </w:r>
          </w:p>
        </w:tc>
      </w:tr>
      <w:tr w:rsidR="006850AA" w:rsidRPr="00DA41F7" w14:paraId="1BD9BE5E" w14:textId="77777777" w:rsidTr="00447BC3">
        <w:trPr>
          <w:trHeight w:val="300"/>
        </w:trPr>
        <w:tc>
          <w:tcPr>
            <w:tcW w:w="2899" w:type="pct"/>
            <w:gridSpan w:val="9"/>
            <w:tcBorders>
              <w:top w:val="single" w:sz="4" w:space="0" w:color="auto"/>
              <w:left w:val="single" w:sz="4" w:space="0" w:color="auto"/>
              <w:bottom w:val="single" w:sz="4" w:space="0" w:color="auto"/>
              <w:right w:val="single" w:sz="4" w:space="0" w:color="auto"/>
            </w:tcBorders>
            <w:shd w:val="clear" w:color="auto" w:fill="auto"/>
            <w:noWrap/>
            <w:hideMark/>
          </w:tcPr>
          <w:p w14:paraId="6D13F082" w14:textId="77777777" w:rsidR="00815A3F" w:rsidRPr="00447BC3" w:rsidRDefault="00815A3F" w:rsidP="00815A3F">
            <w:pPr>
              <w:spacing w:after="0" w:line="240" w:lineRule="auto"/>
              <w:rPr>
                <w:rFonts w:ascii="Times New Roman" w:eastAsia="Times New Roman" w:hAnsi="Times New Roman" w:cs="Times New Roman"/>
                <w:color w:val="000000"/>
                <w:sz w:val="14"/>
                <w:szCs w:val="14"/>
                <w:lang w:eastAsia="ru-RU"/>
              </w:rPr>
            </w:pPr>
            <w:r w:rsidRPr="00447BC3">
              <w:rPr>
                <w:rFonts w:ascii="Times New Roman" w:eastAsia="Times New Roman" w:hAnsi="Times New Roman" w:cs="Times New Roman"/>
                <w:color w:val="000000"/>
                <w:sz w:val="14"/>
                <w:szCs w:val="14"/>
                <w:lang w:eastAsia="ru-RU"/>
              </w:rPr>
              <w:t>ИТОГО прочие расходы развития</w:t>
            </w:r>
          </w:p>
        </w:tc>
        <w:tc>
          <w:tcPr>
            <w:tcW w:w="250" w:type="pct"/>
            <w:tcBorders>
              <w:top w:val="nil"/>
              <w:left w:val="nil"/>
              <w:bottom w:val="single" w:sz="4" w:space="0" w:color="auto"/>
              <w:right w:val="single" w:sz="4" w:space="0" w:color="auto"/>
            </w:tcBorders>
            <w:shd w:val="clear" w:color="auto" w:fill="auto"/>
            <w:hideMark/>
          </w:tcPr>
          <w:p w14:paraId="30FE9C4B" w14:textId="77777777" w:rsidR="00815A3F" w:rsidRPr="00447BC3" w:rsidRDefault="00815A3F" w:rsidP="00815A3F">
            <w:pPr>
              <w:spacing w:after="0" w:line="240" w:lineRule="auto"/>
              <w:jc w:val="center"/>
              <w:rPr>
                <w:rFonts w:ascii="Times New Roman" w:eastAsia="Times New Roman" w:hAnsi="Times New Roman" w:cs="Times New Roman"/>
                <w:color w:val="000000"/>
                <w:spacing w:val="-8"/>
                <w:sz w:val="14"/>
                <w:szCs w:val="14"/>
                <w:lang w:eastAsia="ru-RU"/>
              </w:rPr>
            </w:pPr>
            <w:r w:rsidRPr="00447BC3">
              <w:rPr>
                <w:rFonts w:ascii="Times New Roman" w:eastAsia="Times New Roman" w:hAnsi="Times New Roman" w:cs="Times New Roman"/>
                <w:color w:val="000000"/>
                <w:spacing w:val="-8"/>
                <w:sz w:val="14"/>
                <w:szCs w:val="14"/>
                <w:lang w:eastAsia="ru-RU"/>
              </w:rPr>
              <w:t>69 529,60</w:t>
            </w:r>
          </w:p>
        </w:tc>
        <w:tc>
          <w:tcPr>
            <w:tcW w:w="250" w:type="pct"/>
            <w:tcBorders>
              <w:top w:val="nil"/>
              <w:left w:val="nil"/>
              <w:bottom w:val="single" w:sz="4" w:space="0" w:color="auto"/>
              <w:right w:val="single" w:sz="4" w:space="0" w:color="auto"/>
            </w:tcBorders>
            <w:shd w:val="clear" w:color="auto" w:fill="auto"/>
            <w:hideMark/>
          </w:tcPr>
          <w:p w14:paraId="32BEC6D5" w14:textId="77777777" w:rsidR="00815A3F" w:rsidRPr="00447BC3" w:rsidRDefault="00815A3F" w:rsidP="00815A3F">
            <w:pPr>
              <w:spacing w:after="0" w:line="240" w:lineRule="auto"/>
              <w:jc w:val="center"/>
              <w:rPr>
                <w:rFonts w:ascii="Times New Roman" w:eastAsia="Times New Roman" w:hAnsi="Times New Roman" w:cs="Times New Roman"/>
                <w:color w:val="000000"/>
                <w:spacing w:val="-8"/>
                <w:sz w:val="14"/>
                <w:szCs w:val="14"/>
                <w:lang w:eastAsia="ru-RU"/>
              </w:rPr>
            </w:pPr>
            <w:r w:rsidRPr="00447BC3">
              <w:rPr>
                <w:rFonts w:ascii="Times New Roman" w:eastAsia="Times New Roman" w:hAnsi="Times New Roman" w:cs="Times New Roman"/>
                <w:color w:val="000000"/>
                <w:spacing w:val="-8"/>
                <w:sz w:val="14"/>
                <w:szCs w:val="14"/>
                <w:lang w:eastAsia="ru-RU"/>
              </w:rPr>
              <w:t>76 945,50</w:t>
            </w:r>
          </w:p>
        </w:tc>
        <w:tc>
          <w:tcPr>
            <w:tcW w:w="250" w:type="pct"/>
            <w:tcBorders>
              <w:top w:val="nil"/>
              <w:left w:val="nil"/>
              <w:bottom w:val="single" w:sz="4" w:space="0" w:color="auto"/>
              <w:right w:val="single" w:sz="4" w:space="0" w:color="auto"/>
            </w:tcBorders>
            <w:shd w:val="clear" w:color="auto" w:fill="auto"/>
            <w:hideMark/>
          </w:tcPr>
          <w:p w14:paraId="5BDEAE32" w14:textId="77777777" w:rsidR="00815A3F" w:rsidRPr="00447BC3" w:rsidRDefault="00815A3F" w:rsidP="00815A3F">
            <w:pPr>
              <w:spacing w:after="0" w:line="240" w:lineRule="auto"/>
              <w:jc w:val="center"/>
              <w:rPr>
                <w:rFonts w:ascii="Times New Roman" w:eastAsia="Times New Roman" w:hAnsi="Times New Roman" w:cs="Times New Roman"/>
                <w:color w:val="000000"/>
                <w:spacing w:val="-8"/>
                <w:sz w:val="14"/>
                <w:szCs w:val="14"/>
                <w:lang w:eastAsia="ru-RU"/>
              </w:rPr>
            </w:pPr>
            <w:r w:rsidRPr="00447BC3">
              <w:rPr>
                <w:rFonts w:ascii="Times New Roman" w:eastAsia="Times New Roman" w:hAnsi="Times New Roman" w:cs="Times New Roman"/>
                <w:color w:val="000000"/>
                <w:spacing w:val="-8"/>
                <w:sz w:val="14"/>
                <w:szCs w:val="14"/>
                <w:lang w:eastAsia="ru-RU"/>
              </w:rPr>
              <w:t>76 643,10</w:t>
            </w:r>
          </w:p>
        </w:tc>
        <w:tc>
          <w:tcPr>
            <w:tcW w:w="250" w:type="pct"/>
            <w:tcBorders>
              <w:top w:val="nil"/>
              <w:left w:val="nil"/>
              <w:bottom w:val="single" w:sz="4" w:space="0" w:color="auto"/>
              <w:right w:val="single" w:sz="4" w:space="0" w:color="auto"/>
            </w:tcBorders>
            <w:shd w:val="clear" w:color="auto" w:fill="auto"/>
            <w:hideMark/>
          </w:tcPr>
          <w:p w14:paraId="08CDA5AF" w14:textId="77777777" w:rsidR="00815A3F" w:rsidRPr="00447BC3" w:rsidRDefault="00815A3F" w:rsidP="00815A3F">
            <w:pPr>
              <w:spacing w:after="0" w:line="240" w:lineRule="auto"/>
              <w:jc w:val="center"/>
              <w:rPr>
                <w:rFonts w:ascii="Times New Roman" w:eastAsia="Times New Roman" w:hAnsi="Times New Roman" w:cs="Times New Roman"/>
                <w:color w:val="000000"/>
                <w:spacing w:val="-8"/>
                <w:sz w:val="14"/>
                <w:szCs w:val="14"/>
                <w:lang w:eastAsia="ru-RU"/>
              </w:rPr>
            </w:pPr>
            <w:r w:rsidRPr="00447BC3">
              <w:rPr>
                <w:rFonts w:ascii="Times New Roman" w:eastAsia="Times New Roman" w:hAnsi="Times New Roman" w:cs="Times New Roman"/>
                <w:color w:val="000000"/>
                <w:spacing w:val="-8"/>
                <w:sz w:val="14"/>
                <w:szCs w:val="14"/>
                <w:lang w:eastAsia="ru-RU"/>
              </w:rPr>
              <w:t>78 282,50</w:t>
            </w:r>
          </w:p>
        </w:tc>
        <w:tc>
          <w:tcPr>
            <w:tcW w:w="250" w:type="pct"/>
            <w:tcBorders>
              <w:top w:val="nil"/>
              <w:left w:val="nil"/>
              <w:bottom w:val="single" w:sz="4" w:space="0" w:color="auto"/>
              <w:right w:val="single" w:sz="4" w:space="0" w:color="auto"/>
            </w:tcBorders>
            <w:shd w:val="clear" w:color="auto" w:fill="auto"/>
            <w:hideMark/>
          </w:tcPr>
          <w:p w14:paraId="5459E52B" w14:textId="336D9FAE" w:rsidR="00815A3F" w:rsidRPr="00447BC3" w:rsidRDefault="00F81DF0" w:rsidP="00815A3F">
            <w:pPr>
              <w:spacing w:after="0" w:line="240" w:lineRule="auto"/>
              <w:jc w:val="center"/>
              <w:rPr>
                <w:rFonts w:ascii="Times New Roman" w:eastAsia="Times New Roman" w:hAnsi="Times New Roman" w:cs="Times New Roman"/>
                <w:color w:val="000000"/>
                <w:spacing w:val="-8"/>
                <w:sz w:val="14"/>
                <w:szCs w:val="14"/>
                <w:lang w:eastAsia="ru-RU"/>
              </w:rPr>
            </w:pPr>
            <w:r>
              <w:rPr>
                <w:rFonts w:ascii="Times New Roman" w:eastAsia="Times New Roman" w:hAnsi="Times New Roman" w:cs="Times New Roman"/>
                <w:color w:val="000000"/>
                <w:spacing w:val="-8"/>
                <w:sz w:val="14"/>
                <w:szCs w:val="14"/>
                <w:lang w:eastAsia="ru-RU"/>
              </w:rPr>
              <w:t>-</w:t>
            </w:r>
          </w:p>
        </w:tc>
        <w:tc>
          <w:tcPr>
            <w:tcW w:w="262" w:type="pct"/>
            <w:tcBorders>
              <w:top w:val="nil"/>
              <w:left w:val="nil"/>
              <w:bottom w:val="single" w:sz="4" w:space="0" w:color="auto"/>
              <w:right w:val="single" w:sz="4" w:space="0" w:color="auto"/>
            </w:tcBorders>
            <w:shd w:val="clear" w:color="auto" w:fill="auto"/>
            <w:hideMark/>
          </w:tcPr>
          <w:p w14:paraId="17B97E1C" w14:textId="302ED063" w:rsidR="00815A3F" w:rsidRPr="00447BC3" w:rsidRDefault="00F81DF0" w:rsidP="00815A3F">
            <w:pPr>
              <w:spacing w:after="0" w:line="240" w:lineRule="auto"/>
              <w:jc w:val="center"/>
              <w:rPr>
                <w:rFonts w:ascii="Times New Roman" w:eastAsia="Times New Roman" w:hAnsi="Times New Roman" w:cs="Times New Roman"/>
                <w:color w:val="000000"/>
                <w:spacing w:val="-8"/>
                <w:sz w:val="14"/>
                <w:szCs w:val="14"/>
                <w:lang w:eastAsia="ru-RU"/>
              </w:rPr>
            </w:pPr>
            <w:r>
              <w:rPr>
                <w:rFonts w:ascii="Times New Roman" w:eastAsia="Times New Roman" w:hAnsi="Times New Roman" w:cs="Times New Roman"/>
                <w:color w:val="000000"/>
                <w:spacing w:val="-8"/>
                <w:sz w:val="14"/>
                <w:szCs w:val="14"/>
                <w:lang w:eastAsia="ru-RU"/>
              </w:rPr>
              <w:t>-</w:t>
            </w:r>
          </w:p>
        </w:tc>
        <w:tc>
          <w:tcPr>
            <w:tcW w:w="235" w:type="pct"/>
            <w:tcBorders>
              <w:top w:val="nil"/>
              <w:left w:val="nil"/>
              <w:bottom w:val="single" w:sz="4" w:space="0" w:color="auto"/>
              <w:right w:val="single" w:sz="4" w:space="0" w:color="auto"/>
            </w:tcBorders>
            <w:shd w:val="clear" w:color="auto" w:fill="auto"/>
            <w:hideMark/>
          </w:tcPr>
          <w:p w14:paraId="4227C9B2" w14:textId="77777777" w:rsidR="00815A3F" w:rsidRPr="00447BC3" w:rsidRDefault="00815A3F" w:rsidP="00815A3F">
            <w:pPr>
              <w:spacing w:after="0" w:line="240" w:lineRule="auto"/>
              <w:jc w:val="center"/>
              <w:rPr>
                <w:rFonts w:ascii="Times New Roman" w:eastAsia="Times New Roman" w:hAnsi="Times New Roman" w:cs="Times New Roman"/>
                <w:color w:val="000000"/>
                <w:spacing w:val="-18"/>
                <w:sz w:val="14"/>
                <w:szCs w:val="14"/>
                <w:lang w:eastAsia="ru-RU"/>
              </w:rPr>
            </w:pPr>
            <w:r w:rsidRPr="00447BC3">
              <w:rPr>
                <w:rFonts w:ascii="Times New Roman" w:eastAsia="Times New Roman" w:hAnsi="Times New Roman" w:cs="Times New Roman"/>
                <w:color w:val="000000"/>
                <w:spacing w:val="-18"/>
                <w:sz w:val="14"/>
                <w:szCs w:val="14"/>
                <w:lang w:eastAsia="ru-RU"/>
              </w:rPr>
              <w:t>301 400,70</w:t>
            </w:r>
          </w:p>
        </w:tc>
        <w:tc>
          <w:tcPr>
            <w:tcW w:w="354" w:type="pct"/>
            <w:tcBorders>
              <w:top w:val="nil"/>
              <w:left w:val="nil"/>
              <w:bottom w:val="single" w:sz="4" w:space="0" w:color="auto"/>
              <w:right w:val="single" w:sz="4" w:space="0" w:color="auto"/>
            </w:tcBorders>
            <w:shd w:val="clear" w:color="auto" w:fill="auto"/>
            <w:hideMark/>
          </w:tcPr>
          <w:p w14:paraId="0B717D1F" w14:textId="77777777" w:rsidR="00815A3F" w:rsidRPr="00447BC3"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447BC3">
              <w:rPr>
                <w:rFonts w:ascii="Times New Roman" w:eastAsia="Times New Roman" w:hAnsi="Times New Roman" w:cs="Times New Roman"/>
                <w:color w:val="000000"/>
                <w:sz w:val="14"/>
                <w:szCs w:val="14"/>
                <w:lang w:eastAsia="ru-RU"/>
              </w:rPr>
              <w:t>Х</w:t>
            </w:r>
          </w:p>
        </w:tc>
      </w:tr>
      <w:tr w:rsidR="006850AA" w:rsidRPr="00DA41F7" w14:paraId="0A490554" w14:textId="77777777" w:rsidTr="00447BC3">
        <w:trPr>
          <w:trHeight w:val="300"/>
        </w:trPr>
        <w:tc>
          <w:tcPr>
            <w:tcW w:w="2899" w:type="pct"/>
            <w:gridSpan w:val="9"/>
            <w:tcBorders>
              <w:top w:val="single" w:sz="4" w:space="0" w:color="auto"/>
              <w:left w:val="single" w:sz="4" w:space="0" w:color="auto"/>
              <w:bottom w:val="single" w:sz="4" w:space="0" w:color="auto"/>
              <w:right w:val="single" w:sz="4" w:space="0" w:color="auto"/>
            </w:tcBorders>
            <w:shd w:val="clear" w:color="auto" w:fill="auto"/>
            <w:noWrap/>
            <w:hideMark/>
          </w:tcPr>
          <w:p w14:paraId="0B68E728" w14:textId="77777777" w:rsidR="00815A3F" w:rsidRPr="00447BC3" w:rsidRDefault="00815A3F" w:rsidP="00815A3F">
            <w:pPr>
              <w:spacing w:after="0" w:line="240" w:lineRule="auto"/>
              <w:rPr>
                <w:rFonts w:ascii="Times New Roman" w:eastAsia="Times New Roman" w:hAnsi="Times New Roman" w:cs="Times New Roman"/>
                <w:color w:val="000000"/>
                <w:sz w:val="14"/>
                <w:szCs w:val="14"/>
                <w:lang w:eastAsia="ru-RU"/>
              </w:rPr>
            </w:pPr>
            <w:r w:rsidRPr="00447BC3">
              <w:rPr>
                <w:rFonts w:ascii="Times New Roman" w:eastAsia="Times New Roman" w:hAnsi="Times New Roman" w:cs="Times New Roman"/>
                <w:color w:val="000000"/>
                <w:sz w:val="14"/>
                <w:szCs w:val="14"/>
                <w:lang w:eastAsia="ru-RU"/>
              </w:rPr>
              <w:t>ВСЕГО проектная часть подпрограммы 2</w:t>
            </w:r>
          </w:p>
        </w:tc>
        <w:tc>
          <w:tcPr>
            <w:tcW w:w="250" w:type="pct"/>
            <w:tcBorders>
              <w:top w:val="nil"/>
              <w:left w:val="nil"/>
              <w:bottom w:val="single" w:sz="4" w:space="0" w:color="auto"/>
              <w:right w:val="single" w:sz="4" w:space="0" w:color="auto"/>
            </w:tcBorders>
            <w:shd w:val="clear" w:color="auto" w:fill="auto"/>
            <w:hideMark/>
          </w:tcPr>
          <w:p w14:paraId="52789630" w14:textId="77777777" w:rsidR="00815A3F" w:rsidRPr="00447BC3" w:rsidRDefault="00815A3F" w:rsidP="00815A3F">
            <w:pPr>
              <w:spacing w:after="0" w:line="240" w:lineRule="auto"/>
              <w:jc w:val="center"/>
              <w:rPr>
                <w:rFonts w:ascii="Times New Roman" w:eastAsia="Times New Roman" w:hAnsi="Times New Roman" w:cs="Times New Roman"/>
                <w:color w:val="000000"/>
                <w:spacing w:val="-8"/>
                <w:sz w:val="14"/>
                <w:szCs w:val="14"/>
                <w:lang w:eastAsia="ru-RU"/>
              </w:rPr>
            </w:pPr>
            <w:r w:rsidRPr="00447BC3">
              <w:rPr>
                <w:rFonts w:ascii="Times New Roman" w:eastAsia="Times New Roman" w:hAnsi="Times New Roman" w:cs="Times New Roman"/>
                <w:color w:val="000000"/>
                <w:spacing w:val="-8"/>
                <w:sz w:val="14"/>
                <w:szCs w:val="14"/>
                <w:lang w:eastAsia="ru-RU"/>
              </w:rPr>
              <w:t>69 529,60</w:t>
            </w:r>
          </w:p>
        </w:tc>
        <w:tc>
          <w:tcPr>
            <w:tcW w:w="250" w:type="pct"/>
            <w:tcBorders>
              <w:top w:val="nil"/>
              <w:left w:val="nil"/>
              <w:bottom w:val="single" w:sz="4" w:space="0" w:color="auto"/>
              <w:right w:val="single" w:sz="4" w:space="0" w:color="auto"/>
            </w:tcBorders>
            <w:shd w:val="clear" w:color="auto" w:fill="auto"/>
            <w:hideMark/>
          </w:tcPr>
          <w:p w14:paraId="7726932A" w14:textId="77777777" w:rsidR="00815A3F" w:rsidRPr="00447BC3" w:rsidRDefault="00815A3F" w:rsidP="00815A3F">
            <w:pPr>
              <w:spacing w:after="0" w:line="240" w:lineRule="auto"/>
              <w:jc w:val="center"/>
              <w:rPr>
                <w:rFonts w:ascii="Times New Roman" w:eastAsia="Times New Roman" w:hAnsi="Times New Roman" w:cs="Times New Roman"/>
                <w:color w:val="000000"/>
                <w:spacing w:val="-8"/>
                <w:sz w:val="14"/>
                <w:szCs w:val="14"/>
                <w:lang w:eastAsia="ru-RU"/>
              </w:rPr>
            </w:pPr>
            <w:r w:rsidRPr="00447BC3">
              <w:rPr>
                <w:rFonts w:ascii="Times New Roman" w:eastAsia="Times New Roman" w:hAnsi="Times New Roman" w:cs="Times New Roman"/>
                <w:color w:val="000000"/>
                <w:spacing w:val="-8"/>
                <w:sz w:val="14"/>
                <w:szCs w:val="14"/>
                <w:lang w:eastAsia="ru-RU"/>
              </w:rPr>
              <w:t>76 945,50</w:t>
            </w:r>
          </w:p>
        </w:tc>
        <w:tc>
          <w:tcPr>
            <w:tcW w:w="250" w:type="pct"/>
            <w:tcBorders>
              <w:top w:val="nil"/>
              <w:left w:val="nil"/>
              <w:bottom w:val="single" w:sz="4" w:space="0" w:color="auto"/>
              <w:right w:val="single" w:sz="4" w:space="0" w:color="auto"/>
            </w:tcBorders>
            <w:shd w:val="clear" w:color="auto" w:fill="auto"/>
            <w:hideMark/>
          </w:tcPr>
          <w:p w14:paraId="1DE8A965" w14:textId="77777777" w:rsidR="00815A3F" w:rsidRPr="00447BC3" w:rsidRDefault="00815A3F" w:rsidP="00815A3F">
            <w:pPr>
              <w:spacing w:after="0" w:line="240" w:lineRule="auto"/>
              <w:jc w:val="center"/>
              <w:rPr>
                <w:rFonts w:ascii="Times New Roman" w:eastAsia="Times New Roman" w:hAnsi="Times New Roman" w:cs="Times New Roman"/>
                <w:color w:val="000000"/>
                <w:spacing w:val="-8"/>
                <w:sz w:val="14"/>
                <w:szCs w:val="14"/>
                <w:lang w:eastAsia="ru-RU"/>
              </w:rPr>
            </w:pPr>
            <w:r w:rsidRPr="00447BC3">
              <w:rPr>
                <w:rFonts w:ascii="Times New Roman" w:eastAsia="Times New Roman" w:hAnsi="Times New Roman" w:cs="Times New Roman"/>
                <w:color w:val="000000"/>
                <w:spacing w:val="-8"/>
                <w:sz w:val="14"/>
                <w:szCs w:val="14"/>
                <w:lang w:eastAsia="ru-RU"/>
              </w:rPr>
              <w:t>76 643,10</w:t>
            </w:r>
          </w:p>
        </w:tc>
        <w:tc>
          <w:tcPr>
            <w:tcW w:w="250" w:type="pct"/>
            <w:tcBorders>
              <w:top w:val="nil"/>
              <w:left w:val="nil"/>
              <w:bottom w:val="single" w:sz="4" w:space="0" w:color="auto"/>
              <w:right w:val="single" w:sz="4" w:space="0" w:color="auto"/>
            </w:tcBorders>
            <w:shd w:val="clear" w:color="auto" w:fill="auto"/>
            <w:hideMark/>
          </w:tcPr>
          <w:p w14:paraId="01B75A57" w14:textId="77777777" w:rsidR="00815A3F" w:rsidRPr="00447BC3" w:rsidRDefault="00815A3F" w:rsidP="00815A3F">
            <w:pPr>
              <w:spacing w:after="0" w:line="240" w:lineRule="auto"/>
              <w:jc w:val="center"/>
              <w:rPr>
                <w:rFonts w:ascii="Times New Roman" w:eastAsia="Times New Roman" w:hAnsi="Times New Roman" w:cs="Times New Roman"/>
                <w:color w:val="000000"/>
                <w:spacing w:val="-8"/>
                <w:sz w:val="14"/>
                <w:szCs w:val="14"/>
                <w:lang w:eastAsia="ru-RU"/>
              </w:rPr>
            </w:pPr>
            <w:r w:rsidRPr="00447BC3">
              <w:rPr>
                <w:rFonts w:ascii="Times New Roman" w:eastAsia="Times New Roman" w:hAnsi="Times New Roman" w:cs="Times New Roman"/>
                <w:color w:val="000000"/>
                <w:spacing w:val="-8"/>
                <w:sz w:val="14"/>
                <w:szCs w:val="14"/>
                <w:lang w:eastAsia="ru-RU"/>
              </w:rPr>
              <w:t>78 282,50</w:t>
            </w:r>
          </w:p>
        </w:tc>
        <w:tc>
          <w:tcPr>
            <w:tcW w:w="250" w:type="pct"/>
            <w:tcBorders>
              <w:top w:val="nil"/>
              <w:left w:val="nil"/>
              <w:bottom w:val="single" w:sz="4" w:space="0" w:color="auto"/>
              <w:right w:val="single" w:sz="4" w:space="0" w:color="auto"/>
            </w:tcBorders>
            <w:shd w:val="clear" w:color="auto" w:fill="auto"/>
            <w:hideMark/>
          </w:tcPr>
          <w:p w14:paraId="72117C7E" w14:textId="228E8A24" w:rsidR="00815A3F" w:rsidRPr="00447BC3" w:rsidRDefault="00F81DF0" w:rsidP="00815A3F">
            <w:pPr>
              <w:spacing w:after="0" w:line="240" w:lineRule="auto"/>
              <w:jc w:val="center"/>
              <w:rPr>
                <w:rFonts w:ascii="Times New Roman" w:eastAsia="Times New Roman" w:hAnsi="Times New Roman" w:cs="Times New Roman"/>
                <w:color w:val="000000"/>
                <w:spacing w:val="-8"/>
                <w:sz w:val="14"/>
                <w:szCs w:val="14"/>
                <w:lang w:eastAsia="ru-RU"/>
              </w:rPr>
            </w:pPr>
            <w:r>
              <w:rPr>
                <w:rFonts w:ascii="Times New Roman" w:eastAsia="Times New Roman" w:hAnsi="Times New Roman" w:cs="Times New Roman"/>
                <w:color w:val="000000"/>
                <w:spacing w:val="-8"/>
                <w:sz w:val="14"/>
                <w:szCs w:val="14"/>
                <w:lang w:eastAsia="ru-RU"/>
              </w:rPr>
              <w:t>-</w:t>
            </w:r>
          </w:p>
        </w:tc>
        <w:tc>
          <w:tcPr>
            <w:tcW w:w="262" w:type="pct"/>
            <w:tcBorders>
              <w:top w:val="nil"/>
              <w:left w:val="nil"/>
              <w:bottom w:val="single" w:sz="4" w:space="0" w:color="auto"/>
              <w:right w:val="single" w:sz="4" w:space="0" w:color="auto"/>
            </w:tcBorders>
            <w:shd w:val="clear" w:color="auto" w:fill="auto"/>
            <w:hideMark/>
          </w:tcPr>
          <w:p w14:paraId="23E1D328" w14:textId="78979723" w:rsidR="00815A3F" w:rsidRPr="00447BC3" w:rsidRDefault="00F81DF0" w:rsidP="00815A3F">
            <w:pPr>
              <w:spacing w:after="0" w:line="240" w:lineRule="auto"/>
              <w:jc w:val="center"/>
              <w:rPr>
                <w:rFonts w:ascii="Times New Roman" w:eastAsia="Times New Roman" w:hAnsi="Times New Roman" w:cs="Times New Roman"/>
                <w:color w:val="000000"/>
                <w:spacing w:val="-8"/>
                <w:sz w:val="14"/>
                <w:szCs w:val="14"/>
                <w:lang w:eastAsia="ru-RU"/>
              </w:rPr>
            </w:pPr>
            <w:r>
              <w:rPr>
                <w:rFonts w:ascii="Times New Roman" w:eastAsia="Times New Roman" w:hAnsi="Times New Roman" w:cs="Times New Roman"/>
                <w:color w:val="000000"/>
                <w:spacing w:val="-8"/>
                <w:sz w:val="14"/>
                <w:szCs w:val="14"/>
                <w:lang w:eastAsia="ru-RU"/>
              </w:rPr>
              <w:t>-</w:t>
            </w:r>
          </w:p>
        </w:tc>
        <w:tc>
          <w:tcPr>
            <w:tcW w:w="235" w:type="pct"/>
            <w:tcBorders>
              <w:top w:val="nil"/>
              <w:left w:val="nil"/>
              <w:bottom w:val="single" w:sz="4" w:space="0" w:color="auto"/>
              <w:right w:val="single" w:sz="4" w:space="0" w:color="auto"/>
            </w:tcBorders>
            <w:shd w:val="clear" w:color="auto" w:fill="auto"/>
            <w:hideMark/>
          </w:tcPr>
          <w:p w14:paraId="296E66CC" w14:textId="77777777" w:rsidR="00815A3F" w:rsidRPr="00447BC3" w:rsidRDefault="00815A3F" w:rsidP="00815A3F">
            <w:pPr>
              <w:spacing w:after="0" w:line="240" w:lineRule="auto"/>
              <w:jc w:val="center"/>
              <w:rPr>
                <w:rFonts w:ascii="Times New Roman" w:eastAsia="Times New Roman" w:hAnsi="Times New Roman" w:cs="Times New Roman"/>
                <w:color w:val="000000"/>
                <w:spacing w:val="-18"/>
                <w:sz w:val="14"/>
                <w:szCs w:val="14"/>
                <w:lang w:eastAsia="ru-RU"/>
              </w:rPr>
            </w:pPr>
            <w:r w:rsidRPr="00447BC3">
              <w:rPr>
                <w:rFonts w:ascii="Times New Roman" w:eastAsia="Times New Roman" w:hAnsi="Times New Roman" w:cs="Times New Roman"/>
                <w:color w:val="000000"/>
                <w:spacing w:val="-18"/>
                <w:sz w:val="14"/>
                <w:szCs w:val="14"/>
                <w:lang w:eastAsia="ru-RU"/>
              </w:rPr>
              <w:t>301 400,70</w:t>
            </w:r>
          </w:p>
        </w:tc>
        <w:tc>
          <w:tcPr>
            <w:tcW w:w="354" w:type="pct"/>
            <w:tcBorders>
              <w:top w:val="nil"/>
              <w:left w:val="nil"/>
              <w:bottom w:val="single" w:sz="4" w:space="0" w:color="auto"/>
              <w:right w:val="single" w:sz="4" w:space="0" w:color="auto"/>
            </w:tcBorders>
            <w:shd w:val="clear" w:color="auto" w:fill="auto"/>
            <w:hideMark/>
          </w:tcPr>
          <w:p w14:paraId="0B6A5B9B" w14:textId="77777777" w:rsidR="00815A3F" w:rsidRPr="00447BC3"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447BC3">
              <w:rPr>
                <w:rFonts w:ascii="Times New Roman" w:eastAsia="Times New Roman" w:hAnsi="Times New Roman" w:cs="Times New Roman"/>
                <w:color w:val="000000"/>
                <w:sz w:val="14"/>
                <w:szCs w:val="14"/>
                <w:lang w:eastAsia="ru-RU"/>
              </w:rPr>
              <w:t>Х</w:t>
            </w:r>
          </w:p>
        </w:tc>
      </w:tr>
    </w:tbl>
    <w:p w14:paraId="61580395" w14:textId="77777777" w:rsidR="00703E8C" w:rsidRDefault="00703E8C" w:rsidP="00AA1805">
      <w:pPr>
        <w:autoSpaceDE w:val="0"/>
        <w:autoSpaceDN w:val="0"/>
        <w:adjustRightInd w:val="0"/>
        <w:spacing w:after="0" w:line="240" w:lineRule="auto"/>
        <w:ind w:left="360"/>
        <w:contextualSpacing/>
        <w:jc w:val="center"/>
        <w:outlineLvl w:val="0"/>
        <w:rPr>
          <w:rFonts w:ascii="Times New Roman" w:hAnsi="Times New Roman" w:cs="Times New Roman"/>
          <w:sz w:val="24"/>
          <w:szCs w:val="20"/>
        </w:rPr>
      </w:pPr>
    </w:p>
    <w:p w14:paraId="66842F92" w14:textId="77777777" w:rsidR="00DA41F7" w:rsidRDefault="00DA41F7" w:rsidP="00AA1805">
      <w:pPr>
        <w:autoSpaceDE w:val="0"/>
        <w:autoSpaceDN w:val="0"/>
        <w:adjustRightInd w:val="0"/>
        <w:spacing w:after="0" w:line="240" w:lineRule="auto"/>
        <w:ind w:left="360"/>
        <w:contextualSpacing/>
        <w:jc w:val="center"/>
        <w:outlineLvl w:val="0"/>
        <w:rPr>
          <w:rFonts w:ascii="Times New Roman" w:hAnsi="Times New Roman" w:cs="Times New Roman"/>
          <w:sz w:val="24"/>
          <w:szCs w:val="20"/>
        </w:rPr>
      </w:pPr>
    </w:p>
    <w:p w14:paraId="7821E747" w14:textId="77777777" w:rsidR="00DA41F7" w:rsidRDefault="00DA41F7" w:rsidP="00AA1805">
      <w:pPr>
        <w:autoSpaceDE w:val="0"/>
        <w:autoSpaceDN w:val="0"/>
        <w:adjustRightInd w:val="0"/>
        <w:spacing w:after="0" w:line="240" w:lineRule="auto"/>
        <w:ind w:left="360"/>
        <w:contextualSpacing/>
        <w:jc w:val="center"/>
        <w:outlineLvl w:val="0"/>
        <w:rPr>
          <w:rFonts w:ascii="Times New Roman" w:hAnsi="Times New Roman" w:cs="Times New Roman"/>
          <w:sz w:val="24"/>
          <w:szCs w:val="20"/>
        </w:rPr>
      </w:pPr>
    </w:p>
    <w:p w14:paraId="47B27692" w14:textId="77777777" w:rsidR="00DA41F7" w:rsidRDefault="00DA41F7" w:rsidP="00AA1805">
      <w:pPr>
        <w:autoSpaceDE w:val="0"/>
        <w:autoSpaceDN w:val="0"/>
        <w:adjustRightInd w:val="0"/>
        <w:spacing w:after="0" w:line="240" w:lineRule="auto"/>
        <w:ind w:left="360"/>
        <w:contextualSpacing/>
        <w:jc w:val="center"/>
        <w:outlineLvl w:val="0"/>
        <w:rPr>
          <w:rFonts w:ascii="Times New Roman" w:hAnsi="Times New Roman" w:cs="Times New Roman"/>
          <w:sz w:val="24"/>
          <w:szCs w:val="20"/>
        </w:rPr>
      </w:pPr>
    </w:p>
    <w:p w14:paraId="247B888C" w14:textId="77777777" w:rsidR="00DA41F7" w:rsidRDefault="00DA41F7" w:rsidP="00AA1805">
      <w:pPr>
        <w:autoSpaceDE w:val="0"/>
        <w:autoSpaceDN w:val="0"/>
        <w:adjustRightInd w:val="0"/>
        <w:spacing w:after="0" w:line="240" w:lineRule="auto"/>
        <w:ind w:left="360"/>
        <w:contextualSpacing/>
        <w:jc w:val="center"/>
        <w:outlineLvl w:val="0"/>
        <w:rPr>
          <w:rFonts w:ascii="Times New Roman" w:hAnsi="Times New Roman" w:cs="Times New Roman"/>
          <w:sz w:val="24"/>
          <w:szCs w:val="20"/>
        </w:rPr>
      </w:pPr>
    </w:p>
    <w:p w14:paraId="32321D9B" w14:textId="77777777" w:rsidR="00DA41F7" w:rsidRDefault="00DA41F7" w:rsidP="00AA1805">
      <w:pPr>
        <w:autoSpaceDE w:val="0"/>
        <w:autoSpaceDN w:val="0"/>
        <w:adjustRightInd w:val="0"/>
        <w:spacing w:after="0" w:line="240" w:lineRule="auto"/>
        <w:ind w:left="360"/>
        <w:contextualSpacing/>
        <w:jc w:val="center"/>
        <w:outlineLvl w:val="0"/>
        <w:rPr>
          <w:rFonts w:ascii="Times New Roman" w:hAnsi="Times New Roman" w:cs="Times New Roman"/>
          <w:sz w:val="24"/>
          <w:szCs w:val="20"/>
        </w:rPr>
      </w:pPr>
    </w:p>
    <w:p w14:paraId="47A6865F" w14:textId="77777777" w:rsidR="00DA41F7" w:rsidRDefault="00DA41F7" w:rsidP="00AA1805">
      <w:pPr>
        <w:autoSpaceDE w:val="0"/>
        <w:autoSpaceDN w:val="0"/>
        <w:adjustRightInd w:val="0"/>
        <w:spacing w:after="0" w:line="240" w:lineRule="auto"/>
        <w:ind w:left="360"/>
        <w:contextualSpacing/>
        <w:jc w:val="center"/>
        <w:outlineLvl w:val="0"/>
        <w:rPr>
          <w:rFonts w:ascii="Times New Roman" w:hAnsi="Times New Roman" w:cs="Times New Roman"/>
          <w:sz w:val="24"/>
          <w:szCs w:val="20"/>
        </w:rPr>
      </w:pPr>
    </w:p>
    <w:p w14:paraId="5A7DB3CA" w14:textId="77777777" w:rsidR="00DA41F7" w:rsidRDefault="00DA41F7" w:rsidP="00AA1805">
      <w:pPr>
        <w:autoSpaceDE w:val="0"/>
        <w:autoSpaceDN w:val="0"/>
        <w:adjustRightInd w:val="0"/>
        <w:spacing w:after="0" w:line="240" w:lineRule="auto"/>
        <w:ind w:left="360"/>
        <w:contextualSpacing/>
        <w:jc w:val="center"/>
        <w:outlineLvl w:val="0"/>
        <w:rPr>
          <w:rFonts w:ascii="Times New Roman" w:hAnsi="Times New Roman" w:cs="Times New Roman"/>
          <w:sz w:val="24"/>
          <w:szCs w:val="20"/>
        </w:rPr>
      </w:pPr>
    </w:p>
    <w:p w14:paraId="545C6C6C" w14:textId="77777777" w:rsidR="00AA1805" w:rsidRDefault="00AA1805" w:rsidP="00AA1805">
      <w:pPr>
        <w:autoSpaceDE w:val="0"/>
        <w:autoSpaceDN w:val="0"/>
        <w:adjustRightInd w:val="0"/>
        <w:spacing w:after="0" w:line="240" w:lineRule="auto"/>
        <w:ind w:left="360"/>
        <w:contextualSpacing/>
        <w:jc w:val="center"/>
        <w:outlineLvl w:val="0"/>
        <w:rPr>
          <w:rFonts w:ascii="Times New Roman" w:hAnsi="Times New Roman" w:cs="Times New Roman"/>
          <w:b/>
          <w:sz w:val="24"/>
          <w:szCs w:val="20"/>
        </w:rPr>
      </w:pPr>
      <w:r>
        <w:rPr>
          <w:rFonts w:ascii="Times New Roman" w:hAnsi="Times New Roman" w:cs="Times New Roman"/>
          <w:b/>
          <w:sz w:val="24"/>
          <w:szCs w:val="20"/>
        </w:rPr>
        <w:lastRenderedPageBreak/>
        <w:t>9.3.2. Процессная часть</w:t>
      </w:r>
    </w:p>
    <w:p w14:paraId="6A8E0E4D" w14:textId="77777777" w:rsidR="00F81DF0" w:rsidRDefault="00F81DF0" w:rsidP="00AA1805">
      <w:pPr>
        <w:autoSpaceDE w:val="0"/>
        <w:autoSpaceDN w:val="0"/>
        <w:adjustRightInd w:val="0"/>
        <w:spacing w:after="0" w:line="240" w:lineRule="auto"/>
        <w:ind w:left="360"/>
        <w:contextualSpacing/>
        <w:jc w:val="center"/>
        <w:outlineLvl w:val="0"/>
        <w:rPr>
          <w:rFonts w:ascii="Times New Roman" w:hAnsi="Times New Roman" w:cs="Times New Roman"/>
          <w:b/>
          <w:sz w:val="24"/>
          <w:szCs w:val="20"/>
        </w:rPr>
      </w:pPr>
    </w:p>
    <w:tbl>
      <w:tblPr>
        <w:tblW w:w="5000" w:type="pct"/>
        <w:tblLook w:val="04A0" w:firstRow="1" w:lastRow="0" w:firstColumn="1" w:lastColumn="0" w:noHBand="0" w:noVBand="1"/>
      </w:tblPr>
      <w:tblGrid>
        <w:gridCol w:w="597"/>
        <w:gridCol w:w="2327"/>
        <w:gridCol w:w="1215"/>
        <w:gridCol w:w="1214"/>
        <w:gridCol w:w="1088"/>
        <w:gridCol w:w="1088"/>
        <w:gridCol w:w="1088"/>
        <w:gridCol w:w="1088"/>
        <w:gridCol w:w="1088"/>
        <w:gridCol w:w="1091"/>
        <w:gridCol w:w="1089"/>
        <w:gridCol w:w="1813"/>
      </w:tblGrid>
      <w:tr w:rsidR="00815A3F" w:rsidRPr="006850AA" w14:paraId="09FAB4D7" w14:textId="77777777" w:rsidTr="00F81DF0">
        <w:trPr>
          <w:trHeight w:val="1005"/>
        </w:trPr>
        <w:tc>
          <w:tcPr>
            <w:tcW w:w="209"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03425688"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 п/п</w:t>
            </w:r>
          </w:p>
        </w:tc>
        <w:tc>
          <w:tcPr>
            <w:tcW w:w="794"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22FE4A44"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Наименование мероприятия</w:t>
            </w:r>
          </w:p>
        </w:tc>
        <w:tc>
          <w:tcPr>
            <w:tcW w:w="362"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073E8A7"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Исполнитель, участник</w:t>
            </w:r>
          </w:p>
        </w:tc>
        <w:tc>
          <w:tcPr>
            <w:tcW w:w="389"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49B0FFE5"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Источник финансирования</w:t>
            </w:r>
          </w:p>
        </w:tc>
        <w:tc>
          <w:tcPr>
            <w:tcW w:w="2251" w:type="pct"/>
            <w:gridSpan w:val="6"/>
            <w:tcBorders>
              <w:top w:val="single" w:sz="4" w:space="0" w:color="auto"/>
              <w:left w:val="nil"/>
              <w:bottom w:val="single" w:sz="4" w:space="0" w:color="auto"/>
              <w:right w:val="single" w:sz="4" w:space="0" w:color="000000"/>
            </w:tcBorders>
            <w:shd w:val="clear" w:color="auto" w:fill="auto"/>
            <w:hideMark/>
          </w:tcPr>
          <w:p w14:paraId="2655DAFF"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Срок реализации и объем финансирования по годам, тыс. руб.</w:t>
            </w:r>
          </w:p>
        </w:tc>
        <w:tc>
          <w:tcPr>
            <w:tcW w:w="375"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46BF2434"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ИТОГО</w:t>
            </w:r>
          </w:p>
        </w:tc>
        <w:tc>
          <w:tcPr>
            <w:tcW w:w="620"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2DDCC83E"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 xml:space="preserve">Наименование целевого показателя, индикатора, </w:t>
            </w:r>
            <w:r w:rsidRPr="006850AA">
              <w:rPr>
                <w:rFonts w:ascii="Times New Roman" w:eastAsia="Times New Roman" w:hAnsi="Times New Roman" w:cs="Times New Roman"/>
                <w:color w:val="000000"/>
                <w:sz w:val="14"/>
                <w:szCs w:val="14"/>
                <w:lang w:eastAsia="ru-RU"/>
              </w:rPr>
              <w:br/>
              <w:t>на достижение которых оказывает влияние реализация мероприятия</w:t>
            </w:r>
          </w:p>
        </w:tc>
      </w:tr>
      <w:tr w:rsidR="00815A3F" w:rsidRPr="006850AA" w14:paraId="0893DC88" w14:textId="77777777" w:rsidTr="00F81DF0">
        <w:trPr>
          <w:trHeight w:val="555"/>
        </w:trPr>
        <w:tc>
          <w:tcPr>
            <w:tcW w:w="209" w:type="pct"/>
            <w:vMerge/>
            <w:tcBorders>
              <w:top w:val="single" w:sz="4" w:space="0" w:color="auto"/>
              <w:left w:val="single" w:sz="4" w:space="0" w:color="auto"/>
              <w:bottom w:val="single" w:sz="4" w:space="0" w:color="000000"/>
              <w:right w:val="single" w:sz="4" w:space="0" w:color="auto"/>
            </w:tcBorders>
            <w:hideMark/>
          </w:tcPr>
          <w:p w14:paraId="71F84610"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p>
        </w:tc>
        <w:tc>
          <w:tcPr>
            <w:tcW w:w="794" w:type="pct"/>
            <w:vMerge/>
            <w:tcBorders>
              <w:top w:val="single" w:sz="4" w:space="0" w:color="auto"/>
              <w:left w:val="single" w:sz="4" w:space="0" w:color="auto"/>
              <w:bottom w:val="single" w:sz="4" w:space="0" w:color="000000"/>
              <w:right w:val="single" w:sz="4" w:space="0" w:color="auto"/>
            </w:tcBorders>
            <w:hideMark/>
          </w:tcPr>
          <w:p w14:paraId="5CA4C939"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p>
        </w:tc>
        <w:tc>
          <w:tcPr>
            <w:tcW w:w="362" w:type="pct"/>
            <w:vMerge/>
            <w:tcBorders>
              <w:top w:val="single" w:sz="4" w:space="0" w:color="auto"/>
              <w:left w:val="single" w:sz="4" w:space="0" w:color="auto"/>
              <w:bottom w:val="single" w:sz="4" w:space="0" w:color="000000"/>
              <w:right w:val="single" w:sz="4" w:space="0" w:color="auto"/>
            </w:tcBorders>
            <w:hideMark/>
          </w:tcPr>
          <w:p w14:paraId="38C881D3"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p>
        </w:tc>
        <w:tc>
          <w:tcPr>
            <w:tcW w:w="389" w:type="pct"/>
            <w:vMerge/>
            <w:tcBorders>
              <w:top w:val="single" w:sz="4" w:space="0" w:color="auto"/>
              <w:left w:val="single" w:sz="4" w:space="0" w:color="auto"/>
              <w:bottom w:val="single" w:sz="4" w:space="0" w:color="000000"/>
              <w:right w:val="single" w:sz="4" w:space="0" w:color="auto"/>
            </w:tcBorders>
            <w:hideMark/>
          </w:tcPr>
          <w:p w14:paraId="7F2947A0"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p>
        </w:tc>
        <w:tc>
          <w:tcPr>
            <w:tcW w:w="375" w:type="pct"/>
            <w:tcBorders>
              <w:top w:val="nil"/>
              <w:left w:val="nil"/>
              <w:bottom w:val="single" w:sz="4" w:space="0" w:color="auto"/>
              <w:right w:val="single" w:sz="4" w:space="0" w:color="auto"/>
            </w:tcBorders>
            <w:shd w:val="clear" w:color="auto" w:fill="auto"/>
            <w:hideMark/>
          </w:tcPr>
          <w:p w14:paraId="6DADCC5E"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2021 год</w:t>
            </w:r>
          </w:p>
        </w:tc>
        <w:tc>
          <w:tcPr>
            <w:tcW w:w="375" w:type="pct"/>
            <w:tcBorders>
              <w:top w:val="nil"/>
              <w:left w:val="nil"/>
              <w:bottom w:val="single" w:sz="4" w:space="0" w:color="auto"/>
              <w:right w:val="single" w:sz="4" w:space="0" w:color="auto"/>
            </w:tcBorders>
            <w:shd w:val="clear" w:color="auto" w:fill="auto"/>
            <w:hideMark/>
          </w:tcPr>
          <w:p w14:paraId="3F862D1B"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2022 год</w:t>
            </w:r>
          </w:p>
        </w:tc>
        <w:tc>
          <w:tcPr>
            <w:tcW w:w="375" w:type="pct"/>
            <w:tcBorders>
              <w:top w:val="nil"/>
              <w:left w:val="nil"/>
              <w:bottom w:val="single" w:sz="4" w:space="0" w:color="auto"/>
              <w:right w:val="single" w:sz="4" w:space="0" w:color="auto"/>
            </w:tcBorders>
            <w:shd w:val="clear" w:color="auto" w:fill="auto"/>
            <w:hideMark/>
          </w:tcPr>
          <w:p w14:paraId="197D417F"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2023 год</w:t>
            </w:r>
          </w:p>
        </w:tc>
        <w:tc>
          <w:tcPr>
            <w:tcW w:w="375" w:type="pct"/>
            <w:tcBorders>
              <w:top w:val="nil"/>
              <w:left w:val="nil"/>
              <w:bottom w:val="single" w:sz="4" w:space="0" w:color="auto"/>
              <w:right w:val="single" w:sz="4" w:space="0" w:color="auto"/>
            </w:tcBorders>
            <w:shd w:val="clear" w:color="auto" w:fill="auto"/>
            <w:hideMark/>
          </w:tcPr>
          <w:p w14:paraId="7546730F"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2024 год</w:t>
            </w:r>
          </w:p>
        </w:tc>
        <w:tc>
          <w:tcPr>
            <w:tcW w:w="375" w:type="pct"/>
            <w:tcBorders>
              <w:top w:val="nil"/>
              <w:left w:val="nil"/>
              <w:bottom w:val="single" w:sz="4" w:space="0" w:color="auto"/>
              <w:right w:val="single" w:sz="4" w:space="0" w:color="auto"/>
            </w:tcBorders>
            <w:shd w:val="clear" w:color="auto" w:fill="auto"/>
            <w:hideMark/>
          </w:tcPr>
          <w:p w14:paraId="2AB9030E"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2025 год</w:t>
            </w:r>
          </w:p>
        </w:tc>
        <w:tc>
          <w:tcPr>
            <w:tcW w:w="375" w:type="pct"/>
            <w:tcBorders>
              <w:top w:val="nil"/>
              <w:left w:val="nil"/>
              <w:bottom w:val="single" w:sz="4" w:space="0" w:color="auto"/>
              <w:right w:val="single" w:sz="4" w:space="0" w:color="auto"/>
            </w:tcBorders>
            <w:shd w:val="clear" w:color="auto" w:fill="auto"/>
            <w:hideMark/>
          </w:tcPr>
          <w:p w14:paraId="16B70CA0"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2026 год</w:t>
            </w:r>
          </w:p>
        </w:tc>
        <w:tc>
          <w:tcPr>
            <w:tcW w:w="375" w:type="pct"/>
            <w:vMerge/>
            <w:tcBorders>
              <w:top w:val="single" w:sz="4" w:space="0" w:color="auto"/>
              <w:left w:val="single" w:sz="4" w:space="0" w:color="auto"/>
              <w:bottom w:val="single" w:sz="4" w:space="0" w:color="000000"/>
              <w:right w:val="single" w:sz="4" w:space="0" w:color="auto"/>
            </w:tcBorders>
            <w:hideMark/>
          </w:tcPr>
          <w:p w14:paraId="076C161E"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p>
        </w:tc>
        <w:tc>
          <w:tcPr>
            <w:tcW w:w="620" w:type="pct"/>
            <w:vMerge/>
            <w:tcBorders>
              <w:top w:val="single" w:sz="4" w:space="0" w:color="auto"/>
              <w:left w:val="single" w:sz="4" w:space="0" w:color="auto"/>
              <w:bottom w:val="single" w:sz="4" w:space="0" w:color="000000"/>
              <w:right w:val="single" w:sz="4" w:space="0" w:color="auto"/>
            </w:tcBorders>
            <w:hideMark/>
          </w:tcPr>
          <w:p w14:paraId="58993505"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p>
        </w:tc>
      </w:tr>
      <w:tr w:rsidR="00815A3F" w:rsidRPr="006850AA" w14:paraId="75146639" w14:textId="77777777" w:rsidTr="00F81DF0">
        <w:trPr>
          <w:trHeight w:val="300"/>
        </w:trPr>
        <w:tc>
          <w:tcPr>
            <w:tcW w:w="209" w:type="pct"/>
            <w:tcBorders>
              <w:top w:val="nil"/>
              <w:left w:val="single" w:sz="4" w:space="0" w:color="auto"/>
              <w:bottom w:val="single" w:sz="4" w:space="0" w:color="auto"/>
              <w:right w:val="single" w:sz="4" w:space="0" w:color="auto"/>
            </w:tcBorders>
            <w:shd w:val="clear" w:color="auto" w:fill="auto"/>
            <w:hideMark/>
          </w:tcPr>
          <w:p w14:paraId="2B800D79"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w:t>
            </w:r>
          </w:p>
        </w:tc>
        <w:tc>
          <w:tcPr>
            <w:tcW w:w="794" w:type="pct"/>
            <w:tcBorders>
              <w:top w:val="nil"/>
              <w:left w:val="nil"/>
              <w:bottom w:val="single" w:sz="4" w:space="0" w:color="auto"/>
              <w:right w:val="single" w:sz="4" w:space="0" w:color="auto"/>
            </w:tcBorders>
            <w:shd w:val="clear" w:color="auto" w:fill="auto"/>
            <w:hideMark/>
          </w:tcPr>
          <w:p w14:paraId="6A919A0B"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2</w:t>
            </w:r>
          </w:p>
        </w:tc>
        <w:tc>
          <w:tcPr>
            <w:tcW w:w="362" w:type="pct"/>
            <w:tcBorders>
              <w:top w:val="nil"/>
              <w:left w:val="nil"/>
              <w:bottom w:val="single" w:sz="4" w:space="0" w:color="auto"/>
              <w:right w:val="single" w:sz="4" w:space="0" w:color="auto"/>
            </w:tcBorders>
            <w:shd w:val="clear" w:color="auto" w:fill="auto"/>
            <w:hideMark/>
          </w:tcPr>
          <w:p w14:paraId="6ECF95F3"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3</w:t>
            </w:r>
          </w:p>
        </w:tc>
        <w:tc>
          <w:tcPr>
            <w:tcW w:w="389" w:type="pct"/>
            <w:tcBorders>
              <w:top w:val="nil"/>
              <w:left w:val="nil"/>
              <w:bottom w:val="single" w:sz="4" w:space="0" w:color="auto"/>
              <w:right w:val="single" w:sz="4" w:space="0" w:color="auto"/>
            </w:tcBorders>
            <w:shd w:val="clear" w:color="auto" w:fill="auto"/>
            <w:hideMark/>
          </w:tcPr>
          <w:p w14:paraId="2CB87215"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4</w:t>
            </w:r>
          </w:p>
        </w:tc>
        <w:tc>
          <w:tcPr>
            <w:tcW w:w="375" w:type="pct"/>
            <w:tcBorders>
              <w:top w:val="nil"/>
              <w:left w:val="nil"/>
              <w:bottom w:val="nil"/>
              <w:right w:val="single" w:sz="4" w:space="0" w:color="auto"/>
            </w:tcBorders>
            <w:shd w:val="clear" w:color="auto" w:fill="auto"/>
            <w:hideMark/>
          </w:tcPr>
          <w:p w14:paraId="3AFD4B33"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5</w:t>
            </w:r>
          </w:p>
        </w:tc>
        <w:tc>
          <w:tcPr>
            <w:tcW w:w="375" w:type="pct"/>
            <w:tcBorders>
              <w:top w:val="nil"/>
              <w:left w:val="nil"/>
              <w:bottom w:val="nil"/>
              <w:right w:val="single" w:sz="4" w:space="0" w:color="auto"/>
            </w:tcBorders>
            <w:shd w:val="clear" w:color="auto" w:fill="auto"/>
            <w:hideMark/>
          </w:tcPr>
          <w:p w14:paraId="223AA684"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6</w:t>
            </w:r>
          </w:p>
        </w:tc>
        <w:tc>
          <w:tcPr>
            <w:tcW w:w="375" w:type="pct"/>
            <w:tcBorders>
              <w:top w:val="nil"/>
              <w:left w:val="nil"/>
              <w:bottom w:val="nil"/>
              <w:right w:val="single" w:sz="4" w:space="0" w:color="auto"/>
            </w:tcBorders>
            <w:shd w:val="clear" w:color="auto" w:fill="auto"/>
            <w:hideMark/>
          </w:tcPr>
          <w:p w14:paraId="3F12D844"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7</w:t>
            </w:r>
          </w:p>
        </w:tc>
        <w:tc>
          <w:tcPr>
            <w:tcW w:w="375" w:type="pct"/>
            <w:tcBorders>
              <w:top w:val="nil"/>
              <w:left w:val="nil"/>
              <w:bottom w:val="nil"/>
              <w:right w:val="single" w:sz="4" w:space="0" w:color="auto"/>
            </w:tcBorders>
            <w:shd w:val="clear" w:color="auto" w:fill="auto"/>
            <w:hideMark/>
          </w:tcPr>
          <w:p w14:paraId="50FF7907"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8</w:t>
            </w:r>
          </w:p>
        </w:tc>
        <w:tc>
          <w:tcPr>
            <w:tcW w:w="375" w:type="pct"/>
            <w:tcBorders>
              <w:top w:val="nil"/>
              <w:left w:val="nil"/>
              <w:bottom w:val="nil"/>
              <w:right w:val="single" w:sz="4" w:space="0" w:color="auto"/>
            </w:tcBorders>
            <w:shd w:val="clear" w:color="auto" w:fill="auto"/>
            <w:hideMark/>
          </w:tcPr>
          <w:p w14:paraId="73D2D097"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9</w:t>
            </w:r>
          </w:p>
        </w:tc>
        <w:tc>
          <w:tcPr>
            <w:tcW w:w="375" w:type="pct"/>
            <w:tcBorders>
              <w:top w:val="nil"/>
              <w:left w:val="nil"/>
              <w:bottom w:val="nil"/>
              <w:right w:val="single" w:sz="4" w:space="0" w:color="auto"/>
            </w:tcBorders>
            <w:shd w:val="clear" w:color="auto" w:fill="auto"/>
            <w:hideMark/>
          </w:tcPr>
          <w:p w14:paraId="799922E5"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10</w:t>
            </w:r>
          </w:p>
        </w:tc>
        <w:tc>
          <w:tcPr>
            <w:tcW w:w="375" w:type="pct"/>
            <w:tcBorders>
              <w:top w:val="nil"/>
              <w:left w:val="nil"/>
              <w:bottom w:val="nil"/>
              <w:right w:val="single" w:sz="4" w:space="0" w:color="auto"/>
            </w:tcBorders>
            <w:shd w:val="clear" w:color="auto" w:fill="auto"/>
            <w:hideMark/>
          </w:tcPr>
          <w:p w14:paraId="02DC96B8"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11</w:t>
            </w:r>
          </w:p>
        </w:tc>
        <w:tc>
          <w:tcPr>
            <w:tcW w:w="620" w:type="pct"/>
            <w:tcBorders>
              <w:top w:val="nil"/>
              <w:left w:val="nil"/>
              <w:bottom w:val="single" w:sz="4" w:space="0" w:color="auto"/>
              <w:right w:val="single" w:sz="4" w:space="0" w:color="auto"/>
            </w:tcBorders>
            <w:shd w:val="clear" w:color="auto" w:fill="auto"/>
            <w:hideMark/>
          </w:tcPr>
          <w:p w14:paraId="638EB721"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12</w:t>
            </w:r>
          </w:p>
        </w:tc>
      </w:tr>
      <w:tr w:rsidR="00815A3F" w:rsidRPr="006850AA" w14:paraId="141C0B07" w14:textId="77777777" w:rsidTr="00F81DF0">
        <w:trPr>
          <w:trHeight w:val="840"/>
        </w:trPr>
        <w:tc>
          <w:tcPr>
            <w:tcW w:w="209" w:type="pct"/>
            <w:tcBorders>
              <w:top w:val="nil"/>
              <w:left w:val="single" w:sz="4" w:space="0" w:color="auto"/>
              <w:bottom w:val="single" w:sz="4" w:space="0" w:color="auto"/>
              <w:right w:val="single" w:sz="4" w:space="0" w:color="auto"/>
            </w:tcBorders>
            <w:shd w:val="clear" w:color="auto" w:fill="auto"/>
            <w:noWrap/>
            <w:hideMark/>
          </w:tcPr>
          <w:p w14:paraId="2AA28581"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w:t>
            </w:r>
          </w:p>
        </w:tc>
        <w:tc>
          <w:tcPr>
            <w:tcW w:w="794" w:type="pct"/>
            <w:tcBorders>
              <w:top w:val="nil"/>
              <w:left w:val="nil"/>
              <w:bottom w:val="single" w:sz="4" w:space="0" w:color="auto"/>
              <w:right w:val="single" w:sz="4" w:space="0" w:color="auto"/>
            </w:tcBorders>
            <w:shd w:val="clear" w:color="auto" w:fill="auto"/>
            <w:hideMark/>
          </w:tcPr>
          <w:p w14:paraId="37E875D0"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Содержание дорог</w:t>
            </w:r>
          </w:p>
        </w:tc>
        <w:tc>
          <w:tcPr>
            <w:tcW w:w="362" w:type="pct"/>
            <w:tcBorders>
              <w:top w:val="nil"/>
              <w:left w:val="nil"/>
              <w:bottom w:val="single" w:sz="4" w:space="0" w:color="auto"/>
              <w:right w:val="single" w:sz="4" w:space="0" w:color="auto"/>
            </w:tcBorders>
            <w:shd w:val="clear" w:color="auto" w:fill="auto"/>
            <w:hideMark/>
          </w:tcPr>
          <w:p w14:paraId="6BFC7F22"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Комитет по благоустройству Санкт-Петербурга</w:t>
            </w:r>
          </w:p>
        </w:tc>
        <w:tc>
          <w:tcPr>
            <w:tcW w:w="389" w:type="pct"/>
            <w:tcBorders>
              <w:top w:val="nil"/>
              <w:left w:val="nil"/>
              <w:bottom w:val="single" w:sz="4" w:space="0" w:color="auto"/>
              <w:right w:val="nil"/>
            </w:tcBorders>
            <w:shd w:val="clear" w:color="auto" w:fill="auto"/>
            <w:hideMark/>
          </w:tcPr>
          <w:p w14:paraId="50A61BA2"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 xml:space="preserve">Бюджет </w:t>
            </w:r>
            <w:r w:rsidRPr="006850AA">
              <w:rPr>
                <w:rFonts w:ascii="Times New Roman" w:eastAsia="Times New Roman" w:hAnsi="Times New Roman" w:cs="Times New Roman"/>
                <w:color w:val="000000"/>
                <w:sz w:val="14"/>
                <w:szCs w:val="14"/>
                <w:lang w:eastAsia="ru-RU"/>
              </w:rPr>
              <w:br/>
              <w:t>Санкт-Петербурга</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14:paraId="0F7EFF6E"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11 041 754,9</w:t>
            </w:r>
          </w:p>
        </w:tc>
        <w:tc>
          <w:tcPr>
            <w:tcW w:w="375" w:type="pct"/>
            <w:tcBorders>
              <w:top w:val="single" w:sz="4" w:space="0" w:color="auto"/>
              <w:left w:val="nil"/>
              <w:bottom w:val="single" w:sz="4" w:space="0" w:color="auto"/>
              <w:right w:val="single" w:sz="4" w:space="0" w:color="auto"/>
            </w:tcBorders>
            <w:shd w:val="clear" w:color="auto" w:fill="auto"/>
            <w:hideMark/>
          </w:tcPr>
          <w:p w14:paraId="1619CFD1"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11 415 735,4</w:t>
            </w:r>
          </w:p>
        </w:tc>
        <w:tc>
          <w:tcPr>
            <w:tcW w:w="375" w:type="pct"/>
            <w:tcBorders>
              <w:top w:val="single" w:sz="4" w:space="0" w:color="auto"/>
              <w:left w:val="nil"/>
              <w:bottom w:val="single" w:sz="4" w:space="0" w:color="auto"/>
              <w:right w:val="single" w:sz="4" w:space="0" w:color="auto"/>
            </w:tcBorders>
            <w:shd w:val="clear" w:color="auto" w:fill="auto"/>
            <w:hideMark/>
          </w:tcPr>
          <w:p w14:paraId="774648E2"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11 415 735,4</w:t>
            </w:r>
          </w:p>
        </w:tc>
        <w:tc>
          <w:tcPr>
            <w:tcW w:w="375" w:type="pct"/>
            <w:tcBorders>
              <w:top w:val="single" w:sz="4" w:space="0" w:color="auto"/>
              <w:left w:val="nil"/>
              <w:bottom w:val="single" w:sz="4" w:space="0" w:color="auto"/>
              <w:right w:val="single" w:sz="4" w:space="0" w:color="auto"/>
            </w:tcBorders>
            <w:shd w:val="clear" w:color="auto" w:fill="auto"/>
            <w:hideMark/>
          </w:tcPr>
          <w:p w14:paraId="5E66FCA3"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10 631 915,8</w:t>
            </w:r>
          </w:p>
        </w:tc>
        <w:tc>
          <w:tcPr>
            <w:tcW w:w="375" w:type="pct"/>
            <w:tcBorders>
              <w:top w:val="single" w:sz="4" w:space="0" w:color="auto"/>
              <w:left w:val="nil"/>
              <w:bottom w:val="single" w:sz="4" w:space="0" w:color="auto"/>
              <w:right w:val="single" w:sz="4" w:space="0" w:color="auto"/>
            </w:tcBorders>
            <w:shd w:val="clear" w:color="auto" w:fill="auto"/>
            <w:hideMark/>
          </w:tcPr>
          <w:p w14:paraId="2FF6E0D8"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12 529 202,6</w:t>
            </w:r>
          </w:p>
        </w:tc>
        <w:tc>
          <w:tcPr>
            <w:tcW w:w="375" w:type="pct"/>
            <w:tcBorders>
              <w:top w:val="single" w:sz="4" w:space="0" w:color="auto"/>
              <w:left w:val="nil"/>
              <w:bottom w:val="single" w:sz="4" w:space="0" w:color="auto"/>
              <w:right w:val="single" w:sz="4" w:space="0" w:color="auto"/>
            </w:tcBorders>
            <w:shd w:val="clear" w:color="auto" w:fill="auto"/>
            <w:hideMark/>
          </w:tcPr>
          <w:p w14:paraId="2D1C79F7"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13 042 899,9</w:t>
            </w:r>
          </w:p>
        </w:tc>
        <w:tc>
          <w:tcPr>
            <w:tcW w:w="375" w:type="pct"/>
            <w:tcBorders>
              <w:top w:val="single" w:sz="4" w:space="0" w:color="auto"/>
              <w:left w:val="nil"/>
              <w:bottom w:val="single" w:sz="4" w:space="0" w:color="auto"/>
              <w:right w:val="single" w:sz="4" w:space="0" w:color="auto"/>
            </w:tcBorders>
            <w:shd w:val="clear" w:color="auto" w:fill="auto"/>
            <w:hideMark/>
          </w:tcPr>
          <w:p w14:paraId="387FB4C0" w14:textId="77777777" w:rsidR="00815A3F" w:rsidRPr="006850AA" w:rsidRDefault="00815A3F" w:rsidP="00F81DF0">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70 077 244,0</w:t>
            </w:r>
          </w:p>
        </w:tc>
        <w:tc>
          <w:tcPr>
            <w:tcW w:w="620" w:type="pct"/>
            <w:tcBorders>
              <w:top w:val="nil"/>
              <w:left w:val="nil"/>
              <w:bottom w:val="single" w:sz="4" w:space="0" w:color="auto"/>
              <w:right w:val="single" w:sz="4" w:space="0" w:color="auto"/>
            </w:tcBorders>
            <w:shd w:val="clear" w:color="auto" w:fill="auto"/>
            <w:hideMark/>
          </w:tcPr>
          <w:p w14:paraId="1645F02F"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Индикатор 2.2</w:t>
            </w:r>
          </w:p>
        </w:tc>
      </w:tr>
      <w:tr w:rsidR="00815A3F" w:rsidRPr="006850AA" w14:paraId="07779B4F" w14:textId="77777777" w:rsidTr="00F81DF0">
        <w:trPr>
          <w:trHeight w:val="720"/>
        </w:trPr>
        <w:tc>
          <w:tcPr>
            <w:tcW w:w="209" w:type="pct"/>
            <w:tcBorders>
              <w:top w:val="nil"/>
              <w:left w:val="single" w:sz="4" w:space="0" w:color="auto"/>
              <w:bottom w:val="single" w:sz="4" w:space="0" w:color="auto"/>
              <w:right w:val="single" w:sz="4" w:space="0" w:color="auto"/>
            </w:tcBorders>
            <w:shd w:val="clear" w:color="auto" w:fill="auto"/>
            <w:noWrap/>
            <w:hideMark/>
          </w:tcPr>
          <w:p w14:paraId="12DFB7C1"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2</w:t>
            </w:r>
          </w:p>
        </w:tc>
        <w:tc>
          <w:tcPr>
            <w:tcW w:w="794" w:type="pct"/>
            <w:tcBorders>
              <w:top w:val="nil"/>
              <w:left w:val="nil"/>
              <w:bottom w:val="single" w:sz="4" w:space="0" w:color="auto"/>
              <w:right w:val="single" w:sz="4" w:space="0" w:color="auto"/>
            </w:tcBorders>
            <w:shd w:val="clear" w:color="auto" w:fill="auto"/>
            <w:hideMark/>
          </w:tcPr>
          <w:p w14:paraId="2B992109"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Водоотведение поверхностных сточных вод с автомобильных дорог Санкт-Петербурга</w:t>
            </w:r>
          </w:p>
        </w:tc>
        <w:tc>
          <w:tcPr>
            <w:tcW w:w="362" w:type="pct"/>
            <w:tcBorders>
              <w:top w:val="nil"/>
              <w:left w:val="nil"/>
              <w:bottom w:val="single" w:sz="4" w:space="0" w:color="auto"/>
              <w:right w:val="single" w:sz="4" w:space="0" w:color="auto"/>
            </w:tcBorders>
            <w:shd w:val="clear" w:color="auto" w:fill="auto"/>
            <w:hideMark/>
          </w:tcPr>
          <w:p w14:paraId="2C951968"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Комитет по благоустройству Санкт-Петербурга</w:t>
            </w:r>
          </w:p>
        </w:tc>
        <w:tc>
          <w:tcPr>
            <w:tcW w:w="389" w:type="pct"/>
            <w:tcBorders>
              <w:top w:val="nil"/>
              <w:left w:val="nil"/>
              <w:bottom w:val="single" w:sz="4" w:space="0" w:color="auto"/>
              <w:right w:val="nil"/>
            </w:tcBorders>
            <w:shd w:val="clear" w:color="auto" w:fill="auto"/>
            <w:hideMark/>
          </w:tcPr>
          <w:p w14:paraId="6EFC7B07"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 xml:space="preserve">Бюджет </w:t>
            </w:r>
            <w:r w:rsidRPr="006850AA">
              <w:rPr>
                <w:rFonts w:ascii="Times New Roman" w:eastAsia="Times New Roman" w:hAnsi="Times New Roman" w:cs="Times New Roman"/>
                <w:color w:val="000000"/>
                <w:sz w:val="14"/>
                <w:szCs w:val="14"/>
                <w:lang w:eastAsia="ru-RU"/>
              </w:rPr>
              <w:br/>
              <w:t>Санкт-Петербурга</w:t>
            </w:r>
          </w:p>
        </w:tc>
        <w:tc>
          <w:tcPr>
            <w:tcW w:w="375" w:type="pct"/>
            <w:tcBorders>
              <w:top w:val="nil"/>
              <w:left w:val="single" w:sz="4" w:space="0" w:color="auto"/>
              <w:bottom w:val="single" w:sz="4" w:space="0" w:color="auto"/>
              <w:right w:val="single" w:sz="4" w:space="0" w:color="auto"/>
            </w:tcBorders>
            <w:shd w:val="clear" w:color="auto" w:fill="auto"/>
            <w:hideMark/>
          </w:tcPr>
          <w:p w14:paraId="6708A9FC"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1 553 982,0</w:t>
            </w:r>
          </w:p>
        </w:tc>
        <w:tc>
          <w:tcPr>
            <w:tcW w:w="375" w:type="pct"/>
            <w:tcBorders>
              <w:top w:val="nil"/>
              <w:left w:val="nil"/>
              <w:bottom w:val="single" w:sz="4" w:space="0" w:color="auto"/>
              <w:right w:val="single" w:sz="4" w:space="0" w:color="auto"/>
            </w:tcBorders>
            <w:shd w:val="clear" w:color="auto" w:fill="auto"/>
            <w:hideMark/>
          </w:tcPr>
          <w:p w14:paraId="526E1EDC"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958 648,6</w:t>
            </w:r>
          </w:p>
        </w:tc>
        <w:tc>
          <w:tcPr>
            <w:tcW w:w="375" w:type="pct"/>
            <w:tcBorders>
              <w:top w:val="nil"/>
              <w:left w:val="nil"/>
              <w:bottom w:val="single" w:sz="4" w:space="0" w:color="auto"/>
              <w:right w:val="single" w:sz="4" w:space="0" w:color="auto"/>
            </w:tcBorders>
            <w:shd w:val="clear" w:color="auto" w:fill="auto"/>
            <w:hideMark/>
          </w:tcPr>
          <w:p w14:paraId="65A2B07E"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750 959,4</w:t>
            </w:r>
          </w:p>
        </w:tc>
        <w:tc>
          <w:tcPr>
            <w:tcW w:w="375" w:type="pct"/>
            <w:tcBorders>
              <w:top w:val="nil"/>
              <w:left w:val="nil"/>
              <w:bottom w:val="single" w:sz="4" w:space="0" w:color="auto"/>
              <w:right w:val="single" w:sz="4" w:space="0" w:color="auto"/>
            </w:tcBorders>
            <w:shd w:val="clear" w:color="auto" w:fill="auto"/>
            <w:hideMark/>
          </w:tcPr>
          <w:p w14:paraId="2D59B20F"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780 847,6</w:t>
            </w:r>
          </w:p>
        </w:tc>
        <w:tc>
          <w:tcPr>
            <w:tcW w:w="375" w:type="pct"/>
            <w:tcBorders>
              <w:top w:val="nil"/>
              <w:left w:val="nil"/>
              <w:bottom w:val="single" w:sz="4" w:space="0" w:color="auto"/>
              <w:right w:val="single" w:sz="4" w:space="0" w:color="auto"/>
            </w:tcBorders>
            <w:shd w:val="clear" w:color="auto" w:fill="auto"/>
            <w:hideMark/>
          </w:tcPr>
          <w:p w14:paraId="6510AC95"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811 925,3</w:t>
            </w:r>
          </w:p>
        </w:tc>
        <w:tc>
          <w:tcPr>
            <w:tcW w:w="375" w:type="pct"/>
            <w:tcBorders>
              <w:top w:val="nil"/>
              <w:left w:val="nil"/>
              <w:bottom w:val="single" w:sz="4" w:space="0" w:color="auto"/>
              <w:right w:val="single" w:sz="4" w:space="0" w:color="auto"/>
            </w:tcBorders>
            <w:shd w:val="clear" w:color="auto" w:fill="auto"/>
            <w:hideMark/>
          </w:tcPr>
          <w:p w14:paraId="4BB9C6BD" w14:textId="267F8353" w:rsidR="00815A3F" w:rsidRPr="006850AA" w:rsidRDefault="00F81DF0" w:rsidP="00815A3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375" w:type="pct"/>
            <w:tcBorders>
              <w:top w:val="nil"/>
              <w:left w:val="nil"/>
              <w:bottom w:val="single" w:sz="4" w:space="0" w:color="auto"/>
              <w:right w:val="single" w:sz="4" w:space="0" w:color="auto"/>
            </w:tcBorders>
            <w:shd w:val="clear" w:color="auto" w:fill="auto"/>
            <w:hideMark/>
          </w:tcPr>
          <w:p w14:paraId="310A2F1B" w14:textId="77777777" w:rsidR="00815A3F" w:rsidRPr="006850AA" w:rsidRDefault="00815A3F" w:rsidP="00F81DF0">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4 856 362,9</w:t>
            </w:r>
          </w:p>
        </w:tc>
        <w:tc>
          <w:tcPr>
            <w:tcW w:w="620" w:type="pct"/>
            <w:tcBorders>
              <w:top w:val="nil"/>
              <w:left w:val="nil"/>
              <w:bottom w:val="single" w:sz="4" w:space="0" w:color="auto"/>
              <w:right w:val="single" w:sz="4" w:space="0" w:color="auto"/>
            </w:tcBorders>
            <w:shd w:val="clear" w:color="auto" w:fill="auto"/>
            <w:hideMark/>
          </w:tcPr>
          <w:p w14:paraId="6EBDEE9B"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Индикатор 2.2</w:t>
            </w:r>
          </w:p>
        </w:tc>
      </w:tr>
      <w:tr w:rsidR="00815A3F" w:rsidRPr="006850AA" w14:paraId="5D325AAB" w14:textId="77777777" w:rsidTr="00F81DF0">
        <w:trPr>
          <w:trHeight w:val="1170"/>
        </w:trPr>
        <w:tc>
          <w:tcPr>
            <w:tcW w:w="209" w:type="pct"/>
            <w:tcBorders>
              <w:top w:val="single" w:sz="4" w:space="0" w:color="auto"/>
              <w:left w:val="single" w:sz="4" w:space="0" w:color="auto"/>
              <w:bottom w:val="single" w:sz="4" w:space="0" w:color="auto"/>
              <w:right w:val="single" w:sz="4" w:space="0" w:color="auto"/>
            </w:tcBorders>
            <w:shd w:val="clear" w:color="auto" w:fill="auto"/>
            <w:noWrap/>
            <w:hideMark/>
          </w:tcPr>
          <w:p w14:paraId="128DE7DD"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3</w:t>
            </w:r>
          </w:p>
        </w:tc>
        <w:tc>
          <w:tcPr>
            <w:tcW w:w="794" w:type="pct"/>
            <w:tcBorders>
              <w:top w:val="single" w:sz="4" w:space="0" w:color="auto"/>
              <w:left w:val="nil"/>
              <w:bottom w:val="single" w:sz="4" w:space="0" w:color="auto"/>
              <w:right w:val="single" w:sz="4" w:space="0" w:color="auto"/>
            </w:tcBorders>
            <w:shd w:val="clear" w:color="auto" w:fill="auto"/>
            <w:hideMark/>
          </w:tcPr>
          <w:p w14:paraId="6904CBAB"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Приобретение (изготовление) и монтаж павильонов ожидания городского пассажирского транспорта без рекламных конструкций</w:t>
            </w:r>
          </w:p>
        </w:tc>
        <w:tc>
          <w:tcPr>
            <w:tcW w:w="362" w:type="pct"/>
            <w:tcBorders>
              <w:top w:val="single" w:sz="4" w:space="0" w:color="auto"/>
              <w:left w:val="nil"/>
              <w:bottom w:val="single" w:sz="4" w:space="0" w:color="auto"/>
              <w:right w:val="single" w:sz="4" w:space="0" w:color="auto"/>
            </w:tcBorders>
            <w:shd w:val="clear" w:color="auto" w:fill="auto"/>
            <w:hideMark/>
          </w:tcPr>
          <w:p w14:paraId="78065CC6"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Комитет по благоустройству Санкт-Петербурга</w:t>
            </w:r>
          </w:p>
        </w:tc>
        <w:tc>
          <w:tcPr>
            <w:tcW w:w="389" w:type="pct"/>
            <w:tcBorders>
              <w:top w:val="single" w:sz="4" w:space="0" w:color="auto"/>
              <w:left w:val="nil"/>
              <w:bottom w:val="single" w:sz="4" w:space="0" w:color="auto"/>
              <w:right w:val="nil"/>
            </w:tcBorders>
            <w:shd w:val="clear" w:color="auto" w:fill="auto"/>
            <w:hideMark/>
          </w:tcPr>
          <w:p w14:paraId="27220939"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 xml:space="preserve">Бюджет </w:t>
            </w:r>
            <w:r w:rsidRPr="006850AA">
              <w:rPr>
                <w:rFonts w:ascii="Times New Roman" w:eastAsia="Times New Roman" w:hAnsi="Times New Roman" w:cs="Times New Roman"/>
                <w:color w:val="000000"/>
                <w:sz w:val="14"/>
                <w:szCs w:val="14"/>
                <w:lang w:eastAsia="ru-RU"/>
              </w:rPr>
              <w:br/>
              <w:t>Санкт-Петербурга</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14:paraId="5FC89BC2"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76 117,7</w:t>
            </w:r>
          </w:p>
        </w:tc>
        <w:tc>
          <w:tcPr>
            <w:tcW w:w="375" w:type="pct"/>
            <w:tcBorders>
              <w:top w:val="single" w:sz="4" w:space="0" w:color="auto"/>
              <w:left w:val="nil"/>
              <w:bottom w:val="single" w:sz="4" w:space="0" w:color="auto"/>
              <w:right w:val="single" w:sz="4" w:space="0" w:color="auto"/>
            </w:tcBorders>
            <w:shd w:val="clear" w:color="auto" w:fill="auto"/>
            <w:hideMark/>
          </w:tcPr>
          <w:p w14:paraId="2E0C4954"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79 311,3</w:t>
            </w:r>
          </w:p>
        </w:tc>
        <w:tc>
          <w:tcPr>
            <w:tcW w:w="375" w:type="pct"/>
            <w:tcBorders>
              <w:top w:val="single" w:sz="4" w:space="0" w:color="auto"/>
              <w:left w:val="nil"/>
              <w:bottom w:val="single" w:sz="4" w:space="0" w:color="auto"/>
              <w:right w:val="single" w:sz="4" w:space="0" w:color="auto"/>
            </w:tcBorders>
            <w:shd w:val="clear" w:color="auto" w:fill="auto"/>
            <w:hideMark/>
          </w:tcPr>
          <w:p w14:paraId="2865EBEA"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82 483,8</w:t>
            </w:r>
          </w:p>
        </w:tc>
        <w:tc>
          <w:tcPr>
            <w:tcW w:w="375" w:type="pct"/>
            <w:tcBorders>
              <w:top w:val="single" w:sz="4" w:space="0" w:color="auto"/>
              <w:left w:val="nil"/>
              <w:bottom w:val="single" w:sz="4" w:space="0" w:color="auto"/>
              <w:right w:val="single" w:sz="4" w:space="0" w:color="auto"/>
            </w:tcBorders>
            <w:shd w:val="clear" w:color="auto" w:fill="auto"/>
            <w:hideMark/>
          </w:tcPr>
          <w:p w14:paraId="69184606"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85 766,7</w:t>
            </w:r>
          </w:p>
        </w:tc>
        <w:tc>
          <w:tcPr>
            <w:tcW w:w="375" w:type="pct"/>
            <w:tcBorders>
              <w:top w:val="single" w:sz="4" w:space="0" w:color="auto"/>
              <w:left w:val="nil"/>
              <w:bottom w:val="single" w:sz="4" w:space="0" w:color="auto"/>
              <w:right w:val="single" w:sz="4" w:space="0" w:color="auto"/>
            </w:tcBorders>
            <w:shd w:val="clear" w:color="auto" w:fill="auto"/>
            <w:hideMark/>
          </w:tcPr>
          <w:p w14:paraId="63434219"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89 180,2</w:t>
            </w:r>
          </w:p>
        </w:tc>
        <w:tc>
          <w:tcPr>
            <w:tcW w:w="375" w:type="pct"/>
            <w:tcBorders>
              <w:top w:val="single" w:sz="4" w:space="0" w:color="auto"/>
              <w:left w:val="nil"/>
              <w:bottom w:val="single" w:sz="4" w:space="0" w:color="auto"/>
              <w:right w:val="single" w:sz="4" w:space="0" w:color="auto"/>
            </w:tcBorders>
            <w:shd w:val="clear" w:color="auto" w:fill="auto"/>
            <w:hideMark/>
          </w:tcPr>
          <w:p w14:paraId="264BA4D5"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92 836,6</w:t>
            </w:r>
          </w:p>
        </w:tc>
        <w:tc>
          <w:tcPr>
            <w:tcW w:w="375" w:type="pct"/>
            <w:tcBorders>
              <w:top w:val="single" w:sz="4" w:space="0" w:color="auto"/>
              <w:left w:val="nil"/>
              <w:bottom w:val="single" w:sz="4" w:space="0" w:color="auto"/>
              <w:right w:val="single" w:sz="4" w:space="0" w:color="auto"/>
            </w:tcBorders>
            <w:shd w:val="clear" w:color="auto" w:fill="auto"/>
            <w:hideMark/>
          </w:tcPr>
          <w:p w14:paraId="3EFF3A7F" w14:textId="77777777" w:rsidR="00815A3F" w:rsidRPr="006850AA" w:rsidRDefault="00815A3F" w:rsidP="00F81DF0">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505 696,3</w:t>
            </w:r>
          </w:p>
        </w:tc>
        <w:tc>
          <w:tcPr>
            <w:tcW w:w="620" w:type="pct"/>
            <w:tcBorders>
              <w:top w:val="single" w:sz="4" w:space="0" w:color="auto"/>
              <w:left w:val="nil"/>
              <w:bottom w:val="single" w:sz="4" w:space="0" w:color="auto"/>
              <w:right w:val="single" w:sz="4" w:space="0" w:color="auto"/>
            </w:tcBorders>
            <w:shd w:val="clear" w:color="auto" w:fill="auto"/>
            <w:hideMark/>
          </w:tcPr>
          <w:p w14:paraId="6074000A"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Индикатор 2.1</w:t>
            </w:r>
          </w:p>
        </w:tc>
      </w:tr>
      <w:tr w:rsidR="00815A3F" w:rsidRPr="006850AA" w14:paraId="7B462655" w14:textId="77777777" w:rsidTr="00F81DF0">
        <w:trPr>
          <w:trHeight w:val="1350"/>
        </w:trPr>
        <w:tc>
          <w:tcPr>
            <w:tcW w:w="209" w:type="pct"/>
            <w:tcBorders>
              <w:top w:val="nil"/>
              <w:left w:val="single" w:sz="4" w:space="0" w:color="auto"/>
              <w:bottom w:val="single" w:sz="4" w:space="0" w:color="auto"/>
              <w:right w:val="single" w:sz="4" w:space="0" w:color="auto"/>
            </w:tcBorders>
            <w:shd w:val="clear" w:color="auto" w:fill="auto"/>
            <w:noWrap/>
            <w:hideMark/>
          </w:tcPr>
          <w:p w14:paraId="6FCD468F"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4</w:t>
            </w:r>
          </w:p>
        </w:tc>
        <w:tc>
          <w:tcPr>
            <w:tcW w:w="794" w:type="pct"/>
            <w:tcBorders>
              <w:top w:val="nil"/>
              <w:left w:val="nil"/>
              <w:bottom w:val="single" w:sz="4" w:space="0" w:color="auto"/>
              <w:right w:val="single" w:sz="4" w:space="0" w:color="auto"/>
            </w:tcBorders>
            <w:shd w:val="clear" w:color="auto" w:fill="auto"/>
            <w:hideMark/>
          </w:tcPr>
          <w:p w14:paraId="3118C021"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Обеспечение приема и утилизации снежных масс в Санкт-Петербурге с дальнейшей транспортировкой и очисткой образующихся сточных вод</w:t>
            </w:r>
          </w:p>
        </w:tc>
        <w:tc>
          <w:tcPr>
            <w:tcW w:w="362" w:type="pct"/>
            <w:tcBorders>
              <w:top w:val="nil"/>
              <w:left w:val="nil"/>
              <w:bottom w:val="single" w:sz="4" w:space="0" w:color="auto"/>
              <w:right w:val="single" w:sz="4" w:space="0" w:color="auto"/>
            </w:tcBorders>
            <w:shd w:val="clear" w:color="auto" w:fill="auto"/>
            <w:hideMark/>
          </w:tcPr>
          <w:p w14:paraId="1D8F8649"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Комитет по благоустройству Санкт-Петербурга</w:t>
            </w:r>
          </w:p>
        </w:tc>
        <w:tc>
          <w:tcPr>
            <w:tcW w:w="389" w:type="pct"/>
            <w:tcBorders>
              <w:top w:val="nil"/>
              <w:left w:val="nil"/>
              <w:bottom w:val="single" w:sz="4" w:space="0" w:color="auto"/>
              <w:right w:val="nil"/>
            </w:tcBorders>
            <w:shd w:val="clear" w:color="auto" w:fill="auto"/>
            <w:hideMark/>
          </w:tcPr>
          <w:p w14:paraId="261F5F42"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 xml:space="preserve">Бюджет </w:t>
            </w:r>
            <w:r w:rsidRPr="006850AA">
              <w:rPr>
                <w:rFonts w:ascii="Times New Roman" w:eastAsia="Times New Roman" w:hAnsi="Times New Roman" w:cs="Times New Roman"/>
                <w:color w:val="000000"/>
                <w:sz w:val="14"/>
                <w:szCs w:val="14"/>
                <w:lang w:eastAsia="ru-RU"/>
              </w:rPr>
              <w:br/>
              <w:t>Санкт-Петербурга</w:t>
            </w:r>
          </w:p>
        </w:tc>
        <w:tc>
          <w:tcPr>
            <w:tcW w:w="375" w:type="pct"/>
            <w:tcBorders>
              <w:top w:val="nil"/>
              <w:left w:val="single" w:sz="4" w:space="0" w:color="auto"/>
              <w:bottom w:val="single" w:sz="4" w:space="0" w:color="auto"/>
              <w:right w:val="single" w:sz="4" w:space="0" w:color="auto"/>
            </w:tcBorders>
            <w:shd w:val="clear" w:color="auto" w:fill="auto"/>
            <w:hideMark/>
          </w:tcPr>
          <w:p w14:paraId="1C963E6C"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84 050,9</w:t>
            </w:r>
          </w:p>
        </w:tc>
        <w:tc>
          <w:tcPr>
            <w:tcW w:w="375" w:type="pct"/>
            <w:tcBorders>
              <w:top w:val="nil"/>
              <w:left w:val="nil"/>
              <w:bottom w:val="single" w:sz="4" w:space="0" w:color="auto"/>
              <w:right w:val="single" w:sz="4" w:space="0" w:color="auto"/>
            </w:tcBorders>
            <w:shd w:val="clear" w:color="auto" w:fill="auto"/>
            <w:hideMark/>
          </w:tcPr>
          <w:p w14:paraId="4AE567BC"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87 412,9</w:t>
            </w:r>
          </w:p>
        </w:tc>
        <w:tc>
          <w:tcPr>
            <w:tcW w:w="375" w:type="pct"/>
            <w:tcBorders>
              <w:top w:val="nil"/>
              <w:left w:val="nil"/>
              <w:bottom w:val="single" w:sz="4" w:space="0" w:color="auto"/>
              <w:right w:val="single" w:sz="4" w:space="0" w:color="auto"/>
            </w:tcBorders>
            <w:shd w:val="clear" w:color="auto" w:fill="auto"/>
            <w:hideMark/>
          </w:tcPr>
          <w:p w14:paraId="5DC98178"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90 909,4</w:t>
            </w:r>
          </w:p>
        </w:tc>
        <w:tc>
          <w:tcPr>
            <w:tcW w:w="375" w:type="pct"/>
            <w:tcBorders>
              <w:top w:val="nil"/>
              <w:left w:val="nil"/>
              <w:bottom w:val="single" w:sz="4" w:space="0" w:color="auto"/>
              <w:right w:val="single" w:sz="4" w:space="0" w:color="auto"/>
            </w:tcBorders>
            <w:shd w:val="clear" w:color="auto" w:fill="auto"/>
            <w:hideMark/>
          </w:tcPr>
          <w:p w14:paraId="1678C132"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94 527,6</w:t>
            </w:r>
          </w:p>
        </w:tc>
        <w:tc>
          <w:tcPr>
            <w:tcW w:w="375" w:type="pct"/>
            <w:tcBorders>
              <w:top w:val="nil"/>
              <w:left w:val="nil"/>
              <w:bottom w:val="single" w:sz="4" w:space="0" w:color="auto"/>
              <w:right w:val="single" w:sz="4" w:space="0" w:color="auto"/>
            </w:tcBorders>
            <w:shd w:val="clear" w:color="auto" w:fill="auto"/>
            <w:hideMark/>
          </w:tcPr>
          <w:p w14:paraId="31986485"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98 289,8</w:t>
            </w:r>
          </w:p>
        </w:tc>
        <w:tc>
          <w:tcPr>
            <w:tcW w:w="375" w:type="pct"/>
            <w:tcBorders>
              <w:top w:val="nil"/>
              <w:left w:val="nil"/>
              <w:bottom w:val="single" w:sz="4" w:space="0" w:color="auto"/>
              <w:right w:val="single" w:sz="4" w:space="0" w:color="auto"/>
            </w:tcBorders>
            <w:shd w:val="clear" w:color="auto" w:fill="auto"/>
            <w:hideMark/>
          </w:tcPr>
          <w:p w14:paraId="3E55157D"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102 319,7</w:t>
            </w:r>
          </w:p>
        </w:tc>
        <w:tc>
          <w:tcPr>
            <w:tcW w:w="375" w:type="pct"/>
            <w:tcBorders>
              <w:top w:val="nil"/>
              <w:left w:val="nil"/>
              <w:bottom w:val="single" w:sz="4" w:space="0" w:color="auto"/>
              <w:right w:val="single" w:sz="4" w:space="0" w:color="auto"/>
            </w:tcBorders>
            <w:shd w:val="clear" w:color="auto" w:fill="auto"/>
            <w:hideMark/>
          </w:tcPr>
          <w:p w14:paraId="612627B6" w14:textId="77777777" w:rsidR="00815A3F" w:rsidRPr="006850AA" w:rsidRDefault="00815A3F" w:rsidP="00F81DF0">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557 510,3</w:t>
            </w:r>
          </w:p>
        </w:tc>
        <w:tc>
          <w:tcPr>
            <w:tcW w:w="620" w:type="pct"/>
            <w:tcBorders>
              <w:top w:val="nil"/>
              <w:left w:val="nil"/>
              <w:bottom w:val="single" w:sz="4" w:space="0" w:color="auto"/>
              <w:right w:val="single" w:sz="4" w:space="0" w:color="auto"/>
            </w:tcBorders>
            <w:shd w:val="clear" w:color="auto" w:fill="auto"/>
            <w:hideMark/>
          </w:tcPr>
          <w:p w14:paraId="0FCE6004"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Индикатор 2.2</w:t>
            </w:r>
          </w:p>
        </w:tc>
      </w:tr>
      <w:tr w:rsidR="00815A3F" w:rsidRPr="006850AA" w14:paraId="7DB6446B" w14:textId="77777777" w:rsidTr="00F81DF0">
        <w:trPr>
          <w:trHeight w:val="900"/>
        </w:trPr>
        <w:tc>
          <w:tcPr>
            <w:tcW w:w="209" w:type="pct"/>
            <w:tcBorders>
              <w:top w:val="nil"/>
              <w:left w:val="single" w:sz="4" w:space="0" w:color="auto"/>
              <w:bottom w:val="single" w:sz="4" w:space="0" w:color="auto"/>
              <w:right w:val="single" w:sz="4" w:space="0" w:color="auto"/>
            </w:tcBorders>
            <w:shd w:val="clear" w:color="auto" w:fill="auto"/>
            <w:noWrap/>
            <w:hideMark/>
          </w:tcPr>
          <w:p w14:paraId="4D398383"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5</w:t>
            </w:r>
          </w:p>
        </w:tc>
        <w:tc>
          <w:tcPr>
            <w:tcW w:w="794" w:type="pct"/>
            <w:tcBorders>
              <w:top w:val="nil"/>
              <w:left w:val="nil"/>
              <w:bottom w:val="single" w:sz="4" w:space="0" w:color="auto"/>
              <w:right w:val="single" w:sz="4" w:space="0" w:color="auto"/>
            </w:tcBorders>
            <w:shd w:val="clear" w:color="auto" w:fill="auto"/>
            <w:hideMark/>
          </w:tcPr>
          <w:p w14:paraId="32772383"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Установка дорожных ограждений</w:t>
            </w:r>
          </w:p>
        </w:tc>
        <w:tc>
          <w:tcPr>
            <w:tcW w:w="362" w:type="pct"/>
            <w:tcBorders>
              <w:top w:val="nil"/>
              <w:left w:val="nil"/>
              <w:bottom w:val="single" w:sz="4" w:space="0" w:color="auto"/>
              <w:right w:val="single" w:sz="4" w:space="0" w:color="auto"/>
            </w:tcBorders>
            <w:shd w:val="clear" w:color="auto" w:fill="auto"/>
            <w:hideMark/>
          </w:tcPr>
          <w:p w14:paraId="1F9A3A26"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Комитет по благоустройству Санкт-Петербурга</w:t>
            </w:r>
          </w:p>
        </w:tc>
        <w:tc>
          <w:tcPr>
            <w:tcW w:w="389" w:type="pct"/>
            <w:tcBorders>
              <w:top w:val="nil"/>
              <w:left w:val="nil"/>
              <w:bottom w:val="single" w:sz="4" w:space="0" w:color="auto"/>
              <w:right w:val="nil"/>
            </w:tcBorders>
            <w:shd w:val="clear" w:color="auto" w:fill="auto"/>
            <w:hideMark/>
          </w:tcPr>
          <w:p w14:paraId="7AB58A4F"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 xml:space="preserve">Бюджет </w:t>
            </w:r>
            <w:r w:rsidRPr="006850AA">
              <w:rPr>
                <w:rFonts w:ascii="Times New Roman" w:eastAsia="Times New Roman" w:hAnsi="Times New Roman" w:cs="Times New Roman"/>
                <w:color w:val="000000"/>
                <w:sz w:val="14"/>
                <w:szCs w:val="14"/>
                <w:lang w:eastAsia="ru-RU"/>
              </w:rPr>
              <w:br/>
              <w:t>Санкт-Петербурга</w:t>
            </w:r>
          </w:p>
        </w:tc>
        <w:tc>
          <w:tcPr>
            <w:tcW w:w="375" w:type="pct"/>
            <w:tcBorders>
              <w:top w:val="nil"/>
              <w:left w:val="single" w:sz="4" w:space="0" w:color="auto"/>
              <w:bottom w:val="single" w:sz="4" w:space="0" w:color="auto"/>
              <w:right w:val="single" w:sz="4" w:space="0" w:color="auto"/>
            </w:tcBorders>
            <w:shd w:val="clear" w:color="auto" w:fill="auto"/>
            <w:hideMark/>
          </w:tcPr>
          <w:p w14:paraId="2187F5FB"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19 608,7</w:t>
            </w:r>
          </w:p>
        </w:tc>
        <w:tc>
          <w:tcPr>
            <w:tcW w:w="375" w:type="pct"/>
            <w:tcBorders>
              <w:top w:val="nil"/>
              <w:left w:val="nil"/>
              <w:bottom w:val="single" w:sz="4" w:space="0" w:color="auto"/>
              <w:right w:val="single" w:sz="4" w:space="0" w:color="auto"/>
            </w:tcBorders>
            <w:shd w:val="clear" w:color="auto" w:fill="auto"/>
            <w:hideMark/>
          </w:tcPr>
          <w:p w14:paraId="77F46CA1"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20 393,0</w:t>
            </w:r>
          </w:p>
        </w:tc>
        <w:tc>
          <w:tcPr>
            <w:tcW w:w="375" w:type="pct"/>
            <w:tcBorders>
              <w:top w:val="nil"/>
              <w:left w:val="nil"/>
              <w:bottom w:val="single" w:sz="4" w:space="0" w:color="auto"/>
              <w:right w:val="single" w:sz="4" w:space="0" w:color="auto"/>
            </w:tcBorders>
            <w:shd w:val="clear" w:color="auto" w:fill="auto"/>
            <w:hideMark/>
          </w:tcPr>
          <w:p w14:paraId="76F86382"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21 208,7</w:t>
            </w:r>
          </w:p>
        </w:tc>
        <w:tc>
          <w:tcPr>
            <w:tcW w:w="375" w:type="pct"/>
            <w:tcBorders>
              <w:top w:val="nil"/>
              <w:left w:val="nil"/>
              <w:bottom w:val="single" w:sz="4" w:space="0" w:color="auto"/>
              <w:right w:val="single" w:sz="4" w:space="0" w:color="auto"/>
            </w:tcBorders>
            <w:shd w:val="clear" w:color="auto" w:fill="auto"/>
            <w:hideMark/>
          </w:tcPr>
          <w:p w14:paraId="320E585B"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22 052,8</w:t>
            </w:r>
          </w:p>
        </w:tc>
        <w:tc>
          <w:tcPr>
            <w:tcW w:w="375" w:type="pct"/>
            <w:tcBorders>
              <w:top w:val="nil"/>
              <w:left w:val="nil"/>
              <w:bottom w:val="single" w:sz="4" w:space="0" w:color="auto"/>
              <w:right w:val="single" w:sz="4" w:space="0" w:color="auto"/>
            </w:tcBorders>
            <w:shd w:val="clear" w:color="auto" w:fill="auto"/>
            <w:hideMark/>
          </w:tcPr>
          <w:p w14:paraId="6B6064B6"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22 930,5</w:t>
            </w:r>
          </w:p>
        </w:tc>
        <w:tc>
          <w:tcPr>
            <w:tcW w:w="375" w:type="pct"/>
            <w:tcBorders>
              <w:top w:val="nil"/>
              <w:left w:val="nil"/>
              <w:bottom w:val="single" w:sz="4" w:space="0" w:color="auto"/>
              <w:right w:val="single" w:sz="4" w:space="0" w:color="auto"/>
            </w:tcBorders>
            <w:shd w:val="clear" w:color="auto" w:fill="auto"/>
            <w:hideMark/>
          </w:tcPr>
          <w:p w14:paraId="6C048929"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23 870,7</w:t>
            </w:r>
          </w:p>
        </w:tc>
        <w:tc>
          <w:tcPr>
            <w:tcW w:w="375" w:type="pct"/>
            <w:tcBorders>
              <w:top w:val="nil"/>
              <w:left w:val="nil"/>
              <w:bottom w:val="single" w:sz="4" w:space="0" w:color="auto"/>
              <w:right w:val="single" w:sz="4" w:space="0" w:color="auto"/>
            </w:tcBorders>
            <w:shd w:val="clear" w:color="auto" w:fill="auto"/>
            <w:hideMark/>
          </w:tcPr>
          <w:p w14:paraId="050ECB3B" w14:textId="77777777" w:rsidR="00815A3F" w:rsidRPr="006850AA" w:rsidRDefault="00815A3F" w:rsidP="00F81DF0">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130 064,4</w:t>
            </w:r>
          </w:p>
        </w:tc>
        <w:tc>
          <w:tcPr>
            <w:tcW w:w="620" w:type="pct"/>
            <w:tcBorders>
              <w:top w:val="nil"/>
              <w:left w:val="nil"/>
              <w:bottom w:val="single" w:sz="4" w:space="0" w:color="auto"/>
              <w:right w:val="single" w:sz="4" w:space="0" w:color="auto"/>
            </w:tcBorders>
            <w:shd w:val="clear" w:color="auto" w:fill="auto"/>
            <w:hideMark/>
          </w:tcPr>
          <w:p w14:paraId="2397481D"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Индикатор 2.2</w:t>
            </w:r>
          </w:p>
        </w:tc>
      </w:tr>
      <w:tr w:rsidR="00815A3F" w:rsidRPr="006850AA" w14:paraId="07517E19" w14:textId="77777777" w:rsidTr="00F81DF0">
        <w:trPr>
          <w:trHeight w:val="479"/>
        </w:trPr>
        <w:tc>
          <w:tcPr>
            <w:tcW w:w="209" w:type="pct"/>
            <w:tcBorders>
              <w:top w:val="nil"/>
              <w:left w:val="single" w:sz="4" w:space="0" w:color="auto"/>
              <w:bottom w:val="single" w:sz="4" w:space="0" w:color="auto"/>
              <w:right w:val="single" w:sz="4" w:space="0" w:color="auto"/>
            </w:tcBorders>
            <w:shd w:val="clear" w:color="auto" w:fill="auto"/>
            <w:noWrap/>
            <w:hideMark/>
          </w:tcPr>
          <w:p w14:paraId="546BAC70"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6</w:t>
            </w:r>
          </w:p>
        </w:tc>
        <w:tc>
          <w:tcPr>
            <w:tcW w:w="794" w:type="pct"/>
            <w:tcBorders>
              <w:top w:val="nil"/>
              <w:left w:val="nil"/>
              <w:bottom w:val="single" w:sz="4" w:space="0" w:color="auto"/>
              <w:right w:val="single" w:sz="4" w:space="0" w:color="auto"/>
            </w:tcBorders>
            <w:shd w:val="clear" w:color="auto" w:fill="auto"/>
            <w:hideMark/>
          </w:tcPr>
          <w:p w14:paraId="41C3305C"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Субсидии на содержание и ремонт Дорожных объектов в соответствии с Соглашением о создании и эксплуатации на основе ГЧП автомобильных дорог на территории жилого комплекса "Славянка" Пушкинского района Санкт-Петербурга</w:t>
            </w:r>
          </w:p>
        </w:tc>
        <w:tc>
          <w:tcPr>
            <w:tcW w:w="362" w:type="pct"/>
            <w:tcBorders>
              <w:top w:val="nil"/>
              <w:left w:val="nil"/>
              <w:bottom w:val="single" w:sz="4" w:space="0" w:color="auto"/>
              <w:right w:val="single" w:sz="4" w:space="0" w:color="auto"/>
            </w:tcBorders>
            <w:shd w:val="clear" w:color="auto" w:fill="auto"/>
            <w:hideMark/>
          </w:tcPr>
          <w:p w14:paraId="782313EF"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Комитет по благоустройству Санкт-Петербурга</w:t>
            </w:r>
          </w:p>
        </w:tc>
        <w:tc>
          <w:tcPr>
            <w:tcW w:w="389" w:type="pct"/>
            <w:tcBorders>
              <w:top w:val="nil"/>
              <w:left w:val="nil"/>
              <w:bottom w:val="single" w:sz="4" w:space="0" w:color="auto"/>
              <w:right w:val="nil"/>
            </w:tcBorders>
            <w:shd w:val="clear" w:color="auto" w:fill="auto"/>
            <w:hideMark/>
          </w:tcPr>
          <w:p w14:paraId="74C0A1D8"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 xml:space="preserve">Бюджет </w:t>
            </w:r>
            <w:r w:rsidRPr="006850AA">
              <w:rPr>
                <w:rFonts w:ascii="Times New Roman" w:eastAsia="Times New Roman" w:hAnsi="Times New Roman" w:cs="Times New Roman"/>
                <w:color w:val="000000"/>
                <w:sz w:val="14"/>
                <w:szCs w:val="14"/>
                <w:lang w:eastAsia="ru-RU"/>
              </w:rPr>
              <w:br/>
              <w:t>Санкт-Петербурга</w:t>
            </w:r>
          </w:p>
        </w:tc>
        <w:tc>
          <w:tcPr>
            <w:tcW w:w="375" w:type="pct"/>
            <w:tcBorders>
              <w:top w:val="nil"/>
              <w:left w:val="single" w:sz="4" w:space="0" w:color="auto"/>
              <w:bottom w:val="single" w:sz="4" w:space="0" w:color="auto"/>
              <w:right w:val="single" w:sz="4" w:space="0" w:color="auto"/>
            </w:tcBorders>
            <w:shd w:val="clear" w:color="auto" w:fill="auto"/>
            <w:hideMark/>
          </w:tcPr>
          <w:p w14:paraId="1D0DDC93"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69 529,6</w:t>
            </w:r>
          </w:p>
        </w:tc>
        <w:tc>
          <w:tcPr>
            <w:tcW w:w="375" w:type="pct"/>
            <w:tcBorders>
              <w:top w:val="nil"/>
              <w:left w:val="nil"/>
              <w:bottom w:val="single" w:sz="4" w:space="0" w:color="auto"/>
              <w:right w:val="single" w:sz="4" w:space="0" w:color="auto"/>
            </w:tcBorders>
            <w:shd w:val="clear" w:color="auto" w:fill="auto"/>
            <w:hideMark/>
          </w:tcPr>
          <w:p w14:paraId="37D3A5AE"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75 781,1</w:t>
            </w:r>
          </w:p>
        </w:tc>
        <w:tc>
          <w:tcPr>
            <w:tcW w:w="375" w:type="pct"/>
            <w:tcBorders>
              <w:top w:val="nil"/>
              <w:left w:val="nil"/>
              <w:bottom w:val="single" w:sz="4" w:space="0" w:color="auto"/>
              <w:right w:val="single" w:sz="4" w:space="0" w:color="auto"/>
            </w:tcBorders>
            <w:shd w:val="clear" w:color="auto" w:fill="auto"/>
            <w:hideMark/>
          </w:tcPr>
          <w:p w14:paraId="4D87D97B"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75 286,1</w:t>
            </w:r>
          </w:p>
        </w:tc>
        <w:tc>
          <w:tcPr>
            <w:tcW w:w="375" w:type="pct"/>
            <w:tcBorders>
              <w:top w:val="nil"/>
              <w:left w:val="nil"/>
              <w:bottom w:val="single" w:sz="4" w:space="0" w:color="auto"/>
              <w:right w:val="single" w:sz="4" w:space="0" w:color="auto"/>
            </w:tcBorders>
            <w:shd w:val="clear" w:color="auto" w:fill="auto"/>
            <w:hideMark/>
          </w:tcPr>
          <w:p w14:paraId="6FAF1248" w14:textId="4A6A175B" w:rsidR="00815A3F" w:rsidRPr="006850AA" w:rsidRDefault="00F81DF0" w:rsidP="00815A3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375" w:type="pct"/>
            <w:tcBorders>
              <w:top w:val="nil"/>
              <w:left w:val="nil"/>
              <w:bottom w:val="single" w:sz="4" w:space="0" w:color="auto"/>
              <w:right w:val="single" w:sz="4" w:space="0" w:color="auto"/>
            </w:tcBorders>
            <w:shd w:val="clear" w:color="auto" w:fill="auto"/>
            <w:hideMark/>
          </w:tcPr>
          <w:p w14:paraId="2A5D42C1" w14:textId="4D85ACD1" w:rsidR="00815A3F" w:rsidRPr="006850AA" w:rsidRDefault="00F81DF0" w:rsidP="00815A3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375" w:type="pct"/>
            <w:tcBorders>
              <w:top w:val="nil"/>
              <w:left w:val="nil"/>
              <w:bottom w:val="single" w:sz="4" w:space="0" w:color="auto"/>
              <w:right w:val="single" w:sz="4" w:space="0" w:color="auto"/>
            </w:tcBorders>
            <w:shd w:val="clear" w:color="auto" w:fill="auto"/>
            <w:hideMark/>
          </w:tcPr>
          <w:p w14:paraId="56D69D7C" w14:textId="6DA9D7CA" w:rsidR="00815A3F" w:rsidRPr="006850AA" w:rsidRDefault="00F81DF0" w:rsidP="00815A3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375" w:type="pct"/>
            <w:tcBorders>
              <w:top w:val="nil"/>
              <w:left w:val="nil"/>
              <w:bottom w:val="single" w:sz="4" w:space="0" w:color="auto"/>
              <w:right w:val="single" w:sz="4" w:space="0" w:color="auto"/>
            </w:tcBorders>
            <w:shd w:val="clear" w:color="auto" w:fill="auto"/>
            <w:hideMark/>
          </w:tcPr>
          <w:p w14:paraId="026480CE" w14:textId="77777777" w:rsidR="00815A3F" w:rsidRPr="006850AA" w:rsidRDefault="00815A3F" w:rsidP="00F81DF0">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220 596,8</w:t>
            </w:r>
          </w:p>
        </w:tc>
        <w:tc>
          <w:tcPr>
            <w:tcW w:w="620" w:type="pct"/>
            <w:tcBorders>
              <w:top w:val="nil"/>
              <w:left w:val="nil"/>
              <w:bottom w:val="single" w:sz="4" w:space="0" w:color="auto"/>
              <w:right w:val="single" w:sz="4" w:space="0" w:color="auto"/>
            </w:tcBorders>
            <w:shd w:val="clear" w:color="auto" w:fill="auto"/>
            <w:hideMark/>
          </w:tcPr>
          <w:p w14:paraId="64AE21BF"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Индикатор 2.2</w:t>
            </w:r>
          </w:p>
        </w:tc>
      </w:tr>
      <w:tr w:rsidR="00815A3F" w:rsidRPr="006850AA" w14:paraId="6D5B8E38" w14:textId="77777777" w:rsidTr="00F81DF0">
        <w:trPr>
          <w:trHeight w:val="56"/>
        </w:trPr>
        <w:tc>
          <w:tcPr>
            <w:tcW w:w="1754"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5C5F4A2A" w14:textId="77777777" w:rsidR="00815A3F" w:rsidRPr="006850AA" w:rsidRDefault="00815A3F" w:rsidP="00815A3F">
            <w:pPr>
              <w:spacing w:after="0" w:line="240" w:lineRule="auto"/>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ВСЕГО процессная часть подпрограммы 2</w:t>
            </w:r>
          </w:p>
        </w:tc>
        <w:tc>
          <w:tcPr>
            <w:tcW w:w="375" w:type="pct"/>
            <w:tcBorders>
              <w:top w:val="nil"/>
              <w:left w:val="nil"/>
              <w:bottom w:val="single" w:sz="4" w:space="0" w:color="auto"/>
              <w:right w:val="single" w:sz="4" w:space="0" w:color="auto"/>
            </w:tcBorders>
            <w:shd w:val="clear" w:color="auto" w:fill="auto"/>
            <w:hideMark/>
          </w:tcPr>
          <w:p w14:paraId="4EAD193B"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12 845 043,80</w:t>
            </w:r>
          </w:p>
        </w:tc>
        <w:tc>
          <w:tcPr>
            <w:tcW w:w="375" w:type="pct"/>
            <w:tcBorders>
              <w:top w:val="nil"/>
              <w:left w:val="nil"/>
              <w:bottom w:val="single" w:sz="4" w:space="0" w:color="auto"/>
              <w:right w:val="single" w:sz="4" w:space="0" w:color="auto"/>
            </w:tcBorders>
            <w:shd w:val="clear" w:color="auto" w:fill="auto"/>
            <w:hideMark/>
          </w:tcPr>
          <w:p w14:paraId="61ADBC75"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12 637 282,30</w:t>
            </w:r>
          </w:p>
        </w:tc>
        <w:tc>
          <w:tcPr>
            <w:tcW w:w="375" w:type="pct"/>
            <w:tcBorders>
              <w:top w:val="nil"/>
              <w:left w:val="nil"/>
              <w:bottom w:val="single" w:sz="4" w:space="0" w:color="auto"/>
              <w:right w:val="single" w:sz="4" w:space="0" w:color="auto"/>
            </w:tcBorders>
            <w:shd w:val="clear" w:color="auto" w:fill="auto"/>
            <w:hideMark/>
          </w:tcPr>
          <w:p w14:paraId="6123AE0B"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12 436 582,80</w:t>
            </w:r>
          </w:p>
        </w:tc>
        <w:tc>
          <w:tcPr>
            <w:tcW w:w="375" w:type="pct"/>
            <w:tcBorders>
              <w:top w:val="nil"/>
              <w:left w:val="nil"/>
              <w:bottom w:val="single" w:sz="4" w:space="0" w:color="auto"/>
              <w:right w:val="single" w:sz="4" w:space="0" w:color="auto"/>
            </w:tcBorders>
            <w:shd w:val="clear" w:color="auto" w:fill="auto"/>
            <w:hideMark/>
          </w:tcPr>
          <w:p w14:paraId="30D8B829"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11 615 110,50</w:t>
            </w:r>
          </w:p>
        </w:tc>
        <w:tc>
          <w:tcPr>
            <w:tcW w:w="375" w:type="pct"/>
            <w:tcBorders>
              <w:top w:val="nil"/>
              <w:left w:val="nil"/>
              <w:bottom w:val="single" w:sz="4" w:space="0" w:color="auto"/>
              <w:right w:val="single" w:sz="4" w:space="0" w:color="auto"/>
            </w:tcBorders>
            <w:shd w:val="clear" w:color="auto" w:fill="auto"/>
            <w:hideMark/>
          </w:tcPr>
          <w:p w14:paraId="051DC069"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13 551 528,40</w:t>
            </w:r>
          </w:p>
        </w:tc>
        <w:tc>
          <w:tcPr>
            <w:tcW w:w="375" w:type="pct"/>
            <w:tcBorders>
              <w:top w:val="nil"/>
              <w:left w:val="nil"/>
              <w:bottom w:val="single" w:sz="4" w:space="0" w:color="auto"/>
              <w:right w:val="single" w:sz="4" w:space="0" w:color="auto"/>
            </w:tcBorders>
            <w:shd w:val="clear" w:color="auto" w:fill="auto"/>
            <w:hideMark/>
          </w:tcPr>
          <w:p w14:paraId="616B2282"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13 261 926,90</w:t>
            </w:r>
          </w:p>
        </w:tc>
        <w:tc>
          <w:tcPr>
            <w:tcW w:w="375" w:type="pct"/>
            <w:tcBorders>
              <w:top w:val="nil"/>
              <w:left w:val="nil"/>
              <w:bottom w:val="single" w:sz="4" w:space="0" w:color="auto"/>
              <w:right w:val="single" w:sz="4" w:space="0" w:color="auto"/>
            </w:tcBorders>
            <w:shd w:val="clear" w:color="auto" w:fill="auto"/>
            <w:hideMark/>
          </w:tcPr>
          <w:p w14:paraId="6617AF10"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76 347 474,70</w:t>
            </w:r>
          </w:p>
        </w:tc>
        <w:tc>
          <w:tcPr>
            <w:tcW w:w="620" w:type="pct"/>
            <w:tcBorders>
              <w:top w:val="nil"/>
              <w:left w:val="nil"/>
              <w:bottom w:val="single" w:sz="4" w:space="0" w:color="auto"/>
              <w:right w:val="single" w:sz="4" w:space="0" w:color="auto"/>
            </w:tcBorders>
            <w:shd w:val="clear" w:color="auto" w:fill="auto"/>
            <w:hideMark/>
          </w:tcPr>
          <w:p w14:paraId="35A3F0D9" w14:textId="77777777" w:rsidR="00815A3F" w:rsidRPr="006850AA" w:rsidRDefault="00815A3F" w:rsidP="00815A3F">
            <w:pPr>
              <w:spacing w:after="0" w:line="240" w:lineRule="auto"/>
              <w:jc w:val="center"/>
              <w:rPr>
                <w:rFonts w:ascii="Times New Roman" w:eastAsia="Times New Roman" w:hAnsi="Times New Roman" w:cs="Times New Roman"/>
                <w:color w:val="000000"/>
                <w:sz w:val="14"/>
                <w:szCs w:val="14"/>
                <w:lang w:eastAsia="ru-RU"/>
              </w:rPr>
            </w:pPr>
            <w:r w:rsidRPr="006850AA">
              <w:rPr>
                <w:rFonts w:ascii="Times New Roman" w:eastAsia="Times New Roman" w:hAnsi="Times New Roman" w:cs="Times New Roman"/>
                <w:color w:val="000000"/>
                <w:sz w:val="14"/>
                <w:szCs w:val="14"/>
                <w:lang w:eastAsia="ru-RU"/>
              </w:rPr>
              <w:t>Х</w:t>
            </w:r>
          </w:p>
        </w:tc>
      </w:tr>
    </w:tbl>
    <w:p w14:paraId="27FC611D" w14:textId="77777777" w:rsidR="00AA1805" w:rsidRPr="00AA1805" w:rsidRDefault="00AA1805" w:rsidP="00AA1805">
      <w:pPr>
        <w:autoSpaceDE w:val="0"/>
        <w:autoSpaceDN w:val="0"/>
        <w:adjustRightInd w:val="0"/>
        <w:spacing w:after="0" w:line="240" w:lineRule="auto"/>
        <w:ind w:left="360"/>
        <w:contextualSpacing/>
        <w:jc w:val="center"/>
        <w:outlineLvl w:val="0"/>
        <w:rPr>
          <w:rFonts w:ascii="Times New Roman" w:hAnsi="Times New Roman" w:cs="Times New Roman"/>
          <w:sz w:val="4"/>
          <w:szCs w:val="4"/>
        </w:rPr>
      </w:pPr>
    </w:p>
    <w:p w14:paraId="6D92D04C" w14:textId="77777777" w:rsidR="00AA1805" w:rsidRPr="000C5BAD" w:rsidRDefault="00AA1805" w:rsidP="00AA1805">
      <w:pPr>
        <w:spacing w:after="0" w:line="240" w:lineRule="auto"/>
        <w:rPr>
          <w:sz w:val="4"/>
          <w:szCs w:val="4"/>
          <w:lang w:val="en-US"/>
        </w:rPr>
      </w:pPr>
    </w:p>
    <w:p w14:paraId="1948A7A5" w14:textId="77777777" w:rsidR="00156D6A" w:rsidRDefault="00156D6A" w:rsidP="00156D6A">
      <w:pPr>
        <w:spacing w:after="0" w:line="240" w:lineRule="auto"/>
        <w:jc w:val="center"/>
        <w:rPr>
          <w:rFonts w:ascii="Times New Roman" w:hAnsi="Times New Roman" w:cs="Times New Roman"/>
          <w:sz w:val="24"/>
          <w:szCs w:val="24"/>
        </w:rPr>
        <w:sectPr w:rsidR="00156D6A" w:rsidSect="00AA1805">
          <w:pgSz w:w="16838" w:h="11906" w:orient="landscape"/>
          <w:pgMar w:top="1134" w:right="1134" w:bottom="567" w:left="1134" w:header="709" w:footer="709" w:gutter="0"/>
          <w:cols w:space="708"/>
          <w:docGrid w:linePitch="360"/>
        </w:sectPr>
      </w:pPr>
    </w:p>
    <w:p w14:paraId="0DFF2A68" w14:textId="77777777" w:rsidR="00156D6A" w:rsidRDefault="00156D6A" w:rsidP="00156D6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9</w:t>
      </w:r>
      <w:r w:rsidRPr="00015B51">
        <w:rPr>
          <w:rFonts w:ascii="Times New Roman" w:hAnsi="Times New Roman" w:cs="Times New Roman"/>
          <w:b/>
          <w:sz w:val="24"/>
          <w:szCs w:val="24"/>
        </w:rPr>
        <w:t>.3.3. Механизм реализации</w:t>
      </w:r>
      <w:r>
        <w:rPr>
          <w:rFonts w:ascii="Times New Roman" w:hAnsi="Times New Roman" w:cs="Times New Roman"/>
          <w:b/>
          <w:sz w:val="24"/>
          <w:szCs w:val="24"/>
        </w:rPr>
        <w:t xml:space="preserve"> мероприятий</w:t>
      </w:r>
    </w:p>
    <w:p w14:paraId="601084FC" w14:textId="77777777" w:rsidR="00156D6A" w:rsidRDefault="00156D6A" w:rsidP="00156D6A">
      <w:pPr>
        <w:spacing w:after="0" w:line="240" w:lineRule="auto"/>
        <w:jc w:val="center"/>
        <w:rPr>
          <w:rFonts w:ascii="Times New Roman" w:hAnsi="Times New Roman" w:cs="Times New Roman"/>
          <w:b/>
          <w:sz w:val="24"/>
          <w:szCs w:val="24"/>
        </w:rPr>
      </w:pPr>
    </w:p>
    <w:p w14:paraId="27268FBC" w14:textId="77777777" w:rsidR="00156D6A" w:rsidRDefault="008624E7" w:rsidP="00156D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9.3.3.1. Реализация</w:t>
      </w:r>
      <w:r w:rsidR="00156D6A">
        <w:rPr>
          <w:rFonts w:ascii="Times New Roman" w:hAnsi="Times New Roman" w:cs="Times New Roman"/>
          <w:sz w:val="24"/>
          <w:szCs w:val="24"/>
        </w:rPr>
        <w:t xml:space="preserve"> мероприятий, указанных в таблице подраздела 9.3.1 </w:t>
      </w:r>
      <w:r>
        <w:rPr>
          <w:rFonts w:ascii="Times New Roman" w:hAnsi="Times New Roman" w:cs="Times New Roman"/>
          <w:sz w:val="24"/>
          <w:szCs w:val="24"/>
        </w:rPr>
        <w:t>государственной программы (далее – таблица 3).</w:t>
      </w:r>
    </w:p>
    <w:p w14:paraId="4ED73BC4" w14:textId="77777777" w:rsidR="00156D6A" w:rsidRDefault="00156D6A" w:rsidP="00156D6A">
      <w:pPr>
        <w:spacing w:after="0" w:line="240" w:lineRule="auto"/>
        <w:ind w:firstLine="709"/>
        <w:jc w:val="both"/>
        <w:rPr>
          <w:rFonts w:ascii="Times New Roman" w:hAnsi="Times New Roman" w:cs="Times New Roman"/>
          <w:sz w:val="24"/>
          <w:szCs w:val="24"/>
        </w:rPr>
      </w:pPr>
      <w:r w:rsidRPr="00156D6A">
        <w:rPr>
          <w:rFonts w:ascii="Times New Roman" w:hAnsi="Times New Roman" w:cs="Times New Roman"/>
          <w:sz w:val="24"/>
          <w:szCs w:val="24"/>
        </w:rPr>
        <w:t xml:space="preserve">По пункту </w:t>
      </w:r>
      <w:r>
        <w:rPr>
          <w:rFonts w:ascii="Times New Roman" w:hAnsi="Times New Roman" w:cs="Times New Roman"/>
          <w:sz w:val="24"/>
          <w:szCs w:val="24"/>
        </w:rPr>
        <w:t>1</w:t>
      </w:r>
      <w:r w:rsidRPr="00156D6A">
        <w:rPr>
          <w:rFonts w:ascii="Times New Roman" w:hAnsi="Times New Roman" w:cs="Times New Roman"/>
          <w:sz w:val="24"/>
          <w:szCs w:val="24"/>
        </w:rPr>
        <w:t xml:space="preserve"> таблицы 3 реализация мероприятия осуществляется Комитетом </w:t>
      </w:r>
      <w:r>
        <w:rPr>
          <w:rFonts w:ascii="Times New Roman" w:hAnsi="Times New Roman" w:cs="Times New Roman"/>
          <w:sz w:val="24"/>
          <w:szCs w:val="24"/>
        </w:rPr>
        <w:br/>
      </w:r>
      <w:r w:rsidRPr="00156D6A">
        <w:rPr>
          <w:rFonts w:ascii="Times New Roman" w:hAnsi="Times New Roman" w:cs="Times New Roman"/>
          <w:sz w:val="24"/>
          <w:szCs w:val="24"/>
        </w:rPr>
        <w:t xml:space="preserve">по благоустройству Санкт-Петербурга в соответствии с постановлением Правительства </w:t>
      </w:r>
      <w:r>
        <w:rPr>
          <w:rFonts w:ascii="Times New Roman" w:hAnsi="Times New Roman" w:cs="Times New Roman"/>
          <w:sz w:val="24"/>
          <w:szCs w:val="24"/>
        </w:rPr>
        <w:br/>
      </w:r>
      <w:r w:rsidRPr="00156D6A">
        <w:rPr>
          <w:rFonts w:ascii="Times New Roman" w:hAnsi="Times New Roman" w:cs="Times New Roman"/>
          <w:sz w:val="24"/>
          <w:szCs w:val="24"/>
        </w:rPr>
        <w:t xml:space="preserve">Санкт-Петербурга от 29.07.2014 </w:t>
      </w:r>
      <w:r>
        <w:rPr>
          <w:rFonts w:ascii="Times New Roman" w:hAnsi="Times New Roman" w:cs="Times New Roman"/>
          <w:sz w:val="24"/>
          <w:szCs w:val="24"/>
        </w:rPr>
        <w:t>№</w:t>
      </w:r>
      <w:r w:rsidRPr="00156D6A">
        <w:rPr>
          <w:rFonts w:ascii="Times New Roman" w:hAnsi="Times New Roman" w:cs="Times New Roman"/>
          <w:sz w:val="24"/>
          <w:szCs w:val="24"/>
        </w:rPr>
        <w:t xml:space="preserve"> 670 </w:t>
      </w:r>
      <w:r>
        <w:rPr>
          <w:rFonts w:ascii="Times New Roman" w:hAnsi="Times New Roman" w:cs="Times New Roman"/>
          <w:sz w:val="24"/>
          <w:szCs w:val="24"/>
        </w:rPr>
        <w:t>«</w:t>
      </w:r>
      <w:r w:rsidRPr="00156D6A">
        <w:rPr>
          <w:rFonts w:ascii="Times New Roman" w:hAnsi="Times New Roman" w:cs="Times New Roman"/>
          <w:sz w:val="24"/>
          <w:szCs w:val="24"/>
        </w:rPr>
        <w:t xml:space="preserve">О мерах по реализации Соглашения о создании </w:t>
      </w:r>
      <w:r>
        <w:rPr>
          <w:rFonts w:ascii="Times New Roman" w:hAnsi="Times New Roman" w:cs="Times New Roman"/>
          <w:sz w:val="24"/>
          <w:szCs w:val="24"/>
        </w:rPr>
        <w:br/>
      </w:r>
      <w:r w:rsidRPr="00156D6A">
        <w:rPr>
          <w:rFonts w:ascii="Times New Roman" w:hAnsi="Times New Roman" w:cs="Times New Roman"/>
          <w:sz w:val="24"/>
          <w:szCs w:val="24"/>
        </w:rPr>
        <w:t xml:space="preserve">и эксплуатации на основе государственно-частного партнерства автомобильных дорог </w:t>
      </w:r>
      <w:r>
        <w:rPr>
          <w:rFonts w:ascii="Times New Roman" w:hAnsi="Times New Roman" w:cs="Times New Roman"/>
          <w:sz w:val="24"/>
          <w:szCs w:val="24"/>
        </w:rPr>
        <w:br/>
      </w:r>
      <w:r w:rsidRPr="00156D6A">
        <w:rPr>
          <w:rFonts w:ascii="Times New Roman" w:hAnsi="Times New Roman" w:cs="Times New Roman"/>
          <w:sz w:val="24"/>
          <w:szCs w:val="24"/>
        </w:rPr>
        <w:t xml:space="preserve">на территории жилого района </w:t>
      </w:r>
      <w:r>
        <w:rPr>
          <w:rFonts w:ascii="Times New Roman" w:hAnsi="Times New Roman" w:cs="Times New Roman"/>
          <w:sz w:val="24"/>
          <w:szCs w:val="24"/>
        </w:rPr>
        <w:t>«</w:t>
      </w:r>
      <w:r w:rsidRPr="00156D6A">
        <w:rPr>
          <w:rFonts w:ascii="Times New Roman" w:hAnsi="Times New Roman" w:cs="Times New Roman"/>
          <w:sz w:val="24"/>
          <w:szCs w:val="24"/>
        </w:rPr>
        <w:t>Славянка</w:t>
      </w:r>
      <w:r>
        <w:rPr>
          <w:rFonts w:ascii="Times New Roman" w:hAnsi="Times New Roman" w:cs="Times New Roman"/>
          <w:sz w:val="24"/>
          <w:szCs w:val="24"/>
        </w:rPr>
        <w:t>»</w:t>
      </w:r>
      <w:r w:rsidRPr="00156D6A">
        <w:rPr>
          <w:rFonts w:ascii="Times New Roman" w:hAnsi="Times New Roman" w:cs="Times New Roman"/>
          <w:sz w:val="24"/>
          <w:szCs w:val="24"/>
        </w:rPr>
        <w:t xml:space="preserve"> Пушкинского района Санкт-Петербурга</w:t>
      </w:r>
      <w:r>
        <w:rPr>
          <w:rFonts w:ascii="Times New Roman" w:hAnsi="Times New Roman" w:cs="Times New Roman"/>
          <w:sz w:val="24"/>
          <w:szCs w:val="24"/>
        </w:rPr>
        <w:t>»</w:t>
      </w:r>
      <w:r w:rsidRPr="00156D6A">
        <w:rPr>
          <w:rFonts w:ascii="Times New Roman" w:hAnsi="Times New Roman" w:cs="Times New Roman"/>
          <w:sz w:val="24"/>
          <w:szCs w:val="24"/>
        </w:rPr>
        <w:t xml:space="preserve"> в части, касающейся выплаты Комитетом по благоустройству Санкт-Петербурга</w:t>
      </w:r>
      <w:r w:rsidR="008624E7">
        <w:rPr>
          <w:rFonts w:ascii="Times New Roman" w:hAnsi="Times New Roman" w:cs="Times New Roman"/>
          <w:sz w:val="24"/>
          <w:szCs w:val="24"/>
        </w:rPr>
        <w:t xml:space="preserve"> организации являющейся  Партнером в соответствии с Соглашением 42-с,</w:t>
      </w:r>
      <w:r w:rsidRPr="00156D6A">
        <w:rPr>
          <w:rFonts w:ascii="Times New Roman" w:hAnsi="Times New Roman" w:cs="Times New Roman"/>
          <w:sz w:val="24"/>
          <w:szCs w:val="24"/>
        </w:rPr>
        <w:t xml:space="preserve"> компенсации расходов на содержание и ремонт дорожных объектов в соответствии с условиями указанного Соглашения в форме субсидий. Ежегодно Комитетом по благоустройству Санкт-Петербурга разрабатывается проект постановления Правительства Санкт-Петербурга о предоставлении субсидий на очередной финансовый год в порядке, установленном постановлением Правительства Санкт-Петербурга </w:t>
      </w:r>
      <w:r w:rsidR="00522007">
        <w:rPr>
          <w:rFonts w:ascii="Times New Roman" w:hAnsi="Times New Roman" w:cs="Times New Roman"/>
          <w:sz w:val="24"/>
          <w:szCs w:val="24"/>
        </w:rPr>
        <w:br/>
      </w:r>
      <w:r w:rsidRPr="00156D6A">
        <w:rPr>
          <w:rFonts w:ascii="Times New Roman" w:hAnsi="Times New Roman" w:cs="Times New Roman"/>
          <w:sz w:val="24"/>
          <w:szCs w:val="24"/>
        </w:rPr>
        <w:t>о предоставлении в очередном финансовом году субсидий на содержание и ремонт дорожных объектов.</w:t>
      </w:r>
    </w:p>
    <w:p w14:paraId="39FFEEED" w14:textId="77777777" w:rsidR="00156D6A" w:rsidRDefault="00156D6A" w:rsidP="00156D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9.3.3.2.</w:t>
      </w:r>
      <w:r w:rsidR="00E467E8">
        <w:rPr>
          <w:rFonts w:ascii="Times New Roman" w:hAnsi="Times New Roman" w:cs="Times New Roman"/>
          <w:sz w:val="24"/>
          <w:szCs w:val="24"/>
        </w:rPr>
        <w:t xml:space="preserve"> Реализация</w:t>
      </w:r>
      <w:r w:rsidR="00DC0C6E">
        <w:rPr>
          <w:rFonts w:ascii="Times New Roman" w:hAnsi="Times New Roman" w:cs="Times New Roman"/>
          <w:sz w:val="24"/>
          <w:szCs w:val="24"/>
        </w:rPr>
        <w:t xml:space="preserve"> мероприятий, указанных в таблице подраздела 9.3.2 </w:t>
      </w:r>
      <w:r w:rsidR="00E467E8">
        <w:rPr>
          <w:rFonts w:ascii="Times New Roman" w:hAnsi="Times New Roman" w:cs="Times New Roman"/>
          <w:sz w:val="24"/>
          <w:szCs w:val="24"/>
        </w:rPr>
        <w:t>государственной программы</w:t>
      </w:r>
      <w:r w:rsidR="00DC0C6E">
        <w:rPr>
          <w:rFonts w:ascii="Times New Roman" w:hAnsi="Times New Roman" w:cs="Times New Roman"/>
          <w:sz w:val="24"/>
          <w:szCs w:val="24"/>
        </w:rPr>
        <w:t xml:space="preserve"> (далее – таблица 4):</w:t>
      </w:r>
    </w:p>
    <w:p w14:paraId="79DC407D" w14:textId="77777777" w:rsidR="00DC0C6E" w:rsidRDefault="00DC0C6E" w:rsidP="00156D6A">
      <w:pPr>
        <w:spacing w:after="0" w:line="240" w:lineRule="auto"/>
        <w:ind w:firstLine="709"/>
        <w:jc w:val="both"/>
        <w:rPr>
          <w:rFonts w:ascii="Times New Roman" w:hAnsi="Times New Roman" w:cs="Times New Roman"/>
          <w:sz w:val="24"/>
          <w:szCs w:val="24"/>
        </w:rPr>
      </w:pPr>
      <w:r w:rsidRPr="00DC0C6E">
        <w:rPr>
          <w:rFonts w:ascii="Times New Roman" w:hAnsi="Times New Roman" w:cs="Times New Roman"/>
          <w:sz w:val="24"/>
          <w:szCs w:val="24"/>
        </w:rPr>
        <w:t xml:space="preserve">По пунктам 1, 3 и </w:t>
      </w:r>
      <w:r>
        <w:rPr>
          <w:rFonts w:ascii="Times New Roman" w:hAnsi="Times New Roman" w:cs="Times New Roman"/>
          <w:sz w:val="24"/>
          <w:szCs w:val="24"/>
        </w:rPr>
        <w:t>5</w:t>
      </w:r>
      <w:r w:rsidRPr="00DC0C6E">
        <w:rPr>
          <w:rFonts w:ascii="Times New Roman" w:hAnsi="Times New Roman" w:cs="Times New Roman"/>
          <w:sz w:val="24"/>
          <w:szCs w:val="24"/>
        </w:rPr>
        <w:t xml:space="preserve"> таблицы </w:t>
      </w:r>
      <w:r>
        <w:rPr>
          <w:rFonts w:ascii="Times New Roman" w:hAnsi="Times New Roman" w:cs="Times New Roman"/>
          <w:sz w:val="24"/>
          <w:szCs w:val="24"/>
        </w:rPr>
        <w:t>4</w:t>
      </w:r>
      <w:r w:rsidRPr="00DC0C6E">
        <w:rPr>
          <w:rFonts w:ascii="Times New Roman" w:hAnsi="Times New Roman" w:cs="Times New Roman"/>
          <w:sz w:val="24"/>
          <w:szCs w:val="24"/>
        </w:rPr>
        <w:t xml:space="preserve"> реализация мероприятий осуществляется Комитетом </w:t>
      </w:r>
      <w:r>
        <w:rPr>
          <w:rFonts w:ascii="Times New Roman" w:hAnsi="Times New Roman" w:cs="Times New Roman"/>
          <w:sz w:val="24"/>
          <w:szCs w:val="24"/>
        </w:rPr>
        <w:br/>
      </w:r>
      <w:r w:rsidRPr="00DC0C6E">
        <w:rPr>
          <w:rFonts w:ascii="Times New Roman" w:hAnsi="Times New Roman" w:cs="Times New Roman"/>
          <w:sz w:val="24"/>
          <w:szCs w:val="24"/>
        </w:rPr>
        <w:t xml:space="preserve">по благоустройству Санкт-Петербурга путем утверждения правовым актом Комитета </w:t>
      </w:r>
      <w:r>
        <w:rPr>
          <w:rFonts w:ascii="Times New Roman" w:hAnsi="Times New Roman" w:cs="Times New Roman"/>
          <w:sz w:val="24"/>
          <w:szCs w:val="24"/>
        </w:rPr>
        <w:br/>
      </w:r>
      <w:r w:rsidRPr="00DC0C6E">
        <w:rPr>
          <w:rFonts w:ascii="Times New Roman" w:hAnsi="Times New Roman" w:cs="Times New Roman"/>
          <w:sz w:val="24"/>
          <w:szCs w:val="24"/>
        </w:rPr>
        <w:t xml:space="preserve">по благоустройству Санкт-Петербурга ежегодно до 1 </w:t>
      </w:r>
      <w:r w:rsidR="00EC6045">
        <w:rPr>
          <w:rFonts w:ascii="Times New Roman" w:hAnsi="Times New Roman" w:cs="Times New Roman"/>
          <w:sz w:val="24"/>
          <w:szCs w:val="24"/>
        </w:rPr>
        <w:t>октября</w:t>
      </w:r>
      <w:r w:rsidRPr="00DC0C6E">
        <w:rPr>
          <w:rFonts w:ascii="Times New Roman" w:hAnsi="Times New Roman" w:cs="Times New Roman"/>
          <w:sz w:val="24"/>
          <w:szCs w:val="24"/>
        </w:rPr>
        <w:t xml:space="preserve"> адресных перечней, адресных программ,</w:t>
      </w:r>
      <w:r w:rsidR="00EC6045">
        <w:rPr>
          <w:rFonts w:ascii="Times New Roman" w:hAnsi="Times New Roman" w:cs="Times New Roman"/>
          <w:sz w:val="24"/>
          <w:szCs w:val="24"/>
        </w:rPr>
        <w:t xml:space="preserve"> а также документов, содержащих перечень видов работ, объемов работ и сроков </w:t>
      </w:r>
      <w:r w:rsidR="00E467E8">
        <w:rPr>
          <w:rFonts w:ascii="Times New Roman" w:hAnsi="Times New Roman" w:cs="Times New Roman"/>
          <w:sz w:val="24"/>
          <w:szCs w:val="24"/>
        </w:rPr>
        <w:br/>
      </w:r>
      <w:r w:rsidR="00EC6045">
        <w:rPr>
          <w:rFonts w:ascii="Times New Roman" w:hAnsi="Times New Roman" w:cs="Times New Roman"/>
          <w:sz w:val="24"/>
          <w:szCs w:val="24"/>
        </w:rPr>
        <w:t>их выполнения,</w:t>
      </w:r>
      <w:r w:rsidRPr="00DC0C6E">
        <w:rPr>
          <w:rFonts w:ascii="Times New Roman" w:hAnsi="Times New Roman" w:cs="Times New Roman"/>
          <w:sz w:val="24"/>
          <w:szCs w:val="24"/>
        </w:rPr>
        <w:t xml:space="preserve"> необходимых для реализации мероприятий, и проведения конкурсных процедур </w:t>
      </w:r>
      <w:r w:rsidR="00EC6045">
        <w:rPr>
          <w:rFonts w:ascii="Times New Roman" w:hAnsi="Times New Roman" w:cs="Times New Roman"/>
          <w:sz w:val="24"/>
          <w:szCs w:val="24"/>
        </w:rPr>
        <w:br/>
      </w:r>
      <w:r w:rsidRPr="00DC0C6E">
        <w:rPr>
          <w:rFonts w:ascii="Times New Roman" w:hAnsi="Times New Roman" w:cs="Times New Roman"/>
          <w:sz w:val="24"/>
          <w:szCs w:val="24"/>
        </w:rPr>
        <w:t xml:space="preserve">в соответствии с нормами Федерального закона </w:t>
      </w:r>
      <w:r>
        <w:rPr>
          <w:rFonts w:ascii="Times New Roman" w:hAnsi="Times New Roman" w:cs="Times New Roman"/>
          <w:sz w:val="24"/>
          <w:szCs w:val="24"/>
        </w:rPr>
        <w:t>«</w:t>
      </w:r>
      <w:r w:rsidRPr="00DC0C6E">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w:t>
      </w:r>
      <w:r w:rsidRPr="00DC0C6E">
        <w:rPr>
          <w:rFonts w:ascii="Times New Roman" w:hAnsi="Times New Roman" w:cs="Times New Roman"/>
          <w:sz w:val="24"/>
          <w:szCs w:val="24"/>
        </w:rPr>
        <w:t xml:space="preserve">. По результатам проведенных конкурсных процедур Комитет по благоустройству Санкт-Петербурга заключает государственные контракты на поставку товаров, выполнение работ, оказание услуг </w:t>
      </w:r>
      <w:r w:rsidR="00EC6045">
        <w:rPr>
          <w:rFonts w:ascii="Times New Roman" w:hAnsi="Times New Roman" w:cs="Times New Roman"/>
          <w:sz w:val="24"/>
          <w:szCs w:val="24"/>
        </w:rPr>
        <w:br/>
      </w:r>
      <w:r w:rsidRPr="00DC0C6E">
        <w:rPr>
          <w:rFonts w:ascii="Times New Roman" w:hAnsi="Times New Roman" w:cs="Times New Roman"/>
          <w:sz w:val="24"/>
          <w:szCs w:val="24"/>
        </w:rPr>
        <w:t>с организациями, признанными победителями.</w:t>
      </w:r>
    </w:p>
    <w:p w14:paraId="4FCF820E" w14:textId="77777777" w:rsidR="00DC0C6E" w:rsidRDefault="00E467E8" w:rsidP="00156D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пунктам 2 и </w:t>
      </w:r>
      <w:r w:rsidR="00DC0C6E" w:rsidRPr="00DC0C6E">
        <w:rPr>
          <w:rFonts w:ascii="Times New Roman" w:hAnsi="Times New Roman" w:cs="Times New Roman"/>
          <w:sz w:val="24"/>
          <w:szCs w:val="24"/>
        </w:rPr>
        <w:t>4</w:t>
      </w:r>
      <w:r>
        <w:rPr>
          <w:rFonts w:ascii="Times New Roman" w:hAnsi="Times New Roman" w:cs="Times New Roman"/>
          <w:sz w:val="24"/>
          <w:szCs w:val="24"/>
        </w:rPr>
        <w:t xml:space="preserve"> </w:t>
      </w:r>
      <w:r w:rsidR="00DC0C6E" w:rsidRPr="00DC0C6E">
        <w:rPr>
          <w:rFonts w:ascii="Times New Roman" w:hAnsi="Times New Roman" w:cs="Times New Roman"/>
          <w:sz w:val="24"/>
          <w:szCs w:val="24"/>
        </w:rPr>
        <w:t xml:space="preserve">таблицы </w:t>
      </w:r>
      <w:r w:rsidR="00DC0C6E">
        <w:rPr>
          <w:rFonts w:ascii="Times New Roman" w:hAnsi="Times New Roman" w:cs="Times New Roman"/>
          <w:sz w:val="24"/>
          <w:szCs w:val="24"/>
        </w:rPr>
        <w:t>4</w:t>
      </w:r>
      <w:r w:rsidR="00DC0C6E" w:rsidRPr="00DC0C6E">
        <w:rPr>
          <w:rFonts w:ascii="Times New Roman" w:hAnsi="Times New Roman" w:cs="Times New Roman"/>
          <w:sz w:val="24"/>
          <w:szCs w:val="24"/>
        </w:rPr>
        <w:t xml:space="preserve"> реализация мероприятий осуществляется Комитетом </w:t>
      </w:r>
      <w:r w:rsidR="00DC0C6E">
        <w:rPr>
          <w:rFonts w:ascii="Times New Roman" w:hAnsi="Times New Roman" w:cs="Times New Roman"/>
          <w:sz w:val="24"/>
          <w:szCs w:val="24"/>
        </w:rPr>
        <w:br/>
      </w:r>
      <w:r w:rsidR="00DC0C6E" w:rsidRPr="00DC0C6E">
        <w:rPr>
          <w:rFonts w:ascii="Times New Roman" w:hAnsi="Times New Roman" w:cs="Times New Roman"/>
          <w:sz w:val="24"/>
          <w:szCs w:val="24"/>
        </w:rPr>
        <w:t xml:space="preserve">по благоустройству Санкт-Петербурга путем проведения конкурсных процедур в соответствии </w:t>
      </w:r>
      <w:r w:rsidR="00DC0C6E">
        <w:rPr>
          <w:rFonts w:ascii="Times New Roman" w:hAnsi="Times New Roman" w:cs="Times New Roman"/>
          <w:sz w:val="24"/>
          <w:szCs w:val="24"/>
        </w:rPr>
        <w:br/>
      </w:r>
      <w:r w:rsidR="00DC0C6E" w:rsidRPr="00DC0C6E">
        <w:rPr>
          <w:rFonts w:ascii="Times New Roman" w:hAnsi="Times New Roman" w:cs="Times New Roman"/>
          <w:sz w:val="24"/>
          <w:szCs w:val="24"/>
        </w:rPr>
        <w:t xml:space="preserve">с нормами Федерального закона </w:t>
      </w:r>
      <w:r w:rsidR="00DC0C6E">
        <w:rPr>
          <w:rFonts w:ascii="Times New Roman" w:hAnsi="Times New Roman" w:cs="Times New Roman"/>
          <w:sz w:val="24"/>
          <w:szCs w:val="24"/>
        </w:rPr>
        <w:t>«</w:t>
      </w:r>
      <w:r w:rsidR="00DC0C6E" w:rsidRPr="00DC0C6E">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DC0C6E">
        <w:rPr>
          <w:rFonts w:ascii="Times New Roman" w:hAnsi="Times New Roman" w:cs="Times New Roman"/>
          <w:sz w:val="24"/>
          <w:szCs w:val="24"/>
        </w:rPr>
        <w:t>»</w:t>
      </w:r>
      <w:r w:rsidR="00DC0C6E" w:rsidRPr="00DC0C6E">
        <w:rPr>
          <w:rFonts w:ascii="Times New Roman" w:hAnsi="Times New Roman" w:cs="Times New Roman"/>
          <w:sz w:val="24"/>
          <w:szCs w:val="24"/>
        </w:rPr>
        <w:t>. По результатам проведенных конкурсных процедур Комитет по благоустройству Санкт-Петербурга заключает государственные контракты на поставку товаров, выполнение работ, оказание услуг с организациями, признанными победителями.</w:t>
      </w:r>
    </w:p>
    <w:p w14:paraId="616BB71F" w14:textId="765A7BD9" w:rsidR="00803350" w:rsidRDefault="3F296275" w:rsidP="00156D6A">
      <w:pPr>
        <w:spacing w:after="0" w:line="240" w:lineRule="auto"/>
        <w:ind w:firstLine="709"/>
        <w:jc w:val="both"/>
        <w:rPr>
          <w:rFonts w:ascii="Times New Roman" w:hAnsi="Times New Roman" w:cs="Times New Roman"/>
          <w:sz w:val="24"/>
          <w:szCs w:val="24"/>
        </w:rPr>
      </w:pPr>
      <w:r w:rsidRPr="3F296275">
        <w:rPr>
          <w:rFonts w:ascii="Times New Roman" w:hAnsi="Times New Roman" w:cs="Times New Roman"/>
          <w:sz w:val="24"/>
          <w:szCs w:val="24"/>
        </w:rPr>
        <w:t xml:space="preserve">По пункту 6 таблицы 4 реализация мероприятия осуществляется путем издания Правительством Санкт-Петербурга нормативного правого акта, устанавливающего порядок, цели, условия, сроки предоставления субсидии. Проведение в 2020 году работ по обработке территорий автомобильных дорог дезинфицирующими средствами для противодействия распространения </w:t>
      </w:r>
      <w:r w:rsidR="00E467E8">
        <w:br/>
      </w:r>
      <w:r w:rsidRPr="3F296275">
        <w:rPr>
          <w:rFonts w:ascii="Times New Roman" w:hAnsi="Times New Roman" w:cs="Times New Roman"/>
          <w:sz w:val="24"/>
          <w:szCs w:val="24"/>
        </w:rPr>
        <w:t xml:space="preserve">в Санкт-Петербурге новой коронавирусной инфекции (COVID-19) производилось по решению Межведомственного городского координационного совета по противодействию распространения в Санкт-Петербурге новой коронавирусной инфекции (COVID-19) в рамках режима повышенной готовности для органов управления и сил Санкт-Петербургской территориальной подсистемы единой государственной системы предупреждения и ликвидации чрезвычайных ситуаций, введенного постановлением Правительства Санкт-Петербурга от 13.03.2020 № 121 «О мерах </w:t>
      </w:r>
      <w:r w:rsidR="00E467E8">
        <w:br/>
      </w:r>
      <w:r w:rsidRPr="3F296275">
        <w:rPr>
          <w:rFonts w:ascii="Times New Roman" w:hAnsi="Times New Roman" w:cs="Times New Roman"/>
          <w:sz w:val="24"/>
          <w:szCs w:val="24"/>
        </w:rPr>
        <w:t>по противодействию распространению в Санкт-Петербурге новой коронавирусной инфекции (COVID-19)».</w:t>
      </w:r>
    </w:p>
    <w:p w14:paraId="4A15FF6B" w14:textId="77777777" w:rsidR="009D1025" w:rsidRDefault="009D1025" w:rsidP="00156D6A">
      <w:pPr>
        <w:spacing w:after="0" w:line="240" w:lineRule="auto"/>
        <w:ind w:firstLine="709"/>
        <w:jc w:val="both"/>
        <w:rPr>
          <w:rFonts w:ascii="Times New Roman" w:hAnsi="Times New Roman" w:cs="Times New Roman"/>
          <w:sz w:val="24"/>
          <w:szCs w:val="24"/>
        </w:rPr>
      </w:pPr>
    </w:p>
    <w:p w14:paraId="3ACFC886" w14:textId="77777777" w:rsidR="002F4F13" w:rsidRDefault="002F4F13" w:rsidP="00156D6A">
      <w:pPr>
        <w:spacing w:after="0" w:line="240" w:lineRule="auto"/>
        <w:ind w:firstLine="709"/>
        <w:jc w:val="both"/>
        <w:rPr>
          <w:rFonts w:ascii="Times New Roman" w:hAnsi="Times New Roman" w:cs="Times New Roman"/>
          <w:sz w:val="24"/>
          <w:szCs w:val="24"/>
        </w:rPr>
      </w:pPr>
    </w:p>
    <w:p w14:paraId="37A31539" w14:textId="77777777" w:rsidR="002F4F13" w:rsidRDefault="002F4F13" w:rsidP="00156D6A">
      <w:pPr>
        <w:spacing w:after="0" w:line="240" w:lineRule="auto"/>
        <w:ind w:firstLine="709"/>
        <w:jc w:val="both"/>
        <w:rPr>
          <w:rFonts w:ascii="Times New Roman" w:hAnsi="Times New Roman" w:cs="Times New Roman"/>
          <w:sz w:val="24"/>
          <w:szCs w:val="24"/>
        </w:rPr>
      </w:pPr>
    </w:p>
    <w:p w14:paraId="2210C829" w14:textId="77777777" w:rsidR="002F4F13" w:rsidRDefault="002F4F13" w:rsidP="00156D6A">
      <w:pPr>
        <w:spacing w:after="0" w:line="240" w:lineRule="auto"/>
        <w:ind w:firstLine="709"/>
        <w:jc w:val="both"/>
        <w:rPr>
          <w:rFonts w:ascii="Times New Roman" w:hAnsi="Times New Roman" w:cs="Times New Roman"/>
          <w:sz w:val="24"/>
          <w:szCs w:val="24"/>
        </w:rPr>
      </w:pPr>
    </w:p>
    <w:p w14:paraId="28F7CF6B" w14:textId="77777777" w:rsidR="002F4F13" w:rsidRDefault="002F4F13" w:rsidP="002F4F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10</w:t>
      </w:r>
      <w:r w:rsidRPr="00703AB4">
        <w:rPr>
          <w:rFonts w:ascii="Times New Roman" w:hAnsi="Times New Roman" w:cs="Times New Roman"/>
          <w:b/>
          <w:sz w:val="24"/>
          <w:szCs w:val="24"/>
        </w:rPr>
        <w:t xml:space="preserve">. Подпрограмма </w:t>
      </w:r>
      <w:r>
        <w:rPr>
          <w:rFonts w:ascii="Times New Roman" w:hAnsi="Times New Roman" w:cs="Times New Roman"/>
          <w:b/>
          <w:sz w:val="24"/>
          <w:szCs w:val="24"/>
        </w:rPr>
        <w:t>3</w:t>
      </w:r>
    </w:p>
    <w:p w14:paraId="7F22962A" w14:textId="77777777" w:rsidR="002F4F13" w:rsidRPr="00703AB4" w:rsidRDefault="002F4F13" w:rsidP="002F4F13">
      <w:pPr>
        <w:spacing w:after="0" w:line="240" w:lineRule="auto"/>
        <w:jc w:val="center"/>
        <w:rPr>
          <w:rFonts w:ascii="Times New Roman" w:hAnsi="Times New Roman" w:cs="Times New Roman"/>
          <w:b/>
          <w:sz w:val="24"/>
          <w:szCs w:val="24"/>
        </w:rPr>
      </w:pPr>
    </w:p>
    <w:p w14:paraId="3106CB3E" w14:textId="77777777" w:rsidR="002F4F13" w:rsidRDefault="002F4F13" w:rsidP="002F4F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703AB4">
        <w:rPr>
          <w:rFonts w:ascii="Times New Roman" w:hAnsi="Times New Roman" w:cs="Times New Roman"/>
          <w:b/>
          <w:sz w:val="24"/>
          <w:szCs w:val="24"/>
        </w:rPr>
        <w:t xml:space="preserve">.1. Паспорт подпрограммы </w:t>
      </w:r>
      <w:r>
        <w:rPr>
          <w:rFonts w:ascii="Times New Roman" w:hAnsi="Times New Roman" w:cs="Times New Roman"/>
          <w:b/>
          <w:sz w:val="24"/>
          <w:szCs w:val="24"/>
        </w:rPr>
        <w:t>3</w:t>
      </w:r>
    </w:p>
    <w:p w14:paraId="0DE61F9A" w14:textId="77777777" w:rsidR="002F4F13" w:rsidRDefault="002F4F13" w:rsidP="002F4F13">
      <w:pPr>
        <w:spacing w:after="0" w:line="240" w:lineRule="auto"/>
        <w:jc w:val="center"/>
        <w:rPr>
          <w:rFonts w:ascii="Times New Roman" w:hAnsi="Times New Roman" w:cs="Times New Roman"/>
          <w:b/>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646"/>
        <w:gridCol w:w="4450"/>
        <w:gridCol w:w="5233"/>
      </w:tblGrid>
      <w:tr w:rsidR="002F4F13" w:rsidRPr="00703AB4" w14:paraId="1618E1DF" w14:textId="77777777" w:rsidTr="3F296275">
        <w:tc>
          <w:tcPr>
            <w:tcW w:w="313" w:type="pct"/>
            <w:tcBorders>
              <w:top w:val="single" w:sz="4" w:space="0" w:color="auto"/>
              <w:left w:val="single" w:sz="4" w:space="0" w:color="auto"/>
              <w:bottom w:val="single" w:sz="4" w:space="0" w:color="auto"/>
              <w:right w:val="single" w:sz="4" w:space="0" w:color="auto"/>
            </w:tcBorders>
          </w:tcPr>
          <w:p w14:paraId="6755F7DB" w14:textId="77777777" w:rsidR="002F4F13" w:rsidRPr="00703AB4" w:rsidRDefault="002F4F13" w:rsidP="002F4F13">
            <w:pPr>
              <w:autoSpaceDE w:val="0"/>
              <w:autoSpaceDN w:val="0"/>
              <w:adjustRightInd w:val="0"/>
              <w:spacing w:after="0" w:line="240" w:lineRule="auto"/>
              <w:jc w:val="center"/>
              <w:rPr>
                <w:rFonts w:ascii="Times New Roman" w:hAnsi="Times New Roman" w:cs="Times New Roman"/>
                <w:sz w:val="24"/>
                <w:szCs w:val="24"/>
              </w:rPr>
            </w:pPr>
            <w:r w:rsidRPr="00703AB4">
              <w:rPr>
                <w:rFonts w:ascii="Times New Roman" w:hAnsi="Times New Roman" w:cs="Times New Roman"/>
                <w:sz w:val="24"/>
                <w:szCs w:val="24"/>
              </w:rPr>
              <w:t>1</w:t>
            </w:r>
          </w:p>
        </w:tc>
        <w:tc>
          <w:tcPr>
            <w:tcW w:w="2154" w:type="pct"/>
            <w:tcBorders>
              <w:top w:val="single" w:sz="4" w:space="0" w:color="auto"/>
              <w:left w:val="single" w:sz="4" w:space="0" w:color="auto"/>
              <w:bottom w:val="single" w:sz="4" w:space="0" w:color="auto"/>
              <w:right w:val="single" w:sz="4" w:space="0" w:color="auto"/>
            </w:tcBorders>
          </w:tcPr>
          <w:p w14:paraId="271474EA" w14:textId="77777777" w:rsidR="002F4F13" w:rsidRPr="00C14A3B" w:rsidRDefault="002F4F13" w:rsidP="002F4F13">
            <w:pPr>
              <w:autoSpaceDE w:val="0"/>
              <w:autoSpaceDN w:val="0"/>
              <w:adjustRightInd w:val="0"/>
              <w:spacing w:after="0" w:line="240" w:lineRule="auto"/>
              <w:rPr>
                <w:rFonts w:ascii="Times New Roman" w:hAnsi="Times New Roman" w:cs="Times New Roman"/>
                <w:sz w:val="24"/>
                <w:szCs w:val="24"/>
              </w:rPr>
            </w:pPr>
            <w:r w:rsidRPr="00703AB4">
              <w:rPr>
                <w:rFonts w:ascii="Times New Roman" w:hAnsi="Times New Roman" w:cs="Times New Roman"/>
                <w:sz w:val="24"/>
                <w:szCs w:val="24"/>
              </w:rPr>
              <w:t xml:space="preserve">Исполнители подпрограммы </w:t>
            </w:r>
            <w:r>
              <w:rPr>
                <w:rFonts w:ascii="Times New Roman" w:hAnsi="Times New Roman" w:cs="Times New Roman"/>
                <w:sz w:val="24"/>
                <w:szCs w:val="24"/>
              </w:rPr>
              <w:t>3</w:t>
            </w:r>
          </w:p>
          <w:p w14:paraId="04467891" w14:textId="77777777" w:rsidR="002F4F13" w:rsidRPr="00703AB4" w:rsidRDefault="002F4F13" w:rsidP="002F4F13">
            <w:pPr>
              <w:autoSpaceDE w:val="0"/>
              <w:autoSpaceDN w:val="0"/>
              <w:adjustRightInd w:val="0"/>
              <w:spacing w:after="0" w:line="240" w:lineRule="auto"/>
              <w:rPr>
                <w:rFonts w:ascii="Times New Roman" w:hAnsi="Times New Roman" w:cs="Times New Roman"/>
                <w:sz w:val="24"/>
                <w:szCs w:val="24"/>
              </w:rPr>
            </w:pPr>
            <w:r w:rsidRPr="00703AB4">
              <w:rPr>
                <w:rFonts w:ascii="Times New Roman" w:hAnsi="Times New Roman" w:cs="Times New Roman"/>
                <w:sz w:val="24"/>
                <w:szCs w:val="24"/>
              </w:rPr>
              <w:t>(соисполнители государственной программы и (или) ответственный исполнитель государственной программы)</w:t>
            </w:r>
          </w:p>
        </w:tc>
        <w:tc>
          <w:tcPr>
            <w:tcW w:w="2533" w:type="pct"/>
            <w:tcBorders>
              <w:top w:val="single" w:sz="4" w:space="0" w:color="auto"/>
              <w:left w:val="single" w:sz="4" w:space="0" w:color="auto"/>
              <w:bottom w:val="single" w:sz="4" w:space="0" w:color="auto"/>
              <w:right w:val="single" w:sz="4" w:space="0" w:color="auto"/>
            </w:tcBorders>
          </w:tcPr>
          <w:p w14:paraId="56F0B6FF" w14:textId="77777777" w:rsidR="002F4F13" w:rsidRPr="00792AD0" w:rsidRDefault="00792AD0" w:rsidP="00792AD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транспорту</w:t>
            </w:r>
          </w:p>
        </w:tc>
      </w:tr>
      <w:tr w:rsidR="002F4F13" w:rsidRPr="00703AB4" w14:paraId="3F300D71" w14:textId="77777777" w:rsidTr="3F296275">
        <w:tc>
          <w:tcPr>
            <w:tcW w:w="313" w:type="pct"/>
            <w:tcBorders>
              <w:top w:val="single" w:sz="4" w:space="0" w:color="auto"/>
              <w:left w:val="single" w:sz="4" w:space="0" w:color="auto"/>
              <w:bottom w:val="single" w:sz="4" w:space="0" w:color="auto"/>
              <w:right w:val="single" w:sz="4" w:space="0" w:color="auto"/>
            </w:tcBorders>
          </w:tcPr>
          <w:p w14:paraId="55CCB594" w14:textId="77777777" w:rsidR="002F4F13" w:rsidRPr="00703AB4" w:rsidRDefault="002F4F13" w:rsidP="002F4F13">
            <w:pPr>
              <w:autoSpaceDE w:val="0"/>
              <w:autoSpaceDN w:val="0"/>
              <w:adjustRightInd w:val="0"/>
              <w:spacing w:after="0" w:line="240" w:lineRule="auto"/>
              <w:jc w:val="center"/>
              <w:rPr>
                <w:rFonts w:ascii="Times New Roman" w:hAnsi="Times New Roman" w:cs="Times New Roman"/>
                <w:sz w:val="24"/>
                <w:szCs w:val="24"/>
              </w:rPr>
            </w:pPr>
            <w:r w:rsidRPr="00703AB4">
              <w:rPr>
                <w:rFonts w:ascii="Times New Roman" w:hAnsi="Times New Roman" w:cs="Times New Roman"/>
                <w:sz w:val="24"/>
                <w:szCs w:val="24"/>
              </w:rPr>
              <w:t>2</w:t>
            </w:r>
          </w:p>
        </w:tc>
        <w:tc>
          <w:tcPr>
            <w:tcW w:w="2154" w:type="pct"/>
            <w:tcBorders>
              <w:top w:val="single" w:sz="4" w:space="0" w:color="auto"/>
              <w:left w:val="single" w:sz="4" w:space="0" w:color="auto"/>
              <w:bottom w:val="single" w:sz="4" w:space="0" w:color="auto"/>
              <w:right w:val="single" w:sz="4" w:space="0" w:color="auto"/>
            </w:tcBorders>
          </w:tcPr>
          <w:p w14:paraId="2FD3DE54" w14:textId="77777777" w:rsidR="002F4F13" w:rsidRPr="00703AB4" w:rsidRDefault="002F4F13" w:rsidP="002F4F13">
            <w:pPr>
              <w:autoSpaceDE w:val="0"/>
              <w:autoSpaceDN w:val="0"/>
              <w:adjustRightInd w:val="0"/>
              <w:spacing w:after="0" w:line="240" w:lineRule="auto"/>
              <w:rPr>
                <w:rFonts w:ascii="Times New Roman" w:hAnsi="Times New Roman" w:cs="Times New Roman"/>
                <w:sz w:val="24"/>
                <w:szCs w:val="24"/>
              </w:rPr>
            </w:pPr>
            <w:r w:rsidRPr="00703AB4">
              <w:rPr>
                <w:rFonts w:ascii="Times New Roman" w:hAnsi="Times New Roman" w:cs="Times New Roman"/>
                <w:sz w:val="24"/>
                <w:szCs w:val="24"/>
              </w:rPr>
              <w:t>Участник(и) государственной программы (в части реализации подпрограммы</w:t>
            </w:r>
            <w:r w:rsidRPr="002932D1">
              <w:rPr>
                <w:rFonts w:ascii="Times New Roman" w:hAnsi="Times New Roman" w:cs="Times New Roman"/>
                <w:sz w:val="24"/>
                <w:szCs w:val="24"/>
              </w:rPr>
              <w:t xml:space="preserve"> </w:t>
            </w:r>
            <w:r>
              <w:rPr>
                <w:rFonts w:ascii="Times New Roman" w:hAnsi="Times New Roman" w:cs="Times New Roman"/>
                <w:sz w:val="24"/>
                <w:szCs w:val="24"/>
              </w:rPr>
              <w:t>3</w:t>
            </w:r>
            <w:r w:rsidRPr="00703AB4">
              <w:rPr>
                <w:rFonts w:ascii="Times New Roman" w:hAnsi="Times New Roman" w:cs="Times New Roman"/>
                <w:sz w:val="24"/>
                <w:szCs w:val="24"/>
              </w:rPr>
              <w:t>)</w:t>
            </w:r>
          </w:p>
        </w:tc>
        <w:tc>
          <w:tcPr>
            <w:tcW w:w="2533" w:type="pct"/>
            <w:tcBorders>
              <w:top w:val="single" w:sz="4" w:space="0" w:color="auto"/>
              <w:left w:val="single" w:sz="4" w:space="0" w:color="auto"/>
              <w:bottom w:val="single" w:sz="4" w:space="0" w:color="auto"/>
              <w:right w:val="single" w:sz="4" w:space="0" w:color="auto"/>
            </w:tcBorders>
          </w:tcPr>
          <w:p w14:paraId="3F5F83B1" w14:textId="77777777" w:rsidR="002F4F13" w:rsidRPr="00703AB4" w:rsidRDefault="002F4F13" w:rsidP="002F4F13">
            <w:pPr>
              <w:autoSpaceDE w:val="0"/>
              <w:autoSpaceDN w:val="0"/>
              <w:adjustRightInd w:val="0"/>
              <w:spacing w:after="0" w:line="240" w:lineRule="auto"/>
              <w:rPr>
                <w:rFonts w:ascii="Times New Roman" w:hAnsi="Times New Roman" w:cs="Times New Roman"/>
                <w:sz w:val="24"/>
                <w:szCs w:val="24"/>
              </w:rPr>
            </w:pPr>
            <w:r w:rsidRPr="002F4F13">
              <w:rPr>
                <w:rFonts w:ascii="Times New Roman" w:hAnsi="Times New Roman" w:cs="Times New Roman"/>
                <w:sz w:val="24"/>
                <w:szCs w:val="24"/>
              </w:rPr>
              <w:t xml:space="preserve">ГУП </w:t>
            </w:r>
            <w:r>
              <w:rPr>
                <w:rFonts w:ascii="Times New Roman" w:hAnsi="Times New Roman" w:cs="Times New Roman"/>
                <w:sz w:val="24"/>
                <w:szCs w:val="24"/>
              </w:rPr>
              <w:t>«</w:t>
            </w:r>
            <w:r w:rsidRPr="002F4F13">
              <w:rPr>
                <w:rFonts w:ascii="Times New Roman" w:hAnsi="Times New Roman" w:cs="Times New Roman"/>
                <w:sz w:val="24"/>
                <w:szCs w:val="24"/>
              </w:rPr>
              <w:t>Петербургский метрополитен</w:t>
            </w:r>
            <w:r>
              <w:rPr>
                <w:rFonts w:ascii="Times New Roman" w:hAnsi="Times New Roman" w:cs="Times New Roman"/>
                <w:sz w:val="24"/>
                <w:szCs w:val="24"/>
              </w:rPr>
              <w:t>»</w:t>
            </w:r>
          </w:p>
        </w:tc>
      </w:tr>
      <w:tr w:rsidR="002F4F13" w:rsidRPr="00703AB4" w14:paraId="28AE27B8" w14:textId="77777777" w:rsidTr="3F296275">
        <w:tc>
          <w:tcPr>
            <w:tcW w:w="313" w:type="pct"/>
            <w:tcBorders>
              <w:top w:val="single" w:sz="4" w:space="0" w:color="auto"/>
              <w:left w:val="single" w:sz="4" w:space="0" w:color="auto"/>
              <w:bottom w:val="single" w:sz="4" w:space="0" w:color="auto"/>
              <w:right w:val="single" w:sz="4" w:space="0" w:color="auto"/>
            </w:tcBorders>
          </w:tcPr>
          <w:p w14:paraId="38C88AEA" w14:textId="77777777" w:rsidR="002F4F13" w:rsidRPr="00703AB4" w:rsidRDefault="002F4F13" w:rsidP="002F4F13">
            <w:pPr>
              <w:autoSpaceDE w:val="0"/>
              <w:autoSpaceDN w:val="0"/>
              <w:adjustRightInd w:val="0"/>
              <w:spacing w:after="0" w:line="240" w:lineRule="auto"/>
              <w:jc w:val="center"/>
              <w:rPr>
                <w:rFonts w:ascii="Times New Roman" w:hAnsi="Times New Roman" w:cs="Times New Roman"/>
                <w:sz w:val="24"/>
                <w:szCs w:val="24"/>
              </w:rPr>
            </w:pPr>
            <w:r w:rsidRPr="00703AB4">
              <w:rPr>
                <w:rFonts w:ascii="Times New Roman" w:hAnsi="Times New Roman" w:cs="Times New Roman"/>
                <w:sz w:val="24"/>
                <w:szCs w:val="24"/>
              </w:rPr>
              <w:t>3</w:t>
            </w:r>
          </w:p>
        </w:tc>
        <w:tc>
          <w:tcPr>
            <w:tcW w:w="2154" w:type="pct"/>
            <w:tcBorders>
              <w:top w:val="single" w:sz="4" w:space="0" w:color="auto"/>
              <w:left w:val="single" w:sz="4" w:space="0" w:color="auto"/>
              <w:bottom w:val="single" w:sz="4" w:space="0" w:color="auto"/>
              <w:right w:val="single" w:sz="4" w:space="0" w:color="auto"/>
            </w:tcBorders>
          </w:tcPr>
          <w:p w14:paraId="03FE8AC6" w14:textId="77777777" w:rsidR="002F4F13" w:rsidRDefault="002F4F13" w:rsidP="002F4F13">
            <w:pPr>
              <w:autoSpaceDE w:val="0"/>
              <w:autoSpaceDN w:val="0"/>
              <w:adjustRightInd w:val="0"/>
              <w:spacing w:after="0" w:line="240" w:lineRule="auto"/>
              <w:rPr>
                <w:rFonts w:ascii="Times New Roman" w:hAnsi="Times New Roman" w:cs="Times New Roman"/>
                <w:sz w:val="24"/>
                <w:szCs w:val="24"/>
              </w:rPr>
            </w:pPr>
            <w:r w:rsidRPr="00703AB4">
              <w:rPr>
                <w:rFonts w:ascii="Times New Roman" w:hAnsi="Times New Roman" w:cs="Times New Roman"/>
                <w:sz w:val="24"/>
                <w:szCs w:val="24"/>
              </w:rPr>
              <w:t>Цели подпрограммы</w:t>
            </w:r>
            <w:r>
              <w:rPr>
                <w:rFonts w:ascii="Times New Roman" w:hAnsi="Times New Roman" w:cs="Times New Roman"/>
                <w:sz w:val="24"/>
                <w:szCs w:val="24"/>
                <w:lang w:val="en-US"/>
              </w:rPr>
              <w:t xml:space="preserve"> </w:t>
            </w:r>
            <w:r>
              <w:rPr>
                <w:rFonts w:ascii="Times New Roman" w:hAnsi="Times New Roman" w:cs="Times New Roman"/>
                <w:sz w:val="24"/>
                <w:szCs w:val="24"/>
              </w:rPr>
              <w:t>3</w:t>
            </w:r>
          </w:p>
          <w:p w14:paraId="3A18D61D" w14:textId="77777777" w:rsidR="00D4501A" w:rsidRPr="00B66C5C" w:rsidRDefault="00D4501A" w:rsidP="002F4F13">
            <w:pPr>
              <w:autoSpaceDE w:val="0"/>
              <w:autoSpaceDN w:val="0"/>
              <w:adjustRightInd w:val="0"/>
              <w:spacing w:after="0" w:line="240" w:lineRule="auto"/>
              <w:rPr>
                <w:rFonts w:ascii="Times New Roman" w:hAnsi="Times New Roman" w:cs="Times New Roman"/>
                <w:sz w:val="24"/>
                <w:szCs w:val="24"/>
              </w:rPr>
            </w:pPr>
          </w:p>
        </w:tc>
        <w:tc>
          <w:tcPr>
            <w:tcW w:w="2533" w:type="pct"/>
            <w:tcBorders>
              <w:top w:val="single" w:sz="4" w:space="0" w:color="auto"/>
              <w:left w:val="single" w:sz="4" w:space="0" w:color="auto"/>
              <w:bottom w:val="single" w:sz="4" w:space="0" w:color="auto"/>
              <w:right w:val="single" w:sz="4" w:space="0" w:color="auto"/>
            </w:tcBorders>
          </w:tcPr>
          <w:p w14:paraId="2E8DC777" w14:textId="77777777" w:rsidR="002F4F13" w:rsidRPr="00703AB4" w:rsidRDefault="002F4F13" w:rsidP="00D4501A">
            <w:pPr>
              <w:autoSpaceDE w:val="0"/>
              <w:autoSpaceDN w:val="0"/>
              <w:adjustRightInd w:val="0"/>
              <w:spacing w:after="0" w:line="240" w:lineRule="auto"/>
              <w:rPr>
                <w:rFonts w:ascii="Times New Roman" w:hAnsi="Times New Roman" w:cs="Times New Roman"/>
                <w:sz w:val="24"/>
                <w:szCs w:val="24"/>
              </w:rPr>
            </w:pPr>
            <w:r w:rsidRPr="002F4F13">
              <w:rPr>
                <w:rFonts w:ascii="Times New Roman" w:hAnsi="Times New Roman" w:cs="Times New Roman"/>
                <w:sz w:val="24"/>
                <w:szCs w:val="24"/>
              </w:rPr>
              <w:t>О</w:t>
            </w:r>
            <w:r w:rsidR="00D4501A">
              <w:rPr>
                <w:rFonts w:ascii="Times New Roman" w:hAnsi="Times New Roman" w:cs="Times New Roman"/>
                <w:sz w:val="24"/>
                <w:szCs w:val="24"/>
              </w:rPr>
              <w:t xml:space="preserve">беспечение доступности, </w:t>
            </w:r>
            <w:r w:rsidR="00D4501A" w:rsidRPr="00140762">
              <w:rPr>
                <w:rFonts w:ascii="Times New Roman" w:hAnsi="Times New Roman" w:cs="Times New Roman"/>
                <w:sz w:val="24"/>
                <w:szCs w:val="24"/>
              </w:rPr>
              <w:t>надежности, комфортности</w:t>
            </w:r>
            <w:r w:rsidRPr="002F4F13">
              <w:rPr>
                <w:rFonts w:ascii="Times New Roman" w:hAnsi="Times New Roman" w:cs="Times New Roman"/>
                <w:sz w:val="24"/>
                <w:szCs w:val="24"/>
              </w:rPr>
              <w:t xml:space="preserve"> и безопасности перевозок пассажиров во внеуличном </w:t>
            </w:r>
            <w:r w:rsidR="00D4501A">
              <w:rPr>
                <w:rFonts w:ascii="Times New Roman" w:hAnsi="Times New Roman" w:cs="Times New Roman"/>
                <w:sz w:val="24"/>
                <w:szCs w:val="24"/>
              </w:rPr>
              <w:t>ГПТ</w:t>
            </w:r>
          </w:p>
        </w:tc>
      </w:tr>
      <w:tr w:rsidR="002F4F13" w:rsidRPr="00703AB4" w14:paraId="036871AD" w14:textId="77777777" w:rsidTr="3F296275">
        <w:tc>
          <w:tcPr>
            <w:tcW w:w="313" w:type="pct"/>
            <w:tcBorders>
              <w:top w:val="single" w:sz="4" w:space="0" w:color="auto"/>
              <w:left w:val="single" w:sz="4" w:space="0" w:color="auto"/>
              <w:bottom w:val="single" w:sz="4" w:space="0" w:color="auto"/>
              <w:right w:val="single" w:sz="4" w:space="0" w:color="auto"/>
            </w:tcBorders>
          </w:tcPr>
          <w:p w14:paraId="4D9D7C4E" w14:textId="77777777" w:rsidR="002F4F13" w:rsidRPr="00703AB4" w:rsidRDefault="002F4F13" w:rsidP="002F4F13">
            <w:pPr>
              <w:autoSpaceDE w:val="0"/>
              <w:autoSpaceDN w:val="0"/>
              <w:adjustRightInd w:val="0"/>
              <w:spacing w:after="0" w:line="240" w:lineRule="auto"/>
              <w:jc w:val="center"/>
              <w:rPr>
                <w:rFonts w:ascii="Times New Roman" w:hAnsi="Times New Roman" w:cs="Times New Roman"/>
                <w:sz w:val="24"/>
                <w:szCs w:val="24"/>
              </w:rPr>
            </w:pPr>
            <w:r w:rsidRPr="00703AB4">
              <w:rPr>
                <w:rFonts w:ascii="Times New Roman" w:hAnsi="Times New Roman" w:cs="Times New Roman"/>
                <w:sz w:val="24"/>
                <w:szCs w:val="24"/>
              </w:rPr>
              <w:t>4</w:t>
            </w:r>
          </w:p>
        </w:tc>
        <w:tc>
          <w:tcPr>
            <w:tcW w:w="2154" w:type="pct"/>
            <w:tcBorders>
              <w:top w:val="single" w:sz="4" w:space="0" w:color="auto"/>
              <w:left w:val="single" w:sz="4" w:space="0" w:color="auto"/>
              <w:bottom w:val="single" w:sz="4" w:space="0" w:color="auto"/>
              <w:right w:val="single" w:sz="4" w:space="0" w:color="auto"/>
            </w:tcBorders>
          </w:tcPr>
          <w:p w14:paraId="082A464E" w14:textId="77777777" w:rsidR="002F4F13" w:rsidRPr="00B66C5C" w:rsidRDefault="002F4F13" w:rsidP="002F4F13">
            <w:pPr>
              <w:autoSpaceDE w:val="0"/>
              <w:autoSpaceDN w:val="0"/>
              <w:adjustRightInd w:val="0"/>
              <w:spacing w:after="0" w:line="240" w:lineRule="auto"/>
              <w:rPr>
                <w:rFonts w:ascii="Times New Roman" w:hAnsi="Times New Roman" w:cs="Times New Roman"/>
                <w:sz w:val="24"/>
                <w:szCs w:val="24"/>
              </w:rPr>
            </w:pPr>
            <w:r w:rsidRPr="00703AB4">
              <w:rPr>
                <w:rFonts w:ascii="Times New Roman" w:hAnsi="Times New Roman" w:cs="Times New Roman"/>
                <w:sz w:val="24"/>
                <w:szCs w:val="24"/>
              </w:rPr>
              <w:t>Задачи подпрограммы</w:t>
            </w:r>
            <w:r w:rsidRPr="00B66C5C">
              <w:rPr>
                <w:rFonts w:ascii="Times New Roman" w:hAnsi="Times New Roman" w:cs="Times New Roman"/>
                <w:sz w:val="24"/>
                <w:szCs w:val="24"/>
              </w:rPr>
              <w:t xml:space="preserve"> </w:t>
            </w:r>
            <w:r>
              <w:rPr>
                <w:rFonts w:ascii="Times New Roman" w:hAnsi="Times New Roman" w:cs="Times New Roman"/>
                <w:sz w:val="24"/>
                <w:szCs w:val="24"/>
              </w:rPr>
              <w:t>3</w:t>
            </w:r>
          </w:p>
        </w:tc>
        <w:tc>
          <w:tcPr>
            <w:tcW w:w="2533" w:type="pct"/>
            <w:tcBorders>
              <w:top w:val="single" w:sz="4" w:space="0" w:color="auto"/>
              <w:left w:val="single" w:sz="4" w:space="0" w:color="auto"/>
              <w:bottom w:val="single" w:sz="4" w:space="0" w:color="auto"/>
              <w:right w:val="single" w:sz="4" w:space="0" w:color="auto"/>
            </w:tcBorders>
          </w:tcPr>
          <w:p w14:paraId="2EA46A18" w14:textId="77777777" w:rsidR="002F4F13" w:rsidRPr="002F4F13" w:rsidRDefault="002F4F13" w:rsidP="002F4F13">
            <w:pPr>
              <w:autoSpaceDE w:val="0"/>
              <w:autoSpaceDN w:val="0"/>
              <w:adjustRightInd w:val="0"/>
              <w:spacing w:after="0" w:line="240" w:lineRule="auto"/>
              <w:rPr>
                <w:rFonts w:ascii="Times New Roman" w:hAnsi="Times New Roman" w:cs="Times New Roman"/>
                <w:sz w:val="24"/>
                <w:szCs w:val="24"/>
              </w:rPr>
            </w:pPr>
            <w:r w:rsidRPr="002F4F13">
              <w:rPr>
                <w:rFonts w:ascii="Times New Roman" w:hAnsi="Times New Roman" w:cs="Times New Roman"/>
                <w:sz w:val="24"/>
                <w:szCs w:val="24"/>
              </w:rPr>
              <w:t>Обеспечение доступности услуги по перевозке пассажиров.</w:t>
            </w:r>
          </w:p>
          <w:p w14:paraId="7DAFFFE5" w14:textId="77777777" w:rsidR="002F4F13" w:rsidRPr="002F4F13" w:rsidRDefault="002F4F13" w:rsidP="002F4F13">
            <w:pPr>
              <w:autoSpaceDE w:val="0"/>
              <w:autoSpaceDN w:val="0"/>
              <w:adjustRightInd w:val="0"/>
              <w:spacing w:after="0" w:line="240" w:lineRule="auto"/>
              <w:rPr>
                <w:rFonts w:ascii="Times New Roman" w:hAnsi="Times New Roman" w:cs="Times New Roman"/>
                <w:sz w:val="24"/>
                <w:szCs w:val="24"/>
              </w:rPr>
            </w:pPr>
            <w:r w:rsidRPr="002F4F13">
              <w:rPr>
                <w:rFonts w:ascii="Times New Roman" w:hAnsi="Times New Roman" w:cs="Times New Roman"/>
                <w:sz w:val="24"/>
                <w:szCs w:val="24"/>
              </w:rPr>
              <w:t>Повышение качества транспортного обслуживания пассажиров метрополитеном.</w:t>
            </w:r>
          </w:p>
          <w:p w14:paraId="0A802CA5" w14:textId="77777777" w:rsidR="002F4F13" w:rsidRPr="002F4F13" w:rsidRDefault="002F4F13" w:rsidP="002F4F13">
            <w:pPr>
              <w:autoSpaceDE w:val="0"/>
              <w:autoSpaceDN w:val="0"/>
              <w:adjustRightInd w:val="0"/>
              <w:spacing w:after="0" w:line="240" w:lineRule="auto"/>
              <w:rPr>
                <w:rFonts w:ascii="Times New Roman" w:hAnsi="Times New Roman" w:cs="Times New Roman"/>
                <w:sz w:val="24"/>
                <w:szCs w:val="24"/>
              </w:rPr>
            </w:pPr>
            <w:r w:rsidRPr="002F4F13">
              <w:rPr>
                <w:rFonts w:ascii="Times New Roman" w:hAnsi="Times New Roman" w:cs="Times New Roman"/>
                <w:sz w:val="24"/>
                <w:szCs w:val="24"/>
              </w:rPr>
              <w:t>Повышение качества транспортного обслуживания пассажиров водным транспортом.</w:t>
            </w:r>
          </w:p>
          <w:p w14:paraId="16986886" w14:textId="77777777" w:rsidR="002F4F13" w:rsidRPr="002F4F13" w:rsidRDefault="002F4F13" w:rsidP="002F4F13">
            <w:pPr>
              <w:autoSpaceDE w:val="0"/>
              <w:autoSpaceDN w:val="0"/>
              <w:adjustRightInd w:val="0"/>
              <w:spacing w:after="0" w:line="240" w:lineRule="auto"/>
              <w:rPr>
                <w:rFonts w:ascii="Times New Roman" w:hAnsi="Times New Roman" w:cs="Times New Roman"/>
                <w:sz w:val="24"/>
                <w:szCs w:val="24"/>
              </w:rPr>
            </w:pPr>
            <w:r w:rsidRPr="002F4F13">
              <w:rPr>
                <w:rFonts w:ascii="Times New Roman" w:hAnsi="Times New Roman" w:cs="Times New Roman"/>
                <w:sz w:val="24"/>
                <w:szCs w:val="24"/>
              </w:rPr>
              <w:t xml:space="preserve">Формирование сети посадочных площадок для вертолетов, расположенных на прилегающих </w:t>
            </w:r>
            <w:r w:rsidR="009500A3">
              <w:rPr>
                <w:rFonts w:ascii="Times New Roman" w:hAnsi="Times New Roman" w:cs="Times New Roman"/>
                <w:sz w:val="24"/>
                <w:szCs w:val="24"/>
              </w:rPr>
              <w:br/>
            </w:r>
            <w:r w:rsidRPr="002F4F13">
              <w:rPr>
                <w:rFonts w:ascii="Times New Roman" w:hAnsi="Times New Roman" w:cs="Times New Roman"/>
                <w:sz w:val="24"/>
                <w:szCs w:val="24"/>
              </w:rPr>
              <w:t>к медицинским учреждениям территориях.</w:t>
            </w:r>
          </w:p>
          <w:p w14:paraId="1F9F4CBC" w14:textId="77777777" w:rsidR="002F4F13" w:rsidRPr="002F4F13" w:rsidRDefault="002F4F13" w:rsidP="00D4501A">
            <w:pPr>
              <w:autoSpaceDE w:val="0"/>
              <w:autoSpaceDN w:val="0"/>
              <w:adjustRightInd w:val="0"/>
              <w:spacing w:after="0" w:line="240" w:lineRule="auto"/>
              <w:ind w:right="-143"/>
              <w:rPr>
                <w:rFonts w:ascii="Times New Roman" w:hAnsi="Times New Roman" w:cs="Times New Roman"/>
                <w:sz w:val="24"/>
                <w:szCs w:val="24"/>
              </w:rPr>
            </w:pPr>
            <w:r w:rsidRPr="002F4F13">
              <w:rPr>
                <w:rFonts w:ascii="Times New Roman" w:hAnsi="Times New Roman" w:cs="Times New Roman"/>
                <w:sz w:val="24"/>
                <w:szCs w:val="24"/>
              </w:rPr>
              <w:t>Модернизация инфраструктуры и повышение устойчивости функционирования метрополитена.</w:t>
            </w:r>
          </w:p>
          <w:p w14:paraId="32DF4A33" w14:textId="212F9CA3" w:rsidR="002F4F13" w:rsidRPr="002F4F13" w:rsidRDefault="3F296275" w:rsidP="3F296275">
            <w:pPr>
              <w:autoSpaceDE w:val="0"/>
              <w:autoSpaceDN w:val="0"/>
              <w:adjustRightInd w:val="0"/>
              <w:spacing w:after="0" w:line="240" w:lineRule="auto"/>
              <w:rPr>
                <w:rFonts w:ascii="Times New Roman" w:hAnsi="Times New Roman" w:cs="Times New Roman"/>
                <w:sz w:val="24"/>
                <w:szCs w:val="24"/>
              </w:rPr>
            </w:pPr>
            <w:r w:rsidRPr="3F296275">
              <w:rPr>
                <w:rFonts w:ascii="Times New Roman" w:hAnsi="Times New Roman" w:cs="Times New Roman"/>
                <w:sz w:val="24"/>
                <w:szCs w:val="24"/>
              </w:rPr>
              <w:t xml:space="preserve">Повышение безопасности использования объектов инфраструктуры водного транспорта, находящихся в собственности </w:t>
            </w:r>
          </w:p>
          <w:p w14:paraId="255716D7" w14:textId="78B50C2F" w:rsidR="002F4F13" w:rsidRPr="002F4F13" w:rsidRDefault="3F296275" w:rsidP="002F4F13">
            <w:pPr>
              <w:autoSpaceDE w:val="0"/>
              <w:autoSpaceDN w:val="0"/>
              <w:adjustRightInd w:val="0"/>
              <w:spacing w:after="0" w:line="240" w:lineRule="auto"/>
              <w:rPr>
                <w:rFonts w:ascii="Times New Roman" w:hAnsi="Times New Roman" w:cs="Times New Roman"/>
                <w:sz w:val="24"/>
                <w:szCs w:val="24"/>
              </w:rPr>
            </w:pPr>
            <w:r w:rsidRPr="3F296275">
              <w:rPr>
                <w:rFonts w:ascii="Times New Roman" w:hAnsi="Times New Roman" w:cs="Times New Roman"/>
                <w:sz w:val="24"/>
                <w:szCs w:val="24"/>
              </w:rPr>
              <w:t>Санкт-Петербурга.</w:t>
            </w:r>
          </w:p>
          <w:p w14:paraId="1A8EFF38" w14:textId="77777777" w:rsidR="00224391" w:rsidRPr="00703AB4" w:rsidRDefault="002F4F13" w:rsidP="00804138">
            <w:pPr>
              <w:autoSpaceDE w:val="0"/>
              <w:autoSpaceDN w:val="0"/>
              <w:adjustRightInd w:val="0"/>
              <w:spacing w:after="0" w:line="240" w:lineRule="auto"/>
              <w:rPr>
                <w:rFonts w:ascii="Times New Roman" w:hAnsi="Times New Roman" w:cs="Times New Roman"/>
                <w:sz w:val="24"/>
                <w:szCs w:val="24"/>
              </w:rPr>
            </w:pPr>
            <w:r w:rsidRPr="002F4F13">
              <w:rPr>
                <w:rFonts w:ascii="Times New Roman" w:hAnsi="Times New Roman" w:cs="Times New Roman"/>
                <w:sz w:val="24"/>
                <w:szCs w:val="24"/>
              </w:rPr>
              <w:t xml:space="preserve">Создание безопасных условий плавания судов </w:t>
            </w:r>
            <w:r w:rsidR="001B5FAB">
              <w:rPr>
                <w:rFonts w:ascii="Times New Roman" w:hAnsi="Times New Roman" w:cs="Times New Roman"/>
                <w:sz w:val="24"/>
                <w:szCs w:val="24"/>
              </w:rPr>
              <w:br/>
            </w:r>
            <w:r w:rsidRPr="002F4F13">
              <w:rPr>
                <w:rFonts w:ascii="Times New Roman" w:hAnsi="Times New Roman" w:cs="Times New Roman"/>
                <w:sz w:val="24"/>
                <w:szCs w:val="24"/>
              </w:rPr>
              <w:t>и обеспечение сохранности искусственных сооружений на внутренних водных путях и реках и каналах Санкт-Петербурга</w:t>
            </w:r>
          </w:p>
        </w:tc>
      </w:tr>
      <w:tr w:rsidR="002F4F13" w:rsidRPr="00703AB4" w14:paraId="4E4F0EB8" w14:textId="77777777" w:rsidTr="3F296275">
        <w:tc>
          <w:tcPr>
            <w:tcW w:w="313" w:type="pct"/>
            <w:tcBorders>
              <w:top w:val="single" w:sz="4" w:space="0" w:color="auto"/>
              <w:left w:val="single" w:sz="4" w:space="0" w:color="auto"/>
              <w:bottom w:val="single" w:sz="4" w:space="0" w:color="auto"/>
              <w:right w:val="single" w:sz="4" w:space="0" w:color="auto"/>
            </w:tcBorders>
          </w:tcPr>
          <w:p w14:paraId="02830492" w14:textId="77777777" w:rsidR="002F4F13" w:rsidRPr="00703AB4" w:rsidRDefault="002F4F13" w:rsidP="002F4F13">
            <w:pPr>
              <w:autoSpaceDE w:val="0"/>
              <w:autoSpaceDN w:val="0"/>
              <w:adjustRightInd w:val="0"/>
              <w:spacing w:after="0" w:line="240" w:lineRule="auto"/>
              <w:jc w:val="center"/>
              <w:rPr>
                <w:rFonts w:ascii="Times New Roman" w:hAnsi="Times New Roman" w:cs="Times New Roman"/>
                <w:color w:val="FF0000"/>
                <w:sz w:val="24"/>
                <w:szCs w:val="24"/>
              </w:rPr>
            </w:pPr>
            <w:r w:rsidRPr="00703AB4">
              <w:rPr>
                <w:rFonts w:ascii="Times New Roman" w:hAnsi="Times New Roman" w:cs="Times New Roman"/>
                <w:sz w:val="24"/>
                <w:szCs w:val="24"/>
              </w:rPr>
              <w:t>5</w:t>
            </w:r>
          </w:p>
        </w:tc>
        <w:tc>
          <w:tcPr>
            <w:tcW w:w="2154" w:type="pct"/>
            <w:tcBorders>
              <w:top w:val="single" w:sz="4" w:space="0" w:color="auto"/>
              <w:left w:val="single" w:sz="4" w:space="0" w:color="auto"/>
              <w:bottom w:val="single" w:sz="4" w:space="0" w:color="auto"/>
              <w:right w:val="single" w:sz="4" w:space="0" w:color="auto"/>
            </w:tcBorders>
          </w:tcPr>
          <w:p w14:paraId="26C0194A" w14:textId="77777777" w:rsidR="002F4F13" w:rsidRPr="00703AB4" w:rsidRDefault="002F4F13" w:rsidP="002F4F13">
            <w:pPr>
              <w:autoSpaceDE w:val="0"/>
              <w:autoSpaceDN w:val="0"/>
              <w:adjustRightInd w:val="0"/>
              <w:spacing w:after="0" w:line="240" w:lineRule="auto"/>
              <w:rPr>
                <w:rFonts w:ascii="Times New Roman" w:hAnsi="Times New Roman" w:cs="Times New Roman"/>
                <w:strike/>
                <w:sz w:val="24"/>
                <w:szCs w:val="24"/>
              </w:rPr>
            </w:pPr>
            <w:r w:rsidRPr="00703AB4">
              <w:rPr>
                <w:rFonts w:ascii="Times New Roman" w:hAnsi="Times New Roman" w:cs="Times New Roman"/>
                <w:sz w:val="24"/>
                <w:szCs w:val="24"/>
              </w:rPr>
              <w:t xml:space="preserve">Региональные проекты, реализуемые </w:t>
            </w:r>
            <w:r w:rsidRPr="00703AB4">
              <w:rPr>
                <w:rFonts w:ascii="Times New Roman" w:hAnsi="Times New Roman" w:cs="Times New Roman"/>
                <w:sz w:val="24"/>
                <w:szCs w:val="24"/>
              </w:rPr>
              <w:br/>
              <w:t xml:space="preserve">в рамках подпрограммы </w:t>
            </w:r>
            <w:r w:rsidR="00D4501A">
              <w:rPr>
                <w:rFonts w:ascii="Times New Roman" w:hAnsi="Times New Roman" w:cs="Times New Roman"/>
                <w:sz w:val="24"/>
                <w:szCs w:val="24"/>
              </w:rPr>
              <w:t>3</w:t>
            </w:r>
          </w:p>
        </w:tc>
        <w:tc>
          <w:tcPr>
            <w:tcW w:w="2533" w:type="pct"/>
            <w:tcBorders>
              <w:top w:val="single" w:sz="4" w:space="0" w:color="auto"/>
              <w:left w:val="single" w:sz="4" w:space="0" w:color="auto"/>
              <w:bottom w:val="single" w:sz="4" w:space="0" w:color="auto"/>
              <w:right w:val="single" w:sz="4" w:space="0" w:color="auto"/>
            </w:tcBorders>
          </w:tcPr>
          <w:p w14:paraId="2ADBFB7F" w14:textId="77777777" w:rsidR="002F4F13" w:rsidRPr="002932D1" w:rsidRDefault="006C18E3" w:rsidP="002F4F13">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w:t>
            </w:r>
          </w:p>
        </w:tc>
      </w:tr>
      <w:tr w:rsidR="002F4F13" w:rsidRPr="00703AB4" w14:paraId="0FD287C4" w14:textId="77777777" w:rsidTr="3F296275">
        <w:trPr>
          <w:trHeight w:val="343"/>
        </w:trPr>
        <w:tc>
          <w:tcPr>
            <w:tcW w:w="313" w:type="pct"/>
            <w:tcBorders>
              <w:top w:val="single" w:sz="4" w:space="0" w:color="auto"/>
              <w:left w:val="single" w:sz="4" w:space="0" w:color="auto"/>
              <w:bottom w:val="single" w:sz="4" w:space="0" w:color="auto"/>
              <w:right w:val="single" w:sz="4" w:space="0" w:color="auto"/>
            </w:tcBorders>
          </w:tcPr>
          <w:p w14:paraId="39E0ACE2" w14:textId="77777777" w:rsidR="002F4F13" w:rsidRPr="00703AB4" w:rsidRDefault="002F4F13" w:rsidP="002F4F13">
            <w:pPr>
              <w:autoSpaceDE w:val="0"/>
              <w:autoSpaceDN w:val="0"/>
              <w:adjustRightInd w:val="0"/>
              <w:spacing w:after="0" w:line="240" w:lineRule="auto"/>
              <w:jc w:val="center"/>
              <w:rPr>
                <w:rFonts w:ascii="Times New Roman" w:hAnsi="Times New Roman" w:cs="Times New Roman"/>
                <w:sz w:val="24"/>
                <w:szCs w:val="24"/>
              </w:rPr>
            </w:pPr>
            <w:r w:rsidRPr="00703AB4">
              <w:rPr>
                <w:rFonts w:ascii="Times New Roman" w:hAnsi="Times New Roman" w:cs="Times New Roman"/>
                <w:sz w:val="24"/>
                <w:szCs w:val="24"/>
              </w:rPr>
              <w:t>6</w:t>
            </w:r>
          </w:p>
        </w:tc>
        <w:tc>
          <w:tcPr>
            <w:tcW w:w="2154" w:type="pct"/>
            <w:tcBorders>
              <w:top w:val="single" w:sz="4" w:space="0" w:color="auto"/>
              <w:left w:val="single" w:sz="4" w:space="0" w:color="auto"/>
              <w:bottom w:val="single" w:sz="4" w:space="0" w:color="auto"/>
              <w:right w:val="single" w:sz="4" w:space="0" w:color="auto"/>
            </w:tcBorders>
          </w:tcPr>
          <w:p w14:paraId="050934EA" w14:textId="77777777" w:rsidR="002F4F13" w:rsidRPr="00703AB4" w:rsidRDefault="002F4F13" w:rsidP="002F4F13">
            <w:pPr>
              <w:autoSpaceDE w:val="0"/>
              <w:autoSpaceDN w:val="0"/>
              <w:adjustRightInd w:val="0"/>
              <w:spacing w:after="0" w:line="240" w:lineRule="auto"/>
              <w:rPr>
                <w:rFonts w:ascii="Times New Roman" w:hAnsi="Times New Roman" w:cs="Times New Roman"/>
                <w:sz w:val="24"/>
                <w:szCs w:val="24"/>
              </w:rPr>
            </w:pPr>
            <w:r w:rsidRPr="00703AB4">
              <w:rPr>
                <w:rFonts w:ascii="Times New Roman" w:hAnsi="Times New Roman" w:cs="Times New Roman"/>
                <w:sz w:val="24"/>
                <w:szCs w:val="24"/>
              </w:rPr>
              <w:t xml:space="preserve">Общий объем финансирования подпрограммы </w:t>
            </w:r>
            <w:r>
              <w:rPr>
                <w:rFonts w:ascii="Times New Roman" w:hAnsi="Times New Roman" w:cs="Times New Roman"/>
                <w:sz w:val="24"/>
                <w:szCs w:val="24"/>
              </w:rPr>
              <w:t xml:space="preserve">3 </w:t>
            </w:r>
            <w:r w:rsidRPr="00703AB4">
              <w:rPr>
                <w:rFonts w:ascii="Times New Roman" w:hAnsi="Times New Roman" w:cs="Times New Roman"/>
                <w:sz w:val="24"/>
                <w:szCs w:val="24"/>
              </w:rPr>
              <w:t xml:space="preserve">по источникам финансирования с указанием объема финансирования, предусмотренного </w:t>
            </w:r>
            <w:r w:rsidRPr="00703AB4">
              <w:rPr>
                <w:rFonts w:ascii="Times New Roman" w:hAnsi="Times New Roman" w:cs="Times New Roman"/>
                <w:sz w:val="24"/>
                <w:szCs w:val="24"/>
              </w:rPr>
              <w:br/>
              <w:t xml:space="preserve">на реализацию региональных проектов, </w:t>
            </w:r>
            <w:r w:rsidRPr="00703AB4">
              <w:rPr>
                <w:rFonts w:ascii="Times New Roman" w:hAnsi="Times New Roman" w:cs="Times New Roman"/>
                <w:sz w:val="24"/>
                <w:szCs w:val="24"/>
              </w:rPr>
              <w:br/>
              <w:t>в том числе по годам реализации</w:t>
            </w:r>
          </w:p>
        </w:tc>
        <w:tc>
          <w:tcPr>
            <w:tcW w:w="2533" w:type="pct"/>
            <w:tcBorders>
              <w:top w:val="single" w:sz="4" w:space="0" w:color="auto"/>
              <w:left w:val="single" w:sz="4" w:space="0" w:color="auto"/>
              <w:bottom w:val="single" w:sz="4" w:space="0" w:color="auto"/>
              <w:right w:val="single" w:sz="4" w:space="0" w:color="auto"/>
            </w:tcBorders>
          </w:tcPr>
          <w:p w14:paraId="4ADBEEDD" w14:textId="1255F4F7" w:rsidR="002F4F13" w:rsidRPr="00B225D9" w:rsidRDefault="002F4F13" w:rsidP="002F4F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Всего: </w:t>
            </w:r>
            <w:r w:rsidR="00E56EBE">
              <w:rPr>
                <w:rFonts w:ascii="Times New Roman" w:hAnsi="Times New Roman" w:cs="Times New Roman"/>
                <w:sz w:val="24"/>
                <w:szCs w:val="24"/>
              </w:rPr>
              <w:t>338 517 867,3</w:t>
            </w:r>
            <w:r w:rsidR="00727E16">
              <w:rPr>
                <w:rFonts w:ascii="Times New Roman" w:hAnsi="Times New Roman" w:cs="Times New Roman"/>
                <w:sz w:val="24"/>
                <w:szCs w:val="24"/>
              </w:rPr>
              <w:t xml:space="preserve"> </w:t>
            </w:r>
            <w:r>
              <w:rPr>
                <w:rFonts w:ascii="Times New Roman" w:hAnsi="Times New Roman" w:cs="Times New Roman"/>
                <w:sz w:val="24"/>
                <w:szCs w:val="24"/>
              </w:rPr>
              <w:t>тыс.</w:t>
            </w:r>
            <w:r w:rsidR="00EF62FD" w:rsidRPr="00EF62FD">
              <w:rPr>
                <w:rFonts w:ascii="Times New Roman" w:hAnsi="Times New Roman" w:cs="Times New Roman"/>
                <w:sz w:val="24"/>
                <w:szCs w:val="24"/>
              </w:rPr>
              <w:t xml:space="preserve"> </w:t>
            </w:r>
            <w:r w:rsidRPr="00B225D9">
              <w:rPr>
                <w:rFonts w:ascii="Times New Roman" w:hAnsi="Times New Roman" w:cs="Times New Roman"/>
                <w:sz w:val="24"/>
                <w:szCs w:val="24"/>
              </w:rPr>
              <w:t>руб., из них:</w:t>
            </w:r>
          </w:p>
          <w:p w14:paraId="4E18CB01" w14:textId="77777777" w:rsidR="002F4F13" w:rsidRPr="00B225D9" w:rsidRDefault="002F4F13" w:rsidP="002F4F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w:t>
            </w:r>
            <w:r w:rsidRPr="00B225D9">
              <w:rPr>
                <w:rFonts w:ascii="Times New Roman" w:hAnsi="Times New Roman" w:cs="Times New Roman"/>
                <w:sz w:val="24"/>
                <w:szCs w:val="24"/>
              </w:rPr>
              <w:t>юджет Санкт-Петербурга</w:t>
            </w:r>
            <w:r w:rsidR="00D4501A">
              <w:rPr>
                <w:rFonts w:ascii="Times New Roman" w:hAnsi="Times New Roman" w:cs="Times New Roman"/>
                <w:sz w:val="24"/>
                <w:szCs w:val="24"/>
              </w:rPr>
              <w:t>,</w:t>
            </w:r>
          </w:p>
          <w:p w14:paraId="62FC7920" w14:textId="612B5638" w:rsidR="002F4F13" w:rsidRPr="00B225D9" w:rsidRDefault="002F4F13" w:rsidP="002F4F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r w:rsidR="00FD1CF7">
              <w:rPr>
                <w:rFonts w:ascii="Times New Roman" w:hAnsi="Times New Roman" w:cs="Times New Roman"/>
                <w:sz w:val="24"/>
                <w:szCs w:val="24"/>
              </w:rPr>
              <w:t xml:space="preserve"> </w:t>
            </w:r>
            <w:r w:rsidR="00E56EBE">
              <w:rPr>
                <w:rFonts w:ascii="Times New Roman" w:hAnsi="Times New Roman" w:cs="Times New Roman"/>
                <w:sz w:val="24"/>
                <w:szCs w:val="24"/>
              </w:rPr>
              <w:t>184 711 233,3</w:t>
            </w:r>
            <w:r>
              <w:rPr>
                <w:rFonts w:ascii="Times New Roman" w:hAnsi="Times New Roman" w:cs="Times New Roman"/>
                <w:sz w:val="24"/>
                <w:szCs w:val="24"/>
              </w:rPr>
              <w:t xml:space="preserve"> тыс.</w:t>
            </w:r>
            <w:r w:rsidR="00EF62FD" w:rsidRPr="00EF62FD">
              <w:rPr>
                <w:rFonts w:ascii="Times New Roman" w:hAnsi="Times New Roman" w:cs="Times New Roman"/>
                <w:sz w:val="24"/>
                <w:szCs w:val="24"/>
              </w:rPr>
              <w:t xml:space="preserve"> </w:t>
            </w:r>
            <w:r w:rsidRPr="00B225D9">
              <w:rPr>
                <w:rFonts w:ascii="Times New Roman" w:hAnsi="Times New Roman" w:cs="Times New Roman"/>
                <w:sz w:val="24"/>
                <w:szCs w:val="24"/>
              </w:rPr>
              <w:t>руб., в том числе:</w:t>
            </w:r>
          </w:p>
          <w:p w14:paraId="6A31C682" w14:textId="1E0621F5" w:rsidR="002F4F13" w:rsidRPr="00B225D9" w:rsidRDefault="002F4F13" w:rsidP="002F4F13">
            <w:pPr>
              <w:autoSpaceDE w:val="0"/>
              <w:autoSpaceDN w:val="0"/>
              <w:adjustRightInd w:val="0"/>
              <w:spacing w:after="0" w:line="240" w:lineRule="auto"/>
              <w:rPr>
                <w:rFonts w:ascii="Times New Roman" w:hAnsi="Times New Roman" w:cs="Times New Roman"/>
                <w:sz w:val="24"/>
                <w:szCs w:val="24"/>
              </w:rPr>
            </w:pPr>
            <w:r w:rsidRPr="00B225D9">
              <w:rPr>
                <w:rFonts w:ascii="Times New Roman" w:hAnsi="Times New Roman" w:cs="Times New Roman"/>
                <w:sz w:val="24"/>
                <w:szCs w:val="24"/>
              </w:rPr>
              <w:t xml:space="preserve">2021 год </w:t>
            </w:r>
            <w:r>
              <w:rPr>
                <w:rFonts w:ascii="Times New Roman" w:hAnsi="Times New Roman" w:cs="Times New Roman"/>
                <w:sz w:val="24"/>
                <w:szCs w:val="24"/>
              </w:rPr>
              <w:t>–</w:t>
            </w:r>
            <w:r w:rsidR="003E1882">
              <w:rPr>
                <w:rFonts w:ascii="Times New Roman" w:hAnsi="Times New Roman" w:cs="Times New Roman"/>
                <w:sz w:val="24"/>
                <w:szCs w:val="24"/>
              </w:rPr>
              <w:t xml:space="preserve"> </w:t>
            </w:r>
            <w:r w:rsidR="00E56EBE">
              <w:rPr>
                <w:rFonts w:ascii="Times New Roman" w:hAnsi="Times New Roman" w:cs="Times New Roman"/>
                <w:sz w:val="24"/>
                <w:szCs w:val="24"/>
              </w:rPr>
              <w:t>25 520 448,0</w:t>
            </w:r>
            <w:r w:rsidR="00D4501A">
              <w:rPr>
                <w:rFonts w:ascii="Times New Roman" w:hAnsi="Times New Roman" w:cs="Times New Roman"/>
                <w:sz w:val="24"/>
                <w:szCs w:val="24"/>
              </w:rPr>
              <w:t xml:space="preserve"> </w:t>
            </w:r>
            <w:r>
              <w:rPr>
                <w:rFonts w:ascii="Times New Roman" w:hAnsi="Times New Roman" w:cs="Times New Roman"/>
                <w:sz w:val="24"/>
                <w:szCs w:val="24"/>
              </w:rPr>
              <w:t>тыс.</w:t>
            </w:r>
            <w:r w:rsidR="00EF62FD" w:rsidRPr="00EF62FD">
              <w:rPr>
                <w:rFonts w:ascii="Times New Roman" w:hAnsi="Times New Roman" w:cs="Times New Roman"/>
                <w:sz w:val="24"/>
                <w:szCs w:val="24"/>
              </w:rPr>
              <w:t xml:space="preserve"> </w:t>
            </w:r>
            <w:r w:rsidRPr="00B225D9">
              <w:rPr>
                <w:rFonts w:ascii="Times New Roman" w:hAnsi="Times New Roman" w:cs="Times New Roman"/>
                <w:sz w:val="24"/>
                <w:szCs w:val="24"/>
              </w:rPr>
              <w:t>руб.;</w:t>
            </w:r>
          </w:p>
          <w:p w14:paraId="26D77154" w14:textId="7836C0CD" w:rsidR="002F4F13" w:rsidRPr="00B225D9" w:rsidRDefault="002F4F13" w:rsidP="002F4F13">
            <w:pPr>
              <w:autoSpaceDE w:val="0"/>
              <w:autoSpaceDN w:val="0"/>
              <w:adjustRightInd w:val="0"/>
              <w:spacing w:after="0" w:line="240" w:lineRule="auto"/>
              <w:rPr>
                <w:rFonts w:ascii="Times New Roman" w:hAnsi="Times New Roman" w:cs="Times New Roman"/>
                <w:sz w:val="24"/>
                <w:szCs w:val="24"/>
              </w:rPr>
            </w:pPr>
            <w:r w:rsidRPr="00B225D9">
              <w:rPr>
                <w:rFonts w:ascii="Times New Roman" w:hAnsi="Times New Roman" w:cs="Times New Roman"/>
                <w:sz w:val="24"/>
                <w:szCs w:val="24"/>
              </w:rPr>
              <w:t xml:space="preserve">2022 год </w:t>
            </w:r>
            <w:r>
              <w:rPr>
                <w:rFonts w:ascii="Times New Roman" w:hAnsi="Times New Roman" w:cs="Times New Roman"/>
                <w:sz w:val="24"/>
                <w:szCs w:val="24"/>
              </w:rPr>
              <w:t xml:space="preserve">– </w:t>
            </w:r>
            <w:r w:rsidR="00E56EBE">
              <w:rPr>
                <w:rFonts w:ascii="Times New Roman" w:hAnsi="Times New Roman" w:cs="Times New Roman"/>
                <w:sz w:val="24"/>
                <w:szCs w:val="24"/>
              </w:rPr>
              <w:t>28 884 519,3</w:t>
            </w:r>
            <w:r w:rsidR="00D4501A">
              <w:rPr>
                <w:rFonts w:ascii="Times New Roman" w:hAnsi="Times New Roman" w:cs="Times New Roman"/>
                <w:sz w:val="24"/>
                <w:szCs w:val="24"/>
              </w:rPr>
              <w:t xml:space="preserve"> </w:t>
            </w:r>
            <w:r>
              <w:rPr>
                <w:rFonts w:ascii="Times New Roman" w:hAnsi="Times New Roman" w:cs="Times New Roman"/>
                <w:sz w:val="24"/>
                <w:szCs w:val="24"/>
              </w:rPr>
              <w:t>тыс.</w:t>
            </w:r>
            <w:r w:rsidR="00EF62FD" w:rsidRPr="00EF62FD">
              <w:rPr>
                <w:rFonts w:ascii="Times New Roman" w:hAnsi="Times New Roman" w:cs="Times New Roman"/>
                <w:sz w:val="24"/>
                <w:szCs w:val="24"/>
              </w:rPr>
              <w:t xml:space="preserve"> </w:t>
            </w:r>
            <w:r w:rsidRPr="00B225D9">
              <w:rPr>
                <w:rFonts w:ascii="Times New Roman" w:hAnsi="Times New Roman" w:cs="Times New Roman"/>
                <w:sz w:val="24"/>
                <w:szCs w:val="24"/>
              </w:rPr>
              <w:t>руб.;</w:t>
            </w:r>
          </w:p>
          <w:p w14:paraId="5D498E8E" w14:textId="3219C7FD" w:rsidR="002F4F13" w:rsidRDefault="002F4F13" w:rsidP="002F4F13">
            <w:pPr>
              <w:autoSpaceDE w:val="0"/>
              <w:autoSpaceDN w:val="0"/>
              <w:adjustRightInd w:val="0"/>
              <w:spacing w:after="0" w:line="240" w:lineRule="auto"/>
              <w:rPr>
                <w:rFonts w:ascii="Times New Roman" w:hAnsi="Times New Roman" w:cs="Times New Roman"/>
                <w:sz w:val="24"/>
                <w:szCs w:val="24"/>
              </w:rPr>
            </w:pPr>
            <w:r w:rsidRPr="00B225D9">
              <w:rPr>
                <w:rFonts w:ascii="Times New Roman" w:hAnsi="Times New Roman" w:cs="Times New Roman"/>
                <w:sz w:val="24"/>
                <w:szCs w:val="24"/>
              </w:rPr>
              <w:t xml:space="preserve">2023 год </w:t>
            </w:r>
            <w:r>
              <w:rPr>
                <w:rFonts w:ascii="Times New Roman" w:hAnsi="Times New Roman" w:cs="Times New Roman"/>
                <w:sz w:val="24"/>
                <w:szCs w:val="24"/>
              </w:rPr>
              <w:t>–</w:t>
            </w:r>
            <w:r w:rsidR="003E1882">
              <w:rPr>
                <w:rFonts w:ascii="Times New Roman" w:hAnsi="Times New Roman" w:cs="Times New Roman"/>
                <w:sz w:val="24"/>
                <w:szCs w:val="24"/>
              </w:rPr>
              <w:t xml:space="preserve"> </w:t>
            </w:r>
            <w:r w:rsidR="00E56EBE">
              <w:rPr>
                <w:rFonts w:ascii="Times New Roman" w:hAnsi="Times New Roman" w:cs="Times New Roman"/>
                <w:sz w:val="24"/>
                <w:szCs w:val="24"/>
              </w:rPr>
              <w:t>29 694 286,9</w:t>
            </w:r>
            <w:r w:rsidR="00D4501A">
              <w:rPr>
                <w:rFonts w:ascii="Times New Roman" w:hAnsi="Times New Roman" w:cs="Times New Roman"/>
                <w:sz w:val="24"/>
                <w:szCs w:val="24"/>
              </w:rPr>
              <w:t xml:space="preserve"> </w:t>
            </w:r>
            <w:r>
              <w:rPr>
                <w:rFonts w:ascii="Times New Roman" w:hAnsi="Times New Roman" w:cs="Times New Roman"/>
                <w:sz w:val="24"/>
                <w:szCs w:val="24"/>
              </w:rPr>
              <w:t>тыс.</w:t>
            </w:r>
            <w:r w:rsidR="00EF62FD" w:rsidRPr="00EF62FD">
              <w:rPr>
                <w:rFonts w:ascii="Times New Roman" w:hAnsi="Times New Roman" w:cs="Times New Roman"/>
                <w:sz w:val="24"/>
                <w:szCs w:val="24"/>
              </w:rPr>
              <w:t xml:space="preserve"> </w:t>
            </w:r>
            <w:r w:rsidRPr="00B225D9">
              <w:rPr>
                <w:rFonts w:ascii="Times New Roman" w:hAnsi="Times New Roman" w:cs="Times New Roman"/>
                <w:sz w:val="24"/>
                <w:szCs w:val="24"/>
              </w:rPr>
              <w:t>руб.</w:t>
            </w:r>
            <w:r>
              <w:rPr>
                <w:rFonts w:ascii="Times New Roman" w:hAnsi="Times New Roman" w:cs="Times New Roman"/>
                <w:sz w:val="24"/>
                <w:szCs w:val="24"/>
              </w:rPr>
              <w:t>;</w:t>
            </w:r>
          </w:p>
          <w:p w14:paraId="12CD1BA0" w14:textId="77777777" w:rsidR="002F4F13" w:rsidRDefault="002F4F13" w:rsidP="002F4F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2024 год –</w:t>
            </w:r>
            <w:r w:rsidR="003E1882">
              <w:rPr>
                <w:rFonts w:ascii="Times New Roman" w:hAnsi="Times New Roman" w:cs="Times New Roman"/>
                <w:sz w:val="24"/>
                <w:szCs w:val="24"/>
              </w:rPr>
              <w:t xml:space="preserve"> </w:t>
            </w:r>
            <w:r w:rsidR="009E55E1" w:rsidRPr="009E55E1">
              <w:rPr>
                <w:rFonts w:ascii="Times New Roman" w:hAnsi="Times New Roman" w:cs="Times New Roman"/>
                <w:sz w:val="24"/>
                <w:szCs w:val="24"/>
              </w:rPr>
              <w:t>32 594 986,9</w:t>
            </w:r>
            <w:r w:rsidR="003E1882" w:rsidRPr="00EE2058">
              <w:rPr>
                <w:rFonts w:ascii="Times New Roman" w:hAnsi="Times New Roman" w:cs="Times New Roman"/>
                <w:sz w:val="24"/>
                <w:szCs w:val="24"/>
              </w:rPr>
              <w:t xml:space="preserve"> </w:t>
            </w:r>
            <w:r>
              <w:rPr>
                <w:rFonts w:ascii="Times New Roman" w:hAnsi="Times New Roman" w:cs="Times New Roman"/>
                <w:sz w:val="24"/>
                <w:szCs w:val="24"/>
              </w:rPr>
              <w:t>тыс.</w:t>
            </w:r>
            <w:r w:rsidR="00EF62FD" w:rsidRPr="00EF62FD">
              <w:rPr>
                <w:rFonts w:ascii="Times New Roman" w:hAnsi="Times New Roman" w:cs="Times New Roman"/>
                <w:sz w:val="24"/>
                <w:szCs w:val="24"/>
              </w:rPr>
              <w:t xml:space="preserve"> </w:t>
            </w:r>
            <w:r>
              <w:rPr>
                <w:rFonts w:ascii="Times New Roman" w:hAnsi="Times New Roman" w:cs="Times New Roman"/>
                <w:sz w:val="24"/>
                <w:szCs w:val="24"/>
              </w:rPr>
              <w:t>руб.</w:t>
            </w:r>
            <w:r w:rsidR="00D4501A">
              <w:rPr>
                <w:rFonts w:ascii="Times New Roman" w:hAnsi="Times New Roman" w:cs="Times New Roman"/>
                <w:sz w:val="24"/>
                <w:szCs w:val="24"/>
              </w:rPr>
              <w:t>;</w:t>
            </w:r>
          </w:p>
          <w:p w14:paraId="7912CAFD" w14:textId="0C359783" w:rsidR="00D4501A" w:rsidRDefault="00D4501A" w:rsidP="002F4F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2025 год – </w:t>
            </w:r>
            <w:r w:rsidR="009E55E1" w:rsidRPr="009E55E1">
              <w:rPr>
                <w:rFonts w:ascii="Times New Roman" w:hAnsi="Times New Roman" w:cs="Times New Roman"/>
                <w:sz w:val="24"/>
                <w:szCs w:val="24"/>
              </w:rPr>
              <w:t>32 114 989,</w:t>
            </w:r>
            <w:r w:rsidR="0021295F">
              <w:rPr>
                <w:rFonts w:ascii="Times New Roman" w:hAnsi="Times New Roman" w:cs="Times New Roman"/>
                <w:sz w:val="24"/>
                <w:szCs w:val="24"/>
              </w:rPr>
              <w:t>3</w:t>
            </w:r>
            <w:r w:rsidR="00A71D2A">
              <w:rPr>
                <w:rFonts w:ascii="Times New Roman" w:hAnsi="Times New Roman" w:cs="Times New Roman"/>
                <w:sz w:val="24"/>
                <w:szCs w:val="24"/>
              </w:rPr>
              <w:t xml:space="preserve"> тыс.</w:t>
            </w:r>
            <w:r>
              <w:rPr>
                <w:rFonts w:ascii="Times New Roman" w:hAnsi="Times New Roman" w:cs="Times New Roman"/>
                <w:sz w:val="24"/>
                <w:szCs w:val="24"/>
              </w:rPr>
              <w:t xml:space="preserve"> руб.</w:t>
            </w:r>
            <w:r w:rsidR="00764657" w:rsidRPr="00446169">
              <w:rPr>
                <w:rFonts w:ascii="Times New Roman" w:hAnsi="Times New Roman" w:cs="Times New Roman"/>
                <w:sz w:val="24"/>
                <w:szCs w:val="24"/>
              </w:rPr>
              <w:t>;</w:t>
            </w:r>
          </w:p>
          <w:p w14:paraId="7F0235D5" w14:textId="615E414C" w:rsidR="00764657" w:rsidRPr="00764657" w:rsidRDefault="00764657" w:rsidP="002F4F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2026 год </w:t>
            </w:r>
            <w:r w:rsidR="00E56EBE">
              <w:rPr>
                <w:rFonts w:ascii="Times New Roman" w:hAnsi="Times New Roman" w:cs="Times New Roman"/>
                <w:sz w:val="24"/>
                <w:szCs w:val="24"/>
              </w:rPr>
              <w:t>–</w:t>
            </w:r>
            <w:r>
              <w:rPr>
                <w:rFonts w:ascii="Times New Roman" w:hAnsi="Times New Roman" w:cs="Times New Roman"/>
                <w:sz w:val="24"/>
                <w:szCs w:val="24"/>
              </w:rPr>
              <w:t xml:space="preserve"> </w:t>
            </w:r>
            <w:r w:rsidR="00E56EBE">
              <w:rPr>
                <w:rFonts w:ascii="Times New Roman" w:hAnsi="Times New Roman" w:cs="Times New Roman"/>
                <w:sz w:val="24"/>
                <w:szCs w:val="24"/>
              </w:rPr>
              <w:t>35 902 002,9 тыс. руб.</w:t>
            </w:r>
            <w:r w:rsidR="007C359B">
              <w:rPr>
                <w:rFonts w:ascii="Times New Roman" w:hAnsi="Times New Roman" w:cs="Times New Roman"/>
                <w:sz w:val="24"/>
                <w:szCs w:val="24"/>
              </w:rPr>
              <w:t>,</w:t>
            </w:r>
          </w:p>
          <w:p w14:paraId="42FF16B6" w14:textId="77777777" w:rsidR="002F4F13" w:rsidRPr="00B225D9" w:rsidRDefault="00EB240B" w:rsidP="002F4F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2F4F13" w:rsidRPr="00B225D9">
              <w:rPr>
                <w:rFonts w:ascii="Times New Roman" w:hAnsi="Times New Roman" w:cs="Times New Roman"/>
                <w:sz w:val="24"/>
                <w:szCs w:val="24"/>
              </w:rPr>
              <w:t>небюджетные средства*</w:t>
            </w:r>
            <w:r w:rsidR="00D4501A">
              <w:rPr>
                <w:rFonts w:ascii="Times New Roman" w:hAnsi="Times New Roman" w:cs="Times New Roman"/>
                <w:sz w:val="24"/>
                <w:szCs w:val="24"/>
              </w:rPr>
              <w:t>,</w:t>
            </w:r>
          </w:p>
          <w:p w14:paraId="4D8C6BCF" w14:textId="09163D32" w:rsidR="002F4F13" w:rsidRPr="00B225D9" w:rsidRDefault="002F4F13" w:rsidP="002F4F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r w:rsidR="00FD1CF7">
              <w:rPr>
                <w:rFonts w:ascii="Times New Roman" w:hAnsi="Times New Roman" w:cs="Times New Roman"/>
                <w:sz w:val="24"/>
                <w:szCs w:val="24"/>
              </w:rPr>
              <w:t xml:space="preserve"> </w:t>
            </w:r>
            <w:r w:rsidR="00E56EBE">
              <w:rPr>
                <w:rFonts w:ascii="Times New Roman" w:hAnsi="Times New Roman" w:cs="Times New Roman"/>
                <w:sz w:val="24"/>
                <w:szCs w:val="24"/>
              </w:rPr>
              <w:t>153 806 634,1</w:t>
            </w:r>
            <w:r>
              <w:rPr>
                <w:rFonts w:ascii="Times New Roman" w:hAnsi="Times New Roman" w:cs="Times New Roman"/>
                <w:sz w:val="24"/>
                <w:szCs w:val="24"/>
              </w:rPr>
              <w:t xml:space="preserve"> </w:t>
            </w:r>
            <w:r w:rsidR="00A71D2A">
              <w:rPr>
                <w:rFonts w:ascii="Times New Roman" w:hAnsi="Times New Roman" w:cs="Times New Roman"/>
                <w:sz w:val="24"/>
                <w:szCs w:val="24"/>
              </w:rPr>
              <w:t>тыс.</w:t>
            </w:r>
            <w:r w:rsidR="00EF62FD" w:rsidRPr="00EF62FD">
              <w:rPr>
                <w:rFonts w:ascii="Times New Roman" w:hAnsi="Times New Roman" w:cs="Times New Roman"/>
                <w:sz w:val="24"/>
                <w:szCs w:val="24"/>
              </w:rPr>
              <w:t xml:space="preserve"> </w:t>
            </w:r>
            <w:r w:rsidR="00A71D2A">
              <w:rPr>
                <w:rFonts w:ascii="Times New Roman" w:hAnsi="Times New Roman" w:cs="Times New Roman"/>
                <w:sz w:val="24"/>
                <w:szCs w:val="24"/>
              </w:rPr>
              <w:t>руб.</w:t>
            </w:r>
            <w:r w:rsidRPr="00B225D9">
              <w:rPr>
                <w:rFonts w:ascii="Times New Roman" w:hAnsi="Times New Roman" w:cs="Times New Roman"/>
                <w:sz w:val="24"/>
                <w:szCs w:val="24"/>
              </w:rPr>
              <w:t>, в том числе:</w:t>
            </w:r>
          </w:p>
          <w:p w14:paraId="275677C4" w14:textId="77777777" w:rsidR="002F4F13" w:rsidRPr="00B225D9" w:rsidRDefault="002F4F13" w:rsidP="002F4F13">
            <w:pPr>
              <w:autoSpaceDE w:val="0"/>
              <w:autoSpaceDN w:val="0"/>
              <w:adjustRightInd w:val="0"/>
              <w:spacing w:after="0" w:line="240" w:lineRule="auto"/>
              <w:rPr>
                <w:rFonts w:ascii="Times New Roman" w:hAnsi="Times New Roman" w:cs="Times New Roman"/>
                <w:sz w:val="24"/>
                <w:szCs w:val="24"/>
              </w:rPr>
            </w:pPr>
            <w:r w:rsidRPr="00B225D9">
              <w:rPr>
                <w:rFonts w:ascii="Times New Roman" w:hAnsi="Times New Roman" w:cs="Times New Roman"/>
                <w:sz w:val="24"/>
                <w:szCs w:val="24"/>
              </w:rPr>
              <w:t xml:space="preserve">2021 год </w:t>
            </w:r>
            <w:r>
              <w:rPr>
                <w:rFonts w:ascii="Times New Roman" w:hAnsi="Times New Roman" w:cs="Times New Roman"/>
                <w:sz w:val="24"/>
                <w:szCs w:val="24"/>
              </w:rPr>
              <w:t>–</w:t>
            </w:r>
            <w:r w:rsidR="008D4797">
              <w:rPr>
                <w:rFonts w:ascii="Times New Roman" w:hAnsi="Times New Roman" w:cs="Times New Roman"/>
                <w:sz w:val="24"/>
                <w:szCs w:val="24"/>
              </w:rPr>
              <w:t xml:space="preserve"> </w:t>
            </w:r>
            <w:r w:rsidR="00A71D2A" w:rsidRPr="00A71D2A">
              <w:rPr>
                <w:rFonts w:ascii="Times New Roman" w:hAnsi="Times New Roman" w:cs="Times New Roman"/>
                <w:sz w:val="24"/>
                <w:szCs w:val="24"/>
              </w:rPr>
              <w:t>21 621 334,9</w:t>
            </w:r>
            <w:r w:rsidR="008D4797">
              <w:rPr>
                <w:rFonts w:ascii="Times New Roman" w:hAnsi="Times New Roman" w:cs="Times New Roman"/>
                <w:sz w:val="24"/>
                <w:szCs w:val="24"/>
              </w:rPr>
              <w:t xml:space="preserve"> </w:t>
            </w:r>
            <w:r>
              <w:rPr>
                <w:rFonts w:ascii="Times New Roman" w:hAnsi="Times New Roman" w:cs="Times New Roman"/>
                <w:sz w:val="24"/>
                <w:szCs w:val="24"/>
              </w:rPr>
              <w:t>тыс.</w:t>
            </w:r>
            <w:r w:rsidR="00EF62FD" w:rsidRPr="00EF62FD">
              <w:rPr>
                <w:rFonts w:ascii="Times New Roman" w:hAnsi="Times New Roman" w:cs="Times New Roman"/>
                <w:sz w:val="24"/>
                <w:szCs w:val="24"/>
              </w:rPr>
              <w:t xml:space="preserve"> </w:t>
            </w:r>
            <w:r w:rsidRPr="00B225D9">
              <w:rPr>
                <w:rFonts w:ascii="Times New Roman" w:hAnsi="Times New Roman" w:cs="Times New Roman"/>
                <w:sz w:val="24"/>
                <w:szCs w:val="24"/>
              </w:rPr>
              <w:t>руб.;</w:t>
            </w:r>
          </w:p>
          <w:p w14:paraId="6BBC3AF0" w14:textId="77777777" w:rsidR="002F4F13" w:rsidRPr="00B225D9" w:rsidRDefault="002F4F13" w:rsidP="002F4F13">
            <w:pPr>
              <w:autoSpaceDE w:val="0"/>
              <w:autoSpaceDN w:val="0"/>
              <w:adjustRightInd w:val="0"/>
              <w:spacing w:after="0" w:line="240" w:lineRule="auto"/>
              <w:rPr>
                <w:rFonts w:ascii="Times New Roman" w:hAnsi="Times New Roman" w:cs="Times New Roman"/>
                <w:sz w:val="24"/>
                <w:szCs w:val="24"/>
              </w:rPr>
            </w:pPr>
            <w:r w:rsidRPr="00B225D9">
              <w:rPr>
                <w:rFonts w:ascii="Times New Roman" w:hAnsi="Times New Roman" w:cs="Times New Roman"/>
                <w:sz w:val="24"/>
                <w:szCs w:val="24"/>
              </w:rPr>
              <w:lastRenderedPageBreak/>
              <w:t xml:space="preserve">2022 год </w:t>
            </w:r>
            <w:r>
              <w:rPr>
                <w:rFonts w:ascii="Times New Roman" w:hAnsi="Times New Roman" w:cs="Times New Roman"/>
                <w:sz w:val="24"/>
                <w:szCs w:val="24"/>
              </w:rPr>
              <w:t>–</w:t>
            </w:r>
            <w:r w:rsidR="008D4797">
              <w:rPr>
                <w:rFonts w:ascii="Times New Roman" w:hAnsi="Times New Roman" w:cs="Times New Roman"/>
                <w:sz w:val="24"/>
                <w:szCs w:val="24"/>
              </w:rPr>
              <w:t xml:space="preserve"> </w:t>
            </w:r>
            <w:r w:rsidR="00A71D2A" w:rsidRPr="00A71D2A">
              <w:rPr>
                <w:rFonts w:ascii="Times New Roman" w:hAnsi="Times New Roman" w:cs="Times New Roman"/>
                <w:sz w:val="24"/>
                <w:szCs w:val="24"/>
              </w:rPr>
              <w:t>23 275 283,1</w:t>
            </w:r>
            <w:r w:rsidR="008D4797">
              <w:rPr>
                <w:rFonts w:ascii="Times New Roman" w:hAnsi="Times New Roman" w:cs="Times New Roman"/>
                <w:sz w:val="24"/>
                <w:szCs w:val="24"/>
              </w:rPr>
              <w:t xml:space="preserve"> </w:t>
            </w:r>
            <w:r>
              <w:rPr>
                <w:rFonts w:ascii="Times New Roman" w:hAnsi="Times New Roman" w:cs="Times New Roman"/>
                <w:sz w:val="24"/>
                <w:szCs w:val="24"/>
              </w:rPr>
              <w:t>тыс.</w:t>
            </w:r>
            <w:r w:rsidR="00EF62FD" w:rsidRPr="00EF62FD">
              <w:rPr>
                <w:rFonts w:ascii="Times New Roman" w:hAnsi="Times New Roman" w:cs="Times New Roman"/>
                <w:sz w:val="24"/>
                <w:szCs w:val="24"/>
              </w:rPr>
              <w:t xml:space="preserve"> </w:t>
            </w:r>
            <w:r w:rsidRPr="00B225D9">
              <w:rPr>
                <w:rFonts w:ascii="Times New Roman" w:hAnsi="Times New Roman" w:cs="Times New Roman"/>
                <w:sz w:val="24"/>
                <w:szCs w:val="24"/>
              </w:rPr>
              <w:t>руб.;</w:t>
            </w:r>
          </w:p>
          <w:p w14:paraId="1ECCC887" w14:textId="77777777" w:rsidR="002F4F13" w:rsidRDefault="002F4F13" w:rsidP="002F4F13">
            <w:pPr>
              <w:autoSpaceDE w:val="0"/>
              <w:autoSpaceDN w:val="0"/>
              <w:adjustRightInd w:val="0"/>
              <w:spacing w:after="0" w:line="240" w:lineRule="auto"/>
              <w:rPr>
                <w:rFonts w:ascii="Times New Roman" w:hAnsi="Times New Roman" w:cs="Times New Roman"/>
                <w:sz w:val="24"/>
                <w:szCs w:val="24"/>
              </w:rPr>
            </w:pPr>
            <w:r w:rsidRPr="00B225D9">
              <w:rPr>
                <w:rFonts w:ascii="Times New Roman" w:hAnsi="Times New Roman" w:cs="Times New Roman"/>
                <w:sz w:val="24"/>
                <w:szCs w:val="24"/>
              </w:rPr>
              <w:t xml:space="preserve">2023 год </w:t>
            </w:r>
            <w:r>
              <w:rPr>
                <w:rFonts w:ascii="Times New Roman" w:hAnsi="Times New Roman" w:cs="Times New Roman"/>
                <w:sz w:val="24"/>
                <w:szCs w:val="24"/>
              </w:rPr>
              <w:t>–</w:t>
            </w:r>
            <w:r w:rsidR="008D4797">
              <w:rPr>
                <w:rFonts w:ascii="Times New Roman" w:hAnsi="Times New Roman" w:cs="Times New Roman"/>
                <w:sz w:val="24"/>
                <w:szCs w:val="24"/>
              </w:rPr>
              <w:t xml:space="preserve"> </w:t>
            </w:r>
            <w:r w:rsidR="00A71D2A" w:rsidRPr="00A71D2A">
              <w:rPr>
                <w:rFonts w:ascii="Times New Roman" w:hAnsi="Times New Roman" w:cs="Times New Roman"/>
                <w:sz w:val="24"/>
                <w:szCs w:val="24"/>
              </w:rPr>
              <w:t xml:space="preserve">24 744 212,1 </w:t>
            </w:r>
            <w:r>
              <w:rPr>
                <w:rFonts w:ascii="Times New Roman" w:hAnsi="Times New Roman" w:cs="Times New Roman"/>
                <w:sz w:val="24"/>
                <w:szCs w:val="24"/>
              </w:rPr>
              <w:t>тыс.</w:t>
            </w:r>
            <w:r w:rsidR="00EF62FD" w:rsidRPr="00EF62FD">
              <w:rPr>
                <w:rFonts w:ascii="Times New Roman" w:hAnsi="Times New Roman" w:cs="Times New Roman"/>
                <w:sz w:val="24"/>
                <w:szCs w:val="24"/>
              </w:rPr>
              <w:t xml:space="preserve"> </w:t>
            </w:r>
            <w:r w:rsidRPr="00B225D9">
              <w:rPr>
                <w:rFonts w:ascii="Times New Roman" w:hAnsi="Times New Roman" w:cs="Times New Roman"/>
                <w:sz w:val="24"/>
                <w:szCs w:val="24"/>
              </w:rPr>
              <w:t>руб.</w:t>
            </w:r>
            <w:r>
              <w:rPr>
                <w:rFonts w:ascii="Times New Roman" w:hAnsi="Times New Roman" w:cs="Times New Roman"/>
                <w:sz w:val="24"/>
                <w:szCs w:val="24"/>
              </w:rPr>
              <w:t>;</w:t>
            </w:r>
          </w:p>
          <w:p w14:paraId="6149AA03" w14:textId="77777777" w:rsidR="002F4F13" w:rsidRDefault="002F4F13" w:rsidP="00D450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2024 год –</w:t>
            </w:r>
            <w:r w:rsidR="008D4797">
              <w:rPr>
                <w:rFonts w:ascii="Times New Roman" w:hAnsi="Times New Roman" w:cs="Times New Roman"/>
                <w:sz w:val="24"/>
                <w:szCs w:val="24"/>
              </w:rPr>
              <w:t xml:space="preserve"> </w:t>
            </w:r>
            <w:r w:rsidR="00A71D2A" w:rsidRPr="00A71D2A">
              <w:rPr>
                <w:rFonts w:ascii="Times New Roman" w:hAnsi="Times New Roman" w:cs="Times New Roman"/>
                <w:sz w:val="24"/>
                <w:szCs w:val="24"/>
              </w:rPr>
              <w:t xml:space="preserve">26 573 </w:t>
            </w:r>
            <w:r w:rsidR="00A71D2A">
              <w:rPr>
                <w:rFonts w:ascii="Times New Roman" w:hAnsi="Times New Roman" w:cs="Times New Roman"/>
                <w:sz w:val="24"/>
                <w:szCs w:val="24"/>
              </w:rPr>
              <w:t>132,</w:t>
            </w:r>
            <w:r w:rsidR="00A71D2A" w:rsidRPr="00A71D2A">
              <w:rPr>
                <w:rFonts w:ascii="Times New Roman" w:hAnsi="Times New Roman" w:cs="Times New Roman"/>
                <w:sz w:val="24"/>
                <w:szCs w:val="24"/>
              </w:rPr>
              <w:t>1</w:t>
            </w:r>
            <w:r w:rsidR="00A71D2A">
              <w:rPr>
                <w:rFonts w:ascii="Times New Roman" w:hAnsi="Times New Roman" w:cs="Times New Roman"/>
                <w:sz w:val="24"/>
                <w:szCs w:val="24"/>
              </w:rPr>
              <w:t xml:space="preserve"> </w:t>
            </w:r>
            <w:r w:rsidR="00A71D2A" w:rsidRPr="00A71D2A">
              <w:rPr>
                <w:rFonts w:ascii="Times New Roman" w:hAnsi="Times New Roman" w:cs="Times New Roman"/>
                <w:sz w:val="24"/>
                <w:szCs w:val="24"/>
              </w:rPr>
              <w:t>тыс.</w:t>
            </w:r>
            <w:r w:rsidR="00EF62FD" w:rsidRPr="00F249E6">
              <w:rPr>
                <w:rFonts w:ascii="Times New Roman" w:hAnsi="Times New Roman" w:cs="Times New Roman"/>
                <w:sz w:val="24"/>
                <w:szCs w:val="24"/>
              </w:rPr>
              <w:t xml:space="preserve"> </w:t>
            </w:r>
            <w:r w:rsidR="00A71D2A" w:rsidRPr="00A71D2A">
              <w:rPr>
                <w:rFonts w:ascii="Times New Roman" w:hAnsi="Times New Roman" w:cs="Times New Roman"/>
                <w:sz w:val="24"/>
                <w:szCs w:val="24"/>
              </w:rPr>
              <w:t>руб.</w:t>
            </w:r>
            <w:r w:rsidR="00E72028">
              <w:rPr>
                <w:rFonts w:ascii="Times New Roman" w:hAnsi="Times New Roman" w:cs="Times New Roman"/>
                <w:sz w:val="24"/>
                <w:szCs w:val="24"/>
              </w:rPr>
              <w:t>;</w:t>
            </w:r>
          </w:p>
          <w:p w14:paraId="045693B0" w14:textId="77777777" w:rsidR="00D4501A" w:rsidRDefault="00D4501A" w:rsidP="00A71D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2025 год –</w:t>
            </w:r>
            <w:r w:rsidR="00A71D2A">
              <w:rPr>
                <w:rFonts w:ascii="Times New Roman" w:hAnsi="Times New Roman" w:cs="Times New Roman"/>
                <w:sz w:val="24"/>
                <w:szCs w:val="24"/>
              </w:rPr>
              <w:t xml:space="preserve"> </w:t>
            </w:r>
            <w:r w:rsidR="00A71D2A" w:rsidRPr="00A71D2A">
              <w:rPr>
                <w:rFonts w:ascii="Times New Roman" w:hAnsi="Times New Roman" w:cs="Times New Roman"/>
                <w:sz w:val="24"/>
                <w:szCs w:val="24"/>
              </w:rPr>
              <w:t>28 217 869,6</w:t>
            </w:r>
            <w:r w:rsidR="00A71D2A">
              <w:rPr>
                <w:rFonts w:ascii="Times New Roman" w:hAnsi="Times New Roman" w:cs="Times New Roman"/>
                <w:sz w:val="24"/>
                <w:szCs w:val="24"/>
              </w:rPr>
              <w:t xml:space="preserve"> </w:t>
            </w:r>
            <w:r>
              <w:rPr>
                <w:rFonts w:ascii="Times New Roman" w:hAnsi="Times New Roman" w:cs="Times New Roman"/>
                <w:sz w:val="24"/>
                <w:szCs w:val="24"/>
              </w:rPr>
              <w:t>тыс. руб.</w:t>
            </w:r>
            <w:r w:rsidR="00E56EBE" w:rsidRPr="00446169">
              <w:rPr>
                <w:rFonts w:ascii="Times New Roman" w:hAnsi="Times New Roman" w:cs="Times New Roman"/>
                <w:sz w:val="24"/>
                <w:szCs w:val="24"/>
              </w:rPr>
              <w:t>;</w:t>
            </w:r>
          </w:p>
          <w:p w14:paraId="4355221C" w14:textId="7370F34D" w:rsidR="00E56EBE" w:rsidRPr="00E56EBE" w:rsidRDefault="00E56EBE" w:rsidP="00A71D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2026 год – 29 374 802,3 тыс. руб.</w:t>
            </w:r>
          </w:p>
        </w:tc>
      </w:tr>
      <w:tr w:rsidR="002F4F13" w:rsidRPr="00703AB4" w14:paraId="78EA5341" w14:textId="77777777" w:rsidTr="3F296275">
        <w:tc>
          <w:tcPr>
            <w:tcW w:w="313" w:type="pct"/>
            <w:tcBorders>
              <w:top w:val="single" w:sz="4" w:space="0" w:color="auto"/>
              <w:left w:val="single" w:sz="4" w:space="0" w:color="auto"/>
              <w:bottom w:val="single" w:sz="4" w:space="0" w:color="auto"/>
              <w:right w:val="single" w:sz="4" w:space="0" w:color="auto"/>
            </w:tcBorders>
          </w:tcPr>
          <w:p w14:paraId="536F2AD0" w14:textId="77777777" w:rsidR="002F4F13" w:rsidRPr="00703AB4" w:rsidRDefault="002F4F13" w:rsidP="002F4F13">
            <w:pPr>
              <w:autoSpaceDE w:val="0"/>
              <w:autoSpaceDN w:val="0"/>
              <w:adjustRightInd w:val="0"/>
              <w:spacing w:after="0" w:line="240" w:lineRule="auto"/>
              <w:jc w:val="center"/>
              <w:rPr>
                <w:rFonts w:ascii="Times New Roman" w:hAnsi="Times New Roman" w:cs="Times New Roman"/>
                <w:sz w:val="24"/>
                <w:szCs w:val="24"/>
              </w:rPr>
            </w:pPr>
            <w:r w:rsidRPr="00703AB4">
              <w:rPr>
                <w:rFonts w:ascii="Times New Roman" w:hAnsi="Times New Roman" w:cs="Times New Roman"/>
                <w:sz w:val="24"/>
                <w:szCs w:val="24"/>
              </w:rPr>
              <w:lastRenderedPageBreak/>
              <w:t>7</w:t>
            </w:r>
          </w:p>
        </w:tc>
        <w:tc>
          <w:tcPr>
            <w:tcW w:w="2154" w:type="pct"/>
            <w:tcBorders>
              <w:top w:val="single" w:sz="4" w:space="0" w:color="auto"/>
              <w:left w:val="single" w:sz="4" w:space="0" w:color="auto"/>
              <w:bottom w:val="single" w:sz="4" w:space="0" w:color="auto"/>
              <w:right w:val="single" w:sz="4" w:space="0" w:color="auto"/>
            </w:tcBorders>
          </w:tcPr>
          <w:p w14:paraId="284CDAC4" w14:textId="77777777" w:rsidR="002F4F13" w:rsidRPr="00703AB4" w:rsidRDefault="002F4F13" w:rsidP="002F4F13">
            <w:pPr>
              <w:autoSpaceDE w:val="0"/>
              <w:autoSpaceDN w:val="0"/>
              <w:adjustRightInd w:val="0"/>
              <w:spacing w:after="0" w:line="240" w:lineRule="auto"/>
              <w:rPr>
                <w:rFonts w:ascii="Times New Roman" w:hAnsi="Times New Roman" w:cs="Times New Roman"/>
                <w:sz w:val="24"/>
                <w:szCs w:val="24"/>
              </w:rPr>
            </w:pPr>
            <w:r w:rsidRPr="00703AB4">
              <w:rPr>
                <w:rFonts w:ascii="Times New Roman" w:hAnsi="Times New Roman" w:cs="Times New Roman"/>
                <w:sz w:val="24"/>
                <w:szCs w:val="24"/>
              </w:rPr>
              <w:t>Ожидаемые результаты реализации подпрограммы</w:t>
            </w:r>
            <w:r>
              <w:rPr>
                <w:rFonts w:ascii="Times New Roman" w:hAnsi="Times New Roman" w:cs="Times New Roman"/>
                <w:sz w:val="24"/>
                <w:szCs w:val="24"/>
              </w:rPr>
              <w:t xml:space="preserve"> 3</w:t>
            </w:r>
          </w:p>
        </w:tc>
        <w:tc>
          <w:tcPr>
            <w:tcW w:w="2533" w:type="pct"/>
            <w:tcBorders>
              <w:top w:val="single" w:sz="4" w:space="0" w:color="auto"/>
              <w:left w:val="single" w:sz="4" w:space="0" w:color="auto"/>
              <w:bottom w:val="single" w:sz="4" w:space="0" w:color="auto"/>
              <w:right w:val="single" w:sz="4" w:space="0" w:color="auto"/>
            </w:tcBorders>
          </w:tcPr>
          <w:p w14:paraId="0AD1DFB8" w14:textId="77777777" w:rsidR="00282F2C" w:rsidRPr="00282F2C" w:rsidRDefault="00282F2C" w:rsidP="00717ECA">
            <w:pPr>
              <w:autoSpaceDE w:val="0"/>
              <w:autoSpaceDN w:val="0"/>
              <w:adjustRightInd w:val="0"/>
              <w:spacing w:after="0" w:line="240" w:lineRule="auto"/>
              <w:rPr>
                <w:rFonts w:ascii="Times New Roman" w:hAnsi="Times New Roman" w:cs="Times New Roman"/>
                <w:sz w:val="24"/>
                <w:szCs w:val="24"/>
              </w:rPr>
            </w:pPr>
            <w:r w:rsidRPr="00282F2C">
              <w:rPr>
                <w:rFonts w:ascii="Times New Roman" w:hAnsi="Times New Roman" w:cs="Times New Roman"/>
                <w:sz w:val="24"/>
                <w:szCs w:val="24"/>
              </w:rPr>
              <w:t xml:space="preserve">Поддержание среднего интервала движения поездов метрополитена в час пик на уровне </w:t>
            </w:r>
            <w:r w:rsidR="001B5FAB">
              <w:rPr>
                <w:rFonts w:ascii="Times New Roman" w:hAnsi="Times New Roman" w:cs="Times New Roman"/>
                <w:sz w:val="24"/>
                <w:szCs w:val="24"/>
              </w:rPr>
              <w:br/>
            </w:r>
            <w:r w:rsidRPr="003B0837">
              <w:rPr>
                <w:rFonts w:ascii="Times New Roman" w:hAnsi="Times New Roman" w:cs="Times New Roman"/>
                <w:sz w:val="24"/>
                <w:szCs w:val="24"/>
              </w:rPr>
              <w:t>2,11</w:t>
            </w:r>
            <w:r w:rsidRPr="00282F2C">
              <w:rPr>
                <w:rFonts w:ascii="Times New Roman" w:hAnsi="Times New Roman" w:cs="Times New Roman"/>
                <w:sz w:val="24"/>
                <w:szCs w:val="24"/>
              </w:rPr>
              <w:t xml:space="preserve"> мин.</w:t>
            </w:r>
          </w:p>
          <w:p w14:paraId="7AB40164" w14:textId="77777777" w:rsidR="00282F2C" w:rsidRPr="00282F2C" w:rsidRDefault="00282F2C" w:rsidP="00282F2C">
            <w:pPr>
              <w:autoSpaceDE w:val="0"/>
              <w:autoSpaceDN w:val="0"/>
              <w:adjustRightInd w:val="0"/>
              <w:spacing w:after="0" w:line="240" w:lineRule="auto"/>
              <w:rPr>
                <w:rFonts w:ascii="Times New Roman" w:hAnsi="Times New Roman" w:cs="Times New Roman"/>
                <w:sz w:val="24"/>
                <w:szCs w:val="24"/>
              </w:rPr>
            </w:pPr>
            <w:r w:rsidRPr="00282F2C">
              <w:rPr>
                <w:rFonts w:ascii="Times New Roman" w:hAnsi="Times New Roman" w:cs="Times New Roman"/>
                <w:sz w:val="24"/>
                <w:szCs w:val="24"/>
              </w:rPr>
              <w:t xml:space="preserve">Увеличение объема транспортной работы </w:t>
            </w:r>
            <w:r w:rsidR="001B5FAB">
              <w:rPr>
                <w:rFonts w:ascii="Times New Roman" w:hAnsi="Times New Roman" w:cs="Times New Roman"/>
                <w:sz w:val="24"/>
                <w:szCs w:val="24"/>
              </w:rPr>
              <w:br/>
            </w:r>
            <w:r w:rsidRPr="00282F2C">
              <w:rPr>
                <w:rFonts w:ascii="Times New Roman" w:hAnsi="Times New Roman" w:cs="Times New Roman"/>
                <w:sz w:val="24"/>
                <w:szCs w:val="24"/>
              </w:rPr>
              <w:t xml:space="preserve">на </w:t>
            </w:r>
            <w:r w:rsidR="005028BD" w:rsidRPr="005028BD">
              <w:rPr>
                <w:rFonts w:ascii="Times New Roman" w:hAnsi="Times New Roman" w:cs="Times New Roman"/>
                <w:sz w:val="24"/>
                <w:szCs w:val="24"/>
              </w:rPr>
              <w:t>5,2</w:t>
            </w:r>
            <w:r w:rsidRPr="00282F2C">
              <w:rPr>
                <w:rFonts w:ascii="Times New Roman" w:hAnsi="Times New Roman" w:cs="Times New Roman"/>
                <w:sz w:val="24"/>
                <w:szCs w:val="24"/>
              </w:rPr>
              <w:t xml:space="preserve"> процента по отношению к </w:t>
            </w:r>
            <w:r w:rsidR="00A948E1">
              <w:rPr>
                <w:rFonts w:ascii="Times New Roman" w:hAnsi="Times New Roman" w:cs="Times New Roman"/>
                <w:sz w:val="24"/>
                <w:szCs w:val="24"/>
              </w:rPr>
              <w:t xml:space="preserve">достигнутому результату </w:t>
            </w:r>
            <w:r w:rsidRPr="00282F2C">
              <w:rPr>
                <w:rFonts w:ascii="Times New Roman" w:hAnsi="Times New Roman" w:cs="Times New Roman"/>
                <w:sz w:val="24"/>
                <w:szCs w:val="24"/>
              </w:rPr>
              <w:t>20</w:t>
            </w:r>
            <w:r w:rsidR="005028BD">
              <w:rPr>
                <w:rFonts w:ascii="Times New Roman" w:hAnsi="Times New Roman" w:cs="Times New Roman"/>
                <w:sz w:val="24"/>
                <w:szCs w:val="24"/>
              </w:rPr>
              <w:t>20</w:t>
            </w:r>
            <w:r w:rsidRPr="00282F2C">
              <w:rPr>
                <w:rFonts w:ascii="Times New Roman" w:hAnsi="Times New Roman" w:cs="Times New Roman"/>
                <w:sz w:val="24"/>
                <w:szCs w:val="24"/>
              </w:rPr>
              <w:t xml:space="preserve"> год</w:t>
            </w:r>
            <w:r w:rsidR="00A948E1">
              <w:rPr>
                <w:rFonts w:ascii="Times New Roman" w:hAnsi="Times New Roman" w:cs="Times New Roman"/>
                <w:sz w:val="24"/>
                <w:szCs w:val="24"/>
              </w:rPr>
              <w:t>а</w:t>
            </w:r>
            <w:r w:rsidRPr="00282F2C">
              <w:rPr>
                <w:rFonts w:ascii="Times New Roman" w:hAnsi="Times New Roman" w:cs="Times New Roman"/>
                <w:sz w:val="24"/>
                <w:szCs w:val="24"/>
              </w:rPr>
              <w:t>.</w:t>
            </w:r>
          </w:p>
          <w:p w14:paraId="558F1035" w14:textId="77777777" w:rsidR="00282F2C" w:rsidRPr="00282F2C" w:rsidRDefault="00282F2C" w:rsidP="00282F2C">
            <w:pPr>
              <w:autoSpaceDE w:val="0"/>
              <w:autoSpaceDN w:val="0"/>
              <w:adjustRightInd w:val="0"/>
              <w:spacing w:after="0" w:line="240" w:lineRule="auto"/>
              <w:rPr>
                <w:rFonts w:ascii="Times New Roman" w:hAnsi="Times New Roman" w:cs="Times New Roman"/>
                <w:sz w:val="24"/>
                <w:szCs w:val="24"/>
              </w:rPr>
            </w:pPr>
            <w:r w:rsidRPr="00282F2C">
              <w:rPr>
                <w:rFonts w:ascii="Times New Roman" w:hAnsi="Times New Roman" w:cs="Times New Roman"/>
                <w:sz w:val="24"/>
                <w:szCs w:val="24"/>
              </w:rPr>
              <w:t xml:space="preserve">Снижение среднего срока службы вагонов инвентарного парка метрополитена до </w:t>
            </w:r>
            <w:r w:rsidR="005028BD" w:rsidRPr="005028BD">
              <w:rPr>
                <w:rFonts w:ascii="Times New Roman" w:hAnsi="Times New Roman" w:cs="Times New Roman"/>
                <w:sz w:val="24"/>
                <w:szCs w:val="24"/>
              </w:rPr>
              <w:t>18,12</w:t>
            </w:r>
            <w:r w:rsidRPr="00282F2C">
              <w:rPr>
                <w:rFonts w:ascii="Times New Roman" w:hAnsi="Times New Roman" w:cs="Times New Roman"/>
                <w:sz w:val="24"/>
                <w:szCs w:val="24"/>
              </w:rPr>
              <w:t xml:space="preserve"> лет.</w:t>
            </w:r>
          </w:p>
          <w:p w14:paraId="4D0BBFB5" w14:textId="77777777" w:rsidR="00282F2C" w:rsidRPr="00282F2C" w:rsidRDefault="00282F2C" w:rsidP="00717ECA">
            <w:pPr>
              <w:autoSpaceDE w:val="0"/>
              <w:autoSpaceDN w:val="0"/>
              <w:adjustRightInd w:val="0"/>
              <w:spacing w:after="0" w:line="240" w:lineRule="auto"/>
              <w:ind w:right="-143"/>
              <w:rPr>
                <w:rFonts w:ascii="Times New Roman" w:hAnsi="Times New Roman" w:cs="Times New Roman"/>
                <w:sz w:val="24"/>
                <w:szCs w:val="24"/>
              </w:rPr>
            </w:pPr>
            <w:r w:rsidRPr="00282F2C">
              <w:rPr>
                <w:rFonts w:ascii="Times New Roman" w:hAnsi="Times New Roman" w:cs="Times New Roman"/>
                <w:sz w:val="24"/>
                <w:szCs w:val="24"/>
              </w:rPr>
              <w:t xml:space="preserve">Доведение доли подвижного состава </w:t>
            </w:r>
            <w:r w:rsidR="00792AD0">
              <w:rPr>
                <w:rFonts w:ascii="Times New Roman" w:hAnsi="Times New Roman" w:cs="Times New Roman"/>
                <w:sz w:val="24"/>
                <w:szCs w:val="24"/>
              </w:rPr>
              <w:t xml:space="preserve">метрополитена </w:t>
            </w:r>
            <w:r w:rsidRPr="00282F2C">
              <w:rPr>
                <w:rFonts w:ascii="Times New Roman" w:hAnsi="Times New Roman" w:cs="Times New Roman"/>
                <w:sz w:val="24"/>
                <w:szCs w:val="24"/>
              </w:rPr>
              <w:t xml:space="preserve">нового поколения </w:t>
            </w:r>
            <w:r w:rsidR="001B5FAB">
              <w:rPr>
                <w:rFonts w:ascii="Times New Roman" w:hAnsi="Times New Roman" w:cs="Times New Roman"/>
                <w:sz w:val="24"/>
                <w:szCs w:val="24"/>
              </w:rPr>
              <w:br/>
            </w:r>
            <w:r w:rsidRPr="005028BD">
              <w:rPr>
                <w:rFonts w:ascii="Times New Roman" w:hAnsi="Times New Roman" w:cs="Times New Roman"/>
                <w:sz w:val="24"/>
                <w:szCs w:val="24"/>
              </w:rPr>
              <w:t xml:space="preserve">до </w:t>
            </w:r>
            <w:r w:rsidR="005028BD" w:rsidRPr="005028BD">
              <w:rPr>
                <w:rFonts w:ascii="Times New Roman" w:hAnsi="Times New Roman" w:cs="Times New Roman"/>
                <w:sz w:val="24"/>
                <w:szCs w:val="24"/>
              </w:rPr>
              <w:t>48,01</w:t>
            </w:r>
            <w:r w:rsidR="00717ECA" w:rsidRPr="005028BD">
              <w:rPr>
                <w:rFonts w:ascii="Times New Roman" w:hAnsi="Times New Roman" w:cs="Times New Roman"/>
                <w:sz w:val="24"/>
                <w:szCs w:val="24"/>
              </w:rPr>
              <w:t xml:space="preserve"> </w:t>
            </w:r>
            <w:r w:rsidR="00717ECA">
              <w:rPr>
                <w:rFonts w:ascii="Times New Roman" w:hAnsi="Times New Roman" w:cs="Times New Roman"/>
                <w:sz w:val="24"/>
                <w:szCs w:val="24"/>
              </w:rPr>
              <w:t xml:space="preserve">процента от общего числа парка </w:t>
            </w:r>
            <w:r w:rsidRPr="00282F2C">
              <w:rPr>
                <w:rFonts w:ascii="Times New Roman" w:hAnsi="Times New Roman" w:cs="Times New Roman"/>
                <w:sz w:val="24"/>
                <w:szCs w:val="24"/>
              </w:rPr>
              <w:t>подвижного состава</w:t>
            </w:r>
            <w:r w:rsidR="00792AD0">
              <w:rPr>
                <w:rFonts w:ascii="Times New Roman" w:hAnsi="Times New Roman" w:cs="Times New Roman"/>
                <w:sz w:val="24"/>
                <w:szCs w:val="24"/>
              </w:rPr>
              <w:t xml:space="preserve"> метрополитена</w:t>
            </w:r>
            <w:r w:rsidRPr="00282F2C">
              <w:rPr>
                <w:rFonts w:ascii="Times New Roman" w:hAnsi="Times New Roman" w:cs="Times New Roman"/>
                <w:sz w:val="24"/>
                <w:szCs w:val="24"/>
              </w:rPr>
              <w:t>.</w:t>
            </w:r>
          </w:p>
          <w:p w14:paraId="60E57A2C" w14:textId="77777777" w:rsidR="00282F2C" w:rsidRPr="00282F2C" w:rsidRDefault="00717ECA" w:rsidP="00717ECA">
            <w:pPr>
              <w:autoSpaceDE w:val="0"/>
              <w:autoSpaceDN w:val="0"/>
              <w:adjustRightInd w:val="0"/>
              <w:spacing w:after="0" w:line="240" w:lineRule="auto"/>
              <w:ind w:right="-143"/>
              <w:rPr>
                <w:rFonts w:ascii="Times New Roman" w:hAnsi="Times New Roman" w:cs="Times New Roman"/>
                <w:sz w:val="24"/>
                <w:szCs w:val="24"/>
              </w:rPr>
            </w:pPr>
            <w:r>
              <w:rPr>
                <w:rFonts w:ascii="Times New Roman" w:hAnsi="Times New Roman" w:cs="Times New Roman"/>
                <w:sz w:val="24"/>
                <w:szCs w:val="24"/>
              </w:rPr>
              <w:t xml:space="preserve">Обеспечение эксплуатации </w:t>
            </w:r>
            <w:r w:rsidR="00B874FC">
              <w:rPr>
                <w:rFonts w:ascii="Times New Roman" w:hAnsi="Times New Roman" w:cs="Times New Roman"/>
                <w:sz w:val="24"/>
                <w:szCs w:val="24"/>
              </w:rPr>
              <w:t>пяти</w:t>
            </w:r>
            <w:r w:rsidR="00282F2C" w:rsidRPr="00A50090">
              <w:rPr>
                <w:rFonts w:ascii="Times New Roman" w:hAnsi="Times New Roman" w:cs="Times New Roman"/>
                <w:sz w:val="24"/>
                <w:szCs w:val="24"/>
              </w:rPr>
              <w:t xml:space="preserve"> </w:t>
            </w:r>
            <w:r w:rsidR="00282F2C" w:rsidRPr="00282F2C">
              <w:rPr>
                <w:rFonts w:ascii="Times New Roman" w:hAnsi="Times New Roman" w:cs="Times New Roman"/>
                <w:sz w:val="24"/>
                <w:szCs w:val="24"/>
              </w:rPr>
              <w:t xml:space="preserve">посадочных площадок для вертолетов, созданных </w:t>
            </w:r>
            <w:r w:rsidR="001B5FAB">
              <w:rPr>
                <w:rFonts w:ascii="Times New Roman" w:hAnsi="Times New Roman" w:cs="Times New Roman"/>
                <w:sz w:val="24"/>
                <w:szCs w:val="24"/>
              </w:rPr>
              <w:br/>
            </w:r>
            <w:r w:rsidR="00282F2C" w:rsidRPr="00282F2C">
              <w:rPr>
                <w:rFonts w:ascii="Times New Roman" w:hAnsi="Times New Roman" w:cs="Times New Roman"/>
                <w:sz w:val="24"/>
                <w:szCs w:val="24"/>
              </w:rPr>
              <w:t>на территории Санкт-Петербурга</w:t>
            </w:r>
            <w:r w:rsidR="00282F2C" w:rsidRPr="00717ECA">
              <w:rPr>
                <w:rFonts w:ascii="Times New Roman" w:hAnsi="Times New Roman" w:cs="Times New Roman"/>
                <w:sz w:val="16"/>
                <w:szCs w:val="16"/>
              </w:rPr>
              <w:t xml:space="preserve"> </w:t>
            </w:r>
            <w:r w:rsidR="00282F2C" w:rsidRPr="00282F2C">
              <w:rPr>
                <w:rFonts w:ascii="Times New Roman" w:hAnsi="Times New Roman" w:cs="Times New Roman"/>
                <w:sz w:val="24"/>
                <w:szCs w:val="24"/>
              </w:rPr>
              <w:t>в</w:t>
            </w:r>
            <w:r w:rsidR="00282F2C" w:rsidRPr="00717ECA">
              <w:rPr>
                <w:rFonts w:ascii="Times New Roman" w:hAnsi="Times New Roman" w:cs="Times New Roman"/>
                <w:sz w:val="16"/>
                <w:szCs w:val="16"/>
              </w:rPr>
              <w:t xml:space="preserve"> </w:t>
            </w:r>
            <w:r w:rsidR="00282F2C" w:rsidRPr="00282F2C">
              <w:rPr>
                <w:rFonts w:ascii="Times New Roman" w:hAnsi="Times New Roman" w:cs="Times New Roman"/>
                <w:sz w:val="24"/>
                <w:szCs w:val="24"/>
              </w:rPr>
              <w:t>целях</w:t>
            </w:r>
            <w:r w:rsidR="00282F2C" w:rsidRPr="00717ECA">
              <w:rPr>
                <w:rFonts w:ascii="Times New Roman" w:hAnsi="Times New Roman" w:cs="Times New Roman"/>
                <w:sz w:val="16"/>
                <w:szCs w:val="16"/>
              </w:rPr>
              <w:t xml:space="preserve"> </w:t>
            </w:r>
            <w:r w:rsidR="00282F2C" w:rsidRPr="00282F2C">
              <w:rPr>
                <w:rFonts w:ascii="Times New Roman" w:hAnsi="Times New Roman" w:cs="Times New Roman"/>
                <w:sz w:val="24"/>
                <w:szCs w:val="24"/>
              </w:rPr>
              <w:t>оказания скорой специализированной медицинской помощи.</w:t>
            </w:r>
          </w:p>
          <w:p w14:paraId="3EAB1D81" w14:textId="77777777" w:rsidR="00282F2C" w:rsidRPr="00282F2C" w:rsidRDefault="00282F2C" w:rsidP="00717ECA">
            <w:pPr>
              <w:autoSpaceDE w:val="0"/>
              <w:autoSpaceDN w:val="0"/>
              <w:adjustRightInd w:val="0"/>
              <w:spacing w:after="0" w:line="240" w:lineRule="auto"/>
              <w:ind w:right="-143"/>
              <w:rPr>
                <w:rFonts w:ascii="Times New Roman" w:hAnsi="Times New Roman" w:cs="Times New Roman"/>
                <w:sz w:val="24"/>
                <w:szCs w:val="24"/>
              </w:rPr>
            </w:pPr>
            <w:r w:rsidRPr="00282F2C">
              <w:rPr>
                <w:rFonts w:ascii="Times New Roman" w:hAnsi="Times New Roman" w:cs="Times New Roman"/>
                <w:sz w:val="24"/>
                <w:szCs w:val="24"/>
              </w:rPr>
              <w:t>Увеличение</w:t>
            </w:r>
            <w:r w:rsidRPr="00717ECA">
              <w:rPr>
                <w:rFonts w:ascii="Times New Roman" w:hAnsi="Times New Roman" w:cs="Times New Roman"/>
                <w:sz w:val="16"/>
                <w:szCs w:val="16"/>
              </w:rPr>
              <w:t xml:space="preserve"> </w:t>
            </w:r>
            <w:r w:rsidRPr="00282F2C">
              <w:rPr>
                <w:rFonts w:ascii="Times New Roman" w:hAnsi="Times New Roman" w:cs="Times New Roman"/>
                <w:sz w:val="24"/>
                <w:szCs w:val="24"/>
              </w:rPr>
              <w:t>количества</w:t>
            </w:r>
            <w:r w:rsidRPr="00717ECA">
              <w:rPr>
                <w:rFonts w:ascii="Times New Roman" w:hAnsi="Times New Roman" w:cs="Times New Roman"/>
                <w:sz w:val="16"/>
                <w:szCs w:val="16"/>
              </w:rPr>
              <w:t xml:space="preserve"> </w:t>
            </w:r>
            <w:r w:rsidRPr="00282F2C">
              <w:rPr>
                <w:rFonts w:ascii="Times New Roman" w:hAnsi="Times New Roman" w:cs="Times New Roman"/>
                <w:sz w:val="24"/>
                <w:szCs w:val="24"/>
              </w:rPr>
              <w:t>объектов</w:t>
            </w:r>
            <w:r w:rsidRPr="00717ECA">
              <w:rPr>
                <w:rFonts w:ascii="Times New Roman" w:hAnsi="Times New Roman" w:cs="Times New Roman"/>
                <w:sz w:val="16"/>
                <w:szCs w:val="16"/>
              </w:rPr>
              <w:t xml:space="preserve"> </w:t>
            </w:r>
            <w:r w:rsidRPr="00282F2C">
              <w:rPr>
                <w:rFonts w:ascii="Times New Roman" w:hAnsi="Times New Roman" w:cs="Times New Roman"/>
                <w:sz w:val="24"/>
                <w:szCs w:val="24"/>
              </w:rPr>
              <w:t xml:space="preserve">инфраструктуры водного транспорта </w:t>
            </w:r>
            <w:r w:rsidRPr="00A50090">
              <w:rPr>
                <w:rFonts w:ascii="Times New Roman" w:hAnsi="Times New Roman" w:cs="Times New Roman"/>
                <w:sz w:val="24"/>
                <w:szCs w:val="24"/>
              </w:rPr>
              <w:t>до 1</w:t>
            </w:r>
            <w:r w:rsidR="006B3BF0" w:rsidRPr="00A50090">
              <w:rPr>
                <w:rFonts w:ascii="Times New Roman" w:hAnsi="Times New Roman" w:cs="Times New Roman"/>
                <w:sz w:val="24"/>
                <w:szCs w:val="24"/>
              </w:rPr>
              <w:t>9</w:t>
            </w:r>
            <w:r w:rsidRPr="00282F2C">
              <w:rPr>
                <w:rFonts w:ascii="Times New Roman" w:hAnsi="Times New Roman" w:cs="Times New Roman"/>
                <w:sz w:val="24"/>
                <w:szCs w:val="24"/>
              </w:rPr>
              <w:t xml:space="preserve"> единиц.</w:t>
            </w:r>
          </w:p>
          <w:p w14:paraId="3A6460EA" w14:textId="69D731CC" w:rsidR="002F4F13" w:rsidRPr="00703AB4" w:rsidRDefault="00282F2C" w:rsidP="00A66440">
            <w:pPr>
              <w:autoSpaceDE w:val="0"/>
              <w:autoSpaceDN w:val="0"/>
              <w:adjustRightInd w:val="0"/>
              <w:spacing w:after="0" w:line="240" w:lineRule="auto"/>
              <w:rPr>
                <w:rFonts w:ascii="Times New Roman" w:hAnsi="Times New Roman" w:cs="Times New Roman"/>
                <w:sz w:val="24"/>
                <w:szCs w:val="24"/>
              </w:rPr>
            </w:pPr>
            <w:r w:rsidRPr="00282F2C">
              <w:rPr>
                <w:rFonts w:ascii="Times New Roman" w:hAnsi="Times New Roman" w:cs="Times New Roman"/>
                <w:sz w:val="24"/>
                <w:szCs w:val="24"/>
              </w:rPr>
              <w:t xml:space="preserve">Увеличение количества услуг судовладельцам </w:t>
            </w:r>
            <w:r w:rsidR="001B5FAB">
              <w:rPr>
                <w:rFonts w:ascii="Times New Roman" w:hAnsi="Times New Roman" w:cs="Times New Roman"/>
                <w:sz w:val="24"/>
                <w:szCs w:val="24"/>
              </w:rPr>
              <w:br/>
            </w:r>
            <w:r w:rsidRPr="00282F2C">
              <w:rPr>
                <w:rFonts w:ascii="Times New Roman" w:hAnsi="Times New Roman" w:cs="Times New Roman"/>
                <w:sz w:val="24"/>
                <w:szCs w:val="24"/>
              </w:rPr>
              <w:t xml:space="preserve">по швартовке к объектам инфраструктуры водного транспорта </w:t>
            </w:r>
            <w:r w:rsidRPr="00A50090">
              <w:rPr>
                <w:rFonts w:ascii="Times New Roman" w:hAnsi="Times New Roman" w:cs="Times New Roman"/>
                <w:sz w:val="24"/>
                <w:szCs w:val="24"/>
              </w:rPr>
              <w:t xml:space="preserve">до </w:t>
            </w:r>
            <w:r w:rsidR="00A66440">
              <w:rPr>
                <w:rFonts w:ascii="Times New Roman" w:hAnsi="Times New Roman" w:cs="Times New Roman"/>
                <w:sz w:val="24"/>
                <w:szCs w:val="24"/>
              </w:rPr>
              <w:t>33 925</w:t>
            </w:r>
            <w:r w:rsidR="00A50090" w:rsidRPr="00A50090">
              <w:rPr>
                <w:rFonts w:ascii="Times New Roman" w:hAnsi="Times New Roman" w:cs="Times New Roman"/>
                <w:sz w:val="24"/>
                <w:szCs w:val="24"/>
              </w:rPr>
              <w:t xml:space="preserve"> </w:t>
            </w:r>
            <w:r w:rsidRPr="00A50090">
              <w:rPr>
                <w:rFonts w:ascii="Times New Roman" w:hAnsi="Times New Roman" w:cs="Times New Roman"/>
                <w:sz w:val="24"/>
                <w:szCs w:val="24"/>
              </w:rPr>
              <w:t>единиц</w:t>
            </w:r>
          </w:p>
        </w:tc>
      </w:tr>
    </w:tbl>
    <w:p w14:paraId="4361A6AD" w14:textId="77777777" w:rsidR="005D6B94" w:rsidRDefault="00281088" w:rsidP="002F4F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w:t>
      </w:r>
    </w:p>
    <w:p w14:paraId="4FB8FAE0" w14:textId="77777777" w:rsidR="00281088" w:rsidRPr="00281088" w:rsidRDefault="00281088" w:rsidP="002810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281088">
        <w:rPr>
          <w:rFonts w:ascii="Times New Roman" w:hAnsi="Times New Roman" w:cs="Times New Roman"/>
          <w:sz w:val="24"/>
          <w:szCs w:val="24"/>
        </w:rPr>
        <w:t xml:space="preserve"> Объем финансирования указан информационно и может уточняться с учетом </w:t>
      </w:r>
      <w:r w:rsidR="00717ECA">
        <w:rPr>
          <w:rFonts w:ascii="Times New Roman" w:hAnsi="Times New Roman" w:cs="Times New Roman"/>
          <w:sz w:val="24"/>
          <w:szCs w:val="24"/>
        </w:rPr>
        <w:br/>
      </w:r>
      <w:r w:rsidRPr="00281088">
        <w:rPr>
          <w:rFonts w:ascii="Times New Roman" w:hAnsi="Times New Roman" w:cs="Times New Roman"/>
          <w:sz w:val="24"/>
          <w:szCs w:val="24"/>
        </w:rPr>
        <w:t>ежегодно утверждаемых</w:t>
      </w:r>
      <w:r w:rsidRPr="00717ECA">
        <w:rPr>
          <w:rFonts w:ascii="Times New Roman" w:hAnsi="Times New Roman" w:cs="Times New Roman"/>
          <w:sz w:val="16"/>
          <w:szCs w:val="16"/>
        </w:rPr>
        <w:t xml:space="preserve"> </w:t>
      </w:r>
      <w:r w:rsidRPr="00281088">
        <w:rPr>
          <w:rFonts w:ascii="Times New Roman" w:hAnsi="Times New Roman" w:cs="Times New Roman"/>
          <w:sz w:val="24"/>
          <w:szCs w:val="24"/>
        </w:rPr>
        <w:t>планов</w:t>
      </w:r>
      <w:r w:rsidRPr="00717ECA">
        <w:rPr>
          <w:rFonts w:ascii="Times New Roman" w:hAnsi="Times New Roman" w:cs="Times New Roman"/>
          <w:sz w:val="16"/>
          <w:szCs w:val="16"/>
        </w:rPr>
        <w:t xml:space="preserve"> </w:t>
      </w:r>
      <w:r w:rsidRPr="00281088">
        <w:rPr>
          <w:rFonts w:ascii="Times New Roman" w:hAnsi="Times New Roman" w:cs="Times New Roman"/>
          <w:sz w:val="24"/>
          <w:szCs w:val="24"/>
        </w:rPr>
        <w:t>финансово</w:t>
      </w:r>
      <w:r w:rsidR="001B5FAB">
        <w:rPr>
          <w:rFonts w:ascii="Times New Roman" w:hAnsi="Times New Roman" w:cs="Times New Roman"/>
          <w:sz w:val="24"/>
          <w:szCs w:val="24"/>
        </w:rPr>
        <w:t>-хозяйственной</w:t>
      </w:r>
      <w:r w:rsidR="001B5FAB" w:rsidRPr="00717ECA">
        <w:rPr>
          <w:rFonts w:ascii="Times New Roman" w:hAnsi="Times New Roman" w:cs="Times New Roman"/>
          <w:sz w:val="16"/>
          <w:szCs w:val="16"/>
        </w:rPr>
        <w:t xml:space="preserve"> </w:t>
      </w:r>
      <w:r w:rsidR="001B5FAB">
        <w:rPr>
          <w:rFonts w:ascii="Times New Roman" w:hAnsi="Times New Roman" w:cs="Times New Roman"/>
          <w:sz w:val="24"/>
          <w:szCs w:val="24"/>
        </w:rPr>
        <w:t>деятельности</w:t>
      </w:r>
      <w:r w:rsidR="001B5FAB" w:rsidRPr="00717ECA">
        <w:rPr>
          <w:rFonts w:ascii="Times New Roman" w:hAnsi="Times New Roman" w:cs="Times New Roman"/>
          <w:sz w:val="16"/>
          <w:szCs w:val="16"/>
        </w:rPr>
        <w:t xml:space="preserve"> </w:t>
      </w:r>
      <w:r w:rsidR="001B5FAB">
        <w:rPr>
          <w:rFonts w:ascii="Times New Roman" w:hAnsi="Times New Roman" w:cs="Times New Roman"/>
          <w:sz w:val="24"/>
          <w:szCs w:val="24"/>
        </w:rPr>
        <w:t xml:space="preserve">ГУП </w:t>
      </w:r>
      <w:r>
        <w:rPr>
          <w:rFonts w:ascii="Times New Roman" w:hAnsi="Times New Roman" w:cs="Times New Roman"/>
          <w:sz w:val="24"/>
          <w:szCs w:val="24"/>
        </w:rPr>
        <w:t>«</w:t>
      </w:r>
      <w:r w:rsidR="00717ECA">
        <w:rPr>
          <w:rFonts w:ascii="Times New Roman" w:hAnsi="Times New Roman" w:cs="Times New Roman"/>
          <w:sz w:val="24"/>
          <w:szCs w:val="24"/>
        </w:rPr>
        <w:t xml:space="preserve">Петербургский </w:t>
      </w:r>
      <w:r w:rsidRPr="00281088">
        <w:rPr>
          <w:rFonts w:ascii="Times New Roman" w:hAnsi="Times New Roman" w:cs="Times New Roman"/>
          <w:sz w:val="24"/>
          <w:szCs w:val="24"/>
        </w:rPr>
        <w:t>метрополитен</w:t>
      </w:r>
      <w:r>
        <w:rPr>
          <w:rFonts w:ascii="Times New Roman" w:hAnsi="Times New Roman" w:cs="Times New Roman"/>
          <w:sz w:val="24"/>
          <w:szCs w:val="24"/>
        </w:rPr>
        <w:t>»</w:t>
      </w:r>
      <w:r w:rsidRPr="00281088">
        <w:rPr>
          <w:rFonts w:ascii="Times New Roman" w:hAnsi="Times New Roman" w:cs="Times New Roman"/>
          <w:sz w:val="24"/>
          <w:szCs w:val="24"/>
        </w:rPr>
        <w:t>.</w:t>
      </w:r>
    </w:p>
    <w:p w14:paraId="775BF4E8" w14:textId="77777777" w:rsidR="005D6B94" w:rsidRDefault="005D6B94" w:rsidP="002F4F13">
      <w:pPr>
        <w:spacing w:after="0" w:line="240" w:lineRule="auto"/>
        <w:ind w:firstLine="709"/>
        <w:jc w:val="both"/>
        <w:rPr>
          <w:rFonts w:ascii="Times New Roman" w:hAnsi="Times New Roman" w:cs="Times New Roman"/>
          <w:sz w:val="24"/>
          <w:szCs w:val="24"/>
        </w:rPr>
      </w:pPr>
    </w:p>
    <w:p w14:paraId="5799F525" w14:textId="77777777" w:rsidR="00804138" w:rsidRDefault="00804138" w:rsidP="002F4F13">
      <w:pPr>
        <w:spacing w:after="0" w:line="240" w:lineRule="auto"/>
        <w:ind w:firstLine="709"/>
        <w:jc w:val="both"/>
        <w:rPr>
          <w:rFonts w:ascii="Times New Roman" w:hAnsi="Times New Roman" w:cs="Times New Roman"/>
          <w:sz w:val="24"/>
          <w:szCs w:val="24"/>
        </w:rPr>
      </w:pPr>
    </w:p>
    <w:p w14:paraId="208A2483" w14:textId="77777777" w:rsidR="005D6B94" w:rsidRDefault="005D6B94" w:rsidP="005D6B9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63002F">
        <w:rPr>
          <w:rFonts w:ascii="Times New Roman" w:hAnsi="Times New Roman" w:cs="Times New Roman"/>
          <w:b/>
          <w:sz w:val="24"/>
          <w:szCs w:val="24"/>
        </w:rPr>
        <w:t xml:space="preserve">.2. Характеристика текущего состояния сферы подпрограммы </w:t>
      </w:r>
      <w:r>
        <w:rPr>
          <w:rFonts w:ascii="Times New Roman" w:hAnsi="Times New Roman" w:cs="Times New Roman"/>
          <w:b/>
          <w:sz w:val="24"/>
          <w:szCs w:val="24"/>
        </w:rPr>
        <w:t>3</w:t>
      </w:r>
      <w:r w:rsidRPr="0063002F">
        <w:rPr>
          <w:rFonts w:ascii="Times New Roman" w:hAnsi="Times New Roman" w:cs="Times New Roman"/>
          <w:b/>
          <w:sz w:val="24"/>
          <w:szCs w:val="24"/>
        </w:rPr>
        <w:t xml:space="preserve"> </w:t>
      </w:r>
      <w:r>
        <w:rPr>
          <w:rFonts w:ascii="Times New Roman" w:hAnsi="Times New Roman" w:cs="Times New Roman"/>
          <w:b/>
          <w:sz w:val="24"/>
          <w:szCs w:val="24"/>
        </w:rPr>
        <w:br/>
      </w:r>
      <w:r w:rsidRPr="0063002F">
        <w:rPr>
          <w:rFonts w:ascii="Times New Roman" w:hAnsi="Times New Roman" w:cs="Times New Roman"/>
          <w:b/>
          <w:sz w:val="24"/>
          <w:szCs w:val="24"/>
        </w:rPr>
        <w:t>с указанием основных проблем и прогноз ее развития</w:t>
      </w:r>
    </w:p>
    <w:p w14:paraId="3A0FC3FE" w14:textId="77777777" w:rsidR="005D6B94" w:rsidRDefault="005D6B94" w:rsidP="005D6B94">
      <w:pPr>
        <w:spacing w:after="0" w:line="240" w:lineRule="auto"/>
        <w:jc w:val="center"/>
        <w:rPr>
          <w:rFonts w:ascii="Times New Roman" w:hAnsi="Times New Roman" w:cs="Times New Roman"/>
          <w:b/>
          <w:sz w:val="24"/>
          <w:szCs w:val="24"/>
        </w:rPr>
      </w:pPr>
    </w:p>
    <w:p w14:paraId="614DD2E2" w14:textId="77777777" w:rsidR="00E16B26" w:rsidRPr="00E16B26" w:rsidRDefault="00E16B26" w:rsidP="00E16B26">
      <w:pPr>
        <w:spacing w:after="0" w:line="240" w:lineRule="auto"/>
        <w:ind w:firstLine="709"/>
        <w:jc w:val="both"/>
        <w:rPr>
          <w:rFonts w:ascii="Times New Roman" w:hAnsi="Times New Roman" w:cs="Times New Roman"/>
          <w:sz w:val="24"/>
          <w:szCs w:val="24"/>
        </w:rPr>
      </w:pPr>
      <w:r w:rsidRPr="00E16B26">
        <w:rPr>
          <w:rFonts w:ascii="Times New Roman" w:hAnsi="Times New Roman" w:cs="Times New Roman"/>
          <w:sz w:val="24"/>
          <w:szCs w:val="24"/>
        </w:rPr>
        <w:t>Эффективное функционирование и развитие метрополитена, речного, морского, воздушного и железнодорожного транспорта, составляющих ос</w:t>
      </w:r>
      <w:r w:rsidR="00717ECA">
        <w:rPr>
          <w:rFonts w:ascii="Times New Roman" w:hAnsi="Times New Roman" w:cs="Times New Roman"/>
          <w:sz w:val="24"/>
          <w:szCs w:val="24"/>
        </w:rPr>
        <w:t xml:space="preserve">нову транспортной системы </w:t>
      </w:r>
      <w:r w:rsidR="00717ECA">
        <w:rPr>
          <w:rFonts w:ascii="Times New Roman" w:hAnsi="Times New Roman" w:cs="Times New Roman"/>
          <w:sz w:val="24"/>
          <w:szCs w:val="24"/>
        </w:rPr>
        <w:br/>
        <w:t>Санкт-Петербурга</w:t>
      </w:r>
      <w:r w:rsidRPr="00E16B26">
        <w:rPr>
          <w:rFonts w:ascii="Times New Roman" w:hAnsi="Times New Roman" w:cs="Times New Roman"/>
          <w:sz w:val="24"/>
          <w:szCs w:val="24"/>
        </w:rPr>
        <w:t xml:space="preserve">, играют исключительную роль в создании условий для перехода </w:t>
      </w:r>
      <w:r w:rsidR="00717ECA">
        <w:rPr>
          <w:rFonts w:ascii="Times New Roman" w:hAnsi="Times New Roman" w:cs="Times New Roman"/>
          <w:sz w:val="24"/>
          <w:szCs w:val="24"/>
        </w:rPr>
        <w:br/>
      </w:r>
      <w:r w:rsidRPr="00E16B26">
        <w:rPr>
          <w:rFonts w:ascii="Times New Roman" w:hAnsi="Times New Roman" w:cs="Times New Roman"/>
          <w:sz w:val="24"/>
          <w:szCs w:val="24"/>
        </w:rPr>
        <w:t>на инновационный путь развития и устойчивый рост экономики Санкт-Петербурга и обеспечения доступности транспортных услуг для населения.</w:t>
      </w:r>
    </w:p>
    <w:p w14:paraId="65A2FCB4" w14:textId="77777777" w:rsidR="00E16B26" w:rsidRPr="00E16B26" w:rsidRDefault="00E16B26" w:rsidP="00E16B26">
      <w:pPr>
        <w:spacing w:after="0" w:line="240" w:lineRule="auto"/>
        <w:ind w:firstLine="709"/>
        <w:jc w:val="both"/>
        <w:rPr>
          <w:rFonts w:ascii="Times New Roman" w:hAnsi="Times New Roman" w:cs="Times New Roman"/>
          <w:sz w:val="24"/>
          <w:szCs w:val="24"/>
        </w:rPr>
      </w:pPr>
    </w:p>
    <w:p w14:paraId="49D4DD91" w14:textId="77777777" w:rsidR="00E16B26" w:rsidRPr="00E16B26" w:rsidRDefault="00E16B26" w:rsidP="00E16B26">
      <w:pPr>
        <w:spacing w:after="0" w:line="240" w:lineRule="auto"/>
        <w:jc w:val="center"/>
        <w:rPr>
          <w:rFonts w:ascii="Times New Roman" w:hAnsi="Times New Roman" w:cs="Times New Roman"/>
          <w:b/>
          <w:sz w:val="24"/>
          <w:szCs w:val="24"/>
        </w:rPr>
      </w:pPr>
      <w:r w:rsidRPr="00E16B26">
        <w:rPr>
          <w:rFonts w:ascii="Times New Roman" w:hAnsi="Times New Roman" w:cs="Times New Roman"/>
          <w:b/>
          <w:sz w:val="24"/>
          <w:szCs w:val="24"/>
        </w:rPr>
        <w:t>10.2.1. Метрополитен</w:t>
      </w:r>
    </w:p>
    <w:p w14:paraId="1EB6A7EF" w14:textId="77777777" w:rsidR="00E16B26" w:rsidRPr="00E16B26" w:rsidRDefault="00E16B26" w:rsidP="00E16B26">
      <w:pPr>
        <w:spacing w:after="0" w:line="240" w:lineRule="auto"/>
        <w:ind w:firstLine="709"/>
        <w:jc w:val="both"/>
        <w:rPr>
          <w:rFonts w:ascii="Times New Roman" w:hAnsi="Times New Roman" w:cs="Times New Roman"/>
          <w:sz w:val="24"/>
          <w:szCs w:val="24"/>
        </w:rPr>
      </w:pPr>
    </w:p>
    <w:p w14:paraId="508577BC" w14:textId="77777777" w:rsidR="00E16B26" w:rsidRPr="00A24620" w:rsidRDefault="00E16B26" w:rsidP="00A24620">
      <w:pPr>
        <w:spacing w:after="0" w:line="240" w:lineRule="auto"/>
        <w:ind w:firstLine="709"/>
        <w:jc w:val="both"/>
        <w:rPr>
          <w:rFonts w:ascii="Times New Roman" w:hAnsi="Times New Roman" w:cs="Times New Roman"/>
          <w:sz w:val="24"/>
          <w:szCs w:val="24"/>
        </w:rPr>
      </w:pPr>
      <w:r w:rsidRPr="00E16B26">
        <w:rPr>
          <w:rFonts w:ascii="Times New Roman" w:hAnsi="Times New Roman" w:cs="Times New Roman"/>
          <w:sz w:val="24"/>
          <w:szCs w:val="24"/>
        </w:rPr>
        <w:t>Метрополитен является одним из основных видов городского пассажирского транспорта, объе</w:t>
      </w:r>
      <w:r w:rsidR="00881607">
        <w:rPr>
          <w:rFonts w:ascii="Times New Roman" w:hAnsi="Times New Roman" w:cs="Times New Roman"/>
          <w:sz w:val="24"/>
          <w:szCs w:val="24"/>
        </w:rPr>
        <w:t>м перевозки которого составляет около 49%</w:t>
      </w:r>
      <w:r w:rsidRPr="00A24620">
        <w:rPr>
          <w:rFonts w:ascii="Times New Roman" w:hAnsi="Times New Roman" w:cs="Times New Roman"/>
          <w:sz w:val="24"/>
          <w:szCs w:val="24"/>
        </w:rPr>
        <w:t xml:space="preserve"> </w:t>
      </w:r>
      <w:r w:rsidR="00881607">
        <w:rPr>
          <w:rFonts w:ascii="Times New Roman" w:hAnsi="Times New Roman" w:cs="Times New Roman"/>
          <w:sz w:val="24"/>
          <w:szCs w:val="24"/>
        </w:rPr>
        <w:t xml:space="preserve">от общего числа перевезенных </w:t>
      </w:r>
      <w:r w:rsidRPr="00A24620">
        <w:rPr>
          <w:rFonts w:ascii="Times New Roman" w:hAnsi="Times New Roman" w:cs="Times New Roman"/>
          <w:sz w:val="24"/>
          <w:szCs w:val="24"/>
        </w:rPr>
        <w:t>пассажиров.</w:t>
      </w:r>
    </w:p>
    <w:p w14:paraId="62DD1BD8" w14:textId="27C86143" w:rsidR="00E16B26" w:rsidRPr="00E16B26" w:rsidRDefault="3F296275" w:rsidP="00A24620">
      <w:pPr>
        <w:spacing w:after="0" w:line="240" w:lineRule="auto"/>
        <w:ind w:firstLine="709"/>
        <w:jc w:val="both"/>
        <w:rPr>
          <w:rFonts w:ascii="Times New Roman" w:hAnsi="Times New Roman" w:cs="Times New Roman"/>
          <w:sz w:val="24"/>
          <w:szCs w:val="24"/>
        </w:rPr>
      </w:pPr>
      <w:r w:rsidRPr="3F296275">
        <w:rPr>
          <w:rFonts w:ascii="Times New Roman" w:hAnsi="Times New Roman" w:cs="Times New Roman"/>
          <w:sz w:val="24"/>
          <w:szCs w:val="24"/>
        </w:rPr>
        <w:t xml:space="preserve">Первые станции метрополитена были открыты для пассажиров в 1955 году. По состоянию 01.01.2021 основные технические характеристики метрополитена определяются следующими параметрами: количество линий – 5; количество станций – 72; количество вестибюлей – 83; количество площадок депо – 6; эксплуатационная длина линий в двухпутном исчислении – </w:t>
      </w:r>
      <w:r w:rsidR="00F81DF0">
        <w:rPr>
          <w:rFonts w:ascii="Times New Roman" w:hAnsi="Times New Roman" w:cs="Times New Roman"/>
          <w:sz w:val="24"/>
          <w:szCs w:val="24"/>
        </w:rPr>
        <w:br/>
      </w:r>
      <w:r w:rsidRPr="3F296275">
        <w:rPr>
          <w:rFonts w:ascii="Times New Roman" w:hAnsi="Times New Roman" w:cs="Times New Roman"/>
          <w:sz w:val="24"/>
          <w:szCs w:val="24"/>
        </w:rPr>
        <w:lastRenderedPageBreak/>
        <w:t xml:space="preserve">124,8 км; максимальный размер движения – 35 пар поездов в час; минимальный интервал </w:t>
      </w:r>
      <w:r w:rsidR="00E16B26">
        <w:br/>
      </w:r>
      <w:r w:rsidRPr="3F296275">
        <w:rPr>
          <w:rFonts w:ascii="Times New Roman" w:hAnsi="Times New Roman" w:cs="Times New Roman"/>
          <w:sz w:val="24"/>
          <w:szCs w:val="24"/>
        </w:rPr>
        <w:t>движения – 103 сек.; количество</w:t>
      </w:r>
      <w:r w:rsidRPr="3F296275">
        <w:rPr>
          <w:rFonts w:ascii="Times New Roman" w:hAnsi="Times New Roman" w:cs="Times New Roman"/>
          <w:sz w:val="16"/>
          <w:szCs w:val="16"/>
        </w:rPr>
        <w:t xml:space="preserve"> </w:t>
      </w:r>
      <w:r w:rsidRPr="3F296275">
        <w:rPr>
          <w:rFonts w:ascii="Times New Roman" w:hAnsi="Times New Roman" w:cs="Times New Roman"/>
          <w:sz w:val="24"/>
          <w:szCs w:val="24"/>
        </w:rPr>
        <w:t>станций с эскалаторами – 64; количество станций</w:t>
      </w:r>
      <w:r w:rsidRPr="3F296275">
        <w:rPr>
          <w:rFonts w:ascii="Times New Roman" w:hAnsi="Times New Roman" w:cs="Times New Roman"/>
          <w:sz w:val="16"/>
          <w:szCs w:val="16"/>
        </w:rPr>
        <w:t xml:space="preserve"> </w:t>
      </w:r>
      <w:r w:rsidRPr="3F296275">
        <w:rPr>
          <w:rFonts w:ascii="Times New Roman" w:hAnsi="Times New Roman" w:cs="Times New Roman"/>
          <w:sz w:val="24"/>
          <w:szCs w:val="24"/>
        </w:rPr>
        <w:t>без эскалаторов – 8, количество станций с траволаторами – 5.</w:t>
      </w:r>
    </w:p>
    <w:p w14:paraId="06BC183B" w14:textId="4928D62C" w:rsidR="00E16B26" w:rsidRPr="00E16B26" w:rsidRDefault="00E16B26" w:rsidP="00E16B26">
      <w:pPr>
        <w:spacing w:after="0" w:line="240" w:lineRule="auto"/>
        <w:ind w:firstLine="709"/>
        <w:jc w:val="both"/>
        <w:rPr>
          <w:rFonts w:ascii="Times New Roman" w:hAnsi="Times New Roman" w:cs="Times New Roman"/>
          <w:sz w:val="24"/>
          <w:szCs w:val="24"/>
        </w:rPr>
      </w:pPr>
      <w:r w:rsidRPr="00E16B26">
        <w:rPr>
          <w:rFonts w:ascii="Times New Roman" w:hAnsi="Times New Roman" w:cs="Times New Roman"/>
          <w:sz w:val="24"/>
          <w:szCs w:val="24"/>
        </w:rPr>
        <w:t xml:space="preserve">Перевозка пассажиров в метрополитене осуществляется по разовому тарифу, регулируемому Правительством Санкт-Петербурга, и по проездным билетам длительного пользования, включая льготные проездные билеты. Использование проездных билетов длительного пользования является причиной снижения доходной ставки на перевозку одного пассажира, </w:t>
      </w:r>
      <w:r w:rsidRPr="00A24620">
        <w:rPr>
          <w:rFonts w:ascii="Times New Roman" w:hAnsi="Times New Roman" w:cs="Times New Roman"/>
          <w:sz w:val="24"/>
          <w:szCs w:val="24"/>
        </w:rPr>
        <w:t>которая составляет 63,</w:t>
      </w:r>
      <w:r w:rsidR="00342BF7" w:rsidRPr="00A24620">
        <w:rPr>
          <w:rFonts w:ascii="Times New Roman" w:hAnsi="Times New Roman" w:cs="Times New Roman"/>
          <w:sz w:val="24"/>
          <w:szCs w:val="24"/>
        </w:rPr>
        <w:t>7</w:t>
      </w:r>
      <w:r w:rsidRPr="00A24620">
        <w:rPr>
          <w:rFonts w:ascii="Times New Roman" w:hAnsi="Times New Roman" w:cs="Times New Roman"/>
          <w:sz w:val="24"/>
          <w:szCs w:val="24"/>
        </w:rPr>
        <w:t xml:space="preserve"> процента</w:t>
      </w:r>
      <w:r w:rsidRPr="00E16B26">
        <w:rPr>
          <w:rFonts w:ascii="Times New Roman" w:hAnsi="Times New Roman" w:cs="Times New Roman"/>
          <w:sz w:val="24"/>
          <w:szCs w:val="24"/>
        </w:rPr>
        <w:t xml:space="preserve"> от разового тарифа </w:t>
      </w:r>
      <w:r w:rsidRPr="00A24620">
        <w:rPr>
          <w:rFonts w:ascii="Times New Roman" w:hAnsi="Times New Roman" w:cs="Times New Roman"/>
          <w:sz w:val="24"/>
          <w:szCs w:val="24"/>
        </w:rPr>
        <w:t>по итогам 20</w:t>
      </w:r>
      <w:r w:rsidR="009D1025">
        <w:rPr>
          <w:rFonts w:ascii="Times New Roman" w:hAnsi="Times New Roman" w:cs="Times New Roman"/>
          <w:sz w:val="24"/>
          <w:szCs w:val="24"/>
        </w:rPr>
        <w:t>20</w:t>
      </w:r>
      <w:r w:rsidRPr="00E16B26">
        <w:rPr>
          <w:rFonts w:ascii="Times New Roman" w:hAnsi="Times New Roman" w:cs="Times New Roman"/>
          <w:sz w:val="24"/>
          <w:szCs w:val="24"/>
        </w:rPr>
        <w:t xml:space="preserve"> года.</w:t>
      </w:r>
    </w:p>
    <w:p w14:paraId="5C294D58" w14:textId="77777777" w:rsidR="00E16B26" w:rsidRPr="00E16B26" w:rsidRDefault="00E16B26" w:rsidP="00E16B26">
      <w:pPr>
        <w:spacing w:after="0" w:line="240" w:lineRule="auto"/>
        <w:ind w:firstLine="709"/>
        <w:jc w:val="both"/>
        <w:rPr>
          <w:rFonts w:ascii="Times New Roman" w:hAnsi="Times New Roman" w:cs="Times New Roman"/>
          <w:sz w:val="24"/>
          <w:szCs w:val="24"/>
        </w:rPr>
      </w:pPr>
      <w:r w:rsidRPr="00E16B26">
        <w:rPr>
          <w:rFonts w:ascii="Times New Roman" w:hAnsi="Times New Roman" w:cs="Times New Roman"/>
          <w:sz w:val="24"/>
          <w:szCs w:val="24"/>
        </w:rPr>
        <w:t xml:space="preserve">В связи с тем, что не все затраты метрополитена покрываются доходами от перевозки пассажиров, ежегодно из бюджета Санкт-Петербурга осуществляется перечисление субсидий </w:t>
      </w:r>
      <w:r w:rsidR="00342BF7">
        <w:rPr>
          <w:rFonts w:ascii="Times New Roman" w:hAnsi="Times New Roman" w:cs="Times New Roman"/>
          <w:sz w:val="24"/>
          <w:szCs w:val="24"/>
        </w:rPr>
        <w:br/>
      </w:r>
      <w:r w:rsidRPr="00E16B26">
        <w:rPr>
          <w:rFonts w:ascii="Times New Roman" w:hAnsi="Times New Roman" w:cs="Times New Roman"/>
          <w:sz w:val="24"/>
          <w:szCs w:val="24"/>
        </w:rPr>
        <w:t xml:space="preserve">ГУП </w:t>
      </w:r>
      <w:r w:rsidR="00342BF7">
        <w:rPr>
          <w:rFonts w:ascii="Times New Roman" w:hAnsi="Times New Roman" w:cs="Times New Roman"/>
          <w:sz w:val="24"/>
          <w:szCs w:val="24"/>
        </w:rPr>
        <w:t>«</w:t>
      </w:r>
      <w:r w:rsidRPr="00E16B26">
        <w:rPr>
          <w:rFonts w:ascii="Times New Roman" w:hAnsi="Times New Roman" w:cs="Times New Roman"/>
          <w:sz w:val="24"/>
          <w:szCs w:val="24"/>
        </w:rPr>
        <w:t>Петербургский метрополитен</w:t>
      </w:r>
      <w:r w:rsidR="00342BF7">
        <w:rPr>
          <w:rFonts w:ascii="Times New Roman" w:hAnsi="Times New Roman" w:cs="Times New Roman"/>
          <w:sz w:val="24"/>
          <w:szCs w:val="24"/>
        </w:rPr>
        <w:t>»</w:t>
      </w:r>
      <w:r w:rsidRPr="00E16B26">
        <w:rPr>
          <w:rFonts w:ascii="Times New Roman" w:hAnsi="Times New Roman" w:cs="Times New Roman"/>
          <w:sz w:val="24"/>
          <w:szCs w:val="24"/>
        </w:rPr>
        <w:t xml:space="preserve"> на перевозку пассажиров и багажа.</w:t>
      </w:r>
    </w:p>
    <w:p w14:paraId="3E45E4E0" w14:textId="77777777" w:rsidR="00E16B26" w:rsidRPr="00E16B26" w:rsidRDefault="00E16B26" w:rsidP="00E16B26">
      <w:pPr>
        <w:spacing w:after="0" w:line="240" w:lineRule="auto"/>
        <w:ind w:firstLine="709"/>
        <w:jc w:val="both"/>
        <w:rPr>
          <w:rFonts w:ascii="Times New Roman" w:hAnsi="Times New Roman" w:cs="Times New Roman"/>
          <w:sz w:val="24"/>
          <w:szCs w:val="24"/>
        </w:rPr>
      </w:pPr>
      <w:r w:rsidRPr="00E16B26">
        <w:rPr>
          <w:rFonts w:ascii="Times New Roman" w:hAnsi="Times New Roman" w:cs="Times New Roman"/>
          <w:sz w:val="24"/>
          <w:szCs w:val="24"/>
        </w:rPr>
        <w:t>Остается актуальным вопрос своевременной замены изношенной и выработавшей нормативные сроки службы инфраструктуры, а также вопросы повышения устойчивости функционирования метрополитена.</w:t>
      </w:r>
    </w:p>
    <w:p w14:paraId="6AF270D1" w14:textId="3F7A95AD" w:rsidR="00E16B26" w:rsidRPr="00E16B26" w:rsidRDefault="3F296275" w:rsidP="00E16B26">
      <w:pPr>
        <w:spacing w:after="0" w:line="240" w:lineRule="auto"/>
        <w:ind w:firstLine="709"/>
        <w:jc w:val="both"/>
        <w:rPr>
          <w:rFonts w:ascii="Times New Roman" w:hAnsi="Times New Roman" w:cs="Times New Roman"/>
          <w:sz w:val="24"/>
          <w:szCs w:val="24"/>
        </w:rPr>
      </w:pPr>
      <w:r w:rsidRPr="3F296275">
        <w:rPr>
          <w:rFonts w:ascii="Times New Roman" w:hAnsi="Times New Roman" w:cs="Times New Roman"/>
          <w:sz w:val="24"/>
          <w:szCs w:val="24"/>
        </w:rPr>
        <w:t xml:space="preserve">По состоянию 01.01.2021 при общем парке пассажирских вагонов метрополитена, составляющем </w:t>
      </w:r>
      <w:r w:rsidR="00E16B26">
        <w:br/>
      </w:r>
      <w:r w:rsidRPr="3F296275">
        <w:rPr>
          <w:rFonts w:ascii="Times New Roman" w:hAnsi="Times New Roman" w:cs="Times New Roman"/>
          <w:sz w:val="24"/>
          <w:szCs w:val="24"/>
        </w:rPr>
        <w:t xml:space="preserve">1923 единиц, из них 770 вагонов со сроком службы более нормативного. При формировании потребности в новых вагонах также учитывается развитие сети метрополитена за счет пусков новых участков. </w:t>
      </w:r>
    </w:p>
    <w:p w14:paraId="78EAD20B" w14:textId="2E449F56" w:rsidR="00E16B26" w:rsidRPr="00E16B26" w:rsidRDefault="3F296275" w:rsidP="00E16B26">
      <w:pPr>
        <w:spacing w:after="0" w:line="240" w:lineRule="auto"/>
        <w:ind w:firstLine="709"/>
        <w:jc w:val="both"/>
        <w:rPr>
          <w:rFonts w:ascii="Times New Roman" w:hAnsi="Times New Roman" w:cs="Times New Roman"/>
          <w:sz w:val="24"/>
          <w:szCs w:val="24"/>
        </w:rPr>
      </w:pPr>
      <w:r w:rsidRPr="3F296275">
        <w:rPr>
          <w:rFonts w:ascii="Times New Roman" w:hAnsi="Times New Roman" w:cs="Times New Roman"/>
          <w:sz w:val="24"/>
          <w:szCs w:val="24"/>
        </w:rPr>
        <w:t xml:space="preserve">По состоянию на 01.01.2021 в ГУП «Петербургский метрополитен» эксплуатируется </w:t>
      </w:r>
      <w:r w:rsidR="00E16B26">
        <w:br/>
      </w:r>
      <w:r w:rsidRPr="3F296275">
        <w:rPr>
          <w:rFonts w:ascii="Times New Roman" w:hAnsi="Times New Roman" w:cs="Times New Roman"/>
          <w:sz w:val="24"/>
          <w:szCs w:val="24"/>
        </w:rPr>
        <w:t>298 эскалаторов 23 типов и 30 траволаторов. Из них 202 эскалатора имеют продленный срок службы и прошли первичную экспертизу промышленной безопасности (67,8 процента от общего парка эскалаторов).</w:t>
      </w:r>
    </w:p>
    <w:p w14:paraId="6BA06DEF" w14:textId="484F8EF7" w:rsidR="00E16B26" w:rsidRPr="00E16B26" w:rsidRDefault="3F296275" w:rsidP="00E16B26">
      <w:pPr>
        <w:spacing w:after="0" w:line="240" w:lineRule="auto"/>
        <w:ind w:firstLine="709"/>
        <w:jc w:val="both"/>
        <w:rPr>
          <w:rFonts w:ascii="Times New Roman" w:hAnsi="Times New Roman" w:cs="Times New Roman"/>
          <w:sz w:val="24"/>
          <w:szCs w:val="24"/>
        </w:rPr>
      </w:pPr>
      <w:r w:rsidRPr="3F296275">
        <w:rPr>
          <w:rFonts w:ascii="Times New Roman" w:hAnsi="Times New Roman" w:cs="Times New Roman"/>
          <w:sz w:val="24"/>
          <w:szCs w:val="24"/>
        </w:rPr>
        <w:t xml:space="preserve">В настоящее время существенная доля устройств диспетчерского управления </w:t>
      </w:r>
      <w:r w:rsidR="00342BF7">
        <w:br/>
      </w:r>
      <w:r w:rsidRPr="3F296275">
        <w:rPr>
          <w:rFonts w:ascii="Times New Roman" w:hAnsi="Times New Roman" w:cs="Times New Roman"/>
          <w:sz w:val="24"/>
          <w:szCs w:val="24"/>
        </w:rPr>
        <w:t>и устройств управления движением поездов реализована на базе технических решений предыдущих поколений. Для обеспечения заданных объемов транспортной работы требуется проведение планомерной работы по техническому перевооружению с внедрением современных решений на базе микропроцессорной техники.</w:t>
      </w:r>
    </w:p>
    <w:p w14:paraId="18B1309E" w14:textId="77777777" w:rsidR="00E16B26" w:rsidRPr="00E16B26" w:rsidRDefault="00E16B26" w:rsidP="00E16B26">
      <w:pPr>
        <w:spacing w:after="0" w:line="240" w:lineRule="auto"/>
        <w:ind w:firstLine="709"/>
        <w:jc w:val="both"/>
        <w:rPr>
          <w:rFonts w:ascii="Times New Roman" w:hAnsi="Times New Roman" w:cs="Times New Roman"/>
          <w:sz w:val="24"/>
          <w:szCs w:val="24"/>
        </w:rPr>
      </w:pPr>
      <w:r w:rsidRPr="00E16B26">
        <w:rPr>
          <w:rFonts w:ascii="Times New Roman" w:hAnsi="Times New Roman" w:cs="Times New Roman"/>
          <w:sz w:val="24"/>
          <w:szCs w:val="24"/>
        </w:rPr>
        <w:t>В соответствии с требованиями законодательства в области обеспечения транспортной безопасности осуществляется оснащение объектов транспортной инфраструктуры метрополитена инженерно-техническими средствами обеспечения транспортной безопасности.</w:t>
      </w:r>
    </w:p>
    <w:p w14:paraId="6E7677EF" w14:textId="3273A9E3" w:rsidR="00E16B26" w:rsidRPr="00E16B26" w:rsidRDefault="3F296275" w:rsidP="00E16B26">
      <w:pPr>
        <w:spacing w:after="0" w:line="240" w:lineRule="auto"/>
        <w:ind w:firstLine="709"/>
        <w:jc w:val="both"/>
        <w:rPr>
          <w:rFonts w:ascii="Times New Roman" w:hAnsi="Times New Roman" w:cs="Times New Roman"/>
          <w:sz w:val="24"/>
          <w:szCs w:val="24"/>
        </w:rPr>
      </w:pPr>
      <w:r w:rsidRPr="3F296275">
        <w:rPr>
          <w:rFonts w:ascii="Times New Roman" w:hAnsi="Times New Roman" w:cs="Times New Roman"/>
          <w:sz w:val="24"/>
          <w:szCs w:val="24"/>
        </w:rPr>
        <w:t>Неотъемлемой частью развития транспортной системы Санкт-Петербурга является развитие сети метрополитена, описание которого представлено в подпрограмме 1.</w:t>
      </w:r>
    </w:p>
    <w:p w14:paraId="28C8B5C6" w14:textId="77777777" w:rsidR="00301309" w:rsidRDefault="00301309" w:rsidP="001548E4">
      <w:pPr>
        <w:spacing w:after="0" w:line="240" w:lineRule="auto"/>
        <w:jc w:val="center"/>
        <w:rPr>
          <w:rFonts w:ascii="Times New Roman" w:hAnsi="Times New Roman" w:cs="Times New Roman"/>
          <w:b/>
          <w:sz w:val="24"/>
          <w:szCs w:val="24"/>
        </w:rPr>
      </w:pPr>
    </w:p>
    <w:p w14:paraId="3CB75A78" w14:textId="77777777" w:rsidR="00E16B26" w:rsidRPr="001548E4" w:rsidRDefault="00E16B26" w:rsidP="001548E4">
      <w:pPr>
        <w:spacing w:after="0" w:line="240" w:lineRule="auto"/>
        <w:jc w:val="center"/>
        <w:rPr>
          <w:rFonts w:ascii="Times New Roman" w:hAnsi="Times New Roman" w:cs="Times New Roman"/>
          <w:b/>
          <w:sz w:val="24"/>
          <w:szCs w:val="24"/>
        </w:rPr>
      </w:pPr>
      <w:r w:rsidRPr="001548E4">
        <w:rPr>
          <w:rFonts w:ascii="Times New Roman" w:hAnsi="Times New Roman" w:cs="Times New Roman"/>
          <w:b/>
          <w:sz w:val="24"/>
          <w:szCs w:val="24"/>
        </w:rPr>
        <w:t>10.2.2. Морской и речной транспорт</w:t>
      </w:r>
    </w:p>
    <w:p w14:paraId="3971C21B" w14:textId="77777777" w:rsidR="00E16B26" w:rsidRPr="00E16B26" w:rsidRDefault="00E16B26" w:rsidP="00E16B26">
      <w:pPr>
        <w:spacing w:after="0" w:line="240" w:lineRule="auto"/>
        <w:ind w:firstLine="709"/>
        <w:jc w:val="both"/>
        <w:rPr>
          <w:rFonts w:ascii="Times New Roman" w:hAnsi="Times New Roman" w:cs="Times New Roman"/>
          <w:sz w:val="24"/>
          <w:szCs w:val="24"/>
        </w:rPr>
      </w:pPr>
    </w:p>
    <w:p w14:paraId="760CFE72" w14:textId="77777777" w:rsidR="00223592" w:rsidRPr="00223592" w:rsidRDefault="00223592" w:rsidP="00223592">
      <w:pPr>
        <w:spacing w:after="0" w:line="240" w:lineRule="auto"/>
        <w:ind w:firstLine="709"/>
        <w:jc w:val="both"/>
        <w:rPr>
          <w:rFonts w:ascii="Times New Roman" w:hAnsi="Times New Roman" w:cs="Times New Roman"/>
          <w:sz w:val="24"/>
          <w:szCs w:val="24"/>
        </w:rPr>
      </w:pPr>
      <w:r w:rsidRPr="00223592">
        <w:rPr>
          <w:rFonts w:ascii="Times New Roman" w:hAnsi="Times New Roman" w:cs="Times New Roman"/>
          <w:sz w:val="24"/>
          <w:szCs w:val="24"/>
        </w:rPr>
        <w:t xml:space="preserve">Санкт-Петербург располагается на берегах Финского залива Балтийского моря и обладает разветвленной сетью рек и каналов. Основная водная артерия Санкт-Петербурга - р. Нева, которая перед впадением в Финский залив разветвляется на несколько рукавов, образуя обширную дельту. Общая протяженность всех водотоков на территории Санкт-Петербурга достигает 300 км, </w:t>
      </w:r>
      <w:r>
        <w:rPr>
          <w:rFonts w:ascii="Times New Roman" w:hAnsi="Times New Roman" w:cs="Times New Roman"/>
          <w:sz w:val="24"/>
          <w:szCs w:val="24"/>
        </w:rPr>
        <w:br/>
      </w:r>
      <w:r w:rsidRPr="00223592">
        <w:rPr>
          <w:rFonts w:ascii="Times New Roman" w:hAnsi="Times New Roman" w:cs="Times New Roman"/>
          <w:sz w:val="24"/>
          <w:szCs w:val="24"/>
        </w:rPr>
        <w:t>а их водная поверхность составляет около 7 процентов всей площади Санкт-Петербурга.</w:t>
      </w:r>
    </w:p>
    <w:p w14:paraId="3B4BEAD1" w14:textId="77777777" w:rsidR="00223592" w:rsidRPr="00223592" w:rsidRDefault="00223592" w:rsidP="00223592">
      <w:pPr>
        <w:spacing w:after="0" w:line="240" w:lineRule="auto"/>
        <w:ind w:firstLine="709"/>
        <w:jc w:val="both"/>
        <w:rPr>
          <w:rFonts w:ascii="Times New Roman" w:hAnsi="Times New Roman" w:cs="Times New Roman"/>
          <w:sz w:val="24"/>
          <w:szCs w:val="24"/>
        </w:rPr>
      </w:pPr>
      <w:r w:rsidRPr="00223592">
        <w:rPr>
          <w:rFonts w:ascii="Times New Roman" w:hAnsi="Times New Roman" w:cs="Times New Roman"/>
          <w:sz w:val="24"/>
          <w:szCs w:val="24"/>
        </w:rPr>
        <w:t xml:space="preserve">В Санкт-Петербурге насчитывается 33 имеющих официальное название острова, </w:t>
      </w:r>
      <w:r>
        <w:rPr>
          <w:rFonts w:ascii="Times New Roman" w:hAnsi="Times New Roman" w:cs="Times New Roman"/>
          <w:sz w:val="24"/>
          <w:szCs w:val="24"/>
        </w:rPr>
        <w:br/>
      </w:r>
      <w:r w:rsidRPr="00223592">
        <w:rPr>
          <w:rFonts w:ascii="Times New Roman" w:hAnsi="Times New Roman" w:cs="Times New Roman"/>
          <w:sz w:val="24"/>
          <w:szCs w:val="24"/>
        </w:rPr>
        <w:t>из которых можно выделить основные, образованные рукавами р. Невы: Васильевский, Петроградский, Крестовский, Каменный, Петровский, Елагин.</w:t>
      </w:r>
    </w:p>
    <w:p w14:paraId="30492921" w14:textId="77777777" w:rsidR="00223592" w:rsidRPr="00223592" w:rsidRDefault="00223592" w:rsidP="00223592">
      <w:pPr>
        <w:spacing w:after="0" w:line="240" w:lineRule="auto"/>
        <w:ind w:firstLine="709"/>
        <w:jc w:val="both"/>
        <w:rPr>
          <w:rFonts w:ascii="Times New Roman" w:hAnsi="Times New Roman" w:cs="Times New Roman"/>
          <w:sz w:val="24"/>
          <w:szCs w:val="24"/>
        </w:rPr>
      </w:pPr>
      <w:r w:rsidRPr="00223592">
        <w:rPr>
          <w:rFonts w:ascii="Times New Roman" w:hAnsi="Times New Roman" w:cs="Times New Roman"/>
          <w:sz w:val="24"/>
          <w:szCs w:val="24"/>
        </w:rPr>
        <w:t xml:space="preserve">Такое разделение Санкт-Петербурга дельтой р. Невы, реками и каналами на отдельные части накладывает отпечаток на развитие его транспортного комплекса: с одной стороны, водные преграды разрывают транспортные связи наземных видов транспорта, а с другой, реки и каналы, проходящие по территории Санкт-Петербурга, сами по себе могут выступать в качестве путей сообщения, что создает предпосылку для развития речных грузовых и пассажирских перевозок </w:t>
      </w:r>
      <w:r>
        <w:rPr>
          <w:rFonts w:ascii="Times New Roman" w:hAnsi="Times New Roman" w:cs="Times New Roman"/>
          <w:sz w:val="24"/>
          <w:szCs w:val="24"/>
        </w:rPr>
        <w:br/>
      </w:r>
      <w:r w:rsidRPr="00223592">
        <w:rPr>
          <w:rFonts w:ascii="Times New Roman" w:hAnsi="Times New Roman" w:cs="Times New Roman"/>
          <w:sz w:val="24"/>
          <w:szCs w:val="24"/>
        </w:rPr>
        <w:t>в Санкт-Петербурге.</w:t>
      </w:r>
    </w:p>
    <w:p w14:paraId="7FB78DA1" w14:textId="77777777" w:rsidR="00223592" w:rsidRPr="00223592" w:rsidRDefault="00223592" w:rsidP="00223592">
      <w:pPr>
        <w:spacing w:after="0" w:line="240" w:lineRule="auto"/>
        <w:ind w:firstLine="709"/>
        <w:jc w:val="both"/>
        <w:rPr>
          <w:rFonts w:ascii="Times New Roman" w:hAnsi="Times New Roman" w:cs="Times New Roman"/>
          <w:sz w:val="24"/>
          <w:szCs w:val="24"/>
        </w:rPr>
      </w:pPr>
      <w:r w:rsidRPr="00223592">
        <w:rPr>
          <w:rFonts w:ascii="Times New Roman" w:hAnsi="Times New Roman" w:cs="Times New Roman"/>
          <w:sz w:val="24"/>
          <w:szCs w:val="24"/>
        </w:rPr>
        <w:lastRenderedPageBreak/>
        <w:t xml:space="preserve">Маршруты перевозок пассажиров в зависимости от условий перевозок, </w:t>
      </w:r>
      <w:r>
        <w:rPr>
          <w:rFonts w:ascii="Times New Roman" w:hAnsi="Times New Roman" w:cs="Times New Roman"/>
          <w:sz w:val="24"/>
          <w:szCs w:val="24"/>
        </w:rPr>
        <w:br/>
      </w:r>
      <w:r w:rsidRPr="00223592">
        <w:rPr>
          <w:rFonts w:ascii="Times New Roman" w:hAnsi="Times New Roman" w:cs="Times New Roman"/>
          <w:sz w:val="24"/>
          <w:szCs w:val="24"/>
        </w:rPr>
        <w:t>их продолжительности, протяженности и качества предоставляемых пассажирам услуг подразделяются на следующие виды:</w:t>
      </w:r>
    </w:p>
    <w:p w14:paraId="1FD04A94" w14:textId="77777777" w:rsidR="00223592" w:rsidRPr="00223592" w:rsidRDefault="00223592" w:rsidP="00223592">
      <w:pPr>
        <w:spacing w:after="0" w:line="240" w:lineRule="auto"/>
        <w:ind w:firstLine="709"/>
        <w:jc w:val="both"/>
        <w:rPr>
          <w:rFonts w:ascii="Times New Roman" w:hAnsi="Times New Roman" w:cs="Times New Roman"/>
          <w:sz w:val="24"/>
          <w:szCs w:val="24"/>
        </w:rPr>
      </w:pPr>
      <w:r w:rsidRPr="00223592">
        <w:rPr>
          <w:rFonts w:ascii="Times New Roman" w:hAnsi="Times New Roman" w:cs="Times New Roman"/>
          <w:sz w:val="24"/>
          <w:szCs w:val="24"/>
        </w:rPr>
        <w:t>транспортные - транзитные, местные, пригородные, внутригородские маршруты перевозок пассажиров и переправы;</w:t>
      </w:r>
    </w:p>
    <w:p w14:paraId="60FCC49B" w14:textId="77777777" w:rsidR="00223592" w:rsidRPr="00223592" w:rsidRDefault="00223592" w:rsidP="00223592">
      <w:pPr>
        <w:spacing w:after="0" w:line="240" w:lineRule="auto"/>
        <w:ind w:firstLine="709"/>
        <w:jc w:val="both"/>
        <w:rPr>
          <w:rFonts w:ascii="Times New Roman" w:hAnsi="Times New Roman" w:cs="Times New Roman"/>
          <w:sz w:val="24"/>
          <w:szCs w:val="24"/>
        </w:rPr>
      </w:pPr>
      <w:r w:rsidRPr="00223592">
        <w:rPr>
          <w:rFonts w:ascii="Times New Roman" w:hAnsi="Times New Roman" w:cs="Times New Roman"/>
          <w:sz w:val="24"/>
          <w:szCs w:val="24"/>
        </w:rPr>
        <w:t>туристские - маршруты перевозок пассажиров продолжительностью более чем 24 часа;</w:t>
      </w:r>
    </w:p>
    <w:p w14:paraId="0A91730E" w14:textId="77777777" w:rsidR="00223592" w:rsidRPr="00223592" w:rsidRDefault="00223592" w:rsidP="00223592">
      <w:pPr>
        <w:spacing w:after="0" w:line="240" w:lineRule="auto"/>
        <w:ind w:firstLine="709"/>
        <w:jc w:val="both"/>
        <w:rPr>
          <w:rFonts w:ascii="Times New Roman" w:hAnsi="Times New Roman" w:cs="Times New Roman"/>
          <w:sz w:val="24"/>
          <w:szCs w:val="24"/>
        </w:rPr>
      </w:pPr>
      <w:r w:rsidRPr="00223592">
        <w:rPr>
          <w:rFonts w:ascii="Times New Roman" w:hAnsi="Times New Roman" w:cs="Times New Roman"/>
          <w:sz w:val="24"/>
          <w:szCs w:val="24"/>
        </w:rPr>
        <w:t xml:space="preserve">экскурсионно-прогулочные - маршруты перевозок пассажиров продолжительностью </w:t>
      </w:r>
      <w:r>
        <w:rPr>
          <w:rFonts w:ascii="Times New Roman" w:hAnsi="Times New Roman" w:cs="Times New Roman"/>
          <w:sz w:val="24"/>
          <w:szCs w:val="24"/>
        </w:rPr>
        <w:br/>
      </w:r>
      <w:r w:rsidRPr="00223592">
        <w:rPr>
          <w:rFonts w:ascii="Times New Roman" w:hAnsi="Times New Roman" w:cs="Times New Roman"/>
          <w:sz w:val="24"/>
          <w:szCs w:val="24"/>
        </w:rPr>
        <w:t>не более чем 24 часа.</w:t>
      </w:r>
    </w:p>
    <w:p w14:paraId="7705370B" w14:textId="77777777" w:rsidR="00223592" w:rsidRPr="00223592" w:rsidRDefault="00223592" w:rsidP="00223592">
      <w:pPr>
        <w:spacing w:after="0" w:line="240" w:lineRule="auto"/>
        <w:ind w:firstLine="709"/>
        <w:jc w:val="both"/>
        <w:rPr>
          <w:rFonts w:ascii="Times New Roman" w:hAnsi="Times New Roman" w:cs="Times New Roman"/>
          <w:sz w:val="24"/>
          <w:szCs w:val="24"/>
        </w:rPr>
      </w:pPr>
      <w:r w:rsidRPr="00223592">
        <w:rPr>
          <w:rFonts w:ascii="Times New Roman" w:hAnsi="Times New Roman" w:cs="Times New Roman"/>
          <w:sz w:val="24"/>
          <w:szCs w:val="24"/>
        </w:rPr>
        <w:t>Расположенные на территории Санкт-Петербурга водные объекты, используемые в целях судоходства, подразделяются на внутренние морские воды, включая акватории морских портов, внутренние водные пути Российской Федерации и водные пути Санкт-Петербурга. Наличие нескольких зон ответственности, а также отличия, характеризующие условия и правила плавания судов на акваториях разных водных объектов в административных границах Санкт-Петербурга, являются характерными особенностями в организации внутригородских пассажирских перевозок водным транспортом.</w:t>
      </w:r>
    </w:p>
    <w:p w14:paraId="79EB67D0" w14:textId="77777777" w:rsidR="00223592" w:rsidRPr="00223592" w:rsidRDefault="00223592" w:rsidP="00223592">
      <w:pPr>
        <w:spacing w:after="0" w:line="240" w:lineRule="auto"/>
        <w:ind w:firstLine="709"/>
        <w:jc w:val="both"/>
        <w:rPr>
          <w:rFonts w:ascii="Times New Roman" w:hAnsi="Times New Roman" w:cs="Times New Roman"/>
          <w:sz w:val="24"/>
          <w:szCs w:val="24"/>
        </w:rPr>
      </w:pPr>
      <w:r w:rsidRPr="00223592">
        <w:rPr>
          <w:rFonts w:ascii="Times New Roman" w:hAnsi="Times New Roman" w:cs="Times New Roman"/>
          <w:sz w:val="24"/>
          <w:szCs w:val="24"/>
        </w:rPr>
        <w:t xml:space="preserve">Политика Правительства Санкт-Петербурга, направленная на развитие туризма, позволила Санкт-Петербургу войти в пятерку ведущих круизных дестинаций Балтийского моря </w:t>
      </w:r>
      <w:r>
        <w:rPr>
          <w:rFonts w:ascii="Times New Roman" w:hAnsi="Times New Roman" w:cs="Times New Roman"/>
          <w:sz w:val="24"/>
          <w:szCs w:val="24"/>
        </w:rPr>
        <w:br/>
      </w:r>
      <w:r w:rsidRPr="00223592">
        <w:rPr>
          <w:rFonts w:ascii="Times New Roman" w:hAnsi="Times New Roman" w:cs="Times New Roman"/>
          <w:sz w:val="24"/>
          <w:szCs w:val="24"/>
        </w:rPr>
        <w:t>по количеству пассажиропотока и судозаходов.</w:t>
      </w:r>
    </w:p>
    <w:p w14:paraId="3875C775" w14:textId="77777777" w:rsidR="00223592" w:rsidRPr="00223592" w:rsidRDefault="00223592" w:rsidP="00223592">
      <w:pPr>
        <w:spacing w:after="0" w:line="240" w:lineRule="auto"/>
        <w:ind w:firstLine="709"/>
        <w:jc w:val="both"/>
        <w:rPr>
          <w:rFonts w:ascii="Times New Roman" w:hAnsi="Times New Roman" w:cs="Times New Roman"/>
          <w:sz w:val="24"/>
          <w:szCs w:val="24"/>
        </w:rPr>
      </w:pPr>
      <w:r w:rsidRPr="00223592">
        <w:rPr>
          <w:rFonts w:ascii="Times New Roman" w:hAnsi="Times New Roman" w:cs="Times New Roman"/>
          <w:sz w:val="24"/>
          <w:szCs w:val="24"/>
        </w:rPr>
        <w:t xml:space="preserve">Важной особенностью морских круизов является возможность въезда в Российскую Федерацию для иностранных туристов без визы (иностранный турист может находиться </w:t>
      </w:r>
      <w:r>
        <w:rPr>
          <w:rFonts w:ascii="Times New Roman" w:hAnsi="Times New Roman" w:cs="Times New Roman"/>
          <w:sz w:val="24"/>
          <w:szCs w:val="24"/>
        </w:rPr>
        <w:br/>
      </w:r>
      <w:r w:rsidRPr="00223592">
        <w:rPr>
          <w:rFonts w:ascii="Times New Roman" w:hAnsi="Times New Roman" w:cs="Times New Roman"/>
          <w:sz w:val="24"/>
          <w:szCs w:val="24"/>
        </w:rPr>
        <w:t>в Санкт-Петербурге в течение 72 часов). По инициативе Правительства Санкт-Петербурга такая норма закона с 2009 года распространена и на пассажиров паромных судов.</w:t>
      </w:r>
    </w:p>
    <w:p w14:paraId="6FB67EC4" w14:textId="77777777" w:rsidR="00223592" w:rsidRPr="00223592" w:rsidRDefault="00223592" w:rsidP="00223592">
      <w:pPr>
        <w:spacing w:after="0" w:line="240" w:lineRule="auto"/>
        <w:ind w:firstLine="709"/>
        <w:jc w:val="both"/>
        <w:rPr>
          <w:rFonts w:ascii="Times New Roman" w:hAnsi="Times New Roman" w:cs="Times New Roman"/>
          <w:sz w:val="24"/>
          <w:szCs w:val="24"/>
        </w:rPr>
      </w:pPr>
      <w:r w:rsidRPr="00223592">
        <w:rPr>
          <w:rFonts w:ascii="Times New Roman" w:hAnsi="Times New Roman" w:cs="Times New Roman"/>
          <w:sz w:val="24"/>
          <w:szCs w:val="24"/>
        </w:rPr>
        <w:t>Основные объекты: Морской Фасад для приема круизных и пассажирских паромных судов, Морской вокзал для приема и обработки круизных и паромных грузопассажирских судов, причалы на Английской наб. и наб. Лейтенанта Шмидта.</w:t>
      </w:r>
    </w:p>
    <w:p w14:paraId="1733329F" w14:textId="77777777" w:rsidR="00223592" w:rsidRPr="00223592" w:rsidRDefault="00223592" w:rsidP="00223592">
      <w:pPr>
        <w:spacing w:after="0" w:line="240" w:lineRule="auto"/>
        <w:ind w:firstLine="709"/>
        <w:jc w:val="both"/>
        <w:rPr>
          <w:rFonts w:ascii="Times New Roman" w:hAnsi="Times New Roman" w:cs="Times New Roman"/>
          <w:sz w:val="24"/>
          <w:szCs w:val="24"/>
        </w:rPr>
      </w:pPr>
      <w:r w:rsidRPr="00223592">
        <w:rPr>
          <w:rFonts w:ascii="Times New Roman" w:hAnsi="Times New Roman" w:cs="Times New Roman"/>
          <w:sz w:val="24"/>
          <w:szCs w:val="24"/>
        </w:rPr>
        <w:t xml:space="preserve">В соответствии с данными Федеральной службы государственной статистики в Российской Федерации наблюдается устойчивая тенденция к сокращению объемов пассажирских перевозок внутренним водным транспортом. При этом объем перевозок на маршрутах пассажирских перевозок внутренним водным транспортом в Санкт-Петербурге за этот же период держится </w:t>
      </w:r>
      <w:r>
        <w:rPr>
          <w:rFonts w:ascii="Times New Roman" w:hAnsi="Times New Roman" w:cs="Times New Roman"/>
          <w:sz w:val="24"/>
          <w:szCs w:val="24"/>
        </w:rPr>
        <w:br/>
      </w:r>
      <w:r w:rsidRPr="00223592">
        <w:rPr>
          <w:rFonts w:ascii="Times New Roman" w:hAnsi="Times New Roman" w:cs="Times New Roman"/>
          <w:sz w:val="24"/>
          <w:szCs w:val="24"/>
        </w:rPr>
        <w:t>на одном уровне и имеет тенденцию к увеличению.</w:t>
      </w:r>
    </w:p>
    <w:p w14:paraId="1152DE44" w14:textId="77777777" w:rsidR="00223592" w:rsidRPr="00223592" w:rsidRDefault="00223592" w:rsidP="00223592">
      <w:pPr>
        <w:spacing w:after="0" w:line="240" w:lineRule="auto"/>
        <w:ind w:firstLine="709"/>
        <w:jc w:val="both"/>
        <w:rPr>
          <w:rFonts w:ascii="Times New Roman" w:hAnsi="Times New Roman" w:cs="Times New Roman"/>
          <w:sz w:val="24"/>
          <w:szCs w:val="24"/>
        </w:rPr>
      </w:pPr>
      <w:r w:rsidRPr="00223592">
        <w:rPr>
          <w:rFonts w:ascii="Times New Roman" w:hAnsi="Times New Roman" w:cs="Times New Roman"/>
          <w:sz w:val="24"/>
          <w:szCs w:val="24"/>
        </w:rPr>
        <w:t xml:space="preserve">С 2014 года Комитетом по транспорту разработан и внедрен проект </w:t>
      </w:r>
      <w:r>
        <w:rPr>
          <w:rFonts w:ascii="Times New Roman" w:hAnsi="Times New Roman" w:cs="Times New Roman"/>
          <w:sz w:val="24"/>
          <w:szCs w:val="24"/>
        </w:rPr>
        <w:t>«</w:t>
      </w:r>
      <w:r w:rsidRPr="00223592">
        <w:rPr>
          <w:rFonts w:ascii="Times New Roman" w:hAnsi="Times New Roman" w:cs="Times New Roman"/>
          <w:sz w:val="24"/>
          <w:szCs w:val="24"/>
        </w:rPr>
        <w:t>Городские причалы Санкт-Петербурга</w:t>
      </w:r>
      <w:r>
        <w:rPr>
          <w:rFonts w:ascii="Times New Roman" w:hAnsi="Times New Roman" w:cs="Times New Roman"/>
          <w:sz w:val="24"/>
          <w:szCs w:val="24"/>
        </w:rPr>
        <w:t>»</w:t>
      </w:r>
      <w:r w:rsidRPr="00223592">
        <w:rPr>
          <w:rFonts w:ascii="Times New Roman" w:hAnsi="Times New Roman" w:cs="Times New Roman"/>
          <w:sz w:val="24"/>
          <w:szCs w:val="24"/>
        </w:rPr>
        <w:t xml:space="preserve">, цель которого - создание водной инфраструктуры общего пользования </w:t>
      </w:r>
      <w:r>
        <w:rPr>
          <w:rFonts w:ascii="Times New Roman" w:hAnsi="Times New Roman" w:cs="Times New Roman"/>
          <w:sz w:val="24"/>
          <w:szCs w:val="24"/>
        </w:rPr>
        <w:br/>
      </w:r>
      <w:r w:rsidRPr="00223592">
        <w:rPr>
          <w:rFonts w:ascii="Times New Roman" w:hAnsi="Times New Roman" w:cs="Times New Roman"/>
          <w:sz w:val="24"/>
          <w:szCs w:val="24"/>
        </w:rPr>
        <w:t xml:space="preserve">для развития маршрутных сетей при осуществлении судоходными компаниями пассажирских перевозок водным транспортом. С 2014 по 2021 год количество причалов Санкт-Петербурга, введенных в эксплуатацию, увеличилось с четырех до 19, география их расположения характеризуется близостью к исторической части Санкт-Петербурга и востребованным туристическим объектам. Цель указанного проекта заключается в том числе в обеспечении равного доступа к причальной инфраструктуре всем компаниям, осуществляющим пассажирские перевозки, и частным лицам - владельцам судов в местах, наиболее востребованных </w:t>
      </w:r>
      <w:r>
        <w:rPr>
          <w:rFonts w:ascii="Times New Roman" w:hAnsi="Times New Roman" w:cs="Times New Roman"/>
          <w:sz w:val="24"/>
          <w:szCs w:val="24"/>
        </w:rPr>
        <w:br/>
      </w:r>
      <w:r w:rsidRPr="00223592">
        <w:rPr>
          <w:rFonts w:ascii="Times New Roman" w:hAnsi="Times New Roman" w:cs="Times New Roman"/>
          <w:sz w:val="24"/>
          <w:szCs w:val="24"/>
        </w:rPr>
        <w:t>при организации пассажирских перевозок водным транспортом.</w:t>
      </w:r>
    </w:p>
    <w:p w14:paraId="27DE35CC" w14:textId="77777777" w:rsidR="00223592" w:rsidRPr="00223592" w:rsidRDefault="00223592" w:rsidP="00223592">
      <w:pPr>
        <w:spacing w:after="0" w:line="240" w:lineRule="auto"/>
        <w:ind w:firstLine="709"/>
        <w:jc w:val="both"/>
        <w:rPr>
          <w:rFonts w:ascii="Times New Roman" w:hAnsi="Times New Roman" w:cs="Times New Roman"/>
          <w:sz w:val="24"/>
          <w:szCs w:val="24"/>
        </w:rPr>
      </w:pPr>
      <w:r w:rsidRPr="00223592">
        <w:rPr>
          <w:rFonts w:ascii="Times New Roman" w:hAnsi="Times New Roman" w:cs="Times New Roman"/>
          <w:sz w:val="24"/>
          <w:szCs w:val="24"/>
        </w:rPr>
        <w:t>На сегодняшний день в Санкт-Петербурге и на границе с Ленинградской областью существуют три причальных комплекса для приема круизных речных судов:</w:t>
      </w:r>
    </w:p>
    <w:p w14:paraId="06311CFD" w14:textId="0A1C3B04" w:rsidR="00223592" w:rsidRPr="00F81DF0" w:rsidRDefault="3F296275" w:rsidP="3F296275">
      <w:pPr>
        <w:spacing w:after="0" w:line="240" w:lineRule="auto"/>
        <w:ind w:firstLine="709"/>
        <w:jc w:val="both"/>
        <w:rPr>
          <w:rFonts w:ascii="Times New Roman" w:hAnsi="Times New Roman" w:cs="Times New Roman"/>
          <w:sz w:val="24"/>
          <w:szCs w:val="24"/>
        </w:rPr>
      </w:pPr>
      <w:r w:rsidRPr="00F81DF0">
        <w:rPr>
          <w:rFonts w:ascii="Times New Roman" w:hAnsi="Times New Roman" w:cs="Times New Roman"/>
          <w:sz w:val="24"/>
          <w:szCs w:val="24"/>
        </w:rPr>
        <w:t>- причалы Речного вокзала (Санкт-Петербург, проспект Обуховской Обороны, д. 106);</w:t>
      </w:r>
    </w:p>
    <w:p w14:paraId="311AC3C0" w14:textId="30875E49" w:rsidR="00223592" w:rsidRPr="00F81DF0" w:rsidRDefault="3F296275" w:rsidP="3F296275">
      <w:pPr>
        <w:spacing w:after="0" w:line="240" w:lineRule="auto"/>
        <w:ind w:firstLine="709"/>
        <w:jc w:val="both"/>
        <w:rPr>
          <w:rFonts w:ascii="Times New Roman" w:hAnsi="Times New Roman" w:cs="Times New Roman"/>
          <w:sz w:val="24"/>
          <w:szCs w:val="24"/>
        </w:rPr>
      </w:pPr>
      <w:r w:rsidRPr="00F81DF0">
        <w:rPr>
          <w:rFonts w:ascii="Times New Roman" w:hAnsi="Times New Roman" w:cs="Times New Roman"/>
          <w:sz w:val="24"/>
          <w:szCs w:val="24"/>
        </w:rPr>
        <w:t>- причалы общества с ограниченной ответственностью «КОНТ» (Санкт-Петербург, Октябрьская наб., д. 29);</w:t>
      </w:r>
    </w:p>
    <w:p w14:paraId="736AD224" w14:textId="2E1EDB8D" w:rsidR="00223592" w:rsidRPr="00F81DF0" w:rsidRDefault="3F296275" w:rsidP="3F296275">
      <w:pPr>
        <w:spacing w:after="0" w:line="240" w:lineRule="auto"/>
        <w:ind w:firstLine="709"/>
        <w:jc w:val="both"/>
        <w:rPr>
          <w:rFonts w:ascii="Times New Roman" w:hAnsi="Times New Roman" w:cs="Times New Roman"/>
          <w:sz w:val="24"/>
          <w:szCs w:val="24"/>
        </w:rPr>
      </w:pPr>
      <w:r w:rsidRPr="00F81DF0">
        <w:rPr>
          <w:rFonts w:ascii="Times New Roman" w:hAnsi="Times New Roman" w:cs="Times New Roman"/>
          <w:sz w:val="24"/>
          <w:szCs w:val="24"/>
        </w:rPr>
        <w:t>- причалы в Уткиной заводи (Ленинградская обл., правый берег р. Невы, Октябрьская наб., д. 31).</w:t>
      </w:r>
    </w:p>
    <w:p w14:paraId="267394AC" w14:textId="4D480B00" w:rsidR="00223592" w:rsidRPr="00F81DF0" w:rsidRDefault="3F296275" w:rsidP="00223592">
      <w:pPr>
        <w:spacing w:after="0" w:line="240" w:lineRule="auto"/>
        <w:ind w:firstLine="709"/>
        <w:jc w:val="both"/>
        <w:rPr>
          <w:rFonts w:ascii="Times New Roman" w:hAnsi="Times New Roman" w:cs="Times New Roman"/>
          <w:sz w:val="24"/>
          <w:szCs w:val="24"/>
        </w:rPr>
      </w:pPr>
      <w:r w:rsidRPr="00F81DF0">
        <w:rPr>
          <w:rFonts w:ascii="Times New Roman" w:hAnsi="Times New Roman" w:cs="Times New Roman"/>
          <w:sz w:val="24"/>
          <w:szCs w:val="24"/>
        </w:rPr>
        <w:t xml:space="preserve">К пассажирским причалам Речного вокзала прибывают речные круизные суда, работающие по туристическим маршрутам в направлениях Ладожское озеро (острова Валаам, Коневец), Онежское озеро (г. Петрозаводск, о. Кижи и эпизодически на Белое море – Соловецкие острова), по Волго-Балтийскому водному пути в направлении на Москву и в города, расположенные </w:t>
      </w:r>
      <w:r w:rsidR="00F81DF0">
        <w:rPr>
          <w:rFonts w:ascii="Times New Roman" w:hAnsi="Times New Roman" w:cs="Times New Roman"/>
          <w:sz w:val="24"/>
          <w:szCs w:val="24"/>
        </w:rPr>
        <w:br/>
      </w:r>
      <w:r w:rsidRPr="00F81DF0">
        <w:rPr>
          <w:rFonts w:ascii="Times New Roman" w:hAnsi="Times New Roman" w:cs="Times New Roman"/>
          <w:sz w:val="24"/>
          <w:szCs w:val="24"/>
        </w:rPr>
        <w:t>на реках Волга, Кама и Дон.</w:t>
      </w:r>
    </w:p>
    <w:p w14:paraId="1F42F47C" w14:textId="110BC693" w:rsidR="00E16B26" w:rsidRPr="00F81DF0" w:rsidRDefault="3F296275" w:rsidP="00223592">
      <w:pPr>
        <w:spacing w:after="0" w:line="240" w:lineRule="auto"/>
        <w:ind w:firstLine="709"/>
        <w:jc w:val="both"/>
        <w:rPr>
          <w:rFonts w:ascii="Times New Roman" w:hAnsi="Times New Roman" w:cs="Times New Roman"/>
          <w:sz w:val="24"/>
          <w:szCs w:val="24"/>
        </w:rPr>
      </w:pPr>
      <w:r w:rsidRPr="00F81DF0">
        <w:rPr>
          <w:rFonts w:ascii="Times New Roman" w:hAnsi="Times New Roman" w:cs="Times New Roman"/>
          <w:sz w:val="24"/>
          <w:szCs w:val="24"/>
        </w:rPr>
        <w:lastRenderedPageBreak/>
        <w:t xml:space="preserve">Для развития круизного речного судоходства и туристских маршрутов между </w:t>
      </w:r>
      <w:r w:rsidR="00223592" w:rsidRPr="00F81DF0">
        <w:rPr>
          <w:sz w:val="24"/>
          <w:szCs w:val="24"/>
        </w:rPr>
        <w:br/>
      </w:r>
      <w:r w:rsidRPr="00F81DF0">
        <w:rPr>
          <w:rFonts w:ascii="Times New Roman" w:hAnsi="Times New Roman" w:cs="Times New Roman"/>
          <w:sz w:val="24"/>
          <w:szCs w:val="24"/>
        </w:rPr>
        <w:t>Санкт-Петербургом и регионами Российской Федерации необходимо осуществлять мероприятия по развитию причального комплекса Речного вокзала. В целях реализации указанных мероприятий, с 2019 года причалы Речного вокзала переданы в казну Санкт-Петербурга.</w:t>
      </w:r>
    </w:p>
    <w:p w14:paraId="39BCBF59" w14:textId="77777777" w:rsidR="00AD0DDB" w:rsidRDefault="00AD0DDB" w:rsidP="3F296275">
      <w:pPr>
        <w:spacing w:after="0" w:line="240" w:lineRule="auto"/>
        <w:jc w:val="center"/>
        <w:rPr>
          <w:rFonts w:ascii="Times New Roman" w:hAnsi="Times New Roman" w:cs="Times New Roman"/>
          <w:b/>
          <w:bCs/>
          <w:sz w:val="24"/>
          <w:szCs w:val="24"/>
        </w:rPr>
      </w:pPr>
    </w:p>
    <w:p w14:paraId="684E72B1" w14:textId="77777777" w:rsidR="00E16B26" w:rsidRPr="0093089A" w:rsidRDefault="00E16B26" w:rsidP="0093089A">
      <w:pPr>
        <w:spacing w:after="0" w:line="240" w:lineRule="auto"/>
        <w:jc w:val="center"/>
        <w:rPr>
          <w:rFonts w:ascii="Times New Roman" w:hAnsi="Times New Roman" w:cs="Times New Roman"/>
          <w:b/>
          <w:sz w:val="24"/>
          <w:szCs w:val="24"/>
        </w:rPr>
      </w:pPr>
      <w:r w:rsidRPr="0093089A">
        <w:rPr>
          <w:rFonts w:ascii="Times New Roman" w:hAnsi="Times New Roman" w:cs="Times New Roman"/>
          <w:b/>
          <w:sz w:val="24"/>
          <w:szCs w:val="24"/>
        </w:rPr>
        <w:t>10.2.3. Гражданская авиация</w:t>
      </w:r>
    </w:p>
    <w:p w14:paraId="69F73C53" w14:textId="77777777" w:rsidR="00E16B26" w:rsidRPr="00E16B26" w:rsidRDefault="00E16B26" w:rsidP="00E16B26">
      <w:pPr>
        <w:spacing w:after="0" w:line="240" w:lineRule="auto"/>
        <w:ind w:firstLine="709"/>
        <w:jc w:val="both"/>
        <w:rPr>
          <w:rFonts w:ascii="Times New Roman" w:hAnsi="Times New Roman" w:cs="Times New Roman"/>
          <w:sz w:val="24"/>
          <w:szCs w:val="24"/>
        </w:rPr>
      </w:pPr>
    </w:p>
    <w:p w14:paraId="0548FA85" w14:textId="77777777" w:rsidR="00627596" w:rsidRPr="00627596" w:rsidRDefault="00627596" w:rsidP="00627596">
      <w:pPr>
        <w:spacing w:after="0" w:line="240" w:lineRule="auto"/>
        <w:ind w:firstLine="709"/>
        <w:jc w:val="both"/>
        <w:rPr>
          <w:rFonts w:ascii="Times New Roman" w:hAnsi="Times New Roman" w:cs="Times New Roman"/>
          <w:sz w:val="24"/>
          <w:szCs w:val="24"/>
        </w:rPr>
      </w:pPr>
      <w:r w:rsidRPr="00627596">
        <w:rPr>
          <w:rFonts w:ascii="Times New Roman" w:hAnsi="Times New Roman" w:cs="Times New Roman"/>
          <w:sz w:val="24"/>
          <w:szCs w:val="24"/>
        </w:rPr>
        <w:t>Основными принципами и направлениями развития и размещения объектов инфраструктуры воздушного транспорта являются обеспечение развития гражданской авиации общего назначения и деловой авиации как ее составляющей, формирование системы вертолетного сообщения, в том числе в целях обеспечения деятельности оперативных спасательных, медицинских и правоохранительных служб и в коммерческих целях.</w:t>
      </w:r>
    </w:p>
    <w:p w14:paraId="1BED2E75" w14:textId="58354322" w:rsidR="00627596" w:rsidRPr="00627596" w:rsidRDefault="3F296275" w:rsidP="00627596">
      <w:pPr>
        <w:spacing w:after="0" w:line="240" w:lineRule="auto"/>
        <w:ind w:firstLine="709"/>
        <w:jc w:val="both"/>
        <w:rPr>
          <w:rFonts w:ascii="Times New Roman" w:hAnsi="Times New Roman" w:cs="Times New Roman"/>
          <w:sz w:val="24"/>
          <w:szCs w:val="24"/>
        </w:rPr>
      </w:pPr>
      <w:r w:rsidRPr="3F296275">
        <w:rPr>
          <w:rFonts w:ascii="Times New Roman" w:hAnsi="Times New Roman" w:cs="Times New Roman"/>
          <w:sz w:val="24"/>
          <w:szCs w:val="24"/>
        </w:rPr>
        <w:t xml:space="preserve">Аэропорт «Пулково» - главный грузопассажирский аэропорт Северо-Западного федерального округа, важное звено мультимодального транспортно-логистического комплекса Санкт-Петербурга, системообразующий элемент авиационного узла Санкт-Петербурга. С 2010 </w:t>
      </w:r>
      <w:r w:rsidR="00627596">
        <w:br/>
      </w:r>
      <w:r w:rsidRPr="3F296275">
        <w:rPr>
          <w:rFonts w:ascii="Times New Roman" w:hAnsi="Times New Roman" w:cs="Times New Roman"/>
          <w:sz w:val="24"/>
          <w:szCs w:val="24"/>
        </w:rPr>
        <w:t xml:space="preserve">по 2014 годы после завершения реконструкции и модернизации инфраструктуры аэропорта наблюдался стабильный рост пассажиропотока в среднем на 1,5 млн. человек ежегодно </w:t>
      </w:r>
      <w:r w:rsidR="00627596">
        <w:br/>
      </w:r>
      <w:r w:rsidRPr="3F296275">
        <w:rPr>
          <w:rFonts w:ascii="Times New Roman" w:hAnsi="Times New Roman" w:cs="Times New Roman"/>
          <w:sz w:val="24"/>
          <w:szCs w:val="24"/>
        </w:rPr>
        <w:t xml:space="preserve">(до 14,2 млн. в 2014 году). </w:t>
      </w:r>
    </w:p>
    <w:p w14:paraId="7A733C2F" w14:textId="5FDAD9A9" w:rsidR="00627596" w:rsidRPr="00627596" w:rsidRDefault="3F296275" w:rsidP="00627596">
      <w:pPr>
        <w:spacing w:after="0" w:line="240" w:lineRule="auto"/>
        <w:ind w:firstLine="709"/>
        <w:jc w:val="both"/>
        <w:rPr>
          <w:rFonts w:ascii="Times New Roman" w:hAnsi="Times New Roman" w:cs="Times New Roman"/>
          <w:sz w:val="24"/>
          <w:szCs w:val="24"/>
        </w:rPr>
      </w:pPr>
      <w:r w:rsidRPr="3F296275">
        <w:rPr>
          <w:rFonts w:ascii="Times New Roman" w:hAnsi="Times New Roman" w:cs="Times New Roman"/>
          <w:sz w:val="24"/>
          <w:szCs w:val="24"/>
        </w:rPr>
        <w:t xml:space="preserve">В 2015-2016 годах с учетом внешнеполитических событий и общеотраслевого спада пассажиропоток снизился (до 13,2 млн. человек в 2015 г., 13,4 млн. в 2016 г.). 2017-2019 годы показали устойчивый рост пассажиропотока (2017 г. – 16,1 млн., 2018 г. - 18,1 млн., 2019 г. – </w:t>
      </w:r>
      <w:r w:rsidR="00F81DF0">
        <w:rPr>
          <w:rFonts w:ascii="Times New Roman" w:hAnsi="Times New Roman" w:cs="Times New Roman"/>
          <w:sz w:val="24"/>
          <w:szCs w:val="24"/>
        </w:rPr>
        <w:br/>
      </w:r>
      <w:r w:rsidRPr="3F296275">
        <w:rPr>
          <w:rFonts w:ascii="Times New Roman" w:hAnsi="Times New Roman" w:cs="Times New Roman"/>
          <w:sz w:val="24"/>
          <w:szCs w:val="24"/>
        </w:rPr>
        <w:t>19,5 млн.).</w:t>
      </w:r>
    </w:p>
    <w:p w14:paraId="7487626B" w14:textId="77777777" w:rsidR="00627596" w:rsidRPr="00627596" w:rsidRDefault="00627596" w:rsidP="00627596">
      <w:pPr>
        <w:spacing w:after="0" w:line="240" w:lineRule="auto"/>
        <w:ind w:firstLine="709"/>
        <w:jc w:val="both"/>
        <w:rPr>
          <w:rFonts w:ascii="Times New Roman" w:hAnsi="Times New Roman" w:cs="Times New Roman"/>
          <w:sz w:val="24"/>
          <w:szCs w:val="24"/>
        </w:rPr>
      </w:pPr>
      <w:r w:rsidRPr="00627596">
        <w:rPr>
          <w:rFonts w:ascii="Times New Roman" w:hAnsi="Times New Roman" w:cs="Times New Roman"/>
          <w:sz w:val="24"/>
          <w:szCs w:val="24"/>
        </w:rPr>
        <w:t xml:space="preserve">Стимулирование развития региональной авиации является одним из условий улучшения функционирования аэропорта «Пулково». Пассажиропоток на внутренних воздушных линиях играет определяющую роль в формировании общего пассажиропотока в аэропорту и является одним из основных условий расширения его маршрутной сети. Развитие внутреннего пассажиропотока стало возможным благодаря существенной государственной поддержке </w:t>
      </w:r>
      <w:r>
        <w:rPr>
          <w:rFonts w:ascii="Times New Roman" w:hAnsi="Times New Roman" w:cs="Times New Roman"/>
          <w:sz w:val="24"/>
          <w:szCs w:val="24"/>
        </w:rPr>
        <w:br/>
      </w:r>
      <w:r w:rsidRPr="00627596">
        <w:rPr>
          <w:rFonts w:ascii="Times New Roman" w:hAnsi="Times New Roman" w:cs="Times New Roman"/>
          <w:sz w:val="24"/>
          <w:szCs w:val="24"/>
        </w:rPr>
        <w:t xml:space="preserve">на федеральном уровне. </w:t>
      </w:r>
    </w:p>
    <w:p w14:paraId="6BEEC3E8" w14:textId="77777777" w:rsidR="00627596" w:rsidRPr="00627596" w:rsidRDefault="00627596" w:rsidP="00627596">
      <w:pPr>
        <w:spacing w:after="0" w:line="240" w:lineRule="auto"/>
        <w:ind w:firstLine="709"/>
        <w:jc w:val="both"/>
        <w:rPr>
          <w:rFonts w:ascii="Times New Roman" w:hAnsi="Times New Roman" w:cs="Times New Roman"/>
          <w:sz w:val="24"/>
          <w:szCs w:val="24"/>
        </w:rPr>
      </w:pPr>
      <w:r w:rsidRPr="00627596">
        <w:rPr>
          <w:rFonts w:ascii="Times New Roman" w:hAnsi="Times New Roman" w:cs="Times New Roman"/>
          <w:sz w:val="24"/>
          <w:szCs w:val="24"/>
        </w:rPr>
        <w:t xml:space="preserve">С 2014 года в рамках постановления Правительства Российской Федерации </w:t>
      </w:r>
      <w:r>
        <w:rPr>
          <w:rFonts w:ascii="Times New Roman" w:hAnsi="Times New Roman" w:cs="Times New Roman"/>
          <w:sz w:val="24"/>
          <w:szCs w:val="24"/>
        </w:rPr>
        <w:br/>
      </w:r>
      <w:r w:rsidRPr="00627596">
        <w:rPr>
          <w:rFonts w:ascii="Times New Roman" w:hAnsi="Times New Roman" w:cs="Times New Roman"/>
          <w:sz w:val="24"/>
          <w:szCs w:val="24"/>
        </w:rPr>
        <w:t xml:space="preserve">от 25.12.2013 № 1242 «О предоставлении субсидий из федерального бюджета организациям воздушного транспорта на осуществление региональных воздушных перевозок пассажиров </w:t>
      </w:r>
      <w:r>
        <w:rPr>
          <w:rFonts w:ascii="Times New Roman" w:hAnsi="Times New Roman" w:cs="Times New Roman"/>
          <w:sz w:val="24"/>
          <w:szCs w:val="24"/>
        </w:rPr>
        <w:br/>
      </w:r>
      <w:r w:rsidRPr="00627596">
        <w:rPr>
          <w:rFonts w:ascii="Times New Roman" w:hAnsi="Times New Roman" w:cs="Times New Roman"/>
          <w:sz w:val="24"/>
          <w:szCs w:val="24"/>
        </w:rPr>
        <w:t>на территории Российской Федерации и формирование региональной маршрутной сети» предоставляются субсидии из федерального бюджета на осуществление региональных воздушных перевозок пассажиров на территории Российской Федерации для развития внутренней маршрутной сети. Общий объем субсидий - 3,5 млрд руб. ежегодно. Предоставление субсидий авиаперевозчикам на возмещение недополученных доходов от осуществления региональных воздушных перевозок пассажиров на территории Российской Федерации позволит повысить мобильность населения Санкт-Петербурга и регионов, улучшить транспортную доступность Санкт-Петербурга для других субъектов Российской Федерации, создать условия для расширения маршрутной сети и увеличения пассажиропотока аэропорта «Пулково», способствует оживлению отрасли и развитию смежных областей экономики, развитию туризма, повышению деловой активности, укреплению связей между регионами.</w:t>
      </w:r>
    </w:p>
    <w:p w14:paraId="79476329" w14:textId="071D8E51" w:rsidR="00627596" w:rsidRPr="00627596" w:rsidRDefault="3F296275" w:rsidP="00627596">
      <w:pPr>
        <w:spacing w:after="0" w:line="240" w:lineRule="auto"/>
        <w:ind w:firstLine="709"/>
        <w:jc w:val="both"/>
        <w:rPr>
          <w:rFonts w:ascii="Times New Roman" w:hAnsi="Times New Roman" w:cs="Times New Roman"/>
          <w:sz w:val="24"/>
          <w:szCs w:val="24"/>
        </w:rPr>
      </w:pPr>
      <w:r w:rsidRPr="3F296275">
        <w:rPr>
          <w:rFonts w:ascii="Times New Roman" w:hAnsi="Times New Roman" w:cs="Times New Roman"/>
          <w:sz w:val="24"/>
          <w:szCs w:val="24"/>
        </w:rPr>
        <w:t xml:space="preserve">С 2016 года вертолетами государственной и гражданской авиации эксплуатируются четыре посадочные площадки, расположенные на территориях медицинских учреждений - </w:t>
      </w:r>
      <w:r w:rsidR="00627596">
        <w:br/>
      </w:r>
      <w:r w:rsidRPr="3F296275">
        <w:rPr>
          <w:rFonts w:ascii="Times New Roman" w:hAnsi="Times New Roman" w:cs="Times New Roman"/>
          <w:sz w:val="24"/>
          <w:szCs w:val="24"/>
        </w:rPr>
        <w:t xml:space="preserve">Санкт-Петербургского государственного бюджетного учреждения здравоохранения «Детская городская больница № 1» и государственного бюджетного учреждения здравоохранения </w:t>
      </w:r>
      <w:r w:rsidR="00627596">
        <w:br/>
      </w:r>
      <w:r w:rsidRPr="3F296275">
        <w:rPr>
          <w:rFonts w:ascii="Times New Roman" w:hAnsi="Times New Roman" w:cs="Times New Roman"/>
          <w:sz w:val="24"/>
          <w:szCs w:val="24"/>
        </w:rPr>
        <w:t xml:space="preserve">«Санкт-Петербургский научно-исследовательский институт им. И.И.Джанелидзе», </w:t>
      </w:r>
      <w:r w:rsidR="00627596">
        <w:br/>
      </w:r>
      <w:r w:rsidRPr="3F296275">
        <w:rPr>
          <w:rFonts w:ascii="Times New Roman" w:hAnsi="Times New Roman" w:cs="Times New Roman"/>
          <w:sz w:val="24"/>
          <w:szCs w:val="24"/>
        </w:rPr>
        <w:t xml:space="preserve">Санкт-Петербургского государственного учреждения здравоохранения «Городская больница Святой преподобномученицы Елизаветы» и Санкт-Петербургского государственного учреждения здравоохранения «Городская Александровская больница». Данные посадочные площадки оснащены светосигнальным оборудованием и способны к приему (выпуску) воздушных судов днем, ночью, в простых и сложных метеорологических условиях при установленном минимуме </w:t>
      </w:r>
      <w:r w:rsidRPr="3F296275">
        <w:rPr>
          <w:rFonts w:ascii="Times New Roman" w:hAnsi="Times New Roman" w:cs="Times New Roman"/>
          <w:sz w:val="24"/>
          <w:szCs w:val="24"/>
        </w:rPr>
        <w:lastRenderedPageBreak/>
        <w:t xml:space="preserve">погоды для обеспечения экстренной доставки больных и пострадавших в учреждения здравоохранения. В целях расширения городской сети посадочных площадок санитарно-авиационной направленности в 2021 – 2022 годах планируется провести работы по созданию новой посадочной площадки для вертолетов, расположенной на территории Санкт-Петербургского государственного бюджетного учреждения здравоохранения «Городская больница </w:t>
      </w:r>
      <w:r w:rsidR="00627596">
        <w:br/>
      </w:r>
      <w:r w:rsidRPr="3F296275">
        <w:rPr>
          <w:rFonts w:ascii="Times New Roman" w:hAnsi="Times New Roman" w:cs="Times New Roman"/>
          <w:sz w:val="24"/>
          <w:szCs w:val="24"/>
        </w:rPr>
        <w:t>№ 40 Курортного района».</w:t>
      </w:r>
    </w:p>
    <w:p w14:paraId="64307383" w14:textId="0C97EDFC" w:rsidR="00627596" w:rsidRPr="00627596" w:rsidRDefault="3F296275" w:rsidP="00627596">
      <w:pPr>
        <w:spacing w:after="0" w:line="240" w:lineRule="auto"/>
        <w:ind w:firstLine="709"/>
        <w:jc w:val="both"/>
        <w:rPr>
          <w:rFonts w:ascii="Times New Roman" w:hAnsi="Times New Roman" w:cs="Times New Roman"/>
          <w:sz w:val="24"/>
          <w:szCs w:val="24"/>
        </w:rPr>
      </w:pPr>
      <w:r w:rsidRPr="3F296275">
        <w:rPr>
          <w:rFonts w:ascii="Times New Roman" w:hAnsi="Times New Roman" w:cs="Times New Roman"/>
          <w:sz w:val="24"/>
          <w:szCs w:val="24"/>
        </w:rPr>
        <w:t>В целях обеспечения устойчивого развития и контроля в рамках деятельности авиации общего назначения в Санкт-Петербурге выполняются следующие основополагающие задачи:</w:t>
      </w:r>
    </w:p>
    <w:p w14:paraId="022A0F6D" w14:textId="77777777" w:rsidR="00627596" w:rsidRPr="00627596" w:rsidRDefault="00627596" w:rsidP="00627596">
      <w:pPr>
        <w:spacing w:after="0" w:line="240" w:lineRule="auto"/>
        <w:ind w:firstLine="709"/>
        <w:jc w:val="both"/>
        <w:rPr>
          <w:rFonts w:ascii="Times New Roman" w:hAnsi="Times New Roman" w:cs="Times New Roman"/>
          <w:sz w:val="24"/>
          <w:szCs w:val="24"/>
        </w:rPr>
      </w:pPr>
      <w:r w:rsidRPr="00627596">
        <w:rPr>
          <w:rFonts w:ascii="Times New Roman" w:hAnsi="Times New Roman" w:cs="Times New Roman"/>
          <w:sz w:val="24"/>
          <w:szCs w:val="24"/>
        </w:rPr>
        <w:t xml:space="preserve">- обеспечение сохранения и развития существующих аэродромов, вертодромов </w:t>
      </w:r>
      <w:r>
        <w:rPr>
          <w:rFonts w:ascii="Times New Roman" w:hAnsi="Times New Roman" w:cs="Times New Roman"/>
          <w:sz w:val="24"/>
          <w:szCs w:val="24"/>
        </w:rPr>
        <w:br/>
      </w:r>
      <w:r w:rsidRPr="00627596">
        <w:rPr>
          <w:rFonts w:ascii="Times New Roman" w:hAnsi="Times New Roman" w:cs="Times New Roman"/>
          <w:sz w:val="24"/>
          <w:szCs w:val="24"/>
        </w:rPr>
        <w:t>и посадочных площадок, расположенных в административных границах Санкт-Петербурга;</w:t>
      </w:r>
    </w:p>
    <w:p w14:paraId="0001EF9D" w14:textId="77777777" w:rsidR="00627596" w:rsidRPr="00627596" w:rsidRDefault="00627596" w:rsidP="00627596">
      <w:pPr>
        <w:spacing w:after="0" w:line="240" w:lineRule="auto"/>
        <w:ind w:firstLine="709"/>
        <w:jc w:val="both"/>
        <w:rPr>
          <w:rFonts w:ascii="Times New Roman" w:hAnsi="Times New Roman" w:cs="Times New Roman"/>
          <w:sz w:val="24"/>
          <w:szCs w:val="24"/>
        </w:rPr>
      </w:pPr>
      <w:r w:rsidRPr="00627596">
        <w:rPr>
          <w:rFonts w:ascii="Times New Roman" w:hAnsi="Times New Roman" w:cs="Times New Roman"/>
          <w:sz w:val="24"/>
          <w:szCs w:val="24"/>
        </w:rPr>
        <w:t xml:space="preserve">- расширение сферы применения авиации общего назначения за счет ее привлечения </w:t>
      </w:r>
      <w:r>
        <w:rPr>
          <w:rFonts w:ascii="Times New Roman" w:hAnsi="Times New Roman" w:cs="Times New Roman"/>
          <w:sz w:val="24"/>
          <w:szCs w:val="24"/>
        </w:rPr>
        <w:br/>
      </w:r>
      <w:r w:rsidRPr="00627596">
        <w:rPr>
          <w:rFonts w:ascii="Times New Roman" w:hAnsi="Times New Roman" w:cs="Times New Roman"/>
          <w:sz w:val="24"/>
          <w:szCs w:val="24"/>
        </w:rPr>
        <w:t>к решению общественно значимых задач (на добровольной основе);</w:t>
      </w:r>
    </w:p>
    <w:p w14:paraId="1AA11A31" w14:textId="77777777" w:rsidR="00E16B26" w:rsidRDefault="00627596" w:rsidP="00627596">
      <w:pPr>
        <w:spacing w:after="0" w:line="240" w:lineRule="auto"/>
        <w:ind w:firstLine="709"/>
        <w:jc w:val="both"/>
        <w:rPr>
          <w:rFonts w:ascii="Times New Roman" w:hAnsi="Times New Roman" w:cs="Times New Roman"/>
          <w:sz w:val="24"/>
          <w:szCs w:val="24"/>
        </w:rPr>
      </w:pPr>
      <w:r w:rsidRPr="00627596">
        <w:rPr>
          <w:rFonts w:ascii="Times New Roman" w:hAnsi="Times New Roman" w:cs="Times New Roman"/>
          <w:sz w:val="24"/>
          <w:szCs w:val="24"/>
        </w:rPr>
        <w:t xml:space="preserve">- обеспечение мониторинга использования воздушного пространства </w:t>
      </w:r>
      <w:r>
        <w:rPr>
          <w:rFonts w:ascii="Times New Roman" w:hAnsi="Times New Roman" w:cs="Times New Roman"/>
          <w:sz w:val="24"/>
          <w:szCs w:val="24"/>
        </w:rPr>
        <w:br/>
      </w:r>
      <w:r w:rsidRPr="00627596">
        <w:rPr>
          <w:rFonts w:ascii="Times New Roman" w:hAnsi="Times New Roman" w:cs="Times New Roman"/>
          <w:sz w:val="24"/>
          <w:szCs w:val="24"/>
        </w:rPr>
        <w:t>над Санкт-Петербургом на высотах ниже 450 м.</w:t>
      </w:r>
    </w:p>
    <w:p w14:paraId="0BA83361" w14:textId="77777777" w:rsidR="00D709D3" w:rsidRPr="00031214" w:rsidRDefault="00D709D3" w:rsidP="00E16B26">
      <w:pPr>
        <w:spacing w:after="0" w:line="240" w:lineRule="auto"/>
        <w:ind w:firstLine="709"/>
        <w:jc w:val="both"/>
        <w:rPr>
          <w:rFonts w:ascii="Times New Roman" w:hAnsi="Times New Roman" w:cs="Times New Roman"/>
          <w:sz w:val="24"/>
          <w:szCs w:val="24"/>
        </w:rPr>
      </w:pPr>
    </w:p>
    <w:p w14:paraId="7EBCA47C" w14:textId="77777777" w:rsidR="00E16B26" w:rsidRPr="0093089A" w:rsidRDefault="00E16B26" w:rsidP="0093089A">
      <w:pPr>
        <w:spacing w:after="0" w:line="240" w:lineRule="auto"/>
        <w:jc w:val="center"/>
        <w:rPr>
          <w:rFonts w:ascii="Times New Roman" w:hAnsi="Times New Roman" w:cs="Times New Roman"/>
          <w:b/>
          <w:sz w:val="24"/>
          <w:szCs w:val="24"/>
        </w:rPr>
      </w:pPr>
      <w:r w:rsidRPr="0093089A">
        <w:rPr>
          <w:rFonts w:ascii="Times New Roman" w:hAnsi="Times New Roman" w:cs="Times New Roman"/>
          <w:b/>
          <w:sz w:val="24"/>
          <w:szCs w:val="24"/>
        </w:rPr>
        <w:t>10.2.4. Пригородный железнодорожный транспорт</w:t>
      </w:r>
    </w:p>
    <w:p w14:paraId="68810CE3" w14:textId="77777777" w:rsidR="00E16B26" w:rsidRPr="00E16B26" w:rsidRDefault="00E16B26" w:rsidP="00E16B26">
      <w:pPr>
        <w:spacing w:after="0" w:line="240" w:lineRule="auto"/>
        <w:ind w:firstLine="709"/>
        <w:jc w:val="both"/>
        <w:rPr>
          <w:rFonts w:ascii="Times New Roman" w:hAnsi="Times New Roman" w:cs="Times New Roman"/>
          <w:sz w:val="24"/>
          <w:szCs w:val="24"/>
        </w:rPr>
      </w:pPr>
    </w:p>
    <w:p w14:paraId="0B43701B" w14:textId="18797657" w:rsidR="007276FE" w:rsidRDefault="3F296275" w:rsidP="005D6B94">
      <w:pPr>
        <w:spacing w:after="0" w:line="240" w:lineRule="auto"/>
        <w:ind w:firstLine="709"/>
        <w:jc w:val="both"/>
        <w:rPr>
          <w:rFonts w:ascii="Times New Roman" w:hAnsi="Times New Roman" w:cs="Times New Roman"/>
          <w:sz w:val="24"/>
          <w:szCs w:val="24"/>
        </w:rPr>
      </w:pPr>
      <w:r w:rsidRPr="3F296275">
        <w:rPr>
          <w:rFonts w:ascii="Times New Roman" w:hAnsi="Times New Roman" w:cs="Times New Roman"/>
          <w:sz w:val="24"/>
          <w:szCs w:val="24"/>
        </w:rPr>
        <w:t xml:space="preserve">Санкт-Петербургский железнодорожный узел является частью Октябрьской железной дороги – филиала открытого акционерного общества «Российские железные дороги». Обслуживание пассажиров в пригородном сообщении обеспечивает акционерное общество «Северо-Западная пригородная пассажирская компания». </w:t>
      </w:r>
    </w:p>
    <w:p w14:paraId="6E0EAA7D" w14:textId="1E334D71" w:rsidR="007276FE" w:rsidRPr="00B227BD" w:rsidRDefault="3F296275" w:rsidP="3F296275">
      <w:pPr>
        <w:spacing w:after="0" w:line="240" w:lineRule="auto"/>
        <w:ind w:firstLine="709"/>
        <w:jc w:val="both"/>
        <w:rPr>
          <w:rFonts w:ascii="Times New Roman" w:hAnsi="Times New Roman" w:cs="Times New Roman"/>
          <w:i/>
          <w:iCs/>
          <w:color w:val="FF0000"/>
          <w:sz w:val="24"/>
          <w:szCs w:val="24"/>
        </w:rPr>
      </w:pPr>
      <w:r w:rsidRPr="3F296275">
        <w:rPr>
          <w:rFonts w:ascii="Times New Roman" w:hAnsi="Times New Roman" w:cs="Times New Roman"/>
          <w:sz w:val="24"/>
          <w:szCs w:val="24"/>
        </w:rPr>
        <w:t xml:space="preserve">Пассажиропоток в пригородном сообщении со станций и остановочных пунктов, находящихся в административных границах Санкт-Петербурга, по результатам 2018 и 2019 годов показал положительную динамику: количество перевезенных пассажиров в 2018 году составило 51,6 млн. пассажиров (+6 процентов к 2017 году), в 2019 году – 55,8 млн. пассажиров </w:t>
      </w:r>
      <w:r w:rsidR="007276FE">
        <w:br/>
      </w:r>
      <w:r w:rsidRPr="3F296275">
        <w:rPr>
          <w:rFonts w:ascii="Times New Roman" w:hAnsi="Times New Roman" w:cs="Times New Roman"/>
          <w:sz w:val="24"/>
          <w:szCs w:val="24"/>
        </w:rPr>
        <w:t>(+ 8 процентов по отношению к 2018 году). К 2030 году планируется рост размеров движения пригородных поездов не менее чем в 1,6 раза.</w:t>
      </w:r>
    </w:p>
    <w:p w14:paraId="25F43867" w14:textId="7E7D9765" w:rsidR="00031214" w:rsidRDefault="3F296275" w:rsidP="005D6B94">
      <w:pPr>
        <w:spacing w:after="0" w:line="240" w:lineRule="auto"/>
        <w:ind w:firstLine="709"/>
        <w:jc w:val="both"/>
        <w:rPr>
          <w:rFonts w:ascii="Times New Roman" w:hAnsi="Times New Roman" w:cs="Times New Roman"/>
          <w:sz w:val="24"/>
          <w:szCs w:val="24"/>
        </w:rPr>
      </w:pPr>
      <w:r w:rsidRPr="3F296275">
        <w:rPr>
          <w:rFonts w:ascii="Times New Roman" w:hAnsi="Times New Roman" w:cs="Times New Roman"/>
          <w:sz w:val="24"/>
          <w:szCs w:val="24"/>
        </w:rPr>
        <w:t xml:space="preserve">С учетом необходимости обеспечения перевозок перспективных объемов грузов </w:t>
      </w:r>
      <w:r w:rsidR="00B227BD">
        <w:br/>
      </w:r>
      <w:r w:rsidRPr="3F296275">
        <w:rPr>
          <w:rFonts w:ascii="Times New Roman" w:hAnsi="Times New Roman" w:cs="Times New Roman"/>
          <w:sz w:val="24"/>
          <w:szCs w:val="24"/>
        </w:rPr>
        <w:t xml:space="preserve">и прогнозируемый рост пассажиропотока пригородно-городского сообщения в Северо-Западном регионе к 2030 году акционерным обществом «Российские железные дороги» разработана Концепция по развитию железнодорожной инфраструктуры в целях организации пригородных </w:t>
      </w:r>
      <w:r w:rsidR="00B227BD">
        <w:br/>
      </w:r>
      <w:r w:rsidRPr="3F296275">
        <w:rPr>
          <w:rFonts w:ascii="Times New Roman" w:hAnsi="Times New Roman" w:cs="Times New Roman"/>
          <w:sz w:val="24"/>
          <w:szCs w:val="24"/>
        </w:rPr>
        <w:t>и внутригородских пассажирских перевозок в Санкт-Петербургском железнодорожном узле, которая является актуализацией Генеральной схемы развития железнодорожного узла транспортной системы Санкт-Петербурга и Ленинградской области. Концепция предусматривает как развитие пассажирских перевозок железнодорожным транспортом в пригородном сообщении путем создания новых маршрутов, так и увеличение объемов перевозок грузов в адрес морских портов Финского залива, в том числе Большого порта Санкт-Петербург.</w:t>
      </w:r>
      <w:r w:rsidR="00B227BD">
        <w:tab/>
      </w:r>
    </w:p>
    <w:p w14:paraId="1BA3C239" w14:textId="77777777" w:rsidR="005F3C9A" w:rsidRDefault="002E02BC" w:rsidP="005D6B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Важным преимуществом мероприятий, предусматриваемых Концепцией, является максимальная реконструкция существующей инфраструктуры, за счет чего будет обеспечено сохранение исторического облика Санкт-Петербурга. Железнодорожный транспорт станет частью системы </w:t>
      </w:r>
      <w:r w:rsidR="00B227BD">
        <w:rPr>
          <w:rFonts w:ascii="Times New Roman" w:hAnsi="Times New Roman" w:cs="Times New Roman"/>
          <w:sz w:val="24"/>
          <w:szCs w:val="24"/>
        </w:rPr>
        <w:t>ГПТ</w:t>
      </w:r>
      <w:r>
        <w:rPr>
          <w:rFonts w:ascii="Times New Roman" w:hAnsi="Times New Roman" w:cs="Times New Roman"/>
          <w:sz w:val="24"/>
          <w:szCs w:val="24"/>
        </w:rPr>
        <w:t xml:space="preserve">, который обеспечит </w:t>
      </w:r>
      <w:r w:rsidR="00B227BD">
        <w:rPr>
          <w:rFonts w:ascii="Times New Roman" w:hAnsi="Times New Roman" w:cs="Times New Roman"/>
          <w:sz w:val="24"/>
          <w:szCs w:val="24"/>
        </w:rPr>
        <w:t>связь пригорода с центром Санкт-Петербурга</w:t>
      </w:r>
      <w:r>
        <w:rPr>
          <w:rFonts w:ascii="Times New Roman" w:hAnsi="Times New Roman" w:cs="Times New Roman"/>
          <w:sz w:val="24"/>
          <w:szCs w:val="24"/>
        </w:rPr>
        <w:t xml:space="preserve"> и позволит перераспределить пассажиропоток, снизив нагрузку на автомобильный транспорт и метро</w:t>
      </w:r>
      <w:r w:rsidR="00B227BD">
        <w:rPr>
          <w:rFonts w:ascii="Times New Roman" w:hAnsi="Times New Roman" w:cs="Times New Roman"/>
          <w:sz w:val="24"/>
          <w:szCs w:val="24"/>
        </w:rPr>
        <w:t>политен</w:t>
      </w:r>
      <w:r>
        <w:rPr>
          <w:rFonts w:ascii="Times New Roman" w:hAnsi="Times New Roman" w:cs="Times New Roman"/>
          <w:sz w:val="24"/>
          <w:szCs w:val="24"/>
        </w:rPr>
        <w:t>.</w:t>
      </w:r>
    </w:p>
    <w:p w14:paraId="0F67BED4" w14:textId="77777777" w:rsidR="005F3C9A" w:rsidRDefault="005F3C9A" w:rsidP="005D6B94">
      <w:pPr>
        <w:spacing w:after="0" w:line="240" w:lineRule="auto"/>
        <w:ind w:firstLine="709"/>
        <w:jc w:val="both"/>
        <w:rPr>
          <w:rFonts w:ascii="Times New Roman" w:hAnsi="Times New Roman" w:cs="Times New Roman"/>
          <w:sz w:val="24"/>
          <w:szCs w:val="24"/>
        </w:rPr>
      </w:pPr>
      <w:r w:rsidRPr="005F3C9A">
        <w:rPr>
          <w:rFonts w:ascii="Times New Roman" w:hAnsi="Times New Roman" w:cs="Times New Roman"/>
          <w:sz w:val="24"/>
          <w:szCs w:val="24"/>
        </w:rPr>
        <w:t>К 2027 году Концепцией предполагается запуск пригородно-городских маршрутов</w:t>
      </w:r>
      <w:r>
        <w:rPr>
          <w:rFonts w:ascii="Times New Roman" w:hAnsi="Times New Roman" w:cs="Times New Roman"/>
          <w:sz w:val="24"/>
          <w:szCs w:val="24"/>
        </w:rPr>
        <w:t xml:space="preserve"> </w:t>
      </w:r>
      <w:r w:rsidRPr="005F3C9A">
        <w:rPr>
          <w:rFonts w:ascii="Times New Roman" w:hAnsi="Times New Roman" w:cs="Times New Roman"/>
          <w:sz w:val="24"/>
          <w:szCs w:val="24"/>
        </w:rPr>
        <w:t>Ораниенбаум – Белоостров и Гатчина-Варшавская – Токсово</w:t>
      </w:r>
      <w:r>
        <w:rPr>
          <w:rFonts w:ascii="Times New Roman" w:hAnsi="Times New Roman" w:cs="Times New Roman"/>
          <w:sz w:val="24"/>
          <w:szCs w:val="24"/>
        </w:rPr>
        <w:t>.</w:t>
      </w:r>
    </w:p>
    <w:p w14:paraId="0477DAD4" w14:textId="74A730BE" w:rsidR="005F3C9A" w:rsidRDefault="3F296275" w:rsidP="005D6B94">
      <w:pPr>
        <w:spacing w:after="0" w:line="240" w:lineRule="auto"/>
        <w:ind w:firstLine="709"/>
        <w:jc w:val="both"/>
        <w:rPr>
          <w:rFonts w:ascii="Times New Roman" w:hAnsi="Times New Roman" w:cs="Times New Roman"/>
          <w:sz w:val="24"/>
          <w:szCs w:val="24"/>
        </w:rPr>
      </w:pPr>
      <w:r w:rsidRPr="3F296275">
        <w:rPr>
          <w:rFonts w:ascii="Times New Roman" w:hAnsi="Times New Roman" w:cs="Times New Roman"/>
          <w:sz w:val="24"/>
          <w:szCs w:val="24"/>
        </w:rPr>
        <w:t>К концу 2030 г. предполагается изменение трассировки маршрута Ораниенбаум – Белоостров с прохождением его через аэропорт транзитом.</w:t>
      </w:r>
    </w:p>
    <w:p w14:paraId="4B217F67" w14:textId="6CA368DD" w:rsidR="00BF2499" w:rsidRDefault="00031214" w:rsidP="005D6B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Предусматривается также необходимость обеспечения связей с городом-спутником Южный,</w:t>
      </w:r>
      <w:r w:rsidR="00B227BD">
        <w:rPr>
          <w:rFonts w:ascii="Times New Roman" w:hAnsi="Times New Roman" w:cs="Times New Roman"/>
          <w:sz w:val="24"/>
          <w:szCs w:val="24"/>
        </w:rPr>
        <w:t xml:space="preserve"> конгрессно-выставочным центром «</w:t>
      </w:r>
      <w:r>
        <w:rPr>
          <w:rFonts w:ascii="Times New Roman" w:hAnsi="Times New Roman" w:cs="Times New Roman"/>
          <w:sz w:val="24"/>
          <w:szCs w:val="24"/>
        </w:rPr>
        <w:t xml:space="preserve">Экспофорум», общественно-деловым центром «Лахта-центр», а также крупными курортными и жилыми зонами. Предусматривается реконструкция существующих и строительство новых остановочных пунктов, на базе которых </w:t>
      </w:r>
      <w:r w:rsidR="00876BD2">
        <w:rPr>
          <w:rFonts w:ascii="Times New Roman" w:hAnsi="Times New Roman" w:cs="Times New Roman"/>
          <w:sz w:val="24"/>
          <w:szCs w:val="24"/>
        </w:rPr>
        <w:t xml:space="preserve">будут </w:t>
      </w:r>
      <w:r>
        <w:rPr>
          <w:rFonts w:ascii="Times New Roman" w:hAnsi="Times New Roman" w:cs="Times New Roman"/>
          <w:sz w:val="24"/>
          <w:szCs w:val="24"/>
        </w:rPr>
        <w:t>образованы</w:t>
      </w:r>
      <w:r w:rsidR="00B227BD">
        <w:rPr>
          <w:rFonts w:ascii="Times New Roman" w:hAnsi="Times New Roman" w:cs="Times New Roman"/>
          <w:sz w:val="24"/>
          <w:szCs w:val="24"/>
        </w:rPr>
        <w:t xml:space="preserve"> ТПУ</w:t>
      </w:r>
      <w:r>
        <w:rPr>
          <w:rFonts w:ascii="Times New Roman" w:hAnsi="Times New Roman" w:cs="Times New Roman"/>
          <w:sz w:val="24"/>
          <w:szCs w:val="24"/>
        </w:rPr>
        <w:t xml:space="preserve">. Интегрирование железнодорожного транспорта с линиями метрополитена и наземным </w:t>
      </w:r>
      <w:r w:rsidR="00E830BF">
        <w:rPr>
          <w:rFonts w:ascii="Times New Roman" w:hAnsi="Times New Roman" w:cs="Times New Roman"/>
          <w:sz w:val="24"/>
          <w:szCs w:val="24"/>
        </w:rPr>
        <w:t>ГПТ</w:t>
      </w:r>
      <w:r>
        <w:rPr>
          <w:rFonts w:ascii="Times New Roman" w:hAnsi="Times New Roman" w:cs="Times New Roman"/>
          <w:sz w:val="24"/>
          <w:szCs w:val="24"/>
        </w:rPr>
        <w:t xml:space="preserve"> обеспечит комфорт для пассажиров и сократит время поездки. </w:t>
      </w:r>
    </w:p>
    <w:p w14:paraId="0AC71822" w14:textId="77777777" w:rsidR="00BF2499" w:rsidRDefault="00BF2499" w:rsidP="00BF2499">
      <w:pPr>
        <w:autoSpaceDE w:val="0"/>
        <w:autoSpaceDN w:val="0"/>
        <w:adjustRightInd w:val="0"/>
        <w:spacing w:after="0" w:line="240" w:lineRule="auto"/>
        <w:jc w:val="center"/>
        <w:rPr>
          <w:rFonts w:ascii="Times New Roman" w:hAnsi="Times New Roman" w:cs="Times New Roman"/>
          <w:b/>
          <w:sz w:val="24"/>
          <w:szCs w:val="24"/>
        </w:rPr>
        <w:sectPr w:rsidR="00BF2499" w:rsidSect="00156D6A">
          <w:pgSz w:w="11906" w:h="16838"/>
          <w:pgMar w:top="1134" w:right="567" w:bottom="1134" w:left="1134" w:header="709" w:footer="709" w:gutter="0"/>
          <w:cols w:space="708"/>
          <w:docGrid w:linePitch="360"/>
        </w:sectPr>
      </w:pPr>
    </w:p>
    <w:p w14:paraId="55FF3F06" w14:textId="77777777" w:rsidR="00DE593E" w:rsidRDefault="00BF2499" w:rsidP="00BF249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10.3. Перечень </w:t>
      </w:r>
      <w:r w:rsidRPr="000E347D">
        <w:rPr>
          <w:rFonts w:ascii="Times New Roman" w:hAnsi="Times New Roman" w:cs="Times New Roman"/>
          <w:b/>
          <w:sz w:val="24"/>
          <w:szCs w:val="24"/>
        </w:rPr>
        <w:t xml:space="preserve">мероприятий подпрограммы </w:t>
      </w:r>
      <w:r>
        <w:rPr>
          <w:rFonts w:ascii="Times New Roman" w:hAnsi="Times New Roman" w:cs="Times New Roman"/>
          <w:b/>
          <w:sz w:val="24"/>
          <w:szCs w:val="24"/>
        </w:rPr>
        <w:t>3</w:t>
      </w:r>
    </w:p>
    <w:p w14:paraId="70C57A50" w14:textId="77777777" w:rsidR="00DE593E" w:rsidRPr="00CA2336" w:rsidRDefault="00DE593E" w:rsidP="00BF2499">
      <w:pPr>
        <w:autoSpaceDE w:val="0"/>
        <w:autoSpaceDN w:val="0"/>
        <w:adjustRightInd w:val="0"/>
        <w:spacing w:after="0" w:line="240" w:lineRule="auto"/>
        <w:jc w:val="center"/>
        <w:rPr>
          <w:rFonts w:ascii="Times New Roman" w:hAnsi="Times New Roman" w:cs="Times New Roman"/>
          <w:b/>
          <w:sz w:val="24"/>
          <w:szCs w:val="24"/>
        </w:rPr>
      </w:pPr>
    </w:p>
    <w:p w14:paraId="45039FE0" w14:textId="77777777" w:rsidR="00DE593E" w:rsidRDefault="00DE593E" w:rsidP="00BF249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10.3.1. Проектная часть</w:t>
      </w:r>
    </w:p>
    <w:p w14:paraId="6CAB9325" w14:textId="77777777" w:rsidR="00CA2336" w:rsidRPr="00CA2336" w:rsidRDefault="00CA2336" w:rsidP="00BF2499">
      <w:pPr>
        <w:autoSpaceDE w:val="0"/>
        <w:autoSpaceDN w:val="0"/>
        <w:adjustRightInd w:val="0"/>
        <w:spacing w:after="0" w:line="240" w:lineRule="auto"/>
        <w:jc w:val="center"/>
        <w:rPr>
          <w:rFonts w:ascii="Times New Roman" w:hAnsi="Times New Roman" w:cs="Times New Roman"/>
          <w:b/>
          <w:sz w:val="16"/>
          <w:szCs w:val="16"/>
        </w:rPr>
      </w:pPr>
    </w:p>
    <w:p w14:paraId="3DE21D19" w14:textId="77777777" w:rsidR="00804138" w:rsidRPr="00703E8C" w:rsidRDefault="00804138" w:rsidP="00804138">
      <w:pPr>
        <w:autoSpaceDE w:val="0"/>
        <w:autoSpaceDN w:val="0"/>
        <w:adjustRightInd w:val="0"/>
        <w:spacing w:after="0" w:line="240" w:lineRule="auto"/>
        <w:ind w:left="360"/>
        <w:contextualSpacing/>
        <w:jc w:val="center"/>
        <w:outlineLvl w:val="0"/>
        <w:rPr>
          <w:rFonts w:ascii="Times New Roman" w:hAnsi="Times New Roman" w:cs="Times New Roman"/>
          <w:sz w:val="4"/>
          <w:szCs w:val="4"/>
        </w:rPr>
      </w:pPr>
    </w:p>
    <w:tbl>
      <w:tblPr>
        <w:tblW w:w="5000" w:type="pct"/>
        <w:tblLayout w:type="fixed"/>
        <w:tblLook w:val="04A0" w:firstRow="1" w:lastRow="0" w:firstColumn="1" w:lastColumn="0" w:noHBand="0" w:noVBand="1"/>
      </w:tblPr>
      <w:tblGrid>
        <w:gridCol w:w="629"/>
        <w:gridCol w:w="1214"/>
        <w:gridCol w:w="1238"/>
        <w:gridCol w:w="851"/>
        <w:gridCol w:w="707"/>
        <w:gridCol w:w="855"/>
        <w:gridCol w:w="849"/>
        <w:gridCol w:w="852"/>
        <w:gridCol w:w="991"/>
        <w:gridCol w:w="784"/>
        <w:gridCol w:w="6"/>
        <w:gridCol w:w="778"/>
        <w:gridCol w:w="12"/>
        <w:gridCol w:w="772"/>
        <w:gridCol w:w="18"/>
        <w:gridCol w:w="766"/>
        <w:gridCol w:w="24"/>
        <w:gridCol w:w="760"/>
        <w:gridCol w:w="30"/>
        <w:gridCol w:w="760"/>
        <w:gridCol w:w="30"/>
        <w:gridCol w:w="795"/>
        <w:gridCol w:w="1065"/>
      </w:tblGrid>
      <w:tr w:rsidR="008B6E3A" w:rsidRPr="00DA41F7" w14:paraId="47E2FB45" w14:textId="77777777" w:rsidTr="008B6E3A">
        <w:trPr>
          <w:trHeight w:val="1020"/>
        </w:trPr>
        <w:tc>
          <w:tcPr>
            <w:tcW w:w="213"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46E1CBC3"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 п/п</w:t>
            </w:r>
          </w:p>
        </w:tc>
        <w:tc>
          <w:tcPr>
            <w:tcW w:w="411"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5F52D1E7"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Наименование мероприятия</w:t>
            </w:r>
          </w:p>
        </w:tc>
        <w:tc>
          <w:tcPr>
            <w:tcW w:w="419"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074B7180"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Исполнитель, участник</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744DE229"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Мощность объекта</w:t>
            </w:r>
          </w:p>
        </w:tc>
        <w:tc>
          <w:tcPr>
            <w:tcW w:w="239"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6AEA349B"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Вид работ</w:t>
            </w:r>
          </w:p>
        </w:tc>
        <w:tc>
          <w:tcPr>
            <w:tcW w:w="289"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35F105EF"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 xml:space="preserve">Срок выполнения работ </w:t>
            </w:r>
          </w:p>
        </w:tc>
        <w:tc>
          <w:tcPr>
            <w:tcW w:w="287"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7A7D83C1"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Сметная стоимость работ (предпола-гаемая (предель-ная) стоимость работ</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3C346C77"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Остаток сметной стоимости</w:t>
            </w:r>
          </w:p>
        </w:tc>
        <w:tc>
          <w:tcPr>
            <w:tcW w:w="335"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4231D3B1"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Источник финансирования</w:t>
            </w:r>
          </w:p>
        </w:tc>
        <w:tc>
          <w:tcPr>
            <w:tcW w:w="1592" w:type="pct"/>
            <w:gridSpan w:val="11"/>
            <w:tcBorders>
              <w:top w:val="single" w:sz="4" w:space="0" w:color="auto"/>
              <w:left w:val="nil"/>
              <w:bottom w:val="single" w:sz="4" w:space="0" w:color="auto"/>
              <w:right w:val="single" w:sz="4" w:space="0" w:color="000000"/>
            </w:tcBorders>
            <w:shd w:val="clear" w:color="auto" w:fill="auto"/>
            <w:hideMark/>
          </w:tcPr>
          <w:p w14:paraId="0C930B90"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Срок реализации и объем финансирования по годам, тыс. руб.</w:t>
            </w:r>
          </w:p>
        </w:tc>
        <w:tc>
          <w:tcPr>
            <w:tcW w:w="279"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002F5A20"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ИТОГО</w:t>
            </w:r>
          </w:p>
        </w:tc>
        <w:tc>
          <w:tcPr>
            <w:tcW w:w="360"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33A123B1"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 xml:space="preserve">Наименование целевого показателя, индикатора, </w:t>
            </w:r>
            <w:r w:rsidRPr="00DA41F7">
              <w:rPr>
                <w:rFonts w:ascii="Times New Roman" w:eastAsia="Times New Roman" w:hAnsi="Times New Roman" w:cs="Times New Roman"/>
                <w:color w:val="000000"/>
                <w:sz w:val="14"/>
                <w:szCs w:val="14"/>
                <w:lang w:eastAsia="ru-RU"/>
              </w:rPr>
              <w:br/>
              <w:t>на достижение которых оказывает влияние реализация мероприятия</w:t>
            </w:r>
          </w:p>
        </w:tc>
      </w:tr>
      <w:tr w:rsidR="008B6E3A" w:rsidRPr="00DA41F7" w14:paraId="0282BCA7" w14:textId="77777777" w:rsidTr="008B6E3A">
        <w:trPr>
          <w:trHeight w:val="1020"/>
        </w:trPr>
        <w:tc>
          <w:tcPr>
            <w:tcW w:w="213" w:type="pct"/>
            <w:vMerge/>
            <w:tcBorders>
              <w:top w:val="single" w:sz="4" w:space="0" w:color="auto"/>
              <w:left w:val="single" w:sz="4" w:space="0" w:color="auto"/>
              <w:bottom w:val="single" w:sz="4" w:space="0" w:color="000000"/>
              <w:right w:val="single" w:sz="4" w:space="0" w:color="auto"/>
            </w:tcBorders>
            <w:hideMark/>
          </w:tcPr>
          <w:p w14:paraId="69CE503E" w14:textId="77777777" w:rsidR="00AD0DDB" w:rsidRPr="00DA41F7" w:rsidRDefault="00AD0DDB" w:rsidP="00AD0DDB">
            <w:pPr>
              <w:spacing w:after="0" w:line="240" w:lineRule="auto"/>
              <w:rPr>
                <w:rFonts w:ascii="Times New Roman" w:eastAsia="Times New Roman" w:hAnsi="Times New Roman" w:cs="Times New Roman"/>
                <w:color w:val="000000"/>
                <w:sz w:val="14"/>
                <w:szCs w:val="14"/>
                <w:lang w:eastAsia="ru-RU"/>
              </w:rPr>
            </w:pPr>
          </w:p>
        </w:tc>
        <w:tc>
          <w:tcPr>
            <w:tcW w:w="411" w:type="pct"/>
            <w:vMerge/>
            <w:tcBorders>
              <w:top w:val="single" w:sz="4" w:space="0" w:color="auto"/>
              <w:left w:val="single" w:sz="4" w:space="0" w:color="auto"/>
              <w:bottom w:val="single" w:sz="4" w:space="0" w:color="000000"/>
              <w:right w:val="single" w:sz="4" w:space="0" w:color="auto"/>
            </w:tcBorders>
            <w:hideMark/>
          </w:tcPr>
          <w:p w14:paraId="2AE953FC" w14:textId="77777777" w:rsidR="00AD0DDB" w:rsidRPr="00DA41F7" w:rsidRDefault="00AD0DDB" w:rsidP="00AD0DDB">
            <w:pPr>
              <w:spacing w:after="0" w:line="240" w:lineRule="auto"/>
              <w:rPr>
                <w:rFonts w:ascii="Times New Roman" w:eastAsia="Times New Roman" w:hAnsi="Times New Roman" w:cs="Times New Roman"/>
                <w:color w:val="000000"/>
                <w:sz w:val="14"/>
                <w:szCs w:val="14"/>
                <w:lang w:eastAsia="ru-RU"/>
              </w:rPr>
            </w:pPr>
          </w:p>
        </w:tc>
        <w:tc>
          <w:tcPr>
            <w:tcW w:w="419" w:type="pct"/>
            <w:vMerge/>
            <w:tcBorders>
              <w:top w:val="single" w:sz="4" w:space="0" w:color="auto"/>
              <w:left w:val="single" w:sz="4" w:space="0" w:color="auto"/>
              <w:bottom w:val="single" w:sz="4" w:space="0" w:color="000000"/>
              <w:right w:val="single" w:sz="4" w:space="0" w:color="auto"/>
            </w:tcBorders>
            <w:hideMark/>
          </w:tcPr>
          <w:p w14:paraId="5447AEE1" w14:textId="77777777" w:rsidR="00AD0DDB" w:rsidRPr="00DA41F7" w:rsidRDefault="00AD0DDB" w:rsidP="00AD0DDB">
            <w:pPr>
              <w:spacing w:after="0" w:line="240" w:lineRule="auto"/>
              <w:rPr>
                <w:rFonts w:ascii="Times New Roman" w:eastAsia="Times New Roman" w:hAnsi="Times New Roman" w:cs="Times New Roman"/>
                <w:color w:val="000000"/>
                <w:sz w:val="14"/>
                <w:szCs w:val="14"/>
                <w:lang w:eastAsia="ru-RU"/>
              </w:rPr>
            </w:pPr>
          </w:p>
        </w:tc>
        <w:tc>
          <w:tcPr>
            <w:tcW w:w="288" w:type="pct"/>
            <w:vMerge/>
            <w:tcBorders>
              <w:top w:val="single" w:sz="4" w:space="0" w:color="auto"/>
              <w:left w:val="single" w:sz="4" w:space="0" w:color="auto"/>
              <w:bottom w:val="single" w:sz="4" w:space="0" w:color="000000"/>
              <w:right w:val="single" w:sz="4" w:space="0" w:color="auto"/>
            </w:tcBorders>
            <w:hideMark/>
          </w:tcPr>
          <w:p w14:paraId="5D0CE0C0" w14:textId="77777777" w:rsidR="00AD0DDB" w:rsidRPr="00DA41F7" w:rsidRDefault="00AD0DDB" w:rsidP="00AD0DDB">
            <w:pPr>
              <w:spacing w:after="0" w:line="240" w:lineRule="auto"/>
              <w:rPr>
                <w:rFonts w:ascii="Times New Roman" w:eastAsia="Times New Roman" w:hAnsi="Times New Roman" w:cs="Times New Roman"/>
                <w:color w:val="000000"/>
                <w:sz w:val="14"/>
                <w:szCs w:val="14"/>
                <w:lang w:eastAsia="ru-RU"/>
              </w:rPr>
            </w:pPr>
          </w:p>
        </w:tc>
        <w:tc>
          <w:tcPr>
            <w:tcW w:w="239" w:type="pct"/>
            <w:vMerge/>
            <w:tcBorders>
              <w:top w:val="single" w:sz="4" w:space="0" w:color="auto"/>
              <w:left w:val="single" w:sz="4" w:space="0" w:color="auto"/>
              <w:bottom w:val="single" w:sz="4" w:space="0" w:color="000000"/>
              <w:right w:val="single" w:sz="4" w:space="0" w:color="auto"/>
            </w:tcBorders>
            <w:hideMark/>
          </w:tcPr>
          <w:p w14:paraId="52171EFC" w14:textId="77777777" w:rsidR="00AD0DDB" w:rsidRPr="00DA41F7" w:rsidRDefault="00AD0DDB" w:rsidP="00AD0DDB">
            <w:pPr>
              <w:spacing w:after="0" w:line="240" w:lineRule="auto"/>
              <w:rPr>
                <w:rFonts w:ascii="Times New Roman" w:eastAsia="Times New Roman" w:hAnsi="Times New Roman" w:cs="Times New Roman"/>
                <w:color w:val="000000"/>
                <w:sz w:val="14"/>
                <w:szCs w:val="14"/>
                <w:lang w:eastAsia="ru-RU"/>
              </w:rPr>
            </w:pPr>
          </w:p>
        </w:tc>
        <w:tc>
          <w:tcPr>
            <w:tcW w:w="289" w:type="pct"/>
            <w:vMerge/>
            <w:tcBorders>
              <w:top w:val="single" w:sz="4" w:space="0" w:color="auto"/>
              <w:left w:val="single" w:sz="4" w:space="0" w:color="auto"/>
              <w:bottom w:val="single" w:sz="4" w:space="0" w:color="000000"/>
              <w:right w:val="single" w:sz="4" w:space="0" w:color="auto"/>
            </w:tcBorders>
            <w:hideMark/>
          </w:tcPr>
          <w:p w14:paraId="5C0C7F57" w14:textId="77777777" w:rsidR="00AD0DDB" w:rsidRPr="00DA41F7" w:rsidRDefault="00AD0DDB" w:rsidP="00AD0DDB">
            <w:pPr>
              <w:spacing w:after="0" w:line="240" w:lineRule="auto"/>
              <w:rPr>
                <w:rFonts w:ascii="Times New Roman" w:eastAsia="Times New Roman" w:hAnsi="Times New Roman" w:cs="Times New Roman"/>
                <w:color w:val="000000"/>
                <w:sz w:val="14"/>
                <w:szCs w:val="14"/>
                <w:lang w:eastAsia="ru-RU"/>
              </w:rPr>
            </w:pPr>
          </w:p>
        </w:tc>
        <w:tc>
          <w:tcPr>
            <w:tcW w:w="287" w:type="pct"/>
            <w:vMerge/>
            <w:tcBorders>
              <w:top w:val="single" w:sz="4" w:space="0" w:color="auto"/>
              <w:left w:val="single" w:sz="4" w:space="0" w:color="auto"/>
              <w:bottom w:val="single" w:sz="4" w:space="0" w:color="000000"/>
              <w:right w:val="single" w:sz="4" w:space="0" w:color="auto"/>
            </w:tcBorders>
            <w:hideMark/>
          </w:tcPr>
          <w:p w14:paraId="667E059E" w14:textId="77777777" w:rsidR="00AD0DDB" w:rsidRPr="00DA41F7" w:rsidRDefault="00AD0DDB" w:rsidP="00AD0DDB">
            <w:pPr>
              <w:spacing w:after="0" w:line="240" w:lineRule="auto"/>
              <w:rPr>
                <w:rFonts w:ascii="Times New Roman" w:eastAsia="Times New Roman" w:hAnsi="Times New Roman" w:cs="Times New Roman"/>
                <w:color w:val="000000"/>
                <w:sz w:val="14"/>
                <w:szCs w:val="14"/>
                <w:lang w:eastAsia="ru-RU"/>
              </w:rPr>
            </w:pPr>
          </w:p>
        </w:tc>
        <w:tc>
          <w:tcPr>
            <w:tcW w:w="288" w:type="pct"/>
            <w:vMerge/>
            <w:tcBorders>
              <w:top w:val="single" w:sz="4" w:space="0" w:color="auto"/>
              <w:left w:val="single" w:sz="4" w:space="0" w:color="auto"/>
              <w:bottom w:val="single" w:sz="4" w:space="0" w:color="000000"/>
              <w:right w:val="single" w:sz="4" w:space="0" w:color="auto"/>
            </w:tcBorders>
            <w:hideMark/>
          </w:tcPr>
          <w:p w14:paraId="0BAA7683" w14:textId="77777777" w:rsidR="00AD0DDB" w:rsidRPr="00DA41F7" w:rsidRDefault="00AD0DDB" w:rsidP="00AD0DDB">
            <w:pPr>
              <w:spacing w:after="0" w:line="240" w:lineRule="auto"/>
              <w:rPr>
                <w:rFonts w:ascii="Times New Roman" w:eastAsia="Times New Roman" w:hAnsi="Times New Roman" w:cs="Times New Roman"/>
                <w:color w:val="000000"/>
                <w:sz w:val="14"/>
                <w:szCs w:val="14"/>
                <w:lang w:eastAsia="ru-RU"/>
              </w:rPr>
            </w:pPr>
          </w:p>
        </w:tc>
        <w:tc>
          <w:tcPr>
            <w:tcW w:w="335" w:type="pct"/>
            <w:vMerge/>
            <w:tcBorders>
              <w:top w:val="single" w:sz="4" w:space="0" w:color="auto"/>
              <w:left w:val="single" w:sz="4" w:space="0" w:color="auto"/>
              <w:bottom w:val="single" w:sz="4" w:space="0" w:color="000000"/>
              <w:right w:val="single" w:sz="4" w:space="0" w:color="auto"/>
            </w:tcBorders>
            <w:hideMark/>
          </w:tcPr>
          <w:p w14:paraId="25913996" w14:textId="77777777" w:rsidR="00AD0DDB" w:rsidRPr="00DA41F7" w:rsidRDefault="00AD0DDB" w:rsidP="00AD0DDB">
            <w:pPr>
              <w:spacing w:after="0" w:line="240" w:lineRule="auto"/>
              <w:rPr>
                <w:rFonts w:ascii="Times New Roman" w:eastAsia="Times New Roman" w:hAnsi="Times New Roman" w:cs="Times New Roman"/>
                <w:color w:val="000000"/>
                <w:sz w:val="14"/>
                <w:szCs w:val="14"/>
                <w:lang w:eastAsia="ru-RU"/>
              </w:rPr>
            </w:pPr>
          </w:p>
        </w:tc>
        <w:tc>
          <w:tcPr>
            <w:tcW w:w="265" w:type="pct"/>
            <w:tcBorders>
              <w:top w:val="nil"/>
              <w:left w:val="nil"/>
              <w:bottom w:val="single" w:sz="4" w:space="0" w:color="auto"/>
              <w:right w:val="single" w:sz="4" w:space="0" w:color="auto"/>
            </w:tcBorders>
            <w:shd w:val="clear" w:color="auto" w:fill="auto"/>
            <w:hideMark/>
          </w:tcPr>
          <w:p w14:paraId="4F5AF998"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2021 год</w:t>
            </w:r>
          </w:p>
        </w:tc>
        <w:tc>
          <w:tcPr>
            <w:tcW w:w="265" w:type="pct"/>
            <w:gridSpan w:val="2"/>
            <w:tcBorders>
              <w:top w:val="nil"/>
              <w:left w:val="nil"/>
              <w:bottom w:val="single" w:sz="4" w:space="0" w:color="auto"/>
              <w:right w:val="single" w:sz="4" w:space="0" w:color="auto"/>
            </w:tcBorders>
            <w:shd w:val="clear" w:color="auto" w:fill="auto"/>
            <w:hideMark/>
          </w:tcPr>
          <w:p w14:paraId="70262EB5"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2022 год</w:t>
            </w:r>
          </w:p>
        </w:tc>
        <w:tc>
          <w:tcPr>
            <w:tcW w:w="265" w:type="pct"/>
            <w:gridSpan w:val="2"/>
            <w:tcBorders>
              <w:top w:val="nil"/>
              <w:left w:val="nil"/>
              <w:bottom w:val="single" w:sz="4" w:space="0" w:color="auto"/>
              <w:right w:val="single" w:sz="4" w:space="0" w:color="auto"/>
            </w:tcBorders>
            <w:shd w:val="clear" w:color="auto" w:fill="auto"/>
            <w:hideMark/>
          </w:tcPr>
          <w:p w14:paraId="03DAC494"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2023 год</w:t>
            </w:r>
          </w:p>
        </w:tc>
        <w:tc>
          <w:tcPr>
            <w:tcW w:w="265" w:type="pct"/>
            <w:gridSpan w:val="2"/>
            <w:tcBorders>
              <w:top w:val="nil"/>
              <w:left w:val="nil"/>
              <w:bottom w:val="single" w:sz="4" w:space="0" w:color="auto"/>
              <w:right w:val="single" w:sz="4" w:space="0" w:color="auto"/>
            </w:tcBorders>
            <w:shd w:val="clear" w:color="auto" w:fill="auto"/>
            <w:hideMark/>
          </w:tcPr>
          <w:p w14:paraId="7AB407C0"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2024 год</w:t>
            </w:r>
          </w:p>
        </w:tc>
        <w:tc>
          <w:tcPr>
            <w:tcW w:w="265" w:type="pct"/>
            <w:gridSpan w:val="2"/>
            <w:tcBorders>
              <w:top w:val="nil"/>
              <w:left w:val="nil"/>
              <w:bottom w:val="single" w:sz="4" w:space="0" w:color="auto"/>
              <w:right w:val="single" w:sz="4" w:space="0" w:color="auto"/>
            </w:tcBorders>
            <w:shd w:val="clear" w:color="auto" w:fill="auto"/>
            <w:hideMark/>
          </w:tcPr>
          <w:p w14:paraId="679A5479"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2025 год</w:t>
            </w:r>
          </w:p>
        </w:tc>
        <w:tc>
          <w:tcPr>
            <w:tcW w:w="265" w:type="pct"/>
            <w:gridSpan w:val="2"/>
            <w:tcBorders>
              <w:top w:val="nil"/>
              <w:left w:val="nil"/>
              <w:bottom w:val="single" w:sz="4" w:space="0" w:color="auto"/>
              <w:right w:val="single" w:sz="4" w:space="0" w:color="auto"/>
            </w:tcBorders>
            <w:shd w:val="clear" w:color="auto" w:fill="auto"/>
            <w:hideMark/>
          </w:tcPr>
          <w:p w14:paraId="26A78C63"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2026 год</w:t>
            </w:r>
          </w:p>
        </w:tc>
        <w:tc>
          <w:tcPr>
            <w:tcW w:w="279" w:type="pct"/>
            <w:gridSpan w:val="2"/>
            <w:vMerge/>
            <w:tcBorders>
              <w:top w:val="single" w:sz="4" w:space="0" w:color="auto"/>
              <w:left w:val="single" w:sz="4" w:space="0" w:color="auto"/>
              <w:bottom w:val="single" w:sz="4" w:space="0" w:color="000000"/>
              <w:right w:val="single" w:sz="4" w:space="0" w:color="auto"/>
            </w:tcBorders>
            <w:hideMark/>
          </w:tcPr>
          <w:p w14:paraId="04C1710F" w14:textId="77777777" w:rsidR="00AD0DDB" w:rsidRPr="00DA41F7" w:rsidRDefault="00AD0DDB" w:rsidP="00AD0DDB">
            <w:pPr>
              <w:spacing w:after="0" w:line="240" w:lineRule="auto"/>
              <w:rPr>
                <w:rFonts w:ascii="Times New Roman" w:eastAsia="Times New Roman" w:hAnsi="Times New Roman" w:cs="Times New Roman"/>
                <w:color w:val="000000"/>
                <w:sz w:val="14"/>
                <w:szCs w:val="14"/>
                <w:lang w:eastAsia="ru-RU"/>
              </w:rPr>
            </w:pPr>
          </w:p>
        </w:tc>
        <w:tc>
          <w:tcPr>
            <w:tcW w:w="360" w:type="pct"/>
            <w:vMerge/>
            <w:tcBorders>
              <w:top w:val="single" w:sz="4" w:space="0" w:color="auto"/>
              <w:left w:val="single" w:sz="4" w:space="0" w:color="auto"/>
              <w:bottom w:val="single" w:sz="4" w:space="0" w:color="000000"/>
              <w:right w:val="single" w:sz="4" w:space="0" w:color="auto"/>
            </w:tcBorders>
            <w:hideMark/>
          </w:tcPr>
          <w:p w14:paraId="0C1AFDAE" w14:textId="77777777" w:rsidR="00AD0DDB" w:rsidRPr="00DA41F7" w:rsidRDefault="00AD0DDB" w:rsidP="00AD0DDB">
            <w:pPr>
              <w:spacing w:after="0" w:line="240" w:lineRule="auto"/>
              <w:rPr>
                <w:rFonts w:ascii="Times New Roman" w:eastAsia="Times New Roman" w:hAnsi="Times New Roman" w:cs="Times New Roman"/>
                <w:color w:val="000000"/>
                <w:sz w:val="14"/>
                <w:szCs w:val="14"/>
                <w:lang w:eastAsia="ru-RU"/>
              </w:rPr>
            </w:pPr>
          </w:p>
        </w:tc>
      </w:tr>
      <w:tr w:rsidR="008B6E3A" w:rsidRPr="00DA41F7" w14:paraId="6D584D6D" w14:textId="77777777" w:rsidTr="008B6E3A">
        <w:trPr>
          <w:trHeight w:val="300"/>
        </w:trPr>
        <w:tc>
          <w:tcPr>
            <w:tcW w:w="213" w:type="pct"/>
            <w:tcBorders>
              <w:top w:val="nil"/>
              <w:left w:val="single" w:sz="4" w:space="0" w:color="auto"/>
              <w:bottom w:val="single" w:sz="4" w:space="0" w:color="auto"/>
              <w:right w:val="single" w:sz="4" w:space="0" w:color="auto"/>
            </w:tcBorders>
            <w:shd w:val="clear" w:color="auto" w:fill="auto"/>
            <w:noWrap/>
            <w:hideMark/>
          </w:tcPr>
          <w:p w14:paraId="6C8C0E3C"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1</w:t>
            </w:r>
          </w:p>
        </w:tc>
        <w:tc>
          <w:tcPr>
            <w:tcW w:w="411" w:type="pct"/>
            <w:tcBorders>
              <w:top w:val="nil"/>
              <w:left w:val="nil"/>
              <w:bottom w:val="single" w:sz="4" w:space="0" w:color="auto"/>
              <w:right w:val="single" w:sz="4" w:space="0" w:color="auto"/>
            </w:tcBorders>
            <w:shd w:val="clear" w:color="auto" w:fill="auto"/>
            <w:hideMark/>
          </w:tcPr>
          <w:p w14:paraId="540AFD26"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2</w:t>
            </w:r>
          </w:p>
        </w:tc>
        <w:tc>
          <w:tcPr>
            <w:tcW w:w="419" w:type="pct"/>
            <w:tcBorders>
              <w:top w:val="nil"/>
              <w:left w:val="nil"/>
              <w:bottom w:val="single" w:sz="4" w:space="0" w:color="auto"/>
              <w:right w:val="single" w:sz="4" w:space="0" w:color="auto"/>
            </w:tcBorders>
            <w:shd w:val="clear" w:color="auto" w:fill="auto"/>
            <w:hideMark/>
          </w:tcPr>
          <w:p w14:paraId="449E7432"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3</w:t>
            </w:r>
          </w:p>
        </w:tc>
        <w:tc>
          <w:tcPr>
            <w:tcW w:w="288" w:type="pct"/>
            <w:tcBorders>
              <w:top w:val="nil"/>
              <w:left w:val="nil"/>
              <w:bottom w:val="single" w:sz="4" w:space="0" w:color="auto"/>
              <w:right w:val="single" w:sz="4" w:space="0" w:color="auto"/>
            </w:tcBorders>
            <w:shd w:val="clear" w:color="auto" w:fill="auto"/>
            <w:hideMark/>
          </w:tcPr>
          <w:p w14:paraId="0DDC7065"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4</w:t>
            </w:r>
          </w:p>
        </w:tc>
        <w:tc>
          <w:tcPr>
            <w:tcW w:w="239" w:type="pct"/>
            <w:tcBorders>
              <w:top w:val="nil"/>
              <w:left w:val="nil"/>
              <w:bottom w:val="single" w:sz="4" w:space="0" w:color="auto"/>
              <w:right w:val="single" w:sz="4" w:space="0" w:color="auto"/>
            </w:tcBorders>
            <w:shd w:val="clear" w:color="auto" w:fill="auto"/>
            <w:noWrap/>
            <w:hideMark/>
          </w:tcPr>
          <w:p w14:paraId="5CD07814"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5</w:t>
            </w:r>
          </w:p>
        </w:tc>
        <w:tc>
          <w:tcPr>
            <w:tcW w:w="289" w:type="pct"/>
            <w:tcBorders>
              <w:top w:val="nil"/>
              <w:left w:val="nil"/>
              <w:bottom w:val="single" w:sz="4" w:space="0" w:color="auto"/>
              <w:right w:val="single" w:sz="4" w:space="0" w:color="auto"/>
            </w:tcBorders>
            <w:shd w:val="clear" w:color="auto" w:fill="auto"/>
            <w:hideMark/>
          </w:tcPr>
          <w:p w14:paraId="449B899B"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6</w:t>
            </w:r>
          </w:p>
        </w:tc>
        <w:tc>
          <w:tcPr>
            <w:tcW w:w="287" w:type="pct"/>
            <w:tcBorders>
              <w:top w:val="nil"/>
              <w:left w:val="nil"/>
              <w:bottom w:val="single" w:sz="4" w:space="0" w:color="auto"/>
              <w:right w:val="single" w:sz="4" w:space="0" w:color="auto"/>
            </w:tcBorders>
            <w:shd w:val="clear" w:color="auto" w:fill="auto"/>
            <w:noWrap/>
            <w:hideMark/>
          </w:tcPr>
          <w:p w14:paraId="1DFAE031"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7</w:t>
            </w:r>
          </w:p>
        </w:tc>
        <w:tc>
          <w:tcPr>
            <w:tcW w:w="288" w:type="pct"/>
            <w:tcBorders>
              <w:top w:val="nil"/>
              <w:left w:val="nil"/>
              <w:bottom w:val="single" w:sz="4" w:space="0" w:color="auto"/>
              <w:right w:val="single" w:sz="4" w:space="0" w:color="auto"/>
            </w:tcBorders>
            <w:shd w:val="clear" w:color="auto" w:fill="auto"/>
            <w:hideMark/>
          </w:tcPr>
          <w:p w14:paraId="3C778C52"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8</w:t>
            </w:r>
          </w:p>
        </w:tc>
        <w:tc>
          <w:tcPr>
            <w:tcW w:w="335" w:type="pct"/>
            <w:tcBorders>
              <w:top w:val="nil"/>
              <w:left w:val="nil"/>
              <w:bottom w:val="single" w:sz="4" w:space="0" w:color="auto"/>
              <w:right w:val="single" w:sz="4" w:space="0" w:color="auto"/>
            </w:tcBorders>
            <w:shd w:val="clear" w:color="auto" w:fill="auto"/>
            <w:noWrap/>
            <w:hideMark/>
          </w:tcPr>
          <w:p w14:paraId="514EFB6E"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9</w:t>
            </w:r>
          </w:p>
        </w:tc>
        <w:tc>
          <w:tcPr>
            <w:tcW w:w="265" w:type="pct"/>
            <w:tcBorders>
              <w:top w:val="nil"/>
              <w:left w:val="nil"/>
              <w:bottom w:val="single" w:sz="4" w:space="0" w:color="auto"/>
              <w:right w:val="single" w:sz="4" w:space="0" w:color="auto"/>
            </w:tcBorders>
            <w:shd w:val="clear" w:color="auto" w:fill="auto"/>
            <w:hideMark/>
          </w:tcPr>
          <w:p w14:paraId="5E109C67"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10</w:t>
            </w:r>
          </w:p>
        </w:tc>
        <w:tc>
          <w:tcPr>
            <w:tcW w:w="265" w:type="pct"/>
            <w:gridSpan w:val="2"/>
            <w:tcBorders>
              <w:top w:val="nil"/>
              <w:left w:val="nil"/>
              <w:bottom w:val="single" w:sz="4" w:space="0" w:color="auto"/>
              <w:right w:val="single" w:sz="4" w:space="0" w:color="auto"/>
            </w:tcBorders>
            <w:shd w:val="clear" w:color="auto" w:fill="auto"/>
            <w:hideMark/>
          </w:tcPr>
          <w:p w14:paraId="3E4CF568"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11</w:t>
            </w:r>
          </w:p>
        </w:tc>
        <w:tc>
          <w:tcPr>
            <w:tcW w:w="265" w:type="pct"/>
            <w:gridSpan w:val="2"/>
            <w:tcBorders>
              <w:top w:val="nil"/>
              <w:left w:val="nil"/>
              <w:bottom w:val="single" w:sz="4" w:space="0" w:color="auto"/>
              <w:right w:val="single" w:sz="4" w:space="0" w:color="auto"/>
            </w:tcBorders>
            <w:shd w:val="clear" w:color="auto" w:fill="auto"/>
            <w:noWrap/>
            <w:hideMark/>
          </w:tcPr>
          <w:p w14:paraId="296F7664"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12</w:t>
            </w:r>
          </w:p>
        </w:tc>
        <w:tc>
          <w:tcPr>
            <w:tcW w:w="265" w:type="pct"/>
            <w:gridSpan w:val="2"/>
            <w:tcBorders>
              <w:top w:val="nil"/>
              <w:left w:val="nil"/>
              <w:bottom w:val="single" w:sz="4" w:space="0" w:color="auto"/>
              <w:right w:val="single" w:sz="4" w:space="0" w:color="auto"/>
            </w:tcBorders>
            <w:shd w:val="clear" w:color="auto" w:fill="auto"/>
            <w:hideMark/>
          </w:tcPr>
          <w:p w14:paraId="341DAB7A"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13</w:t>
            </w:r>
          </w:p>
        </w:tc>
        <w:tc>
          <w:tcPr>
            <w:tcW w:w="265" w:type="pct"/>
            <w:gridSpan w:val="2"/>
            <w:tcBorders>
              <w:top w:val="nil"/>
              <w:left w:val="nil"/>
              <w:bottom w:val="single" w:sz="4" w:space="0" w:color="auto"/>
              <w:right w:val="single" w:sz="4" w:space="0" w:color="auto"/>
            </w:tcBorders>
            <w:shd w:val="clear" w:color="auto" w:fill="auto"/>
            <w:noWrap/>
            <w:hideMark/>
          </w:tcPr>
          <w:p w14:paraId="7148364B"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14</w:t>
            </w:r>
          </w:p>
        </w:tc>
        <w:tc>
          <w:tcPr>
            <w:tcW w:w="265" w:type="pct"/>
            <w:gridSpan w:val="2"/>
            <w:tcBorders>
              <w:top w:val="nil"/>
              <w:left w:val="nil"/>
              <w:bottom w:val="single" w:sz="4" w:space="0" w:color="auto"/>
              <w:right w:val="single" w:sz="4" w:space="0" w:color="auto"/>
            </w:tcBorders>
            <w:shd w:val="clear" w:color="auto" w:fill="auto"/>
            <w:hideMark/>
          </w:tcPr>
          <w:p w14:paraId="7A57C651"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15</w:t>
            </w:r>
          </w:p>
        </w:tc>
        <w:tc>
          <w:tcPr>
            <w:tcW w:w="279" w:type="pct"/>
            <w:gridSpan w:val="2"/>
            <w:tcBorders>
              <w:top w:val="nil"/>
              <w:left w:val="nil"/>
              <w:bottom w:val="single" w:sz="4" w:space="0" w:color="auto"/>
              <w:right w:val="single" w:sz="4" w:space="0" w:color="auto"/>
            </w:tcBorders>
            <w:shd w:val="clear" w:color="auto" w:fill="auto"/>
            <w:noWrap/>
            <w:hideMark/>
          </w:tcPr>
          <w:p w14:paraId="146000FF"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16</w:t>
            </w:r>
          </w:p>
        </w:tc>
        <w:tc>
          <w:tcPr>
            <w:tcW w:w="360" w:type="pct"/>
            <w:tcBorders>
              <w:top w:val="nil"/>
              <w:left w:val="nil"/>
              <w:bottom w:val="single" w:sz="4" w:space="0" w:color="auto"/>
              <w:right w:val="single" w:sz="4" w:space="0" w:color="auto"/>
            </w:tcBorders>
            <w:shd w:val="clear" w:color="auto" w:fill="auto"/>
            <w:hideMark/>
          </w:tcPr>
          <w:p w14:paraId="4212FBF2"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17</w:t>
            </w:r>
          </w:p>
        </w:tc>
      </w:tr>
      <w:tr w:rsidR="00AD0DDB" w:rsidRPr="00DA41F7" w14:paraId="4A4C0680" w14:textId="77777777" w:rsidTr="008B6E3A">
        <w:trPr>
          <w:trHeight w:val="300"/>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hideMark/>
          </w:tcPr>
          <w:p w14:paraId="6F9F389E"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ПРОЧИЕ РАСХОДЫ РАЗВИТИЯ</w:t>
            </w:r>
          </w:p>
        </w:tc>
      </w:tr>
      <w:tr w:rsidR="008B6E3A" w:rsidRPr="00DA41F7" w14:paraId="014D1188" w14:textId="77777777" w:rsidTr="00034281">
        <w:trPr>
          <w:trHeight w:val="735"/>
        </w:trPr>
        <w:tc>
          <w:tcPr>
            <w:tcW w:w="213" w:type="pct"/>
            <w:tcBorders>
              <w:top w:val="nil"/>
              <w:left w:val="single" w:sz="4" w:space="0" w:color="auto"/>
              <w:bottom w:val="single" w:sz="4" w:space="0" w:color="auto"/>
              <w:right w:val="single" w:sz="4" w:space="0" w:color="auto"/>
            </w:tcBorders>
            <w:shd w:val="clear" w:color="auto" w:fill="auto"/>
            <w:noWrap/>
            <w:hideMark/>
          </w:tcPr>
          <w:p w14:paraId="61A23523"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1</w:t>
            </w:r>
          </w:p>
        </w:tc>
        <w:tc>
          <w:tcPr>
            <w:tcW w:w="411" w:type="pct"/>
            <w:tcBorders>
              <w:top w:val="nil"/>
              <w:left w:val="nil"/>
              <w:bottom w:val="single" w:sz="4" w:space="0" w:color="auto"/>
              <w:right w:val="single" w:sz="4" w:space="0" w:color="auto"/>
            </w:tcBorders>
            <w:shd w:val="clear" w:color="auto" w:fill="auto"/>
            <w:tcMar>
              <w:right w:w="57" w:type="dxa"/>
            </w:tcMar>
            <w:hideMark/>
          </w:tcPr>
          <w:p w14:paraId="26DD7B59" w14:textId="77777777" w:rsidR="00AD0DDB" w:rsidRPr="00DA41F7" w:rsidRDefault="00AD0DDB" w:rsidP="00AD0DDB">
            <w:pPr>
              <w:spacing w:after="0" w:line="240" w:lineRule="auto"/>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Модернизация инфраструктуры метрополитена</w:t>
            </w:r>
          </w:p>
        </w:tc>
        <w:tc>
          <w:tcPr>
            <w:tcW w:w="419" w:type="pct"/>
            <w:tcBorders>
              <w:top w:val="nil"/>
              <w:left w:val="nil"/>
              <w:bottom w:val="single" w:sz="4" w:space="0" w:color="auto"/>
              <w:right w:val="single" w:sz="4" w:space="0" w:color="auto"/>
            </w:tcBorders>
            <w:shd w:val="clear" w:color="auto" w:fill="auto"/>
            <w:hideMark/>
          </w:tcPr>
          <w:p w14:paraId="19D1D3EF" w14:textId="77777777" w:rsidR="00AD0DDB" w:rsidRPr="00DA41F7" w:rsidRDefault="00AD0DDB" w:rsidP="00AD0DDB">
            <w:pPr>
              <w:spacing w:after="0" w:line="240" w:lineRule="auto"/>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ГУП «Петербургский метрополитен»</w:t>
            </w:r>
          </w:p>
        </w:tc>
        <w:tc>
          <w:tcPr>
            <w:tcW w:w="288" w:type="pct"/>
            <w:tcBorders>
              <w:top w:val="nil"/>
              <w:left w:val="nil"/>
              <w:bottom w:val="single" w:sz="4" w:space="0" w:color="auto"/>
              <w:right w:val="single" w:sz="4" w:space="0" w:color="auto"/>
            </w:tcBorders>
            <w:shd w:val="clear" w:color="auto" w:fill="auto"/>
            <w:hideMark/>
          </w:tcPr>
          <w:p w14:paraId="21BC400F"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w:t>
            </w:r>
          </w:p>
        </w:tc>
        <w:tc>
          <w:tcPr>
            <w:tcW w:w="239" w:type="pct"/>
            <w:tcBorders>
              <w:top w:val="nil"/>
              <w:left w:val="nil"/>
              <w:bottom w:val="single" w:sz="4" w:space="0" w:color="auto"/>
              <w:right w:val="single" w:sz="4" w:space="0" w:color="auto"/>
            </w:tcBorders>
            <w:shd w:val="clear" w:color="auto" w:fill="auto"/>
            <w:hideMark/>
          </w:tcPr>
          <w:p w14:paraId="4DF236D2"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СМР</w:t>
            </w:r>
          </w:p>
        </w:tc>
        <w:tc>
          <w:tcPr>
            <w:tcW w:w="289" w:type="pct"/>
            <w:tcBorders>
              <w:top w:val="nil"/>
              <w:left w:val="nil"/>
              <w:bottom w:val="single" w:sz="4" w:space="0" w:color="auto"/>
              <w:right w:val="single" w:sz="4" w:space="0" w:color="auto"/>
            </w:tcBorders>
            <w:shd w:val="clear" w:color="auto" w:fill="auto"/>
            <w:hideMark/>
          </w:tcPr>
          <w:p w14:paraId="602DF90B"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2020-2025</w:t>
            </w:r>
          </w:p>
        </w:tc>
        <w:tc>
          <w:tcPr>
            <w:tcW w:w="287" w:type="pct"/>
            <w:tcBorders>
              <w:top w:val="nil"/>
              <w:left w:val="nil"/>
              <w:bottom w:val="single" w:sz="4" w:space="0" w:color="auto"/>
              <w:right w:val="single" w:sz="4" w:space="0" w:color="auto"/>
            </w:tcBorders>
            <w:shd w:val="clear" w:color="auto" w:fill="auto"/>
            <w:hideMark/>
          </w:tcPr>
          <w:p w14:paraId="5EB80445"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w:t>
            </w:r>
          </w:p>
        </w:tc>
        <w:tc>
          <w:tcPr>
            <w:tcW w:w="288" w:type="pct"/>
            <w:tcBorders>
              <w:top w:val="nil"/>
              <w:left w:val="nil"/>
              <w:bottom w:val="single" w:sz="4" w:space="0" w:color="auto"/>
              <w:right w:val="single" w:sz="4" w:space="0" w:color="auto"/>
            </w:tcBorders>
            <w:shd w:val="clear" w:color="auto" w:fill="auto"/>
            <w:hideMark/>
          </w:tcPr>
          <w:p w14:paraId="5488ACC6"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w:t>
            </w:r>
          </w:p>
        </w:tc>
        <w:tc>
          <w:tcPr>
            <w:tcW w:w="335" w:type="pct"/>
            <w:tcBorders>
              <w:top w:val="nil"/>
              <w:left w:val="nil"/>
              <w:bottom w:val="single" w:sz="4" w:space="0" w:color="auto"/>
              <w:right w:val="single" w:sz="4" w:space="0" w:color="auto"/>
            </w:tcBorders>
            <w:shd w:val="clear" w:color="auto" w:fill="auto"/>
            <w:hideMark/>
          </w:tcPr>
          <w:p w14:paraId="1A58FC60" w14:textId="77777777" w:rsidR="00AD0DDB" w:rsidRPr="00DA41F7" w:rsidRDefault="00AD0DDB" w:rsidP="00AD0DDB">
            <w:pPr>
              <w:spacing w:after="0" w:line="240" w:lineRule="auto"/>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Внебюджетные средства</w:t>
            </w:r>
          </w:p>
        </w:tc>
        <w:tc>
          <w:tcPr>
            <w:tcW w:w="267" w:type="pct"/>
            <w:gridSpan w:val="2"/>
            <w:tcBorders>
              <w:top w:val="nil"/>
              <w:left w:val="nil"/>
              <w:bottom w:val="single" w:sz="4" w:space="0" w:color="auto"/>
              <w:right w:val="single" w:sz="4" w:space="0" w:color="auto"/>
            </w:tcBorders>
            <w:shd w:val="clear" w:color="auto" w:fill="auto"/>
            <w:hideMark/>
          </w:tcPr>
          <w:p w14:paraId="62D6BD8C" w14:textId="77777777" w:rsidR="00AD0DDB" w:rsidRPr="008B6E3A" w:rsidRDefault="00AD0DDB" w:rsidP="00AD0DDB">
            <w:pPr>
              <w:spacing w:after="0" w:line="240" w:lineRule="auto"/>
              <w:jc w:val="center"/>
              <w:rPr>
                <w:rFonts w:ascii="Times New Roman" w:eastAsia="Times New Roman" w:hAnsi="Times New Roman" w:cs="Times New Roman"/>
                <w:color w:val="000000"/>
                <w:spacing w:val="-8"/>
                <w:sz w:val="12"/>
                <w:szCs w:val="12"/>
                <w:lang w:eastAsia="ru-RU"/>
              </w:rPr>
            </w:pPr>
            <w:r w:rsidRPr="008B6E3A">
              <w:rPr>
                <w:rFonts w:ascii="Times New Roman" w:eastAsia="Times New Roman" w:hAnsi="Times New Roman" w:cs="Times New Roman"/>
                <w:color w:val="000000"/>
                <w:spacing w:val="-8"/>
                <w:sz w:val="12"/>
                <w:szCs w:val="12"/>
                <w:lang w:eastAsia="ru-RU"/>
              </w:rPr>
              <w:t>3 577 828,00</w:t>
            </w:r>
          </w:p>
        </w:tc>
        <w:tc>
          <w:tcPr>
            <w:tcW w:w="267" w:type="pct"/>
            <w:gridSpan w:val="2"/>
            <w:tcBorders>
              <w:top w:val="nil"/>
              <w:left w:val="nil"/>
              <w:bottom w:val="single" w:sz="4" w:space="0" w:color="auto"/>
              <w:right w:val="single" w:sz="4" w:space="0" w:color="auto"/>
            </w:tcBorders>
            <w:shd w:val="clear" w:color="auto" w:fill="auto"/>
            <w:hideMark/>
          </w:tcPr>
          <w:p w14:paraId="6332996C" w14:textId="77777777" w:rsidR="00AD0DDB" w:rsidRPr="008B6E3A" w:rsidRDefault="00AD0DDB" w:rsidP="00AD0DDB">
            <w:pPr>
              <w:spacing w:after="0" w:line="240" w:lineRule="auto"/>
              <w:jc w:val="center"/>
              <w:rPr>
                <w:rFonts w:ascii="Times New Roman" w:eastAsia="Times New Roman" w:hAnsi="Times New Roman" w:cs="Times New Roman"/>
                <w:color w:val="000000"/>
                <w:spacing w:val="-8"/>
                <w:sz w:val="12"/>
                <w:szCs w:val="12"/>
                <w:lang w:eastAsia="ru-RU"/>
              </w:rPr>
            </w:pPr>
            <w:r w:rsidRPr="008B6E3A">
              <w:rPr>
                <w:rFonts w:ascii="Times New Roman" w:eastAsia="Times New Roman" w:hAnsi="Times New Roman" w:cs="Times New Roman"/>
                <w:color w:val="000000"/>
                <w:spacing w:val="-8"/>
                <w:sz w:val="12"/>
                <w:szCs w:val="12"/>
                <w:lang w:eastAsia="ru-RU"/>
              </w:rPr>
              <w:t>3 346 030,70</w:t>
            </w:r>
          </w:p>
        </w:tc>
        <w:tc>
          <w:tcPr>
            <w:tcW w:w="267" w:type="pct"/>
            <w:gridSpan w:val="2"/>
            <w:tcBorders>
              <w:top w:val="nil"/>
              <w:left w:val="nil"/>
              <w:bottom w:val="single" w:sz="4" w:space="0" w:color="auto"/>
              <w:right w:val="single" w:sz="4" w:space="0" w:color="auto"/>
            </w:tcBorders>
            <w:shd w:val="clear" w:color="auto" w:fill="auto"/>
            <w:hideMark/>
          </w:tcPr>
          <w:p w14:paraId="27349DDA" w14:textId="77777777" w:rsidR="00AD0DDB" w:rsidRPr="008B6E3A" w:rsidRDefault="00AD0DDB" w:rsidP="00AD0DDB">
            <w:pPr>
              <w:spacing w:after="0" w:line="240" w:lineRule="auto"/>
              <w:jc w:val="center"/>
              <w:rPr>
                <w:rFonts w:ascii="Times New Roman" w:eastAsia="Times New Roman" w:hAnsi="Times New Roman" w:cs="Times New Roman"/>
                <w:color w:val="000000"/>
                <w:spacing w:val="-8"/>
                <w:sz w:val="12"/>
                <w:szCs w:val="12"/>
                <w:lang w:eastAsia="ru-RU"/>
              </w:rPr>
            </w:pPr>
            <w:r w:rsidRPr="008B6E3A">
              <w:rPr>
                <w:rFonts w:ascii="Times New Roman" w:eastAsia="Times New Roman" w:hAnsi="Times New Roman" w:cs="Times New Roman"/>
                <w:color w:val="000000"/>
                <w:spacing w:val="-8"/>
                <w:sz w:val="12"/>
                <w:szCs w:val="12"/>
                <w:lang w:eastAsia="ru-RU"/>
              </w:rPr>
              <w:t>4 663 533,00</w:t>
            </w:r>
          </w:p>
        </w:tc>
        <w:tc>
          <w:tcPr>
            <w:tcW w:w="267" w:type="pct"/>
            <w:gridSpan w:val="2"/>
            <w:tcBorders>
              <w:top w:val="nil"/>
              <w:left w:val="nil"/>
              <w:bottom w:val="single" w:sz="4" w:space="0" w:color="auto"/>
              <w:right w:val="single" w:sz="4" w:space="0" w:color="auto"/>
            </w:tcBorders>
            <w:shd w:val="clear" w:color="auto" w:fill="auto"/>
            <w:hideMark/>
          </w:tcPr>
          <w:p w14:paraId="289870F7" w14:textId="77777777" w:rsidR="00AD0DDB" w:rsidRPr="008B6E3A" w:rsidRDefault="00AD0DDB" w:rsidP="00AD0DDB">
            <w:pPr>
              <w:spacing w:after="0" w:line="240" w:lineRule="auto"/>
              <w:jc w:val="center"/>
              <w:rPr>
                <w:rFonts w:ascii="Times New Roman" w:eastAsia="Times New Roman" w:hAnsi="Times New Roman" w:cs="Times New Roman"/>
                <w:color w:val="000000"/>
                <w:spacing w:val="-8"/>
                <w:sz w:val="12"/>
                <w:szCs w:val="12"/>
                <w:lang w:eastAsia="ru-RU"/>
              </w:rPr>
            </w:pPr>
            <w:r w:rsidRPr="008B6E3A">
              <w:rPr>
                <w:rFonts w:ascii="Times New Roman" w:eastAsia="Times New Roman" w:hAnsi="Times New Roman" w:cs="Times New Roman"/>
                <w:color w:val="000000"/>
                <w:spacing w:val="-8"/>
                <w:sz w:val="12"/>
                <w:szCs w:val="12"/>
                <w:lang w:eastAsia="ru-RU"/>
              </w:rPr>
              <w:t>4 712 341,00</w:t>
            </w:r>
          </w:p>
        </w:tc>
        <w:tc>
          <w:tcPr>
            <w:tcW w:w="267" w:type="pct"/>
            <w:gridSpan w:val="2"/>
            <w:tcBorders>
              <w:top w:val="nil"/>
              <w:left w:val="nil"/>
              <w:bottom w:val="single" w:sz="4" w:space="0" w:color="auto"/>
              <w:right w:val="single" w:sz="4" w:space="0" w:color="auto"/>
            </w:tcBorders>
            <w:shd w:val="clear" w:color="auto" w:fill="auto"/>
            <w:hideMark/>
          </w:tcPr>
          <w:p w14:paraId="7B32731E" w14:textId="77777777" w:rsidR="00AD0DDB" w:rsidRPr="008B6E3A" w:rsidRDefault="00AD0DDB" w:rsidP="00AD0DDB">
            <w:pPr>
              <w:spacing w:after="0" w:line="240" w:lineRule="auto"/>
              <w:jc w:val="center"/>
              <w:rPr>
                <w:rFonts w:ascii="Times New Roman" w:eastAsia="Times New Roman" w:hAnsi="Times New Roman" w:cs="Times New Roman"/>
                <w:color w:val="000000"/>
                <w:spacing w:val="-8"/>
                <w:sz w:val="12"/>
                <w:szCs w:val="12"/>
                <w:lang w:eastAsia="ru-RU"/>
              </w:rPr>
            </w:pPr>
            <w:r w:rsidRPr="008B6E3A">
              <w:rPr>
                <w:rFonts w:ascii="Times New Roman" w:eastAsia="Times New Roman" w:hAnsi="Times New Roman" w:cs="Times New Roman"/>
                <w:color w:val="000000"/>
                <w:spacing w:val="-8"/>
                <w:sz w:val="12"/>
                <w:szCs w:val="12"/>
                <w:lang w:eastAsia="ru-RU"/>
              </w:rPr>
              <w:t>7 500 629,00</w:t>
            </w:r>
          </w:p>
        </w:tc>
        <w:tc>
          <w:tcPr>
            <w:tcW w:w="267" w:type="pct"/>
            <w:gridSpan w:val="2"/>
            <w:tcBorders>
              <w:top w:val="nil"/>
              <w:left w:val="nil"/>
              <w:bottom w:val="single" w:sz="4" w:space="0" w:color="auto"/>
              <w:right w:val="single" w:sz="4" w:space="0" w:color="auto"/>
            </w:tcBorders>
            <w:shd w:val="clear" w:color="auto" w:fill="auto"/>
            <w:hideMark/>
          </w:tcPr>
          <w:p w14:paraId="5977395D" w14:textId="77777777" w:rsidR="00AD0DDB" w:rsidRPr="008B6E3A" w:rsidRDefault="00AD0DDB" w:rsidP="00AD0DDB">
            <w:pPr>
              <w:spacing w:after="0" w:line="240" w:lineRule="auto"/>
              <w:jc w:val="center"/>
              <w:rPr>
                <w:rFonts w:ascii="Times New Roman" w:eastAsia="Times New Roman" w:hAnsi="Times New Roman" w:cs="Times New Roman"/>
                <w:color w:val="000000"/>
                <w:spacing w:val="-8"/>
                <w:sz w:val="12"/>
                <w:szCs w:val="12"/>
                <w:lang w:eastAsia="ru-RU"/>
              </w:rPr>
            </w:pPr>
            <w:r w:rsidRPr="008B6E3A">
              <w:rPr>
                <w:rFonts w:ascii="Times New Roman" w:eastAsia="Times New Roman" w:hAnsi="Times New Roman" w:cs="Times New Roman"/>
                <w:color w:val="000000"/>
                <w:spacing w:val="-8"/>
                <w:sz w:val="12"/>
                <w:szCs w:val="12"/>
                <w:lang w:eastAsia="ru-RU"/>
              </w:rPr>
              <w:t>7 808 154,79</w:t>
            </w:r>
          </w:p>
        </w:tc>
        <w:tc>
          <w:tcPr>
            <w:tcW w:w="269" w:type="pct"/>
            <w:tcBorders>
              <w:top w:val="nil"/>
              <w:left w:val="nil"/>
              <w:bottom w:val="single" w:sz="4" w:space="0" w:color="auto"/>
              <w:right w:val="single" w:sz="4" w:space="0" w:color="auto"/>
            </w:tcBorders>
            <w:shd w:val="clear" w:color="auto" w:fill="auto"/>
            <w:hideMark/>
          </w:tcPr>
          <w:p w14:paraId="4DE07B2D" w14:textId="77777777" w:rsidR="00AD0DDB" w:rsidRPr="008B6E3A" w:rsidRDefault="00AD0DDB" w:rsidP="00AD0DDB">
            <w:pPr>
              <w:spacing w:after="0" w:line="240" w:lineRule="auto"/>
              <w:jc w:val="center"/>
              <w:rPr>
                <w:rFonts w:ascii="Times New Roman" w:eastAsia="Times New Roman" w:hAnsi="Times New Roman" w:cs="Times New Roman"/>
                <w:color w:val="000000"/>
                <w:spacing w:val="-14"/>
                <w:sz w:val="12"/>
                <w:szCs w:val="12"/>
                <w:lang w:eastAsia="ru-RU"/>
              </w:rPr>
            </w:pPr>
            <w:r w:rsidRPr="008B6E3A">
              <w:rPr>
                <w:rFonts w:ascii="Times New Roman" w:eastAsia="Times New Roman" w:hAnsi="Times New Roman" w:cs="Times New Roman"/>
                <w:color w:val="000000"/>
                <w:spacing w:val="-14"/>
                <w:sz w:val="12"/>
                <w:szCs w:val="12"/>
                <w:lang w:eastAsia="ru-RU"/>
              </w:rPr>
              <w:t>31 608 516,49</w:t>
            </w:r>
          </w:p>
        </w:tc>
        <w:tc>
          <w:tcPr>
            <w:tcW w:w="360" w:type="pct"/>
            <w:tcBorders>
              <w:top w:val="nil"/>
              <w:left w:val="nil"/>
              <w:bottom w:val="single" w:sz="4" w:space="0" w:color="auto"/>
              <w:right w:val="single" w:sz="4" w:space="0" w:color="auto"/>
            </w:tcBorders>
            <w:shd w:val="clear" w:color="auto" w:fill="auto"/>
            <w:hideMark/>
          </w:tcPr>
          <w:p w14:paraId="37E257BF" w14:textId="77777777" w:rsidR="00AD0DDB" w:rsidRPr="00DA41F7" w:rsidRDefault="00AD0DDB" w:rsidP="00AD0DDB">
            <w:pPr>
              <w:spacing w:after="0" w:line="240" w:lineRule="auto"/>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Индикатор 3.1;</w:t>
            </w:r>
            <w:r w:rsidRPr="00DA41F7">
              <w:rPr>
                <w:rFonts w:ascii="Times New Roman" w:eastAsia="Times New Roman" w:hAnsi="Times New Roman" w:cs="Times New Roman"/>
                <w:color w:val="000000"/>
                <w:sz w:val="14"/>
                <w:szCs w:val="14"/>
                <w:lang w:eastAsia="ru-RU"/>
              </w:rPr>
              <w:br/>
              <w:t>индикатор 3.2</w:t>
            </w:r>
          </w:p>
        </w:tc>
      </w:tr>
      <w:tr w:rsidR="008B6E3A" w:rsidRPr="00DA41F7" w14:paraId="24B238B0" w14:textId="77777777" w:rsidTr="008B6E3A">
        <w:trPr>
          <w:trHeight w:val="735"/>
        </w:trPr>
        <w:tc>
          <w:tcPr>
            <w:tcW w:w="213" w:type="pct"/>
            <w:vMerge w:val="restart"/>
            <w:tcBorders>
              <w:top w:val="nil"/>
              <w:left w:val="single" w:sz="4" w:space="0" w:color="auto"/>
              <w:bottom w:val="single" w:sz="4" w:space="0" w:color="000000"/>
              <w:right w:val="single" w:sz="4" w:space="0" w:color="auto"/>
            </w:tcBorders>
            <w:shd w:val="clear" w:color="auto" w:fill="auto"/>
            <w:hideMark/>
          </w:tcPr>
          <w:p w14:paraId="04A64B67"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2</w:t>
            </w:r>
          </w:p>
        </w:tc>
        <w:tc>
          <w:tcPr>
            <w:tcW w:w="411" w:type="pct"/>
            <w:vMerge w:val="restart"/>
            <w:tcBorders>
              <w:top w:val="nil"/>
              <w:left w:val="single" w:sz="4" w:space="0" w:color="auto"/>
              <w:bottom w:val="single" w:sz="4" w:space="0" w:color="000000"/>
              <w:right w:val="single" w:sz="4" w:space="0" w:color="auto"/>
            </w:tcBorders>
            <w:shd w:val="clear" w:color="auto" w:fill="auto"/>
            <w:hideMark/>
          </w:tcPr>
          <w:p w14:paraId="7AA75C59" w14:textId="77777777" w:rsidR="00AD0DDB" w:rsidRPr="00DA41F7" w:rsidRDefault="00AD0DDB" w:rsidP="00AD0DDB">
            <w:pPr>
              <w:spacing w:after="0" w:line="240" w:lineRule="auto"/>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Реконструкция причального комплекса, расположенного по адресу: Санкт-Петербург, наб. Макарова, д. 3</w:t>
            </w:r>
          </w:p>
        </w:tc>
        <w:tc>
          <w:tcPr>
            <w:tcW w:w="419" w:type="pct"/>
            <w:vMerge w:val="restart"/>
            <w:tcBorders>
              <w:top w:val="nil"/>
              <w:left w:val="single" w:sz="4" w:space="0" w:color="auto"/>
              <w:bottom w:val="single" w:sz="4" w:space="0" w:color="000000"/>
              <w:right w:val="single" w:sz="4" w:space="0" w:color="auto"/>
            </w:tcBorders>
            <w:shd w:val="clear" w:color="auto" w:fill="auto"/>
            <w:hideMark/>
          </w:tcPr>
          <w:p w14:paraId="018EB4EF" w14:textId="77777777" w:rsidR="00AD0DDB" w:rsidRPr="00DA41F7" w:rsidRDefault="00AD0DDB" w:rsidP="00AD0DDB">
            <w:pPr>
              <w:spacing w:after="0" w:line="240" w:lineRule="auto"/>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Комитет по транспорту</w:t>
            </w:r>
          </w:p>
        </w:tc>
        <w:tc>
          <w:tcPr>
            <w:tcW w:w="288" w:type="pct"/>
            <w:vMerge w:val="restart"/>
            <w:tcBorders>
              <w:top w:val="nil"/>
              <w:left w:val="single" w:sz="4" w:space="0" w:color="auto"/>
              <w:bottom w:val="single" w:sz="4" w:space="0" w:color="000000"/>
              <w:right w:val="single" w:sz="4" w:space="0" w:color="auto"/>
            </w:tcBorders>
            <w:shd w:val="clear" w:color="auto" w:fill="auto"/>
            <w:hideMark/>
          </w:tcPr>
          <w:p w14:paraId="5ABFECF2" w14:textId="77777777" w:rsidR="00AD0DDB" w:rsidRPr="00DA41F7" w:rsidRDefault="00AD0DDB" w:rsidP="00AD0DDB">
            <w:pPr>
              <w:spacing w:after="0" w:line="240" w:lineRule="auto"/>
              <w:jc w:val="center"/>
              <w:rPr>
                <w:rFonts w:ascii="Calibri" w:eastAsia="Times New Roman" w:hAnsi="Calibri" w:cs="Times New Roman"/>
                <w:color w:val="000000"/>
                <w:sz w:val="14"/>
                <w:szCs w:val="14"/>
                <w:lang w:eastAsia="ru-RU"/>
              </w:rPr>
            </w:pPr>
            <w:r w:rsidRPr="00DA41F7">
              <w:rPr>
                <w:rFonts w:ascii="Calibri" w:eastAsia="Times New Roman" w:hAnsi="Calibri" w:cs="Times New Roman"/>
                <w:color w:val="000000"/>
                <w:sz w:val="14"/>
                <w:szCs w:val="14"/>
                <w:lang w:eastAsia="ru-RU"/>
              </w:rPr>
              <w:t xml:space="preserve"> -</w:t>
            </w:r>
          </w:p>
        </w:tc>
        <w:tc>
          <w:tcPr>
            <w:tcW w:w="239" w:type="pct"/>
            <w:tcBorders>
              <w:top w:val="nil"/>
              <w:left w:val="nil"/>
              <w:bottom w:val="single" w:sz="4" w:space="0" w:color="auto"/>
              <w:right w:val="single" w:sz="4" w:space="0" w:color="auto"/>
            </w:tcBorders>
            <w:shd w:val="clear" w:color="auto" w:fill="auto"/>
            <w:hideMark/>
          </w:tcPr>
          <w:p w14:paraId="0FF1DBA1"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ПИР</w:t>
            </w:r>
          </w:p>
        </w:tc>
        <w:tc>
          <w:tcPr>
            <w:tcW w:w="289" w:type="pct"/>
            <w:tcBorders>
              <w:top w:val="nil"/>
              <w:left w:val="nil"/>
              <w:bottom w:val="single" w:sz="4" w:space="0" w:color="auto"/>
              <w:right w:val="single" w:sz="4" w:space="0" w:color="auto"/>
            </w:tcBorders>
            <w:shd w:val="clear" w:color="auto" w:fill="auto"/>
            <w:hideMark/>
          </w:tcPr>
          <w:p w14:paraId="4C837B04"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2024</w:t>
            </w:r>
          </w:p>
        </w:tc>
        <w:tc>
          <w:tcPr>
            <w:tcW w:w="287" w:type="pct"/>
            <w:tcBorders>
              <w:top w:val="nil"/>
              <w:left w:val="nil"/>
              <w:bottom w:val="single" w:sz="4" w:space="0" w:color="auto"/>
              <w:right w:val="single" w:sz="4" w:space="0" w:color="auto"/>
            </w:tcBorders>
            <w:shd w:val="clear" w:color="auto" w:fill="auto"/>
            <w:hideMark/>
          </w:tcPr>
          <w:p w14:paraId="6B1325E3"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1 000,0</w:t>
            </w:r>
          </w:p>
        </w:tc>
        <w:tc>
          <w:tcPr>
            <w:tcW w:w="288" w:type="pct"/>
            <w:tcBorders>
              <w:top w:val="nil"/>
              <w:left w:val="nil"/>
              <w:bottom w:val="single" w:sz="4" w:space="0" w:color="auto"/>
              <w:right w:val="single" w:sz="4" w:space="0" w:color="auto"/>
            </w:tcBorders>
            <w:shd w:val="clear" w:color="auto" w:fill="auto"/>
            <w:hideMark/>
          </w:tcPr>
          <w:p w14:paraId="58A162B6"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1 000,0</w:t>
            </w:r>
          </w:p>
        </w:tc>
        <w:tc>
          <w:tcPr>
            <w:tcW w:w="335" w:type="pct"/>
            <w:vMerge w:val="restart"/>
            <w:tcBorders>
              <w:top w:val="nil"/>
              <w:left w:val="single" w:sz="4" w:space="0" w:color="auto"/>
              <w:bottom w:val="single" w:sz="4" w:space="0" w:color="000000"/>
              <w:right w:val="single" w:sz="4" w:space="0" w:color="auto"/>
            </w:tcBorders>
            <w:shd w:val="clear" w:color="auto" w:fill="auto"/>
            <w:hideMark/>
          </w:tcPr>
          <w:p w14:paraId="4254B3AA" w14:textId="77777777" w:rsidR="00AD0DDB" w:rsidRPr="00DA41F7" w:rsidRDefault="00AD0DDB" w:rsidP="00AD0DDB">
            <w:pPr>
              <w:spacing w:after="0" w:line="240" w:lineRule="auto"/>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Бюджет Санкт-Петербурга</w:t>
            </w:r>
          </w:p>
        </w:tc>
        <w:tc>
          <w:tcPr>
            <w:tcW w:w="267" w:type="pct"/>
            <w:gridSpan w:val="2"/>
            <w:tcBorders>
              <w:top w:val="nil"/>
              <w:left w:val="nil"/>
              <w:bottom w:val="single" w:sz="4" w:space="0" w:color="auto"/>
              <w:right w:val="single" w:sz="4" w:space="0" w:color="auto"/>
            </w:tcBorders>
            <w:shd w:val="clear" w:color="auto" w:fill="auto"/>
            <w:hideMark/>
          </w:tcPr>
          <w:p w14:paraId="467D488A" w14:textId="555BEA4D" w:rsidR="00AD0DDB" w:rsidRPr="00DA41F7" w:rsidRDefault="008B6E3A"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4F54B06C" w14:textId="0805B57B" w:rsidR="00AD0DDB" w:rsidRPr="00DA41F7" w:rsidRDefault="008B6E3A"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7F00F459" w14:textId="22902D4F" w:rsidR="00AD0DDB" w:rsidRPr="00DA41F7" w:rsidRDefault="008B6E3A"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62AB07B8" w14:textId="77777777" w:rsidR="00AD0DDB" w:rsidRPr="008B6E3A" w:rsidRDefault="00AD0DDB" w:rsidP="00AD0DDB">
            <w:pPr>
              <w:spacing w:after="0" w:line="240" w:lineRule="auto"/>
              <w:jc w:val="center"/>
              <w:rPr>
                <w:rFonts w:ascii="Times New Roman" w:eastAsia="Times New Roman" w:hAnsi="Times New Roman" w:cs="Times New Roman"/>
                <w:color w:val="000000"/>
                <w:sz w:val="12"/>
                <w:szCs w:val="12"/>
                <w:lang w:eastAsia="ru-RU"/>
              </w:rPr>
            </w:pPr>
            <w:r w:rsidRPr="008B6E3A">
              <w:rPr>
                <w:rFonts w:ascii="Times New Roman" w:eastAsia="Times New Roman" w:hAnsi="Times New Roman" w:cs="Times New Roman"/>
                <w:color w:val="000000"/>
                <w:sz w:val="12"/>
                <w:szCs w:val="12"/>
                <w:lang w:eastAsia="ru-RU"/>
              </w:rPr>
              <w:t>1 000,0</w:t>
            </w:r>
          </w:p>
        </w:tc>
        <w:tc>
          <w:tcPr>
            <w:tcW w:w="267" w:type="pct"/>
            <w:gridSpan w:val="2"/>
            <w:tcBorders>
              <w:top w:val="nil"/>
              <w:left w:val="nil"/>
              <w:bottom w:val="single" w:sz="4" w:space="0" w:color="auto"/>
              <w:right w:val="single" w:sz="4" w:space="0" w:color="auto"/>
            </w:tcBorders>
            <w:shd w:val="clear" w:color="auto" w:fill="auto"/>
            <w:hideMark/>
          </w:tcPr>
          <w:p w14:paraId="565414C1" w14:textId="435853CE" w:rsidR="00AD0DDB" w:rsidRPr="008B6E3A" w:rsidRDefault="008B6E3A" w:rsidP="00AD0DDB">
            <w:pPr>
              <w:spacing w:after="0" w:line="240" w:lineRule="auto"/>
              <w:jc w:val="center"/>
              <w:rPr>
                <w:rFonts w:ascii="Times New Roman" w:eastAsia="Times New Roman" w:hAnsi="Times New Roman" w:cs="Times New Roman"/>
                <w:color w:val="000000"/>
                <w:sz w:val="12"/>
                <w:szCs w:val="12"/>
                <w:lang w:eastAsia="ru-RU"/>
              </w:rPr>
            </w:pPr>
            <w:r w:rsidRPr="008B6E3A">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72AD1411" w14:textId="7C8DE3C5" w:rsidR="00AD0DDB" w:rsidRPr="008B6E3A" w:rsidRDefault="008B6E3A" w:rsidP="00AD0DDB">
            <w:pPr>
              <w:spacing w:after="0" w:line="240" w:lineRule="auto"/>
              <w:jc w:val="center"/>
              <w:rPr>
                <w:rFonts w:ascii="Times New Roman" w:eastAsia="Times New Roman" w:hAnsi="Times New Roman" w:cs="Times New Roman"/>
                <w:color w:val="000000"/>
                <w:sz w:val="12"/>
                <w:szCs w:val="12"/>
                <w:lang w:eastAsia="ru-RU"/>
              </w:rPr>
            </w:pPr>
            <w:r w:rsidRPr="008B6E3A">
              <w:rPr>
                <w:rFonts w:ascii="Times New Roman" w:eastAsia="Times New Roman" w:hAnsi="Times New Roman" w:cs="Times New Roman"/>
                <w:color w:val="000000"/>
                <w:sz w:val="12"/>
                <w:szCs w:val="12"/>
                <w:lang w:eastAsia="ru-RU"/>
              </w:rPr>
              <w:t>-</w:t>
            </w:r>
          </w:p>
        </w:tc>
        <w:tc>
          <w:tcPr>
            <w:tcW w:w="269" w:type="pct"/>
            <w:tcBorders>
              <w:top w:val="nil"/>
              <w:left w:val="nil"/>
              <w:bottom w:val="single" w:sz="4" w:space="0" w:color="auto"/>
              <w:right w:val="single" w:sz="4" w:space="0" w:color="auto"/>
            </w:tcBorders>
            <w:shd w:val="clear" w:color="auto" w:fill="auto"/>
            <w:hideMark/>
          </w:tcPr>
          <w:p w14:paraId="74E7B5DA" w14:textId="77777777" w:rsidR="00AD0DDB" w:rsidRPr="008B6E3A" w:rsidRDefault="00AD0DDB" w:rsidP="00AD0DDB">
            <w:pPr>
              <w:spacing w:after="0" w:line="240" w:lineRule="auto"/>
              <w:jc w:val="center"/>
              <w:rPr>
                <w:rFonts w:ascii="Times New Roman" w:eastAsia="Times New Roman" w:hAnsi="Times New Roman" w:cs="Times New Roman"/>
                <w:color w:val="000000"/>
                <w:sz w:val="12"/>
                <w:szCs w:val="12"/>
                <w:lang w:eastAsia="ru-RU"/>
              </w:rPr>
            </w:pPr>
            <w:r w:rsidRPr="008B6E3A">
              <w:rPr>
                <w:rFonts w:ascii="Times New Roman" w:eastAsia="Times New Roman" w:hAnsi="Times New Roman" w:cs="Times New Roman"/>
                <w:color w:val="000000"/>
                <w:sz w:val="12"/>
                <w:szCs w:val="12"/>
                <w:lang w:eastAsia="ru-RU"/>
              </w:rPr>
              <w:t>1 000,0</w:t>
            </w:r>
          </w:p>
        </w:tc>
        <w:tc>
          <w:tcPr>
            <w:tcW w:w="360" w:type="pct"/>
            <w:vMerge w:val="restart"/>
            <w:tcBorders>
              <w:top w:val="nil"/>
              <w:left w:val="single" w:sz="4" w:space="0" w:color="auto"/>
              <w:bottom w:val="single" w:sz="4" w:space="0" w:color="000000"/>
              <w:right w:val="single" w:sz="4" w:space="0" w:color="auto"/>
            </w:tcBorders>
            <w:shd w:val="clear" w:color="auto" w:fill="auto"/>
            <w:hideMark/>
          </w:tcPr>
          <w:p w14:paraId="783858C3" w14:textId="77777777" w:rsidR="00AD0DDB" w:rsidRPr="00DA41F7" w:rsidRDefault="00AD0DDB" w:rsidP="00AD0DDB">
            <w:pPr>
              <w:spacing w:after="0" w:line="240" w:lineRule="auto"/>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Индикатор 3.8</w:t>
            </w:r>
          </w:p>
        </w:tc>
      </w:tr>
      <w:tr w:rsidR="008B6E3A" w:rsidRPr="00DA41F7" w14:paraId="5D0C0365" w14:textId="77777777" w:rsidTr="008B6E3A">
        <w:trPr>
          <w:trHeight w:val="735"/>
        </w:trPr>
        <w:tc>
          <w:tcPr>
            <w:tcW w:w="213" w:type="pct"/>
            <w:vMerge/>
            <w:tcBorders>
              <w:top w:val="nil"/>
              <w:left w:val="single" w:sz="4" w:space="0" w:color="auto"/>
              <w:bottom w:val="single" w:sz="4" w:space="0" w:color="000000"/>
              <w:right w:val="single" w:sz="4" w:space="0" w:color="auto"/>
            </w:tcBorders>
            <w:hideMark/>
          </w:tcPr>
          <w:p w14:paraId="6435778D" w14:textId="77777777" w:rsidR="00AD0DDB" w:rsidRPr="00DA41F7" w:rsidRDefault="00AD0DDB" w:rsidP="00AD0DDB">
            <w:pPr>
              <w:spacing w:after="0" w:line="240" w:lineRule="auto"/>
              <w:rPr>
                <w:rFonts w:ascii="Times New Roman" w:eastAsia="Times New Roman" w:hAnsi="Times New Roman" w:cs="Times New Roman"/>
                <w:color w:val="000000"/>
                <w:sz w:val="14"/>
                <w:szCs w:val="14"/>
                <w:lang w:eastAsia="ru-RU"/>
              </w:rPr>
            </w:pPr>
          </w:p>
        </w:tc>
        <w:tc>
          <w:tcPr>
            <w:tcW w:w="411" w:type="pct"/>
            <w:vMerge/>
            <w:tcBorders>
              <w:top w:val="nil"/>
              <w:left w:val="single" w:sz="4" w:space="0" w:color="auto"/>
              <w:bottom w:val="single" w:sz="4" w:space="0" w:color="000000"/>
              <w:right w:val="single" w:sz="4" w:space="0" w:color="auto"/>
            </w:tcBorders>
            <w:hideMark/>
          </w:tcPr>
          <w:p w14:paraId="72383E3A" w14:textId="77777777" w:rsidR="00AD0DDB" w:rsidRPr="00DA41F7" w:rsidRDefault="00AD0DDB" w:rsidP="00AD0DDB">
            <w:pPr>
              <w:spacing w:after="0" w:line="240" w:lineRule="auto"/>
              <w:rPr>
                <w:rFonts w:ascii="Times New Roman" w:eastAsia="Times New Roman" w:hAnsi="Times New Roman" w:cs="Times New Roman"/>
                <w:color w:val="000000"/>
                <w:sz w:val="14"/>
                <w:szCs w:val="14"/>
                <w:lang w:eastAsia="ru-RU"/>
              </w:rPr>
            </w:pPr>
          </w:p>
        </w:tc>
        <w:tc>
          <w:tcPr>
            <w:tcW w:w="419" w:type="pct"/>
            <w:vMerge/>
            <w:tcBorders>
              <w:top w:val="nil"/>
              <w:left w:val="single" w:sz="4" w:space="0" w:color="auto"/>
              <w:bottom w:val="single" w:sz="4" w:space="0" w:color="000000"/>
              <w:right w:val="single" w:sz="4" w:space="0" w:color="auto"/>
            </w:tcBorders>
            <w:hideMark/>
          </w:tcPr>
          <w:p w14:paraId="72B82763" w14:textId="77777777" w:rsidR="00AD0DDB" w:rsidRPr="00DA41F7" w:rsidRDefault="00AD0DDB" w:rsidP="00AD0DDB">
            <w:pPr>
              <w:spacing w:after="0" w:line="240" w:lineRule="auto"/>
              <w:rPr>
                <w:rFonts w:ascii="Times New Roman" w:eastAsia="Times New Roman" w:hAnsi="Times New Roman" w:cs="Times New Roman"/>
                <w:color w:val="000000"/>
                <w:sz w:val="14"/>
                <w:szCs w:val="14"/>
                <w:lang w:eastAsia="ru-RU"/>
              </w:rPr>
            </w:pPr>
          </w:p>
        </w:tc>
        <w:tc>
          <w:tcPr>
            <w:tcW w:w="288" w:type="pct"/>
            <w:vMerge/>
            <w:tcBorders>
              <w:top w:val="nil"/>
              <w:left w:val="single" w:sz="4" w:space="0" w:color="auto"/>
              <w:bottom w:val="single" w:sz="4" w:space="0" w:color="000000"/>
              <w:right w:val="single" w:sz="4" w:space="0" w:color="auto"/>
            </w:tcBorders>
            <w:hideMark/>
          </w:tcPr>
          <w:p w14:paraId="1DCBE599" w14:textId="77777777" w:rsidR="00AD0DDB" w:rsidRPr="00DA41F7" w:rsidRDefault="00AD0DDB" w:rsidP="00AD0DDB">
            <w:pPr>
              <w:spacing w:after="0" w:line="240" w:lineRule="auto"/>
              <w:rPr>
                <w:rFonts w:ascii="Calibri" w:eastAsia="Times New Roman" w:hAnsi="Calibri" w:cs="Times New Roman"/>
                <w:color w:val="000000"/>
                <w:sz w:val="14"/>
                <w:szCs w:val="14"/>
                <w:lang w:eastAsia="ru-RU"/>
              </w:rPr>
            </w:pPr>
          </w:p>
        </w:tc>
        <w:tc>
          <w:tcPr>
            <w:tcW w:w="239" w:type="pct"/>
            <w:tcBorders>
              <w:top w:val="nil"/>
              <w:left w:val="nil"/>
              <w:bottom w:val="single" w:sz="4" w:space="0" w:color="auto"/>
              <w:right w:val="single" w:sz="4" w:space="0" w:color="auto"/>
            </w:tcBorders>
            <w:shd w:val="clear" w:color="auto" w:fill="auto"/>
            <w:hideMark/>
          </w:tcPr>
          <w:p w14:paraId="3233CFF6"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СМР</w:t>
            </w:r>
          </w:p>
        </w:tc>
        <w:tc>
          <w:tcPr>
            <w:tcW w:w="289" w:type="pct"/>
            <w:tcBorders>
              <w:top w:val="nil"/>
              <w:left w:val="nil"/>
              <w:bottom w:val="single" w:sz="4" w:space="0" w:color="auto"/>
              <w:right w:val="single" w:sz="4" w:space="0" w:color="auto"/>
            </w:tcBorders>
            <w:shd w:val="clear" w:color="auto" w:fill="auto"/>
            <w:hideMark/>
          </w:tcPr>
          <w:p w14:paraId="08BDDEBF"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2025</w:t>
            </w:r>
          </w:p>
        </w:tc>
        <w:tc>
          <w:tcPr>
            <w:tcW w:w="287" w:type="pct"/>
            <w:tcBorders>
              <w:top w:val="nil"/>
              <w:left w:val="nil"/>
              <w:bottom w:val="single" w:sz="4" w:space="0" w:color="auto"/>
              <w:right w:val="single" w:sz="4" w:space="0" w:color="auto"/>
            </w:tcBorders>
            <w:shd w:val="clear" w:color="auto" w:fill="auto"/>
            <w:hideMark/>
          </w:tcPr>
          <w:p w14:paraId="7716F8B6"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10 000,0</w:t>
            </w:r>
          </w:p>
        </w:tc>
        <w:tc>
          <w:tcPr>
            <w:tcW w:w="288" w:type="pct"/>
            <w:tcBorders>
              <w:top w:val="nil"/>
              <w:left w:val="nil"/>
              <w:bottom w:val="single" w:sz="4" w:space="0" w:color="auto"/>
              <w:right w:val="single" w:sz="4" w:space="0" w:color="auto"/>
            </w:tcBorders>
            <w:shd w:val="clear" w:color="auto" w:fill="auto"/>
            <w:hideMark/>
          </w:tcPr>
          <w:p w14:paraId="47504837"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10 000,0</w:t>
            </w:r>
          </w:p>
        </w:tc>
        <w:tc>
          <w:tcPr>
            <w:tcW w:w="335" w:type="pct"/>
            <w:vMerge/>
            <w:tcBorders>
              <w:top w:val="nil"/>
              <w:left w:val="single" w:sz="4" w:space="0" w:color="auto"/>
              <w:bottom w:val="single" w:sz="4" w:space="0" w:color="000000"/>
              <w:right w:val="single" w:sz="4" w:space="0" w:color="auto"/>
            </w:tcBorders>
            <w:hideMark/>
          </w:tcPr>
          <w:p w14:paraId="6DEF479C" w14:textId="77777777" w:rsidR="00AD0DDB" w:rsidRPr="00DA41F7" w:rsidRDefault="00AD0DDB" w:rsidP="00AD0DDB">
            <w:pPr>
              <w:spacing w:after="0" w:line="240" w:lineRule="auto"/>
              <w:rPr>
                <w:rFonts w:ascii="Times New Roman" w:eastAsia="Times New Roman" w:hAnsi="Times New Roman" w:cs="Times New Roman"/>
                <w:color w:val="000000"/>
                <w:sz w:val="14"/>
                <w:szCs w:val="14"/>
                <w:lang w:eastAsia="ru-RU"/>
              </w:rPr>
            </w:pPr>
          </w:p>
        </w:tc>
        <w:tc>
          <w:tcPr>
            <w:tcW w:w="267" w:type="pct"/>
            <w:gridSpan w:val="2"/>
            <w:tcBorders>
              <w:top w:val="nil"/>
              <w:left w:val="nil"/>
              <w:bottom w:val="single" w:sz="4" w:space="0" w:color="auto"/>
              <w:right w:val="single" w:sz="4" w:space="0" w:color="auto"/>
            </w:tcBorders>
            <w:shd w:val="clear" w:color="auto" w:fill="auto"/>
            <w:hideMark/>
          </w:tcPr>
          <w:p w14:paraId="0F9B1F84" w14:textId="33F6D0B1" w:rsidR="00AD0DDB" w:rsidRPr="00DA41F7" w:rsidRDefault="008B6E3A"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4D14B789" w14:textId="03419A8A" w:rsidR="00AD0DDB" w:rsidRPr="00DA41F7" w:rsidRDefault="008B6E3A"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2ED1DF88" w14:textId="504E1D48" w:rsidR="00AD0DDB" w:rsidRPr="00DA41F7" w:rsidRDefault="008B6E3A"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4479394D" w14:textId="5250D5EE" w:rsidR="00AD0DDB" w:rsidRPr="008B6E3A" w:rsidRDefault="008B6E3A" w:rsidP="00AD0DDB">
            <w:pPr>
              <w:spacing w:after="0" w:line="240" w:lineRule="auto"/>
              <w:jc w:val="center"/>
              <w:rPr>
                <w:rFonts w:ascii="Times New Roman" w:eastAsia="Times New Roman" w:hAnsi="Times New Roman" w:cs="Times New Roman"/>
                <w:color w:val="000000"/>
                <w:sz w:val="12"/>
                <w:szCs w:val="12"/>
                <w:lang w:eastAsia="ru-RU"/>
              </w:rPr>
            </w:pPr>
            <w:r w:rsidRPr="008B6E3A">
              <w:rPr>
                <w:rFonts w:ascii="Times New Roman" w:eastAsia="Times New Roman" w:hAnsi="Times New Roman" w:cs="Times New Roman"/>
                <w:color w:val="000000"/>
                <w:sz w:val="12"/>
                <w:szCs w:val="12"/>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79981117" w14:textId="77777777" w:rsidR="00AD0DDB" w:rsidRPr="008B6E3A" w:rsidRDefault="00AD0DDB" w:rsidP="00AD0DDB">
            <w:pPr>
              <w:spacing w:after="0" w:line="240" w:lineRule="auto"/>
              <w:jc w:val="center"/>
              <w:rPr>
                <w:rFonts w:ascii="Times New Roman" w:eastAsia="Times New Roman" w:hAnsi="Times New Roman" w:cs="Times New Roman"/>
                <w:color w:val="000000"/>
                <w:sz w:val="12"/>
                <w:szCs w:val="12"/>
                <w:lang w:eastAsia="ru-RU"/>
              </w:rPr>
            </w:pPr>
            <w:r w:rsidRPr="008B6E3A">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59D4A28E" w14:textId="77777777" w:rsidR="00AD0DDB" w:rsidRPr="008B6E3A" w:rsidRDefault="00AD0DDB" w:rsidP="00AD0DDB">
            <w:pPr>
              <w:spacing w:after="0" w:line="240" w:lineRule="auto"/>
              <w:jc w:val="center"/>
              <w:rPr>
                <w:rFonts w:ascii="Times New Roman" w:eastAsia="Times New Roman" w:hAnsi="Times New Roman" w:cs="Times New Roman"/>
                <w:color w:val="000000"/>
                <w:sz w:val="12"/>
                <w:szCs w:val="12"/>
                <w:lang w:eastAsia="ru-RU"/>
              </w:rPr>
            </w:pPr>
            <w:r w:rsidRPr="008B6E3A">
              <w:rPr>
                <w:rFonts w:ascii="Times New Roman" w:eastAsia="Times New Roman" w:hAnsi="Times New Roman" w:cs="Times New Roman"/>
                <w:color w:val="000000"/>
                <w:sz w:val="12"/>
                <w:szCs w:val="12"/>
                <w:lang w:eastAsia="ru-RU"/>
              </w:rPr>
              <w:t>10 000,0</w:t>
            </w:r>
          </w:p>
        </w:tc>
        <w:tc>
          <w:tcPr>
            <w:tcW w:w="269" w:type="pct"/>
            <w:tcBorders>
              <w:top w:val="nil"/>
              <w:left w:val="nil"/>
              <w:bottom w:val="single" w:sz="4" w:space="0" w:color="auto"/>
              <w:right w:val="single" w:sz="4" w:space="0" w:color="auto"/>
            </w:tcBorders>
            <w:shd w:val="clear" w:color="auto" w:fill="auto"/>
            <w:hideMark/>
          </w:tcPr>
          <w:p w14:paraId="4D6CFD86" w14:textId="77777777" w:rsidR="00AD0DDB" w:rsidRPr="008B6E3A" w:rsidRDefault="00AD0DDB" w:rsidP="00AD0DDB">
            <w:pPr>
              <w:spacing w:after="0" w:line="240" w:lineRule="auto"/>
              <w:jc w:val="center"/>
              <w:rPr>
                <w:rFonts w:ascii="Times New Roman" w:eastAsia="Times New Roman" w:hAnsi="Times New Roman" w:cs="Times New Roman"/>
                <w:color w:val="000000"/>
                <w:sz w:val="12"/>
                <w:szCs w:val="12"/>
                <w:lang w:eastAsia="ru-RU"/>
              </w:rPr>
            </w:pPr>
            <w:r w:rsidRPr="008B6E3A">
              <w:rPr>
                <w:rFonts w:ascii="Times New Roman" w:eastAsia="Times New Roman" w:hAnsi="Times New Roman" w:cs="Times New Roman"/>
                <w:color w:val="000000"/>
                <w:sz w:val="12"/>
                <w:szCs w:val="12"/>
                <w:lang w:eastAsia="ru-RU"/>
              </w:rPr>
              <w:t>20 000,0</w:t>
            </w:r>
          </w:p>
        </w:tc>
        <w:tc>
          <w:tcPr>
            <w:tcW w:w="360" w:type="pct"/>
            <w:vMerge/>
            <w:tcBorders>
              <w:top w:val="nil"/>
              <w:left w:val="single" w:sz="4" w:space="0" w:color="auto"/>
              <w:bottom w:val="single" w:sz="4" w:space="0" w:color="000000"/>
              <w:right w:val="single" w:sz="4" w:space="0" w:color="auto"/>
            </w:tcBorders>
            <w:hideMark/>
          </w:tcPr>
          <w:p w14:paraId="6946D2A5" w14:textId="77777777" w:rsidR="00AD0DDB" w:rsidRPr="00DA41F7" w:rsidRDefault="00AD0DDB" w:rsidP="00AD0DDB">
            <w:pPr>
              <w:spacing w:after="0" w:line="240" w:lineRule="auto"/>
              <w:rPr>
                <w:rFonts w:ascii="Times New Roman" w:eastAsia="Times New Roman" w:hAnsi="Times New Roman" w:cs="Times New Roman"/>
                <w:color w:val="000000"/>
                <w:sz w:val="14"/>
                <w:szCs w:val="14"/>
                <w:lang w:eastAsia="ru-RU"/>
              </w:rPr>
            </w:pPr>
          </w:p>
        </w:tc>
      </w:tr>
      <w:tr w:rsidR="008B6E3A" w:rsidRPr="00DA41F7" w14:paraId="40B4E3AA" w14:textId="77777777" w:rsidTr="008B6E3A">
        <w:trPr>
          <w:trHeight w:val="735"/>
        </w:trPr>
        <w:tc>
          <w:tcPr>
            <w:tcW w:w="213" w:type="pct"/>
            <w:vMerge/>
            <w:tcBorders>
              <w:top w:val="nil"/>
              <w:left w:val="single" w:sz="4" w:space="0" w:color="auto"/>
              <w:bottom w:val="single" w:sz="4" w:space="0" w:color="000000"/>
              <w:right w:val="single" w:sz="4" w:space="0" w:color="auto"/>
            </w:tcBorders>
            <w:hideMark/>
          </w:tcPr>
          <w:p w14:paraId="30EB1268" w14:textId="77777777" w:rsidR="00AD0DDB" w:rsidRPr="00DA41F7" w:rsidRDefault="00AD0DDB" w:rsidP="00AD0DDB">
            <w:pPr>
              <w:spacing w:after="0" w:line="240" w:lineRule="auto"/>
              <w:rPr>
                <w:rFonts w:ascii="Times New Roman" w:eastAsia="Times New Roman" w:hAnsi="Times New Roman" w:cs="Times New Roman"/>
                <w:color w:val="000000"/>
                <w:sz w:val="14"/>
                <w:szCs w:val="14"/>
                <w:lang w:eastAsia="ru-RU"/>
              </w:rPr>
            </w:pPr>
          </w:p>
        </w:tc>
        <w:tc>
          <w:tcPr>
            <w:tcW w:w="411" w:type="pct"/>
            <w:vMerge/>
            <w:tcBorders>
              <w:top w:val="nil"/>
              <w:left w:val="single" w:sz="4" w:space="0" w:color="auto"/>
              <w:bottom w:val="single" w:sz="4" w:space="0" w:color="000000"/>
              <w:right w:val="single" w:sz="4" w:space="0" w:color="auto"/>
            </w:tcBorders>
            <w:hideMark/>
          </w:tcPr>
          <w:p w14:paraId="452DFC05" w14:textId="77777777" w:rsidR="00AD0DDB" w:rsidRPr="00DA41F7" w:rsidRDefault="00AD0DDB" w:rsidP="00AD0DDB">
            <w:pPr>
              <w:spacing w:after="0" w:line="240" w:lineRule="auto"/>
              <w:rPr>
                <w:rFonts w:ascii="Times New Roman" w:eastAsia="Times New Roman" w:hAnsi="Times New Roman" w:cs="Times New Roman"/>
                <w:color w:val="000000"/>
                <w:sz w:val="14"/>
                <w:szCs w:val="14"/>
                <w:lang w:eastAsia="ru-RU"/>
              </w:rPr>
            </w:pPr>
          </w:p>
        </w:tc>
        <w:tc>
          <w:tcPr>
            <w:tcW w:w="419" w:type="pct"/>
            <w:vMerge/>
            <w:tcBorders>
              <w:top w:val="nil"/>
              <w:left w:val="single" w:sz="4" w:space="0" w:color="auto"/>
              <w:bottom w:val="single" w:sz="4" w:space="0" w:color="000000"/>
              <w:right w:val="single" w:sz="4" w:space="0" w:color="auto"/>
            </w:tcBorders>
            <w:hideMark/>
          </w:tcPr>
          <w:p w14:paraId="102A164C" w14:textId="77777777" w:rsidR="00AD0DDB" w:rsidRPr="00DA41F7" w:rsidRDefault="00AD0DDB" w:rsidP="00AD0DDB">
            <w:pPr>
              <w:spacing w:after="0" w:line="240" w:lineRule="auto"/>
              <w:rPr>
                <w:rFonts w:ascii="Times New Roman" w:eastAsia="Times New Roman" w:hAnsi="Times New Roman" w:cs="Times New Roman"/>
                <w:color w:val="000000"/>
                <w:sz w:val="14"/>
                <w:szCs w:val="14"/>
                <w:lang w:eastAsia="ru-RU"/>
              </w:rPr>
            </w:pPr>
          </w:p>
        </w:tc>
        <w:tc>
          <w:tcPr>
            <w:tcW w:w="288" w:type="pct"/>
            <w:vMerge/>
            <w:tcBorders>
              <w:top w:val="nil"/>
              <w:left w:val="single" w:sz="4" w:space="0" w:color="auto"/>
              <w:bottom w:val="single" w:sz="4" w:space="0" w:color="000000"/>
              <w:right w:val="single" w:sz="4" w:space="0" w:color="auto"/>
            </w:tcBorders>
            <w:hideMark/>
          </w:tcPr>
          <w:p w14:paraId="39A62A37" w14:textId="77777777" w:rsidR="00AD0DDB" w:rsidRPr="00DA41F7" w:rsidRDefault="00AD0DDB" w:rsidP="00AD0DDB">
            <w:pPr>
              <w:spacing w:after="0" w:line="240" w:lineRule="auto"/>
              <w:rPr>
                <w:rFonts w:ascii="Calibri" w:eastAsia="Times New Roman" w:hAnsi="Calibri" w:cs="Times New Roman"/>
                <w:color w:val="000000"/>
                <w:sz w:val="14"/>
                <w:szCs w:val="14"/>
                <w:lang w:eastAsia="ru-RU"/>
              </w:rPr>
            </w:pPr>
          </w:p>
        </w:tc>
        <w:tc>
          <w:tcPr>
            <w:tcW w:w="239" w:type="pct"/>
            <w:tcBorders>
              <w:top w:val="nil"/>
              <w:left w:val="nil"/>
              <w:bottom w:val="single" w:sz="4" w:space="0" w:color="auto"/>
              <w:right w:val="single" w:sz="4" w:space="0" w:color="auto"/>
            </w:tcBorders>
            <w:shd w:val="clear" w:color="auto" w:fill="auto"/>
            <w:hideMark/>
          </w:tcPr>
          <w:p w14:paraId="36AE5A32"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ИТОГО</w:t>
            </w:r>
          </w:p>
        </w:tc>
        <w:tc>
          <w:tcPr>
            <w:tcW w:w="289" w:type="pct"/>
            <w:tcBorders>
              <w:top w:val="nil"/>
              <w:left w:val="nil"/>
              <w:bottom w:val="single" w:sz="4" w:space="0" w:color="auto"/>
              <w:right w:val="single" w:sz="4" w:space="0" w:color="auto"/>
            </w:tcBorders>
            <w:shd w:val="clear" w:color="auto" w:fill="auto"/>
            <w:hideMark/>
          </w:tcPr>
          <w:p w14:paraId="59C6FE50"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2024-2025</w:t>
            </w:r>
          </w:p>
        </w:tc>
        <w:tc>
          <w:tcPr>
            <w:tcW w:w="287" w:type="pct"/>
            <w:tcBorders>
              <w:top w:val="nil"/>
              <w:left w:val="nil"/>
              <w:bottom w:val="single" w:sz="4" w:space="0" w:color="auto"/>
              <w:right w:val="single" w:sz="4" w:space="0" w:color="auto"/>
            </w:tcBorders>
            <w:shd w:val="clear" w:color="auto" w:fill="auto"/>
            <w:hideMark/>
          </w:tcPr>
          <w:p w14:paraId="42172E36"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11 000,0</w:t>
            </w:r>
          </w:p>
        </w:tc>
        <w:tc>
          <w:tcPr>
            <w:tcW w:w="288" w:type="pct"/>
            <w:tcBorders>
              <w:top w:val="nil"/>
              <w:left w:val="nil"/>
              <w:bottom w:val="single" w:sz="4" w:space="0" w:color="auto"/>
              <w:right w:val="single" w:sz="4" w:space="0" w:color="auto"/>
            </w:tcBorders>
            <w:shd w:val="clear" w:color="auto" w:fill="auto"/>
            <w:hideMark/>
          </w:tcPr>
          <w:p w14:paraId="0E549DB8"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11 000,0</w:t>
            </w:r>
          </w:p>
        </w:tc>
        <w:tc>
          <w:tcPr>
            <w:tcW w:w="335" w:type="pct"/>
            <w:vMerge/>
            <w:tcBorders>
              <w:top w:val="nil"/>
              <w:left w:val="single" w:sz="4" w:space="0" w:color="auto"/>
              <w:bottom w:val="single" w:sz="4" w:space="0" w:color="000000"/>
              <w:right w:val="single" w:sz="4" w:space="0" w:color="auto"/>
            </w:tcBorders>
            <w:hideMark/>
          </w:tcPr>
          <w:p w14:paraId="5F3355FD" w14:textId="77777777" w:rsidR="00AD0DDB" w:rsidRPr="00DA41F7" w:rsidRDefault="00AD0DDB" w:rsidP="00AD0DDB">
            <w:pPr>
              <w:spacing w:after="0" w:line="240" w:lineRule="auto"/>
              <w:rPr>
                <w:rFonts w:ascii="Times New Roman" w:eastAsia="Times New Roman" w:hAnsi="Times New Roman" w:cs="Times New Roman"/>
                <w:color w:val="000000"/>
                <w:sz w:val="14"/>
                <w:szCs w:val="14"/>
                <w:lang w:eastAsia="ru-RU"/>
              </w:rPr>
            </w:pPr>
          </w:p>
        </w:tc>
        <w:tc>
          <w:tcPr>
            <w:tcW w:w="267" w:type="pct"/>
            <w:gridSpan w:val="2"/>
            <w:tcBorders>
              <w:top w:val="nil"/>
              <w:left w:val="nil"/>
              <w:bottom w:val="single" w:sz="4" w:space="0" w:color="auto"/>
              <w:right w:val="single" w:sz="4" w:space="0" w:color="auto"/>
            </w:tcBorders>
            <w:shd w:val="clear" w:color="auto" w:fill="auto"/>
            <w:hideMark/>
          </w:tcPr>
          <w:p w14:paraId="4F76A2F3" w14:textId="6CF0DFA3" w:rsidR="00AD0DDB" w:rsidRPr="00DA41F7" w:rsidRDefault="008B6E3A"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15562E87" w14:textId="4260FBAC" w:rsidR="00AD0DDB" w:rsidRPr="00DA41F7" w:rsidRDefault="008B6E3A"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2643BA40" w14:textId="2D309909" w:rsidR="00AD0DDB" w:rsidRPr="00DA41F7" w:rsidRDefault="008B6E3A"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67" w:type="pct"/>
            <w:gridSpan w:val="2"/>
            <w:tcBorders>
              <w:top w:val="nil"/>
              <w:left w:val="nil"/>
              <w:bottom w:val="single" w:sz="4" w:space="0" w:color="auto"/>
              <w:right w:val="single" w:sz="4" w:space="0" w:color="auto"/>
            </w:tcBorders>
            <w:shd w:val="clear" w:color="auto" w:fill="auto"/>
            <w:hideMark/>
          </w:tcPr>
          <w:p w14:paraId="0F4CEE7D" w14:textId="77777777" w:rsidR="00AD0DDB" w:rsidRPr="008B6E3A" w:rsidRDefault="00AD0DDB" w:rsidP="00AD0DDB">
            <w:pPr>
              <w:spacing w:after="0" w:line="240" w:lineRule="auto"/>
              <w:jc w:val="center"/>
              <w:rPr>
                <w:rFonts w:ascii="Times New Roman" w:eastAsia="Times New Roman" w:hAnsi="Times New Roman" w:cs="Times New Roman"/>
                <w:color w:val="000000"/>
                <w:sz w:val="12"/>
                <w:szCs w:val="12"/>
                <w:lang w:eastAsia="ru-RU"/>
              </w:rPr>
            </w:pPr>
            <w:r w:rsidRPr="008B6E3A">
              <w:rPr>
                <w:rFonts w:ascii="Times New Roman" w:eastAsia="Times New Roman" w:hAnsi="Times New Roman" w:cs="Times New Roman"/>
                <w:color w:val="000000"/>
                <w:sz w:val="12"/>
                <w:szCs w:val="12"/>
                <w:lang w:eastAsia="ru-RU"/>
              </w:rPr>
              <w:t>1 000,0</w:t>
            </w:r>
          </w:p>
        </w:tc>
        <w:tc>
          <w:tcPr>
            <w:tcW w:w="267" w:type="pct"/>
            <w:gridSpan w:val="2"/>
            <w:tcBorders>
              <w:top w:val="nil"/>
              <w:left w:val="nil"/>
              <w:bottom w:val="single" w:sz="4" w:space="0" w:color="auto"/>
              <w:right w:val="single" w:sz="4" w:space="0" w:color="auto"/>
            </w:tcBorders>
            <w:shd w:val="clear" w:color="auto" w:fill="auto"/>
            <w:hideMark/>
          </w:tcPr>
          <w:p w14:paraId="1565DE98" w14:textId="77777777" w:rsidR="00AD0DDB" w:rsidRPr="008B6E3A" w:rsidRDefault="00AD0DDB" w:rsidP="00AD0DDB">
            <w:pPr>
              <w:spacing w:after="0" w:line="240" w:lineRule="auto"/>
              <w:jc w:val="center"/>
              <w:rPr>
                <w:rFonts w:ascii="Times New Roman" w:eastAsia="Times New Roman" w:hAnsi="Times New Roman" w:cs="Times New Roman"/>
                <w:color w:val="000000"/>
                <w:sz w:val="12"/>
                <w:szCs w:val="12"/>
                <w:lang w:eastAsia="ru-RU"/>
              </w:rPr>
            </w:pPr>
            <w:r w:rsidRPr="008B6E3A">
              <w:rPr>
                <w:rFonts w:ascii="Times New Roman" w:eastAsia="Times New Roman" w:hAnsi="Times New Roman" w:cs="Times New Roman"/>
                <w:color w:val="000000"/>
                <w:sz w:val="12"/>
                <w:szCs w:val="12"/>
                <w:lang w:eastAsia="ru-RU"/>
              </w:rPr>
              <w:t>10 000,0</w:t>
            </w:r>
          </w:p>
        </w:tc>
        <w:tc>
          <w:tcPr>
            <w:tcW w:w="267" w:type="pct"/>
            <w:gridSpan w:val="2"/>
            <w:tcBorders>
              <w:top w:val="nil"/>
              <w:left w:val="nil"/>
              <w:bottom w:val="single" w:sz="4" w:space="0" w:color="auto"/>
              <w:right w:val="single" w:sz="4" w:space="0" w:color="auto"/>
            </w:tcBorders>
            <w:shd w:val="clear" w:color="auto" w:fill="auto"/>
            <w:hideMark/>
          </w:tcPr>
          <w:p w14:paraId="00193501" w14:textId="77777777" w:rsidR="00AD0DDB" w:rsidRPr="008B6E3A" w:rsidRDefault="00AD0DDB" w:rsidP="00AD0DDB">
            <w:pPr>
              <w:spacing w:after="0" w:line="240" w:lineRule="auto"/>
              <w:jc w:val="center"/>
              <w:rPr>
                <w:rFonts w:ascii="Times New Roman" w:eastAsia="Times New Roman" w:hAnsi="Times New Roman" w:cs="Times New Roman"/>
                <w:color w:val="000000"/>
                <w:sz w:val="12"/>
                <w:szCs w:val="12"/>
                <w:lang w:eastAsia="ru-RU"/>
              </w:rPr>
            </w:pPr>
            <w:r w:rsidRPr="008B6E3A">
              <w:rPr>
                <w:rFonts w:ascii="Times New Roman" w:eastAsia="Times New Roman" w:hAnsi="Times New Roman" w:cs="Times New Roman"/>
                <w:color w:val="000000"/>
                <w:sz w:val="12"/>
                <w:szCs w:val="12"/>
                <w:lang w:eastAsia="ru-RU"/>
              </w:rPr>
              <w:t>10 000,0</w:t>
            </w:r>
          </w:p>
        </w:tc>
        <w:tc>
          <w:tcPr>
            <w:tcW w:w="269" w:type="pct"/>
            <w:tcBorders>
              <w:top w:val="nil"/>
              <w:left w:val="nil"/>
              <w:bottom w:val="single" w:sz="4" w:space="0" w:color="auto"/>
              <w:right w:val="single" w:sz="4" w:space="0" w:color="auto"/>
            </w:tcBorders>
            <w:shd w:val="clear" w:color="auto" w:fill="auto"/>
            <w:hideMark/>
          </w:tcPr>
          <w:p w14:paraId="62131B49" w14:textId="77777777" w:rsidR="00AD0DDB" w:rsidRPr="008B6E3A" w:rsidRDefault="00AD0DDB" w:rsidP="00AD0DDB">
            <w:pPr>
              <w:spacing w:after="0" w:line="240" w:lineRule="auto"/>
              <w:jc w:val="center"/>
              <w:rPr>
                <w:rFonts w:ascii="Times New Roman" w:eastAsia="Times New Roman" w:hAnsi="Times New Roman" w:cs="Times New Roman"/>
                <w:color w:val="000000"/>
                <w:sz w:val="12"/>
                <w:szCs w:val="12"/>
                <w:lang w:eastAsia="ru-RU"/>
              </w:rPr>
            </w:pPr>
            <w:r w:rsidRPr="008B6E3A">
              <w:rPr>
                <w:rFonts w:ascii="Times New Roman" w:eastAsia="Times New Roman" w:hAnsi="Times New Roman" w:cs="Times New Roman"/>
                <w:color w:val="000000"/>
                <w:sz w:val="12"/>
                <w:szCs w:val="12"/>
                <w:lang w:eastAsia="ru-RU"/>
              </w:rPr>
              <w:t>21 000,0</w:t>
            </w:r>
          </w:p>
        </w:tc>
        <w:tc>
          <w:tcPr>
            <w:tcW w:w="360" w:type="pct"/>
            <w:vMerge/>
            <w:tcBorders>
              <w:top w:val="nil"/>
              <w:left w:val="single" w:sz="4" w:space="0" w:color="auto"/>
              <w:bottom w:val="single" w:sz="4" w:space="0" w:color="000000"/>
              <w:right w:val="single" w:sz="4" w:space="0" w:color="auto"/>
            </w:tcBorders>
            <w:hideMark/>
          </w:tcPr>
          <w:p w14:paraId="120ABB02" w14:textId="77777777" w:rsidR="00AD0DDB" w:rsidRPr="00DA41F7" w:rsidRDefault="00AD0DDB" w:rsidP="00AD0DDB">
            <w:pPr>
              <w:spacing w:after="0" w:line="240" w:lineRule="auto"/>
              <w:rPr>
                <w:rFonts w:ascii="Times New Roman" w:eastAsia="Times New Roman" w:hAnsi="Times New Roman" w:cs="Times New Roman"/>
                <w:color w:val="000000"/>
                <w:sz w:val="14"/>
                <w:szCs w:val="14"/>
                <w:lang w:eastAsia="ru-RU"/>
              </w:rPr>
            </w:pPr>
          </w:p>
        </w:tc>
      </w:tr>
      <w:tr w:rsidR="008B6E3A" w:rsidRPr="00DA41F7" w14:paraId="0EF3E525" w14:textId="77777777" w:rsidTr="008B6E3A">
        <w:trPr>
          <w:trHeight w:val="300"/>
        </w:trPr>
        <w:tc>
          <w:tcPr>
            <w:tcW w:w="2769" w:type="pct"/>
            <w:gridSpan w:val="9"/>
            <w:tcBorders>
              <w:top w:val="single" w:sz="4" w:space="0" w:color="auto"/>
              <w:left w:val="single" w:sz="4" w:space="0" w:color="auto"/>
              <w:bottom w:val="single" w:sz="4" w:space="0" w:color="auto"/>
              <w:right w:val="single" w:sz="4" w:space="0" w:color="auto"/>
            </w:tcBorders>
            <w:shd w:val="clear" w:color="auto" w:fill="auto"/>
            <w:noWrap/>
            <w:hideMark/>
          </w:tcPr>
          <w:p w14:paraId="768EC37A" w14:textId="77777777" w:rsidR="00AD0DDB" w:rsidRPr="00DA41F7" w:rsidRDefault="00AD0DDB" w:rsidP="00AD0DDB">
            <w:pPr>
              <w:spacing w:after="0" w:line="240" w:lineRule="auto"/>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ИТОГО прочие расходы развития</w:t>
            </w:r>
          </w:p>
        </w:tc>
        <w:tc>
          <w:tcPr>
            <w:tcW w:w="267" w:type="pct"/>
            <w:gridSpan w:val="2"/>
            <w:tcBorders>
              <w:top w:val="nil"/>
              <w:left w:val="nil"/>
              <w:bottom w:val="single" w:sz="4" w:space="0" w:color="auto"/>
              <w:right w:val="single" w:sz="4" w:space="0" w:color="auto"/>
            </w:tcBorders>
            <w:shd w:val="clear" w:color="auto" w:fill="auto"/>
            <w:hideMark/>
          </w:tcPr>
          <w:p w14:paraId="5DEE0D8A" w14:textId="77777777" w:rsidR="00AD0DDB" w:rsidRPr="008B6E3A" w:rsidRDefault="00AD0DDB" w:rsidP="00AD0DDB">
            <w:pPr>
              <w:spacing w:after="0" w:line="240" w:lineRule="auto"/>
              <w:jc w:val="center"/>
              <w:rPr>
                <w:rFonts w:ascii="Times New Roman" w:eastAsia="Times New Roman" w:hAnsi="Times New Roman" w:cs="Times New Roman"/>
                <w:color w:val="000000"/>
                <w:spacing w:val="-8"/>
                <w:sz w:val="12"/>
                <w:szCs w:val="12"/>
                <w:lang w:eastAsia="ru-RU"/>
              </w:rPr>
            </w:pPr>
            <w:r w:rsidRPr="008B6E3A">
              <w:rPr>
                <w:rFonts w:ascii="Times New Roman" w:eastAsia="Times New Roman" w:hAnsi="Times New Roman" w:cs="Times New Roman"/>
                <w:color w:val="000000"/>
                <w:spacing w:val="-8"/>
                <w:sz w:val="12"/>
                <w:szCs w:val="12"/>
                <w:lang w:eastAsia="ru-RU"/>
              </w:rPr>
              <w:t>3 577 828,00</w:t>
            </w:r>
          </w:p>
        </w:tc>
        <w:tc>
          <w:tcPr>
            <w:tcW w:w="267" w:type="pct"/>
            <w:gridSpan w:val="2"/>
            <w:tcBorders>
              <w:top w:val="nil"/>
              <w:left w:val="nil"/>
              <w:bottom w:val="single" w:sz="4" w:space="0" w:color="auto"/>
              <w:right w:val="single" w:sz="4" w:space="0" w:color="auto"/>
            </w:tcBorders>
            <w:shd w:val="clear" w:color="auto" w:fill="auto"/>
            <w:hideMark/>
          </w:tcPr>
          <w:p w14:paraId="108A4878" w14:textId="77777777" w:rsidR="00AD0DDB" w:rsidRPr="008B6E3A" w:rsidRDefault="00AD0DDB" w:rsidP="00AD0DDB">
            <w:pPr>
              <w:spacing w:after="0" w:line="240" w:lineRule="auto"/>
              <w:jc w:val="center"/>
              <w:rPr>
                <w:rFonts w:ascii="Times New Roman" w:eastAsia="Times New Roman" w:hAnsi="Times New Roman" w:cs="Times New Roman"/>
                <w:color w:val="000000"/>
                <w:spacing w:val="-8"/>
                <w:sz w:val="12"/>
                <w:szCs w:val="12"/>
                <w:lang w:eastAsia="ru-RU"/>
              </w:rPr>
            </w:pPr>
            <w:r w:rsidRPr="008B6E3A">
              <w:rPr>
                <w:rFonts w:ascii="Times New Roman" w:eastAsia="Times New Roman" w:hAnsi="Times New Roman" w:cs="Times New Roman"/>
                <w:color w:val="000000"/>
                <w:spacing w:val="-8"/>
                <w:sz w:val="12"/>
                <w:szCs w:val="12"/>
                <w:lang w:eastAsia="ru-RU"/>
              </w:rPr>
              <w:t>3 346 030,70</w:t>
            </w:r>
          </w:p>
        </w:tc>
        <w:tc>
          <w:tcPr>
            <w:tcW w:w="267" w:type="pct"/>
            <w:gridSpan w:val="2"/>
            <w:tcBorders>
              <w:top w:val="nil"/>
              <w:left w:val="nil"/>
              <w:bottom w:val="single" w:sz="4" w:space="0" w:color="auto"/>
              <w:right w:val="single" w:sz="4" w:space="0" w:color="auto"/>
            </w:tcBorders>
            <w:shd w:val="clear" w:color="auto" w:fill="auto"/>
            <w:hideMark/>
          </w:tcPr>
          <w:p w14:paraId="240AD533" w14:textId="77777777" w:rsidR="00AD0DDB" w:rsidRPr="008B6E3A" w:rsidRDefault="00AD0DDB" w:rsidP="00AD0DDB">
            <w:pPr>
              <w:spacing w:after="0" w:line="240" w:lineRule="auto"/>
              <w:jc w:val="center"/>
              <w:rPr>
                <w:rFonts w:ascii="Times New Roman" w:eastAsia="Times New Roman" w:hAnsi="Times New Roman" w:cs="Times New Roman"/>
                <w:color w:val="000000"/>
                <w:spacing w:val="-8"/>
                <w:sz w:val="12"/>
                <w:szCs w:val="12"/>
                <w:lang w:eastAsia="ru-RU"/>
              </w:rPr>
            </w:pPr>
            <w:r w:rsidRPr="008B6E3A">
              <w:rPr>
                <w:rFonts w:ascii="Times New Roman" w:eastAsia="Times New Roman" w:hAnsi="Times New Roman" w:cs="Times New Roman"/>
                <w:color w:val="000000"/>
                <w:spacing w:val="-8"/>
                <w:sz w:val="12"/>
                <w:szCs w:val="12"/>
                <w:lang w:eastAsia="ru-RU"/>
              </w:rPr>
              <w:t>4 663 533,00</w:t>
            </w:r>
          </w:p>
        </w:tc>
        <w:tc>
          <w:tcPr>
            <w:tcW w:w="267" w:type="pct"/>
            <w:gridSpan w:val="2"/>
            <w:tcBorders>
              <w:top w:val="nil"/>
              <w:left w:val="nil"/>
              <w:bottom w:val="single" w:sz="4" w:space="0" w:color="auto"/>
              <w:right w:val="single" w:sz="4" w:space="0" w:color="auto"/>
            </w:tcBorders>
            <w:shd w:val="clear" w:color="auto" w:fill="auto"/>
            <w:hideMark/>
          </w:tcPr>
          <w:p w14:paraId="4EA1C272" w14:textId="77777777" w:rsidR="00AD0DDB" w:rsidRPr="008B6E3A" w:rsidRDefault="00AD0DDB" w:rsidP="00AD0DDB">
            <w:pPr>
              <w:spacing w:after="0" w:line="240" w:lineRule="auto"/>
              <w:jc w:val="center"/>
              <w:rPr>
                <w:rFonts w:ascii="Times New Roman" w:eastAsia="Times New Roman" w:hAnsi="Times New Roman" w:cs="Times New Roman"/>
                <w:color w:val="000000"/>
                <w:spacing w:val="-8"/>
                <w:sz w:val="12"/>
                <w:szCs w:val="12"/>
                <w:lang w:eastAsia="ru-RU"/>
              </w:rPr>
            </w:pPr>
            <w:r w:rsidRPr="008B6E3A">
              <w:rPr>
                <w:rFonts w:ascii="Times New Roman" w:eastAsia="Times New Roman" w:hAnsi="Times New Roman" w:cs="Times New Roman"/>
                <w:color w:val="000000"/>
                <w:spacing w:val="-8"/>
                <w:sz w:val="12"/>
                <w:szCs w:val="12"/>
                <w:lang w:eastAsia="ru-RU"/>
              </w:rPr>
              <w:t>4 713 341,00</w:t>
            </w:r>
          </w:p>
        </w:tc>
        <w:tc>
          <w:tcPr>
            <w:tcW w:w="267" w:type="pct"/>
            <w:gridSpan w:val="2"/>
            <w:tcBorders>
              <w:top w:val="nil"/>
              <w:left w:val="nil"/>
              <w:bottom w:val="single" w:sz="4" w:space="0" w:color="auto"/>
              <w:right w:val="single" w:sz="4" w:space="0" w:color="auto"/>
            </w:tcBorders>
            <w:shd w:val="clear" w:color="auto" w:fill="auto"/>
            <w:hideMark/>
          </w:tcPr>
          <w:p w14:paraId="2EAD5CBE" w14:textId="77777777" w:rsidR="00AD0DDB" w:rsidRPr="008B6E3A" w:rsidRDefault="00AD0DDB" w:rsidP="00AD0DDB">
            <w:pPr>
              <w:spacing w:after="0" w:line="240" w:lineRule="auto"/>
              <w:jc w:val="center"/>
              <w:rPr>
                <w:rFonts w:ascii="Times New Roman" w:eastAsia="Times New Roman" w:hAnsi="Times New Roman" w:cs="Times New Roman"/>
                <w:color w:val="000000"/>
                <w:spacing w:val="-8"/>
                <w:sz w:val="12"/>
                <w:szCs w:val="12"/>
                <w:lang w:eastAsia="ru-RU"/>
              </w:rPr>
            </w:pPr>
            <w:r w:rsidRPr="008B6E3A">
              <w:rPr>
                <w:rFonts w:ascii="Times New Roman" w:eastAsia="Times New Roman" w:hAnsi="Times New Roman" w:cs="Times New Roman"/>
                <w:color w:val="000000"/>
                <w:spacing w:val="-8"/>
                <w:sz w:val="12"/>
                <w:szCs w:val="12"/>
                <w:lang w:eastAsia="ru-RU"/>
              </w:rPr>
              <w:t>7 510 629,00</w:t>
            </w:r>
          </w:p>
        </w:tc>
        <w:tc>
          <w:tcPr>
            <w:tcW w:w="267" w:type="pct"/>
            <w:gridSpan w:val="2"/>
            <w:tcBorders>
              <w:top w:val="nil"/>
              <w:left w:val="nil"/>
              <w:bottom w:val="single" w:sz="4" w:space="0" w:color="auto"/>
              <w:right w:val="single" w:sz="4" w:space="0" w:color="auto"/>
            </w:tcBorders>
            <w:shd w:val="clear" w:color="auto" w:fill="auto"/>
            <w:hideMark/>
          </w:tcPr>
          <w:p w14:paraId="4BCBA9E2" w14:textId="77777777" w:rsidR="00AD0DDB" w:rsidRPr="008B6E3A" w:rsidRDefault="00AD0DDB" w:rsidP="00AD0DDB">
            <w:pPr>
              <w:spacing w:after="0" w:line="240" w:lineRule="auto"/>
              <w:jc w:val="center"/>
              <w:rPr>
                <w:rFonts w:ascii="Times New Roman" w:eastAsia="Times New Roman" w:hAnsi="Times New Roman" w:cs="Times New Roman"/>
                <w:color w:val="000000"/>
                <w:spacing w:val="-8"/>
                <w:sz w:val="12"/>
                <w:szCs w:val="12"/>
                <w:lang w:eastAsia="ru-RU"/>
              </w:rPr>
            </w:pPr>
            <w:r w:rsidRPr="008B6E3A">
              <w:rPr>
                <w:rFonts w:ascii="Times New Roman" w:eastAsia="Times New Roman" w:hAnsi="Times New Roman" w:cs="Times New Roman"/>
                <w:color w:val="000000"/>
                <w:spacing w:val="-8"/>
                <w:sz w:val="12"/>
                <w:szCs w:val="12"/>
                <w:lang w:eastAsia="ru-RU"/>
              </w:rPr>
              <w:t>7 818 154,79</w:t>
            </w:r>
          </w:p>
        </w:tc>
        <w:tc>
          <w:tcPr>
            <w:tcW w:w="269" w:type="pct"/>
            <w:tcBorders>
              <w:top w:val="nil"/>
              <w:left w:val="nil"/>
              <w:bottom w:val="single" w:sz="4" w:space="0" w:color="auto"/>
              <w:right w:val="single" w:sz="4" w:space="0" w:color="auto"/>
            </w:tcBorders>
            <w:shd w:val="clear" w:color="auto" w:fill="auto"/>
            <w:hideMark/>
          </w:tcPr>
          <w:p w14:paraId="5F411A2B" w14:textId="77777777" w:rsidR="00AD0DDB" w:rsidRPr="008B6E3A" w:rsidRDefault="00AD0DDB" w:rsidP="00AD0DDB">
            <w:pPr>
              <w:spacing w:after="0" w:line="240" w:lineRule="auto"/>
              <w:jc w:val="center"/>
              <w:rPr>
                <w:rFonts w:ascii="Times New Roman" w:eastAsia="Times New Roman" w:hAnsi="Times New Roman" w:cs="Times New Roman"/>
                <w:color w:val="000000"/>
                <w:spacing w:val="-16"/>
                <w:sz w:val="12"/>
                <w:szCs w:val="12"/>
                <w:lang w:eastAsia="ru-RU"/>
              </w:rPr>
            </w:pPr>
            <w:r w:rsidRPr="008B6E3A">
              <w:rPr>
                <w:rFonts w:ascii="Times New Roman" w:eastAsia="Times New Roman" w:hAnsi="Times New Roman" w:cs="Times New Roman"/>
                <w:color w:val="000000"/>
                <w:spacing w:val="-16"/>
                <w:sz w:val="12"/>
                <w:szCs w:val="12"/>
                <w:lang w:eastAsia="ru-RU"/>
              </w:rPr>
              <w:t>31 629 516,49</w:t>
            </w:r>
          </w:p>
        </w:tc>
        <w:tc>
          <w:tcPr>
            <w:tcW w:w="360" w:type="pct"/>
            <w:tcBorders>
              <w:top w:val="nil"/>
              <w:left w:val="nil"/>
              <w:bottom w:val="single" w:sz="4" w:space="0" w:color="auto"/>
              <w:right w:val="single" w:sz="4" w:space="0" w:color="auto"/>
            </w:tcBorders>
            <w:shd w:val="clear" w:color="auto" w:fill="auto"/>
            <w:hideMark/>
          </w:tcPr>
          <w:p w14:paraId="5F95C002"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Х</w:t>
            </w:r>
          </w:p>
        </w:tc>
      </w:tr>
      <w:tr w:rsidR="008B6E3A" w:rsidRPr="00DA41F7" w14:paraId="1BAFEE7E" w14:textId="77777777" w:rsidTr="008B6E3A">
        <w:trPr>
          <w:trHeight w:val="300"/>
        </w:trPr>
        <w:tc>
          <w:tcPr>
            <w:tcW w:w="2769" w:type="pct"/>
            <w:gridSpan w:val="9"/>
            <w:tcBorders>
              <w:top w:val="single" w:sz="4" w:space="0" w:color="auto"/>
              <w:left w:val="single" w:sz="4" w:space="0" w:color="auto"/>
              <w:bottom w:val="single" w:sz="4" w:space="0" w:color="auto"/>
              <w:right w:val="single" w:sz="4" w:space="0" w:color="auto"/>
            </w:tcBorders>
            <w:shd w:val="clear" w:color="auto" w:fill="auto"/>
            <w:noWrap/>
            <w:hideMark/>
          </w:tcPr>
          <w:p w14:paraId="3DAA7CCE" w14:textId="77777777" w:rsidR="00AD0DDB" w:rsidRPr="00DA41F7" w:rsidRDefault="00AD0DDB" w:rsidP="00AD0DDB">
            <w:pPr>
              <w:spacing w:after="0" w:line="240" w:lineRule="auto"/>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ВСЕГО проектная часть подпрограммы 3</w:t>
            </w:r>
          </w:p>
        </w:tc>
        <w:tc>
          <w:tcPr>
            <w:tcW w:w="267" w:type="pct"/>
            <w:gridSpan w:val="2"/>
            <w:tcBorders>
              <w:top w:val="nil"/>
              <w:left w:val="nil"/>
              <w:bottom w:val="single" w:sz="4" w:space="0" w:color="auto"/>
              <w:right w:val="single" w:sz="4" w:space="0" w:color="auto"/>
            </w:tcBorders>
            <w:shd w:val="clear" w:color="auto" w:fill="auto"/>
            <w:hideMark/>
          </w:tcPr>
          <w:p w14:paraId="5082C5CC" w14:textId="77777777" w:rsidR="00AD0DDB" w:rsidRPr="008B6E3A" w:rsidRDefault="00AD0DDB" w:rsidP="00AD0DDB">
            <w:pPr>
              <w:spacing w:after="0" w:line="240" w:lineRule="auto"/>
              <w:jc w:val="center"/>
              <w:rPr>
                <w:rFonts w:ascii="Times New Roman" w:eastAsia="Times New Roman" w:hAnsi="Times New Roman" w:cs="Times New Roman"/>
                <w:color w:val="000000"/>
                <w:spacing w:val="-8"/>
                <w:sz w:val="12"/>
                <w:szCs w:val="12"/>
                <w:lang w:eastAsia="ru-RU"/>
              </w:rPr>
            </w:pPr>
            <w:r w:rsidRPr="008B6E3A">
              <w:rPr>
                <w:rFonts w:ascii="Times New Roman" w:eastAsia="Times New Roman" w:hAnsi="Times New Roman" w:cs="Times New Roman"/>
                <w:color w:val="000000"/>
                <w:spacing w:val="-8"/>
                <w:sz w:val="12"/>
                <w:szCs w:val="12"/>
                <w:lang w:eastAsia="ru-RU"/>
              </w:rPr>
              <w:t>3 577 828,00</w:t>
            </w:r>
          </w:p>
        </w:tc>
        <w:tc>
          <w:tcPr>
            <w:tcW w:w="267" w:type="pct"/>
            <w:gridSpan w:val="2"/>
            <w:tcBorders>
              <w:top w:val="nil"/>
              <w:left w:val="nil"/>
              <w:bottom w:val="single" w:sz="4" w:space="0" w:color="auto"/>
              <w:right w:val="single" w:sz="4" w:space="0" w:color="auto"/>
            </w:tcBorders>
            <w:shd w:val="clear" w:color="auto" w:fill="auto"/>
            <w:hideMark/>
          </w:tcPr>
          <w:p w14:paraId="43EB1094" w14:textId="77777777" w:rsidR="00AD0DDB" w:rsidRPr="008B6E3A" w:rsidRDefault="00AD0DDB" w:rsidP="00AD0DDB">
            <w:pPr>
              <w:spacing w:after="0" w:line="240" w:lineRule="auto"/>
              <w:jc w:val="center"/>
              <w:rPr>
                <w:rFonts w:ascii="Times New Roman" w:eastAsia="Times New Roman" w:hAnsi="Times New Roman" w:cs="Times New Roman"/>
                <w:color w:val="000000"/>
                <w:spacing w:val="-8"/>
                <w:sz w:val="12"/>
                <w:szCs w:val="12"/>
                <w:lang w:eastAsia="ru-RU"/>
              </w:rPr>
            </w:pPr>
            <w:r w:rsidRPr="008B6E3A">
              <w:rPr>
                <w:rFonts w:ascii="Times New Roman" w:eastAsia="Times New Roman" w:hAnsi="Times New Roman" w:cs="Times New Roman"/>
                <w:color w:val="000000"/>
                <w:spacing w:val="-8"/>
                <w:sz w:val="12"/>
                <w:szCs w:val="12"/>
                <w:lang w:eastAsia="ru-RU"/>
              </w:rPr>
              <w:t>3 346 030,70</w:t>
            </w:r>
          </w:p>
        </w:tc>
        <w:tc>
          <w:tcPr>
            <w:tcW w:w="267" w:type="pct"/>
            <w:gridSpan w:val="2"/>
            <w:tcBorders>
              <w:top w:val="nil"/>
              <w:left w:val="nil"/>
              <w:bottom w:val="single" w:sz="4" w:space="0" w:color="auto"/>
              <w:right w:val="single" w:sz="4" w:space="0" w:color="auto"/>
            </w:tcBorders>
            <w:shd w:val="clear" w:color="auto" w:fill="auto"/>
            <w:hideMark/>
          </w:tcPr>
          <w:p w14:paraId="2BE7E611" w14:textId="77777777" w:rsidR="00AD0DDB" w:rsidRPr="008B6E3A" w:rsidRDefault="00AD0DDB" w:rsidP="00AD0DDB">
            <w:pPr>
              <w:spacing w:after="0" w:line="240" w:lineRule="auto"/>
              <w:jc w:val="center"/>
              <w:rPr>
                <w:rFonts w:ascii="Times New Roman" w:eastAsia="Times New Roman" w:hAnsi="Times New Roman" w:cs="Times New Roman"/>
                <w:color w:val="000000"/>
                <w:spacing w:val="-8"/>
                <w:sz w:val="12"/>
                <w:szCs w:val="12"/>
                <w:lang w:eastAsia="ru-RU"/>
              </w:rPr>
            </w:pPr>
            <w:r w:rsidRPr="008B6E3A">
              <w:rPr>
                <w:rFonts w:ascii="Times New Roman" w:eastAsia="Times New Roman" w:hAnsi="Times New Roman" w:cs="Times New Roman"/>
                <w:color w:val="000000"/>
                <w:spacing w:val="-8"/>
                <w:sz w:val="12"/>
                <w:szCs w:val="12"/>
                <w:lang w:eastAsia="ru-RU"/>
              </w:rPr>
              <w:t>4 663 533,00</w:t>
            </w:r>
          </w:p>
        </w:tc>
        <w:tc>
          <w:tcPr>
            <w:tcW w:w="267" w:type="pct"/>
            <w:gridSpan w:val="2"/>
            <w:tcBorders>
              <w:top w:val="nil"/>
              <w:left w:val="nil"/>
              <w:bottom w:val="single" w:sz="4" w:space="0" w:color="auto"/>
              <w:right w:val="single" w:sz="4" w:space="0" w:color="auto"/>
            </w:tcBorders>
            <w:shd w:val="clear" w:color="auto" w:fill="auto"/>
            <w:hideMark/>
          </w:tcPr>
          <w:p w14:paraId="7A71EE04" w14:textId="77777777" w:rsidR="00AD0DDB" w:rsidRPr="008B6E3A" w:rsidRDefault="00AD0DDB" w:rsidP="00AD0DDB">
            <w:pPr>
              <w:spacing w:after="0" w:line="240" w:lineRule="auto"/>
              <w:jc w:val="center"/>
              <w:rPr>
                <w:rFonts w:ascii="Times New Roman" w:eastAsia="Times New Roman" w:hAnsi="Times New Roman" w:cs="Times New Roman"/>
                <w:color w:val="000000"/>
                <w:spacing w:val="-8"/>
                <w:sz w:val="12"/>
                <w:szCs w:val="12"/>
                <w:lang w:eastAsia="ru-RU"/>
              </w:rPr>
            </w:pPr>
            <w:r w:rsidRPr="008B6E3A">
              <w:rPr>
                <w:rFonts w:ascii="Times New Roman" w:eastAsia="Times New Roman" w:hAnsi="Times New Roman" w:cs="Times New Roman"/>
                <w:color w:val="000000"/>
                <w:spacing w:val="-8"/>
                <w:sz w:val="12"/>
                <w:szCs w:val="12"/>
                <w:lang w:eastAsia="ru-RU"/>
              </w:rPr>
              <w:t>4 713 341,00</w:t>
            </w:r>
          </w:p>
        </w:tc>
        <w:tc>
          <w:tcPr>
            <w:tcW w:w="267" w:type="pct"/>
            <w:gridSpan w:val="2"/>
            <w:tcBorders>
              <w:top w:val="nil"/>
              <w:left w:val="nil"/>
              <w:bottom w:val="single" w:sz="4" w:space="0" w:color="auto"/>
              <w:right w:val="single" w:sz="4" w:space="0" w:color="auto"/>
            </w:tcBorders>
            <w:shd w:val="clear" w:color="auto" w:fill="auto"/>
            <w:hideMark/>
          </w:tcPr>
          <w:p w14:paraId="7FC51978" w14:textId="77777777" w:rsidR="00AD0DDB" w:rsidRPr="008B6E3A" w:rsidRDefault="00AD0DDB" w:rsidP="00AD0DDB">
            <w:pPr>
              <w:spacing w:after="0" w:line="240" w:lineRule="auto"/>
              <w:jc w:val="center"/>
              <w:rPr>
                <w:rFonts w:ascii="Times New Roman" w:eastAsia="Times New Roman" w:hAnsi="Times New Roman" w:cs="Times New Roman"/>
                <w:color w:val="000000"/>
                <w:spacing w:val="-8"/>
                <w:sz w:val="12"/>
                <w:szCs w:val="12"/>
                <w:lang w:eastAsia="ru-RU"/>
              </w:rPr>
            </w:pPr>
            <w:r w:rsidRPr="008B6E3A">
              <w:rPr>
                <w:rFonts w:ascii="Times New Roman" w:eastAsia="Times New Roman" w:hAnsi="Times New Roman" w:cs="Times New Roman"/>
                <w:color w:val="000000"/>
                <w:spacing w:val="-8"/>
                <w:sz w:val="12"/>
                <w:szCs w:val="12"/>
                <w:lang w:eastAsia="ru-RU"/>
              </w:rPr>
              <w:t>7 510 629,00</w:t>
            </w:r>
          </w:p>
        </w:tc>
        <w:tc>
          <w:tcPr>
            <w:tcW w:w="267" w:type="pct"/>
            <w:gridSpan w:val="2"/>
            <w:tcBorders>
              <w:top w:val="nil"/>
              <w:left w:val="nil"/>
              <w:bottom w:val="single" w:sz="4" w:space="0" w:color="auto"/>
              <w:right w:val="single" w:sz="4" w:space="0" w:color="auto"/>
            </w:tcBorders>
            <w:shd w:val="clear" w:color="auto" w:fill="auto"/>
            <w:hideMark/>
          </w:tcPr>
          <w:p w14:paraId="476F00E9" w14:textId="77777777" w:rsidR="00AD0DDB" w:rsidRPr="008B6E3A" w:rsidRDefault="00AD0DDB" w:rsidP="00AD0DDB">
            <w:pPr>
              <w:spacing w:after="0" w:line="240" w:lineRule="auto"/>
              <w:jc w:val="center"/>
              <w:rPr>
                <w:rFonts w:ascii="Times New Roman" w:eastAsia="Times New Roman" w:hAnsi="Times New Roman" w:cs="Times New Roman"/>
                <w:color w:val="000000"/>
                <w:spacing w:val="-8"/>
                <w:sz w:val="12"/>
                <w:szCs w:val="12"/>
                <w:lang w:eastAsia="ru-RU"/>
              </w:rPr>
            </w:pPr>
            <w:r w:rsidRPr="008B6E3A">
              <w:rPr>
                <w:rFonts w:ascii="Times New Roman" w:eastAsia="Times New Roman" w:hAnsi="Times New Roman" w:cs="Times New Roman"/>
                <w:color w:val="000000"/>
                <w:spacing w:val="-8"/>
                <w:sz w:val="12"/>
                <w:szCs w:val="12"/>
                <w:lang w:eastAsia="ru-RU"/>
              </w:rPr>
              <w:t>7 818 154,79</w:t>
            </w:r>
          </w:p>
        </w:tc>
        <w:tc>
          <w:tcPr>
            <w:tcW w:w="269" w:type="pct"/>
            <w:tcBorders>
              <w:top w:val="nil"/>
              <w:left w:val="nil"/>
              <w:bottom w:val="single" w:sz="4" w:space="0" w:color="auto"/>
              <w:right w:val="single" w:sz="4" w:space="0" w:color="auto"/>
            </w:tcBorders>
            <w:shd w:val="clear" w:color="auto" w:fill="auto"/>
            <w:hideMark/>
          </w:tcPr>
          <w:p w14:paraId="0882CF47" w14:textId="77777777" w:rsidR="00AD0DDB" w:rsidRPr="008B6E3A" w:rsidRDefault="00AD0DDB" w:rsidP="00AD0DDB">
            <w:pPr>
              <w:spacing w:after="0" w:line="240" w:lineRule="auto"/>
              <w:jc w:val="center"/>
              <w:rPr>
                <w:rFonts w:ascii="Times New Roman" w:eastAsia="Times New Roman" w:hAnsi="Times New Roman" w:cs="Times New Roman"/>
                <w:color w:val="000000"/>
                <w:spacing w:val="-16"/>
                <w:sz w:val="12"/>
                <w:szCs w:val="12"/>
                <w:lang w:eastAsia="ru-RU"/>
              </w:rPr>
            </w:pPr>
            <w:r w:rsidRPr="008B6E3A">
              <w:rPr>
                <w:rFonts w:ascii="Times New Roman" w:eastAsia="Times New Roman" w:hAnsi="Times New Roman" w:cs="Times New Roman"/>
                <w:color w:val="000000"/>
                <w:spacing w:val="-16"/>
                <w:sz w:val="12"/>
                <w:szCs w:val="12"/>
                <w:lang w:eastAsia="ru-RU"/>
              </w:rPr>
              <w:t>31 629 516,49</w:t>
            </w:r>
          </w:p>
        </w:tc>
        <w:tc>
          <w:tcPr>
            <w:tcW w:w="360" w:type="pct"/>
            <w:tcBorders>
              <w:top w:val="nil"/>
              <w:left w:val="nil"/>
              <w:bottom w:val="single" w:sz="4" w:space="0" w:color="auto"/>
              <w:right w:val="single" w:sz="4" w:space="0" w:color="auto"/>
            </w:tcBorders>
            <w:shd w:val="clear" w:color="auto" w:fill="auto"/>
            <w:hideMark/>
          </w:tcPr>
          <w:p w14:paraId="1D568819" w14:textId="77777777" w:rsidR="00AD0DDB" w:rsidRPr="00DA41F7"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DA41F7">
              <w:rPr>
                <w:rFonts w:ascii="Times New Roman" w:eastAsia="Times New Roman" w:hAnsi="Times New Roman" w:cs="Times New Roman"/>
                <w:color w:val="000000"/>
                <w:sz w:val="14"/>
                <w:szCs w:val="14"/>
                <w:lang w:eastAsia="ru-RU"/>
              </w:rPr>
              <w:t>Х</w:t>
            </w:r>
          </w:p>
        </w:tc>
      </w:tr>
    </w:tbl>
    <w:p w14:paraId="0DD93AD7" w14:textId="77777777" w:rsidR="00DE593E" w:rsidRPr="00DE593E" w:rsidRDefault="00DE593E" w:rsidP="00BF2499">
      <w:pPr>
        <w:autoSpaceDE w:val="0"/>
        <w:autoSpaceDN w:val="0"/>
        <w:adjustRightInd w:val="0"/>
        <w:spacing w:after="0" w:line="240" w:lineRule="auto"/>
        <w:jc w:val="center"/>
        <w:rPr>
          <w:rFonts w:ascii="Times New Roman" w:hAnsi="Times New Roman" w:cs="Times New Roman"/>
          <w:b/>
          <w:sz w:val="4"/>
          <w:szCs w:val="4"/>
        </w:rPr>
      </w:pPr>
    </w:p>
    <w:p w14:paraId="7D9AD8AD" w14:textId="77777777" w:rsidR="00CA2336" w:rsidRDefault="00CA2336" w:rsidP="00BF2499">
      <w:pPr>
        <w:autoSpaceDE w:val="0"/>
        <w:autoSpaceDN w:val="0"/>
        <w:adjustRightInd w:val="0"/>
        <w:spacing w:after="0" w:line="240" w:lineRule="auto"/>
        <w:ind w:left="360"/>
        <w:contextualSpacing/>
        <w:jc w:val="center"/>
        <w:outlineLvl w:val="0"/>
        <w:rPr>
          <w:rFonts w:ascii="Times New Roman" w:hAnsi="Times New Roman" w:cs="Times New Roman"/>
          <w:b/>
          <w:sz w:val="24"/>
          <w:szCs w:val="20"/>
        </w:rPr>
      </w:pPr>
    </w:p>
    <w:p w14:paraId="0A266136" w14:textId="77777777" w:rsidR="00AD0DDB" w:rsidRDefault="00AD0DDB" w:rsidP="00BF2499">
      <w:pPr>
        <w:autoSpaceDE w:val="0"/>
        <w:autoSpaceDN w:val="0"/>
        <w:adjustRightInd w:val="0"/>
        <w:spacing w:after="0" w:line="240" w:lineRule="auto"/>
        <w:ind w:left="360"/>
        <w:contextualSpacing/>
        <w:jc w:val="center"/>
        <w:outlineLvl w:val="0"/>
        <w:rPr>
          <w:rFonts w:ascii="Times New Roman" w:hAnsi="Times New Roman" w:cs="Times New Roman"/>
          <w:b/>
          <w:sz w:val="24"/>
          <w:szCs w:val="20"/>
        </w:rPr>
      </w:pPr>
    </w:p>
    <w:p w14:paraId="7D6C0BC3" w14:textId="77777777" w:rsidR="00AD0DDB" w:rsidRDefault="00AD0DDB" w:rsidP="00BF2499">
      <w:pPr>
        <w:autoSpaceDE w:val="0"/>
        <w:autoSpaceDN w:val="0"/>
        <w:adjustRightInd w:val="0"/>
        <w:spacing w:after="0" w:line="240" w:lineRule="auto"/>
        <w:ind w:left="360"/>
        <w:contextualSpacing/>
        <w:jc w:val="center"/>
        <w:outlineLvl w:val="0"/>
        <w:rPr>
          <w:rFonts w:ascii="Times New Roman" w:hAnsi="Times New Roman" w:cs="Times New Roman"/>
          <w:b/>
          <w:sz w:val="24"/>
          <w:szCs w:val="20"/>
        </w:rPr>
      </w:pPr>
    </w:p>
    <w:p w14:paraId="350C2C0E" w14:textId="77777777" w:rsidR="00AD0DDB" w:rsidRDefault="00AD0DDB" w:rsidP="00BF2499">
      <w:pPr>
        <w:autoSpaceDE w:val="0"/>
        <w:autoSpaceDN w:val="0"/>
        <w:adjustRightInd w:val="0"/>
        <w:spacing w:after="0" w:line="240" w:lineRule="auto"/>
        <w:ind w:left="360"/>
        <w:contextualSpacing/>
        <w:jc w:val="center"/>
        <w:outlineLvl w:val="0"/>
        <w:rPr>
          <w:rFonts w:ascii="Times New Roman" w:hAnsi="Times New Roman" w:cs="Times New Roman"/>
          <w:b/>
          <w:sz w:val="24"/>
          <w:szCs w:val="20"/>
        </w:rPr>
      </w:pPr>
    </w:p>
    <w:p w14:paraId="2F02E470" w14:textId="77777777" w:rsidR="00AD0DDB" w:rsidRDefault="00AD0DDB" w:rsidP="00BF2499">
      <w:pPr>
        <w:autoSpaceDE w:val="0"/>
        <w:autoSpaceDN w:val="0"/>
        <w:adjustRightInd w:val="0"/>
        <w:spacing w:after="0" w:line="240" w:lineRule="auto"/>
        <w:ind w:left="360"/>
        <w:contextualSpacing/>
        <w:jc w:val="center"/>
        <w:outlineLvl w:val="0"/>
        <w:rPr>
          <w:rFonts w:ascii="Times New Roman" w:hAnsi="Times New Roman" w:cs="Times New Roman"/>
          <w:b/>
          <w:sz w:val="24"/>
          <w:szCs w:val="20"/>
        </w:rPr>
      </w:pPr>
    </w:p>
    <w:p w14:paraId="1D025DE1" w14:textId="77777777" w:rsidR="00AD0DDB" w:rsidRDefault="00AD0DDB" w:rsidP="00BF2499">
      <w:pPr>
        <w:autoSpaceDE w:val="0"/>
        <w:autoSpaceDN w:val="0"/>
        <w:adjustRightInd w:val="0"/>
        <w:spacing w:after="0" w:line="240" w:lineRule="auto"/>
        <w:ind w:left="360"/>
        <w:contextualSpacing/>
        <w:jc w:val="center"/>
        <w:outlineLvl w:val="0"/>
        <w:rPr>
          <w:rFonts w:ascii="Times New Roman" w:hAnsi="Times New Roman" w:cs="Times New Roman"/>
          <w:b/>
          <w:sz w:val="24"/>
          <w:szCs w:val="20"/>
        </w:rPr>
      </w:pPr>
    </w:p>
    <w:p w14:paraId="7ED83542" w14:textId="77777777" w:rsidR="00AD0DDB" w:rsidRDefault="00AD0DDB" w:rsidP="00BF2499">
      <w:pPr>
        <w:autoSpaceDE w:val="0"/>
        <w:autoSpaceDN w:val="0"/>
        <w:adjustRightInd w:val="0"/>
        <w:spacing w:after="0" w:line="240" w:lineRule="auto"/>
        <w:ind w:left="360"/>
        <w:contextualSpacing/>
        <w:jc w:val="center"/>
        <w:outlineLvl w:val="0"/>
        <w:rPr>
          <w:rFonts w:ascii="Times New Roman" w:hAnsi="Times New Roman" w:cs="Times New Roman"/>
          <w:b/>
          <w:sz w:val="24"/>
          <w:szCs w:val="20"/>
        </w:rPr>
      </w:pPr>
    </w:p>
    <w:p w14:paraId="1155248D" w14:textId="77777777" w:rsidR="00DA41F7" w:rsidRDefault="00DA41F7" w:rsidP="00BF2499">
      <w:pPr>
        <w:autoSpaceDE w:val="0"/>
        <w:autoSpaceDN w:val="0"/>
        <w:adjustRightInd w:val="0"/>
        <w:spacing w:after="0" w:line="240" w:lineRule="auto"/>
        <w:ind w:left="360"/>
        <w:contextualSpacing/>
        <w:jc w:val="center"/>
        <w:outlineLvl w:val="0"/>
        <w:rPr>
          <w:rFonts w:ascii="Times New Roman" w:hAnsi="Times New Roman" w:cs="Times New Roman"/>
          <w:b/>
          <w:sz w:val="24"/>
          <w:szCs w:val="20"/>
        </w:rPr>
      </w:pPr>
    </w:p>
    <w:p w14:paraId="0A67E5A1" w14:textId="77777777" w:rsidR="00DA41F7" w:rsidRDefault="00DA41F7" w:rsidP="00BF2499">
      <w:pPr>
        <w:autoSpaceDE w:val="0"/>
        <w:autoSpaceDN w:val="0"/>
        <w:adjustRightInd w:val="0"/>
        <w:spacing w:after="0" w:line="240" w:lineRule="auto"/>
        <w:ind w:left="360"/>
        <w:contextualSpacing/>
        <w:jc w:val="center"/>
        <w:outlineLvl w:val="0"/>
        <w:rPr>
          <w:rFonts w:ascii="Times New Roman" w:hAnsi="Times New Roman" w:cs="Times New Roman"/>
          <w:b/>
          <w:sz w:val="24"/>
          <w:szCs w:val="20"/>
        </w:rPr>
      </w:pPr>
    </w:p>
    <w:p w14:paraId="2F9C9813" w14:textId="77777777" w:rsidR="00BF2499" w:rsidRDefault="00314CBA" w:rsidP="00BF2499">
      <w:pPr>
        <w:autoSpaceDE w:val="0"/>
        <w:autoSpaceDN w:val="0"/>
        <w:adjustRightInd w:val="0"/>
        <w:spacing w:after="0" w:line="240" w:lineRule="auto"/>
        <w:ind w:left="360"/>
        <w:contextualSpacing/>
        <w:jc w:val="center"/>
        <w:outlineLvl w:val="0"/>
        <w:rPr>
          <w:rFonts w:ascii="Times New Roman" w:hAnsi="Times New Roman" w:cs="Times New Roman"/>
          <w:b/>
          <w:sz w:val="24"/>
          <w:szCs w:val="20"/>
        </w:rPr>
      </w:pPr>
      <w:r>
        <w:rPr>
          <w:rFonts w:ascii="Times New Roman" w:hAnsi="Times New Roman" w:cs="Times New Roman"/>
          <w:b/>
          <w:sz w:val="24"/>
          <w:szCs w:val="20"/>
        </w:rPr>
        <w:lastRenderedPageBreak/>
        <w:t>10</w:t>
      </w:r>
      <w:r w:rsidR="00BF2499">
        <w:rPr>
          <w:rFonts w:ascii="Times New Roman" w:hAnsi="Times New Roman" w:cs="Times New Roman"/>
          <w:b/>
          <w:sz w:val="24"/>
          <w:szCs w:val="20"/>
        </w:rPr>
        <w:t>.3.</w:t>
      </w:r>
      <w:r w:rsidR="00DE593E">
        <w:rPr>
          <w:rFonts w:ascii="Times New Roman" w:hAnsi="Times New Roman" w:cs="Times New Roman"/>
          <w:b/>
          <w:sz w:val="24"/>
          <w:szCs w:val="20"/>
        </w:rPr>
        <w:t>2</w:t>
      </w:r>
      <w:r w:rsidR="00BF2499">
        <w:rPr>
          <w:rFonts w:ascii="Times New Roman" w:hAnsi="Times New Roman" w:cs="Times New Roman"/>
          <w:b/>
          <w:sz w:val="24"/>
          <w:szCs w:val="20"/>
        </w:rPr>
        <w:t>. Процессная часть</w:t>
      </w:r>
    </w:p>
    <w:p w14:paraId="1C04F187" w14:textId="77777777" w:rsidR="00AD0DDB" w:rsidRDefault="00AD0DDB" w:rsidP="00BF2499">
      <w:pPr>
        <w:autoSpaceDE w:val="0"/>
        <w:autoSpaceDN w:val="0"/>
        <w:adjustRightInd w:val="0"/>
        <w:spacing w:after="0" w:line="240" w:lineRule="auto"/>
        <w:ind w:left="360"/>
        <w:contextualSpacing/>
        <w:jc w:val="center"/>
        <w:outlineLvl w:val="0"/>
        <w:rPr>
          <w:rFonts w:ascii="Times New Roman" w:hAnsi="Times New Roman" w:cs="Times New Roman"/>
          <w:b/>
          <w:sz w:val="24"/>
          <w:szCs w:val="20"/>
        </w:rPr>
      </w:pPr>
    </w:p>
    <w:p w14:paraId="28DC8476" w14:textId="77777777" w:rsidR="00BF2499" w:rsidRPr="00AA1805" w:rsidRDefault="00BF2499" w:rsidP="00AD0DDB">
      <w:pPr>
        <w:autoSpaceDE w:val="0"/>
        <w:autoSpaceDN w:val="0"/>
        <w:adjustRightInd w:val="0"/>
        <w:spacing w:after="0" w:line="240" w:lineRule="auto"/>
        <w:contextualSpacing/>
        <w:outlineLvl w:val="0"/>
        <w:rPr>
          <w:rFonts w:ascii="Times New Roman" w:hAnsi="Times New Roman" w:cs="Times New Roman"/>
          <w:sz w:val="4"/>
          <w:szCs w:val="4"/>
        </w:rPr>
      </w:pPr>
    </w:p>
    <w:tbl>
      <w:tblPr>
        <w:tblW w:w="5000" w:type="pct"/>
        <w:tblLook w:val="04A0" w:firstRow="1" w:lastRow="0" w:firstColumn="1" w:lastColumn="0" w:noHBand="0" w:noVBand="1"/>
      </w:tblPr>
      <w:tblGrid>
        <w:gridCol w:w="593"/>
        <w:gridCol w:w="2080"/>
        <w:gridCol w:w="1331"/>
        <w:gridCol w:w="1416"/>
        <w:gridCol w:w="1056"/>
        <w:gridCol w:w="1056"/>
        <w:gridCol w:w="1056"/>
        <w:gridCol w:w="1056"/>
        <w:gridCol w:w="1056"/>
        <w:gridCol w:w="1056"/>
        <w:gridCol w:w="1056"/>
        <w:gridCol w:w="1974"/>
      </w:tblGrid>
      <w:tr w:rsidR="00AD0DDB" w:rsidRPr="00034281" w14:paraId="2639FBC7" w14:textId="77777777" w:rsidTr="00034281">
        <w:trPr>
          <w:trHeight w:val="615"/>
        </w:trPr>
        <w:tc>
          <w:tcPr>
            <w:tcW w:w="237"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23578FBB"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 п/п</w:t>
            </w:r>
          </w:p>
        </w:tc>
        <w:tc>
          <w:tcPr>
            <w:tcW w:w="740"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7131C68E"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Наименование мероприятия</w:t>
            </w:r>
          </w:p>
        </w:tc>
        <w:tc>
          <w:tcPr>
            <w:tcW w:w="479"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D9B3CAF"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Исполнитель, участник</w:t>
            </w:r>
          </w:p>
        </w:tc>
        <w:tc>
          <w:tcPr>
            <w:tcW w:w="523"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6773CC3B"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Источник финансирования</w:t>
            </w:r>
          </w:p>
        </w:tc>
        <w:tc>
          <w:tcPr>
            <w:tcW w:w="1984" w:type="pct"/>
            <w:gridSpan w:val="6"/>
            <w:tcBorders>
              <w:top w:val="single" w:sz="4" w:space="0" w:color="auto"/>
              <w:left w:val="nil"/>
              <w:bottom w:val="single" w:sz="4" w:space="0" w:color="auto"/>
              <w:right w:val="single" w:sz="4" w:space="0" w:color="000000"/>
            </w:tcBorders>
            <w:shd w:val="clear" w:color="auto" w:fill="auto"/>
            <w:hideMark/>
          </w:tcPr>
          <w:p w14:paraId="606ED849"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Срок реализации и объем финансирования по годам, тыс. руб.</w:t>
            </w:r>
          </w:p>
        </w:tc>
        <w:tc>
          <w:tcPr>
            <w:tcW w:w="331"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76C5518"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ИТОГО</w:t>
            </w:r>
          </w:p>
        </w:tc>
        <w:tc>
          <w:tcPr>
            <w:tcW w:w="706"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320934C3"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 xml:space="preserve">Наименование целевого показателя, индикатора, </w:t>
            </w:r>
            <w:r w:rsidRPr="00034281">
              <w:rPr>
                <w:rFonts w:ascii="Times New Roman" w:eastAsia="Times New Roman" w:hAnsi="Times New Roman" w:cs="Times New Roman"/>
                <w:color w:val="000000"/>
                <w:sz w:val="16"/>
                <w:szCs w:val="16"/>
                <w:lang w:eastAsia="ru-RU"/>
              </w:rPr>
              <w:br/>
              <w:t>на достижение которых оказывает влияние реализация мероприятия</w:t>
            </w:r>
          </w:p>
        </w:tc>
      </w:tr>
      <w:tr w:rsidR="00AD0DDB" w:rsidRPr="00034281" w14:paraId="0080D6A2" w14:textId="77777777" w:rsidTr="00034281">
        <w:trPr>
          <w:trHeight w:val="1110"/>
        </w:trPr>
        <w:tc>
          <w:tcPr>
            <w:tcW w:w="237" w:type="pct"/>
            <w:vMerge/>
            <w:tcBorders>
              <w:top w:val="single" w:sz="4" w:space="0" w:color="auto"/>
              <w:left w:val="single" w:sz="4" w:space="0" w:color="auto"/>
              <w:bottom w:val="single" w:sz="4" w:space="0" w:color="000000"/>
              <w:right w:val="single" w:sz="4" w:space="0" w:color="auto"/>
            </w:tcBorders>
            <w:hideMark/>
          </w:tcPr>
          <w:p w14:paraId="197CBA17"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p>
        </w:tc>
        <w:tc>
          <w:tcPr>
            <w:tcW w:w="740" w:type="pct"/>
            <w:vMerge/>
            <w:tcBorders>
              <w:top w:val="single" w:sz="4" w:space="0" w:color="auto"/>
              <w:left w:val="single" w:sz="4" w:space="0" w:color="auto"/>
              <w:bottom w:val="single" w:sz="4" w:space="0" w:color="000000"/>
              <w:right w:val="single" w:sz="4" w:space="0" w:color="auto"/>
            </w:tcBorders>
            <w:hideMark/>
          </w:tcPr>
          <w:p w14:paraId="60FBD20E"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p>
        </w:tc>
        <w:tc>
          <w:tcPr>
            <w:tcW w:w="479" w:type="pct"/>
            <w:vMerge/>
            <w:tcBorders>
              <w:top w:val="single" w:sz="4" w:space="0" w:color="auto"/>
              <w:left w:val="single" w:sz="4" w:space="0" w:color="auto"/>
              <w:bottom w:val="single" w:sz="4" w:space="0" w:color="000000"/>
              <w:right w:val="single" w:sz="4" w:space="0" w:color="auto"/>
            </w:tcBorders>
            <w:hideMark/>
          </w:tcPr>
          <w:p w14:paraId="37B64ACA"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p>
        </w:tc>
        <w:tc>
          <w:tcPr>
            <w:tcW w:w="523" w:type="pct"/>
            <w:vMerge/>
            <w:tcBorders>
              <w:top w:val="single" w:sz="4" w:space="0" w:color="auto"/>
              <w:left w:val="single" w:sz="4" w:space="0" w:color="auto"/>
              <w:bottom w:val="single" w:sz="4" w:space="0" w:color="000000"/>
              <w:right w:val="single" w:sz="4" w:space="0" w:color="auto"/>
            </w:tcBorders>
            <w:hideMark/>
          </w:tcPr>
          <w:p w14:paraId="675FE9D8"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p>
        </w:tc>
        <w:tc>
          <w:tcPr>
            <w:tcW w:w="331" w:type="pct"/>
            <w:tcBorders>
              <w:top w:val="nil"/>
              <w:left w:val="nil"/>
              <w:bottom w:val="single" w:sz="4" w:space="0" w:color="auto"/>
              <w:right w:val="single" w:sz="4" w:space="0" w:color="auto"/>
            </w:tcBorders>
            <w:shd w:val="clear" w:color="auto" w:fill="auto"/>
            <w:hideMark/>
          </w:tcPr>
          <w:p w14:paraId="659AE1BA"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2021 год</w:t>
            </w:r>
          </w:p>
        </w:tc>
        <w:tc>
          <w:tcPr>
            <w:tcW w:w="331" w:type="pct"/>
            <w:tcBorders>
              <w:top w:val="nil"/>
              <w:left w:val="nil"/>
              <w:bottom w:val="single" w:sz="4" w:space="0" w:color="auto"/>
              <w:right w:val="single" w:sz="4" w:space="0" w:color="auto"/>
            </w:tcBorders>
            <w:shd w:val="clear" w:color="auto" w:fill="auto"/>
            <w:hideMark/>
          </w:tcPr>
          <w:p w14:paraId="01D289BF"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2022 год</w:t>
            </w:r>
          </w:p>
        </w:tc>
        <w:tc>
          <w:tcPr>
            <w:tcW w:w="331" w:type="pct"/>
            <w:tcBorders>
              <w:top w:val="nil"/>
              <w:left w:val="nil"/>
              <w:bottom w:val="single" w:sz="4" w:space="0" w:color="auto"/>
              <w:right w:val="single" w:sz="4" w:space="0" w:color="auto"/>
            </w:tcBorders>
            <w:shd w:val="clear" w:color="auto" w:fill="auto"/>
            <w:hideMark/>
          </w:tcPr>
          <w:p w14:paraId="04FB0A74"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2023 год</w:t>
            </w:r>
          </w:p>
        </w:tc>
        <w:tc>
          <w:tcPr>
            <w:tcW w:w="331" w:type="pct"/>
            <w:tcBorders>
              <w:top w:val="nil"/>
              <w:left w:val="nil"/>
              <w:bottom w:val="single" w:sz="4" w:space="0" w:color="auto"/>
              <w:right w:val="single" w:sz="4" w:space="0" w:color="auto"/>
            </w:tcBorders>
            <w:shd w:val="clear" w:color="auto" w:fill="auto"/>
            <w:hideMark/>
          </w:tcPr>
          <w:p w14:paraId="2DCCC21C"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2024 год</w:t>
            </w:r>
          </w:p>
        </w:tc>
        <w:tc>
          <w:tcPr>
            <w:tcW w:w="331" w:type="pct"/>
            <w:tcBorders>
              <w:top w:val="nil"/>
              <w:left w:val="nil"/>
              <w:bottom w:val="single" w:sz="4" w:space="0" w:color="auto"/>
              <w:right w:val="single" w:sz="4" w:space="0" w:color="auto"/>
            </w:tcBorders>
            <w:shd w:val="clear" w:color="auto" w:fill="auto"/>
            <w:hideMark/>
          </w:tcPr>
          <w:p w14:paraId="233F7EF6"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2025 год</w:t>
            </w:r>
          </w:p>
        </w:tc>
        <w:tc>
          <w:tcPr>
            <w:tcW w:w="331" w:type="pct"/>
            <w:tcBorders>
              <w:top w:val="nil"/>
              <w:left w:val="nil"/>
              <w:bottom w:val="single" w:sz="4" w:space="0" w:color="auto"/>
              <w:right w:val="single" w:sz="4" w:space="0" w:color="auto"/>
            </w:tcBorders>
            <w:shd w:val="clear" w:color="auto" w:fill="auto"/>
            <w:hideMark/>
          </w:tcPr>
          <w:p w14:paraId="55F662F1"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2026 год</w:t>
            </w:r>
          </w:p>
        </w:tc>
        <w:tc>
          <w:tcPr>
            <w:tcW w:w="331" w:type="pct"/>
            <w:vMerge/>
            <w:tcBorders>
              <w:top w:val="single" w:sz="4" w:space="0" w:color="auto"/>
              <w:left w:val="single" w:sz="4" w:space="0" w:color="auto"/>
              <w:bottom w:val="single" w:sz="4" w:space="0" w:color="000000"/>
              <w:right w:val="single" w:sz="4" w:space="0" w:color="auto"/>
            </w:tcBorders>
            <w:hideMark/>
          </w:tcPr>
          <w:p w14:paraId="683EA941"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p>
        </w:tc>
        <w:tc>
          <w:tcPr>
            <w:tcW w:w="706" w:type="pct"/>
            <w:vMerge/>
            <w:tcBorders>
              <w:top w:val="single" w:sz="4" w:space="0" w:color="auto"/>
              <w:left w:val="single" w:sz="4" w:space="0" w:color="auto"/>
              <w:bottom w:val="single" w:sz="4" w:space="0" w:color="000000"/>
              <w:right w:val="single" w:sz="4" w:space="0" w:color="auto"/>
            </w:tcBorders>
            <w:hideMark/>
          </w:tcPr>
          <w:p w14:paraId="46F001C6"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p>
        </w:tc>
      </w:tr>
      <w:tr w:rsidR="00AD0DDB" w:rsidRPr="00034281" w14:paraId="6260F4F5" w14:textId="77777777" w:rsidTr="00034281">
        <w:trPr>
          <w:trHeight w:val="300"/>
        </w:trPr>
        <w:tc>
          <w:tcPr>
            <w:tcW w:w="237" w:type="pct"/>
            <w:tcBorders>
              <w:top w:val="nil"/>
              <w:left w:val="single" w:sz="4" w:space="0" w:color="auto"/>
              <w:bottom w:val="single" w:sz="4" w:space="0" w:color="auto"/>
              <w:right w:val="single" w:sz="4" w:space="0" w:color="auto"/>
            </w:tcBorders>
            <w:shd w:val="clear" w:color="auto" w:fill="auto"/>
            <w:hideMark/>
          </w:tcPr>
          <w:p w14:paraId="69B6C630"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1</w:t>
            </w:r>
          </w:p>
        </w:tc>
        <w:tc>
          <w:tcPr>
            <w:tcW w:w="740" w:type="pct"/>
            <w:tcBorders>
              <w:top w:val="nil"/>
              <w:left w:val="nil"/>
              <w:bottom w:val="single" w:sz="4" w:space="0" w:color="auto"/>
              <w:right w:val="single" w:sz="4" w:space="0" w:color="auto"/>
            </w:tcBorders>
            <w:shd w:val="clear" w:color="auto" w:fill="auto"/>
            <w:hideMark/>
          </w:tcPr>
          <w:p w14:paraId="23DE0844"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2</w:t>
            </w:r>
          </w:p>
        </w:tc>
        <w:tc>
          <w:tcPr>
            <w:tcW w:w="479" w:type="pct"/>
            <w:tcBorders>
              <w:top w:val="nil"/>
              <w:left w:val="nil"/>
              <w:bottom w:val="single" w:sz="4" w:space="0" w:color="auto"/>
              <w:right w:val="single" w:sz="4" w:space="0" w:color="auto"/>
            </w:tcBorders>
            <w:shd w:val="clear" w:color="auto" w:fill="auto"/>
            <w:hideMark/>
          </w:tcPr>
          <w:p w14:paraId="17EFDC11"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3</w:t>
            </w:r>
          </w:p>
        </w:tc>
        <w:tc>
          <w:tcPr>
            <w:tcW w:w="523" w:type="pct"/>
            <w:tcBorders>
              <w:top w:val="nil"/>
              <w:left w:val="nil"/>
              <w:bottom w:val="single" w:sz="4" w:space="0" w:color="auto"/>
              <w:right w:val="single" w:sz="4" w:space="0" w:color="auto"/>
            </w:tcBorders>
            <w:shd w:val="clear" w:color="auto" w:fill="auto"/>
            <w:hideMark/>
          </w:tcPr>
          <w:p w14:paraId="67DA36F7"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4</w:t>
            </w:r>
          </w:p>
        </w:tc>
        <w:tc>
          <w:tcPr>
            <w:tcW w:w="331" w:type="pct"/>
            <w:tcBorders>
              <w:top w:val="nil"/>
              <w:left w:val="nil"/>
              <w:bottom w:val="single" w:sz="4" w:space="0" w:color="auto"/>
              <w:right w:val="single" w:sz="4" w:space="0" w:color="auto"/>
            </w:tcBorders>
            <w:shd w:val="clear" w:color="auto" w:fill="auto"/>
            <w:hideMark/>
          </w:tcPr>
          <w:p w14:paraId="397B83D0"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5</w:t>
            </w:r>
          </w:p>
        </w:tc>
        <w:tc>
          <w:tcPr>
            <w:tcW w:w="331" w:type="pct"/>
            <w:tcBorders>
              <w:top w:val="nil"/>
              <w:left w:val="nil"/>
              <w:bottom w:val="single" w:sz="4" w:space="0" w:color="auto"/>
              <w:right w:val="single" w:sz="4" w:space="0" w:color="auto"/>
            </w:tcBorders>
            <w:shd w:val="clear" w:color="auto" w:fill="auto"/>
            <w:hideMark/>
          </w:tcPr>
          <w:p w14:paraId="527C937C"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6</w:t>
            </w:r>
          </w:p>
        </w:tc>
        <w:tc>
          <w:tcPr>
            <w:tcW w:w="331" w:type="pct"/>
            <w:tcBorders>
              <w:top w:val="nil"/>
              <w:left w:val="nil"/>
              <w:bottom w:val="single" w:sz="4" w:space="0" w:color="auto"/>
              <w:right w:val="single" w:sz="4" w:space="0" w:color="auto"/>
            </w:tcBorders>
            <w:shd w:val="clear" w:color="auto" w:fill="auto"/>
            <w:hideMark/>
          </w:tcPr>
          <w:p w14:paraId="1032DC7C"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7</w:t>
            </w:r>
          </w:p>
        </w:tc>
        <w:tc>
          <w:tcPr>
            <w:tcW w:w="331" w:type="pct"/>
            <w:tcBorders>
              <w:top w:val="nil"/>
              <w:left w:val="nil"/>
              <w:bottom w:val="single" w:sz="4" w:space="0" w:color="auto"/>
              <w:right w:val="single" w:sz="4" w:space="0" w:color="auto"/>
            </w:tcBorders>
            <w:shd w:val="clear" w:color="auto" w:fill="auto"/>
            <w:hideMark/>
          </w:tcPr>
          <w:p w14:paraId="0A412BC2"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8</w:t>
            </w:r>
          </w:p>
        </w:tc>
        <w:tc>
          <w:tcPr>
            <w:tcW w:w="331" w:type="pct"/>
            <w:tcBorders>
              <w:top w:val="nil"/>
              <w:left w:val="nil"/>
              <w:bottom w:val="single" w:sz="4" w:space="0" w:color="auto"/>
              <w:right w:val="single" w:sz="4" w:space="0" w:color="auto"/>
            </w:tcBorders>
            <w:shd w:val="clear" w:color="auto" w:fill="auto"/>
            <w:hideMark/>
          </w:tcPr>
          <w:p w14:paraId="0138797D"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9</w:t>
            </w:r>
          </w:p>
        </w:tc>
        <w:tc>
          <w:tcPr>
            <w:tcW w:w="331" w:type="pct"/>
            <w:tcBorders>
              <w:top w:val="nil"/>
              <w:left w:val="nil"/>
              <w:bottom w:val="single" w:sz="4" w:space="0" w:color="auto"/>
              <w:right w:val="single" w:sz="4" w:space="0" w:color="auto"/>
            </w:tcBorders>
            <w:shd w:val="clear" w:color="auto" w:fill="auto"/>
            <w:hideMark/>
          </w:tcPr>
          <w:p w14:paraId="6E9952E0"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10</w:t>
            </w:r>
          </w:p>
        </w:tc>
        <w:tc>
          <w:tcPr>
            <w:tcW w:w="331" w:type="pct"/>
            <w:tcBorders>
              <w:top w:val="nil"/>
              <w:left w:val="nil"/>
              <w:bottom w:val="single" w:sz="4" w:space="0" w:color="auto"/>
              <w:right w:val="single" w:sz="4" w:space="0" w:color="auto"/>
            </w:tcBorders>
            <w:shd w:val="clear" w:color="auto" w:fill="auto"/>
            <w:hideMark/>
          </w:tcPr>
          <w:p w14:paraId="0B0D4A80"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11</w:t>
            </w:r>
          </w:p>
        </w:tc>
        <w:tc>
          <w:tcPr>
            <w:tcW w:w="706" w:type="pct"/>
            <w:tcBorders>
              <w:top w:val="nil"/>
              <w:left w:val="nil"/>
              <w:bottom w:val="single" w:sz="4" w:space="0" w:color="auto"/>
              <w:right w:val="single" w:sz="4" w:space="0" w:color="auto"/>
            </w:tcBorders>
            <w:shd w:val="clear" w:color="auto" w:fill="auto"/>
            <w:hideMark/>
          </w:tcPr>
          <w:p w14:paraId="17EFB78A"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12</w:t>
            </w:r>
          </w:p>
        </w:tc>
      </w:tr>
      <w:tr w:rsidR="00AD0DDB" w:rsidRPr="00034281" w14:paraId="525482C3" w14:textId="77777777" w:rsidTr="00034281">
        <w:trPr>
          <w:trHeight w:val="960"/>
        </w:trPr>
        <w:tc>
          <w:tcPr>
            <w:tcW w:w="237" w:type="pct"/>
            <w:tcBorders>
              <w:top w:val="nil"/>
              <w:left w:val="single" w:sz="4" w:space="0" w:color="auto"/>
              <w:bottom w:val="single" w:sz="4" w:space="0" w:color="auto"/>
              <w:right w:val="single" w:sz="4" w:space="0" w:color="auto"/>
            </w:tcBorders>
            <w:shd w:val="clear" w:color="auto" w:fill="auto"/>
            <w:noWrap/>
            <w:hideMark/>
          </w:tcPr>
          <w:p w14:paraId="3CA25450"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1</w:t>
            </w:r>
          </w:p>
        </w:tc>
        <w:tc>
          <w:tcPr>
            <w:tcW w:w="740" w:type="pct"/>
            <w:tcBorders>
              <w:top w:val="nil"/>
              <w:left w:val="nil"/>
              <w:bottom w:val="single" w:sz="4" w:space="0" w:color="auto"/>
              <w:right w:val="single" w:sz="4" w:space="0" w:color="auto"/>
            </w:tcBorders>
            <w:shd w:val="clear" w:color="auto" w:fill="auto"/>
            <w:hideMark/>
          </w:tcPr>
          <w:p w14:paraId="3A895DD3"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Содержание Санкт-Петербургского государственного казенного учреждения «Агентство внешнего транспорта»</w:t>
            </w:r>
          </w:p>
        </w:tc>
        <w:tc>
          <w:tcPr>
            <w:tcW w:w="479" w:type="pct"/>
            <w:tcBorders>
              <w:top w:val="nil"/>
              <w:left w:val="nil"/>
              <w:bottom w:val="single" w:sz="4" w:space="0" w:color="auto"/>
              <w:right w:val="single" w:sz="4" w:space="0" w:color="auto"/>
            </w:tcBorders>
            <w:shd w:val="clear" w:color="auto" w:fill="auto"/>
            <w:hideMark/>
          </w:tcPr>
          <w:p w14:paraId="42E13C8C"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Комитет по транспорту</w:t>
            </w:r>
          </w:p>
        </w:tc>
        <w:tc>
          <w:tcPr>
            <w:tcW w:w="523" w:type="pct"/>
            <w:tcBorders>
              <w:top w:val="nil"/>
              <w:left w:val="nil"/>
              <w:bottom w:val="single" w:sz="4" w:space="0" w:color="auto"/>
              <w:right w:val="single" w:sz="4" w:space="0" w:color="auto"/>
            </w:tcBorders>
            <w:shd w:val="clear" w:color="auto" w:fill="auto"/>
            <w:hideMark/>
          </w:tcPr>
          <w:p w14:paraId="55DC98FB"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 xml:space="preserve">Бюджет </w:t>
            </w:r>
            <w:r w:rsidRPr="00034281">
              <w:rPr>
                <w:rFonts w:ascii="Times New Roman" w:eastAsia="Times New Roman" w:hAnsi="Times New Roman" w:cs="Times New Roman"/>
                <w:color w:val="000000"/>
                <w:sz w:val="16"/>
                <w:szCs w:val="16"/>
                <w:lang w:eastAsia="ru-RU"/>
              </w:rPr>
              <w:br/>
              <w:t>Санкт-Петербурга</w:t>
            </w:r>
          </w:p>
        </w:tc>
        <w:tc>
          <w:tcPr>
            <w:tcW w:w="331" w:type="pct"/>
            <w:tcBorders>
              <w:top w:val="nil"/>
              <w:left w:val="nil"/>
              <w:bottom w:val="single" w:sz="4" w:space="0" w:color="auto"/>
              <w:right w:val="single" w:sz="4" w:space="0" w:color="auto"/>
            </w:tcBorders>
            <w:shd w:val="clear" w:color="auto" w:fill="auto"/>
            <w:noWrap/>
            <w:hideMark/>
          </w:tcPr>
          <w:p w14:paraId="0AE5B206"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316 912,4</w:t>
            </w:r>
          </w:p>
        </w:tc>
        <w:tc>
          <w:tcPr>
            <w:tcW w:w="331" w:type="pct"/>
            <w:tcBorders>
              <w:top w:val="nil"/>
              <w:left w:val="nil"/>
              <w:bottom w:val="single" w:sz="4" w:space="0" w:color="auto"/>
              <w:right w:val="single" w:sz="4" w:space="0" w:color="auto"/>
            </w:tcBorders>
            <w:shd w:val="clear" w:color="auto" w:fill="auto"/>
            <w:noWrap/>
            <w:hideMark/>
          </w:tcPr>
          <w:p w14:paraId="28EB45AE"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245 795,8</w:t>
            </w:r>
          </w:p>
        </w:tc>
        <w:tc>
          <w:tcPr>
            <w:tcW w:w="331" w:type="pct"/>
            <w:tcBorders>
              <w:top w:val="nil"/>
              <w:left w:val="nil"/>
              <w:bottom w:val="single" w:sz="4" w:space="0" w:color="auto"/>
              <w:right w:val="single" w:sz="4" w:space="0" w:color="auto"/>
            </w:tcBorders>
            <w:shd w:val="clear" w:color="auto" w:fill="auto"/>
            <w:noWrap/>
            <w:hideMark/>
          </w:tcPr>
          <w:p w14:paraId="64DCF236"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201 381,2</w:t>
            </w:r>
          </w:p>
        </w:tc>
        <w:tc>
          <w:tcPr>
            <w:tcW w:w="331" w:type="pct"/>
            <w:tcBorders>
              <w:top w:val="nil"/>
              <w:left w:val="nil"/>
              <w:bottom w:val="single" w:sz="4" w:space="0" w:color="auto"/>
              <w:right w:val="single" w:sz="4" w:space="0" w:color="auto"/>
            </w:tcBorders>
            <w:shd w:val="clear" w:color="auto" w:fill="auto"/>
            <w:noWrap/>
            <w:hideMark/>
          </w:tcPr>
          <w:p w14:paraId="0B44DED5"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209 396,2</w:t>
            </w:r>
          </w:p>
        </w:tc>
        <w:tc>
          <w:tcPr>
            <w:tcW w:w="331" w:type="pct"/>
            <w:tcBorders>
              <w:top w:val="nil"/>
              <w:left w:val="nil"/>
              <w:bottom w:val="single" w:sz="4" w:space="0" w:color="auto"/>
              <w:right w:val="single" w:sz="4" w:space="0" w:color="auto"/>
            </w:tcBorders>
            <w:shd w:val="clear" w:color="auto" w:fill="auto"/>
            <w:noWrap/>
            <w:hideMark/>
          </w:tcPr>
          <w:p w14:paraId="6C25435B"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217 730,2</w:t>
            </w:r>
          </w:p>
        </w:tc>
        <w:tc>
          <w:tcPr>
            <w:tcW w:w="331" w:type="pct"/>
            <w:tcBorders>
              <w:top w:val="nil"/>
              <w:left w:val="nil"/>
              <w:bottom w:val="single" w:sz="4" w:space="0" w:color="auto"/>
              <w:right w:val="single" w:sz="4" w:space="0" w:color="auto"/>
            </w:tcBorders>
            <w:shd w:val="clear" w:color="auto" w:fill="auto"/>
            <w:noWrap/>
            <w:hideMark/>
          </w:tcPr>
          <w:p w14:paraId="6C95D9D1"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227 509,9</w:t>
            </w:r>
          </w:p>
        </w:tc>
        <w:tc>
          <w:tcPr>
            <w:tcW w:w="331" w:type="pct"/>
            <w:tcBorders>
              <w:top w:val="nil"/>
              <w:left w:val="nil"/>
              <w:bottom w:val="single" w:sz="4" w:space="0" w:color="auto"/>
              <w:right w:val="single" w:sz="4" w:space="0" w:color="auto"/>
            </w:tcBorders>
            <w:shd w:val="clear" w:color="auto" w:fill="auto"/>
            <w:hideMark/>
          </w:tcPr>
          <w:p w14:paraId="4BD20629"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1 418 725,7</w:t>
            </w:r>
          </w:p>
        </w:tc>
        <w:tc>
          <w:tcPr>
            <w:tcW w:w="706" w:type="pct"/>
            <w:tcBorders>
              <w:top w:val="nil"/>
              <w:left w:val="nil"/>
              <w:bottom w:val="single" w:sz="4" w:space="0" w:color="auto"/>
              <w:right w:val="single" w:sz="4" w:space="0" w:color="auto"/>
            </w:tcBorders>
            <w:shd w:val="clear" w:color="auto" w:fill="auto"/>
            <w:hideMark/>
          </w:tcPr>
          <w:p w14:paraId="534327A3"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Индикатор 3.6;</w:t>
            </w:r>
            <w:r w:rsidRPr="00034281">
              <w:rPr>
                <w:rFonts w:ascii="Times New Roman" w:eastAsia="Times New Roman" w:hAnsi="Times New Roman" w:cs="Times New Roman"/>
                <w:color w:val="000000"/>
                <w:sz w:val="16"/>
                <w:szCs w:val="16"/>
                <w:lang w:eastAsia="ru-RU"/>
              </w:rPr>
              <w:br/>
              <w:t>индикатор 3.7;</w:t>
            </w:r>
            <w:r w:rsidRPr="00034281">
              <w:rPr>
                <w:rFonts w:ascii="Times New Roman" w:eastAsia="Times New Roman" w:hAnsi="Times New Roman" w:cs="Times New Roman"/>
                <w:color w:val="000000"/>
                <w:sz w:val="16"/>
                <w:szCs w:val="16"/>
                <w:lang w:eastAsia="ru-RU"/>
              </w:rPr>
              <w:br/>
              <w:t>индикатор 3.8</w:t>
            </w:r>
          </w:p>
        </w:tc>
      </w:tr>
      <w:tr w:rsidR="00AD0DDB" w:rsidRPr="00034281" w14:paraId="05510E0E" w14:textId="77777777" w:rsidTr="00034281">
        <w:trPr>
          <w:trHeight w:val="1335"/>
        </w:trPr>
        <w:tc>
          <w:tcPr>
            <w:tcW w:w="237" w:type="pct"/>
            <w:tcBorders>
              <w:top w:val="nil"/>
              <w:left w:val="single" w:sz="4" w:space="0" w:color="auto"/>
              <w:bottom w:val="single" w:sz="4" w:space="0" w:color="auto"/>
              <w:right w:val="single" w:sz="4" w:space="0" w:color="auto"/>
            </w:tcBorders>
            <w:shd w:val="clear" w:color="auto" w:fill="auto"/>
            <w:noWrap/>
            <w:hideMark/>
          </w:tcPr>
          <w:p w14:paraId="0F2957EC"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2</w:t>
            </w:r>
          </w:p>
        </w:tc>
        <w:tc>
          <w:tcPr>
            <w:tcW w:w="740" w:type="pct"/>
            <w:tcBorders>
              <w:top w:val="nil"/>
              <w:left w:val="nil"/>
              <w:bottom w:val="single" w:sz="4" w:space="0" w:color="auto"/>
              <w:right w:val="single" w:sz="4" w:space="0" w:color="auto"/>
            </w:tcBorders>
            <w:shd w:val="clear" w:color="auto" w:fill="auto"/>
            <w:hideMark/>
          </w:tcPr>
          <w:p w14:paraId="401EAD7C"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Установка, демонтаж, обслуживание, содержание и ремонт причалов и иных объектов инфраструктуры водного транспорта</w:t>
            </w:r>
          </w:p>
        </w:tc>
        <w:tc>
          <w:tcPr>
            <w:tcW w:w="479" w:type="pct"/>
            <w:tcBorders>
              <w:top w:val="nil"/>
              <w:left w:val="nil"/>
              <w:bottom w:val="single" w:sz="4" w:space="0" w:color="auto"/>
              <w:right w:val="single" w:sz="4" w:space="0" w:color="auto"/>
            </w:tcBorders>
            <w:shd w:val="clear" w:color="auto" w:fill="auto"/>
            <w:hideMark/>
          </w:tcPr>
          <w:p w14:paraId="73F24316"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Комитет по транспорту</w:t>
            </w:r>
          </w:p>
        </w:tc>
        <w:tc>
          <w:tcPr>
            <w:tcW w:w="523" w:type="pct"/>
            <w:tcBorders>
              <w:top w:val="nil"/>
              <w:left w:val="nil"/>
              <w:bottom w:val="single" w:sz="4" w:space="0" w:color="auto"/>
              <w:right w:val="single" w:sz="4" w:space="0" w:color="auto"/>
            </w:tcBorders>
            <w:shd w:val="clear" w:color="auto" w:fill="auto"/>
            <w:hideMark/>
          </w:tcPr>
          <w:p w14:paraId="3004A96A"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 xml:space="preserve">Бюджет </w:t>
            </w:r>
            <w:r w:rsidRPr="00034281">
              <w:rPr>
                <w:rFonts w:ascii="Times New Roman" w:eastAsia="Times New Roman" w:hAnsi="Times New Roman" w:cs="Times New Roman"/>
                <w:color w:val="000000"/>
                <w:sz w:val="16"/>
                <w:szCs w:val="16"/>
                <w:lang w:eastAsia="ru-RU"/>
              </w:rPr>
              <w:br/>
              <w:t>Санкт-Петербурга</w:t>
            </w:r>
          </w:p>
        </w:tc>
        <w:tc>
          <w:tcPr>
            <w:tcW w:w="331" w:type="pct"/>
            <w:tcBorders>
              <w:top w:val="nil"/>
              <w:left w:val="nil"/>
              <w:bottom w:val="single" w:sz="4" w:space="0" w:color="auto"/>
              <w:right w:val="single" w:sz="4" w:space="0" w:color="auto"/>
            </w:tcBorders>
            <w:shd w:val="clear" w:color="auto" w:fill="auto"/>
            <w:noWrap/>
            <w:hideMark/>
          </w:tcPr>
          <w:p w14:paraId="3DE41C41"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20 778,0</w:t>
            </w:r>
          </w:p>
        </w:tc>
        <w:tc>
          <w:tcPr>
            <w:tcW w:w="331" w:type="pct"/>
            <w:tcBorders>
              <w:top w:val="nil"/>
              <w:left w:val="nil"/>
              <w:bottom w:val="single" w:sz="4" w:space="0" w:color="auto"/>
              <w:right w:val="single" w:sz="4" w:space="0" w:color="auto"/>
            </w:tcBorders>
            <w:shd w:val="clear" w:color="auto" w:fill="auto"/>
            <w:noWrap/>
            <w:hideMark/>
          </w:tcPr>
          <w:p w14:paraId="731CADCC"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21 625,7</w:t>
            </w:r>
          </w:p>
        </w:tc>
        <w:tc>
          <w:tcPr>
            <w:tcW w:w="331" w:type="pct"/>
            <w:tcBorders>
              <w:top w:val="nil"/>
              <w:left w:val="nil"/>
              <w:bottom w:val="single" w:sz="4" w:space="0" w:color="auto"/>
              <w:right w:val="single" w:sz="4" w:space="0" w:color="auto"/>
            </w:tcBorders>
            <w:shd w:val="clear" w:color="auto" w:fill="auto"/>
            <w:noWrap/>
            <w:hideMark/>
          </w:tcPr>
          <w:p w14:paraId="2E445030"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21 625,7</w:t>
            </w:r>
          </w:p>
        </w:tc>
        <w:tc>
          <w:tcPr>
            <w:tcW w:w="331" w:type="pct"/>
            <w:tcBorders>
              <w:top w:val="nil"/>
              <w:left w:val="nil"/>
              <w:bottom w:val="single" w:sz="4" w:space="0" w:color="auto"/>
              <w:right w:val="single" w:sz="4" w:space="0" w:color="auto"/>
            </w:tcBorders>
            <w:shd w:val="clear" w:color="auto" w:fill="auto"/>
            <w:noWrap/>
            <w:hideMark/>
          </w:tcPr>
          <w:p w14:paraId="0DC51CA1"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22 486,4</w:t>
            </w:r>
          </w:p>
        </w:tc>
        <w:tc>
          <w:tcPr>
            <w:tcW w:w="331" w:type="pct"/>
            <w:tcBorders>
              <w:top w:val="nil"/>
              <w:left w:val="nil"/>
              <w:bottom w:val="single" w:sz="4" w:space="0" w:color="auto"/>
              <w:right w:val="single" w:sz="4" w:space="0" w:color="auto"/>
            </w:tcBorders>
            <w:shd w:val="clear" w:color="auto" w:fill="auto"/>
            <w:noWrap/>
            <w:hideMark/>
          </w:tcPr>
          <w:p w14:paraId="5DE80223"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23 381,4</w:t>
            </w:r>
          </w:p>
        </w:tc>
        <w:tc>
          <w:tcPr>
            <w:tcW w:w="331" w:type="pct"/>
            <w:tcBorders>
              <w:top w:val="nil"/>
              <w:left w:val="nil"/>
              <w:bottom w:val="single" w:sz="4" w:space="0" w:color="auto"/>
              <w:right w:val="single" w:sz="4" w:space="0" w:color="auto"/>
            </w:tcBorders>
            <w:shd w:val="clear" w:color="auto" w:fill="auto"/>
            <w:noWrap/>
            <w:hideMark/>
          </w:tcPr>
          <w:p w14:paraId="28A6D4A7"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25 377,0</w:t>
            </w:r>
          </w:p>
        </w:tc>
        <w:tc>
          <w:tcPr>
            <w:tcW w:w="331" w:type="pct"/>
            <w:tcBorders>
              <w:top w:val="nil"/>
              <w:left w:val="nil"/>
              <w:bottom w:val="single" w:sz="4" w:space="0" w:color="auto"/>
              <w:right w:val="single" w:sz="4" w:space="0" w:color="auto"/>
            </w:tcBorders>
            <w:shd w:val="clear" w:color="auto" w:fill="auto"/>
            <w:hideMark/>
          </w:tcPr>
          <w:p w14:paraId="2338DFA4"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135 274,2</w:t>
            </w:r>
          </w:p>
        </w:tc>
        <w:tc>
          <w:tcPr>
            <w:tcW w:w="706" w:type="pct"/>
            <w:tcBorders>
              <w:top w:val="nil"/>
              <w:left w:val="nil"/>
              <w:bottom w:val="single" w:sz="4" w:space="0" w:color="auto"/>
              <w:right w:val="single" w:sz="4" w:space="0" w:color="auto"/>
            </w:tcBorders>
            <w:shd w:val="clear" w:color="auto" w:fill="auto"/>
            <w:hideMark/>
          </w:tcPr>
          <w:p w14:paraId="57E8494E"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Индикатор 3.6;</w:t>
            </w:r>
            <w:r w:rsidRPr="00034281">
              <w:rPr>
                <w:rFonts w:ascii="Times New Roman" w:eastAsia="Times New Roman" w:hAnsi="Times New Roman" w:cs="Times New Roman"/>
                <w:color w:val="000000"/>
                <w:sz w:val="16"/>
                <w:szCs w:val="16"/>
                <w:lang w:eastAsia="ru-RU"/>
              </w:rPr>
              <w:br/>
              <w:t>индикатор 3.8</w:t>
            </w:r>
          </w:p>
        </w:tc>
      </w:tr>
      <w:tr w:rsidR="00AD0DDB" w:rsidRPr="00034281" w14:paraId="6C89832C" w14:textId="77777777" w:rsidTr="00034281">
        <w:trPr>
          <w:trHeight w:val="720"/>
        </w:trPr>
        <w:tc>
          <w:tcPr>
            <w:tcW w:w="237" w:type="pct"/>
            <w:tcBorders>
              <w:top w:val="nil"/>
              <w:left w:val="single" w:sz="4" w:space="0" w:color="auto"/>
              <w:bottom w:val="single" w:sz="4" w:space="0" w:color="auto"/>
              <w:right w:val="single" w:sz="4" w:space="0" w:color="auto"/>
            </w:tcBorders>
            <w:shd w:val="clear" w:color="auto" w:fill="auto"/>
            <w:noWrap/>
            <w:hideMark/>
          </w:tcPr>
          <w:p w14:paraId="1194E4F6"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3</w:t>
            </w:r>
          </w:p>
        </w:tc>
        <w:tc>
          <w:tcPr>
            <w:tcW w:w="740" w:type="pct"/>
            <w:tcBorders>
              <w:top w:val="nil"/>
              <w:left w:val="nil"/>
              <w:bottom w:val="single" w:sz="4" w:space="0" w:color="auto"/>
              <w:right w:val="single" w:sz="4" w:space="0" w:color="auto"/>
            </w:tcBorders>
            <w:shd w:val="clear" w:color="auto" w:fill="auto"/>
            <w:hideMark/>
          </w:tcPr>
          <w:p w14:paraId="18207BD9"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Реализация мероприятий по обеспечению безопасности судоходства</w:t>
            </w:r>
          </w:p>
        </w:tc>
        <w:tc>
          <w:tcPr>
            <w:tcW w:w="479" w:type="pct"/>
            <w:tcBorders>
              <w:top w:val="nil"/>
              <w:left w:val="nil"/>
              <w:bottom w:val="single" w:sz="4" w:space="0" w:color="auto"/>
              <w:right w:val="single" w:sz="4" w:space="0" w:color="auto"/>
            </w:tcBorders>
            <w:shd w:val="clear" w:color="auto" w:fill="auto"/>
            <w:hideMark/>
          </w:tcPr>
          <w:p w14:paraId="313BFC70"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Комитет по транспорту</w:t>
            </w:r>
          </w:p>
        </w:tc>
        <w:tc>
          <w:tcPr>
            <w:tcW w:w="523" w:type="pct"/>
            <w:tcBorders>
              <w:top w:val="nil"/>
              <w:left w:val="nil"/>
              <w:bottom w:val="single" w:sz="4" w:space="0" w:color="auto"/>
              <w:right w:val="single" w:sz="4" w:space="0" w:color="auto"/>
            </w:tcBorders>
            <w:shd w:val="clear" w:color="auto" w:fill="auto"/>
            <w:hideMark/>
          </w:tcPr>
          <w:p w14:paraId="65502EE6"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 xml:space="preserve">Бюджет </w:t>
            </w:r>
            <w:r w:rsidRPr="00034281">
              <w:rPr>
                <w:rFonts w:ascii="Times New Roman" w:eastAsia="Times New Roman" w:hAnsi="Times New Roman" w:cs="Times New Roman"/>
                <w:color w:val="000000"/>
                <w:sz w:val="16"/>
                <w:szCs w:val="16"/>
                <w:lang w:eastAsia="ru-RU"/>
              </w:rPr>
              <w:br/>
              <w:t>Санкт-Петербурга</w:t>
            </w:r>
          </w:p>
        </w:tc>
        <w:tc>
          <w:tcPr>
            <w:tcW w:w="331" w:type="pct"/>
            <w:tcBorders>
              <w:top w:val="nil"/>
              <w:left w:val="nil"/>
              <w:bottom w:val="single" w:sz="4" w:space="0" w:color="auto"/>
              <w:right w:val="single" w:sz="4" w:space="0" w:color="auto"/>
            </w:tcBorders>
            <w:shd w:val="clear" w:color="auto" w:fill="auto"/>
            <w:noWrap/>
            <w:hideMark/>
          </w:tcPr>
          <w:p w14:paraId="50242211"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218,8</w:t>
            </w:r>
          </w:p>
        </w:tc>
        <w:tc>
          <w:tcPr>
            <w:tcW w:w="331" w:type="pct"/>
            <w:tcBorders>
              <w:top w:val="nil"/>
              <w:left w:val="nil"/>
              <w:bottom w:val="single" w:sz="4" w:space="0" w:color="auto"/>
              <w:right w:val="single" w:sz="4" w:space="0" w:color="auto"/>
            </w:tcBorders>
            <w:shd w:val="clear" w:color="auto" w:fill="auto"/>
            <w:noWrap/>
            <w:hideMark/>
          </w:tcPr>
          <w:p w14:paraId="153BD154"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240,6</w:t>
            </w:r>
          </w:p>
        </w:tc>
        <w:tc>
          <w:tcPr>
            <w:tcW w:w="331" w:type="pct"/>
            <w:tcBorders>
              <w:top w:val="nil"/>
              <w:left w:val="nil"/>
              <w:bottom w:val="single" w:sz="4" w:space="0" w:color="auto"/>
              <w:right w:val="single" w:sz="4" w:space="0" w:color="auto"/>
            </w:tcBorders>
            <w:shd w:val="clear" w:color="auto" w:fill="auto"/>
            <w:noWrap/>
            <w:hideMark/>
          </w:tcPr>
          <w:p w14:paraId="32DA2D40"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250,2</w:t>
            </w:r>
          </w:p>
        </w:tc>
        <w:tc>
          <w:tcPr>
            <w:tcW w:w="331" w:type="pct"/>
            <w:tcBorders>
              <w:top w:val="nil"/>
              <w:left w:val="nil"/>
              <w:bottom w:val="single" w:sz="4" w:space="0" w:color="auto"/>
              <w:right w:val="single" w:sz="4" w:space="0" w:color="auto"/>
            </w:tcBorders>
            <w:shd w:val="clear" w:color="auto" w:fill="auto"/>
            <w:noWrap/>
            <w:hideMark/>
          </w:tcPr>
          <w:p w14:paraId="7706D0C1"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260,2</w:t>
            </w:r>
          </w:p>
        </w:tc>
        <w:tc>
          <w:tcPr>
            <w:tcW w:w="331" w:type="pct"/>
            <w:tcBorders>
              <w:top w:val="nil"/>
              <w:left w:val="nil"/>
              <w:bottom w:val="single" w:sz="4" w:space="0" w:color="auto"/>
              <w:right w:val="single" w:sz="4" w:space="0" w:color="auto"/>
            </w:tcBorders>
            <w:shd w:val="clear" w:color="auto" w:fill="auto"/>
            <w:noWrap/>
            <w:hideMark/>
          </w:tcPr>
          <w:p w14:paraId="5B837A84"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270,6</w:t>
            </w:r>
          </w:p>
        </w:tc>
        <w:tc>
          <w:tcPr>
            <w:tcW w:w="331" w:type="pct"/>
            <w:tcBorders>
              <w:top w:val="nil"/>
              <w:left w:val="nil"/>
              <w:bottom w:val="single" w:sz="4" w:space="0" w:color="auto"/>
              <w:right w:val="single" w:sz="4" w:space="0" w:color="auto"/>
            </w:tcBorders>
            <w:shd w:val="clear" w:color="auto" w:fill="auto"/>
            <w:noWrap/>
            <w:hideMark/>
          </w:tcPr>
          <w:p w14:paraId="5E000446"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282,6</w:t>
            </w:r>
          </w:p>
        </w:tc>
        <w:tc>
          <w:tcPr>
            <w:tcW w:w="331" w:type="pct"/>
            <w:tcBorders>
              <w:top w:val="nil"/>
              <w:left w:val="nil"/>
              <w:bottom w:val="single" w:sz="4" w:space="0" w:color="auto"/>
              <w:right w:val="single" w:sz="4" w:space="0" w:color="auto"/>
            </w:tcBorders>
            <w:shd w:val="clear" w:color="auto" w:fill="auto"/>
            <w:hideMark/>
          </w:tcPr>
          <w:p w14:paraId="41B0E7F7"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1 523,0</w:t>
            </w:r>
          </w:p>
        </w:tc>
        <w:tc>
          <w:tcPr>
            <w:tcW w:w="706" w:type="pct"/>
            <w:tcBorders>
              <w:top w:val="nil"/>
              <w:left w:val="nil"/>
              <w:bottom w:val="single" w:sz="4" w:space="0" w:color="auto"/>
              <w:right w:val="single" w:sz="4" w:space="0" w:color="auto"/>
            </w:tcBorders>
            <w:shd w:val="clear" w:color="auto" w:fill="auto"/>
            <w:hideMark/>
          </w:tcPr>
          <w:p w14:paraId="3ABFD635"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Индикатор 3.6;</w:t>
            </w:r>
            <w:r w:rsidRPr="00034281">
              <w:rPr>
                <w:rFonts w:ascii="Times New Roman" w:eastAsia="Times New Roman" w:hAnsi="Times New Roman" w:cs="Times New Roman"/>
                <w:color w:val="000000"/>
                <w:sz w:val="16"/>
                <w:szCs w:val="16"/>
                <w:lang w:eastAsia="ru-RU"/>
              </w:rPr>
              <w:br/>
              <w:t>индикатор 3.8</w:t>
            </w:r>
          </w:p>
        </w:tc>
      </w:tr>
      <w:tr w:rsidR="00AD0DDB" w:rsidRPr="00034281" w14:paraId="5B0BF777" w14:textId="77777777" w:rsidTr="00034281">
        <w:trPr>
          <w:trHeight w:val="960"/>
        </w:trPr>
        <w:tc>
          <w:tcPr>
            <w:tcW w:w="237" w:type="pct"/>
            <w:tcBorders>
              <w:top w:val="nil"/>
              <w:left w:val="single" w:sz="4" w:space="0" w:color="auto"/>
              <w:bottom w:val="single" w:sz="4" w:space="0" w:color="auto"/>
              <w:right w:val="single" w:sz="4" w:space="0" w:color="auto"/>
            </w:tcBorders>
            <w:shd w:val="clear" w:color="auto" w:fill="auto"/>
            <w:noWrap/>
            <w:hideMark/>
          </w:tcPr>
          <w:p w14:paraId="727A199B"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4</w:t>
            </w:r>
          </w:p>
        </w:tc>
        <w:tc>
          <w:tcPr>
            <w:tcW w:w="740" w:type="pct"/>
            <w:tcBorders>
              <w:top w:val="nil"/>
              <w:left w:val="nil"/>
              <w:bottom w:val="single" w:sz="4" w:space="0" w:color="auto"/>
              <w:right w:val="single" w:sz="4" w:space="0" w:color="auto"/>
            </w:tcBorders>
            <w:shd w:val="clear" w:color="auto" w:fill="auto"/>
            <w:hideMark/>
          </w:tcPr>
          <w:p w14:paraId="51353B6E"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Содержание и развитие системы мониторинга, анализа и управления судами на реках и каналах Санкт-Петербурга</w:t>
            </w:r>
          </w:p>
        </w:tc>
        <w:tc>
          <w:tcPr>
            <w:tcW w:w="479" w:type="pct"/>
            <w:tcBorders>
              <w:top w:val="nil"/>
              <w:left w:val="nil"/>
              <w:bottom w:val="single" w:sz="4" w:space="0" w:color="auto"/>
              <w:right w:val="single" w:sz="4" w:space="0" w:color="auto"/>
            </w:tcBorders>
            <w:shd w:val="clear" w:color="auto" w:fill="auto"/>
            <w:hideMark/>
          </w:tcPr>
          <w:p w14:paraId="0235C900"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Комитет по транспорту</w:t>
            </w:r>
          </w:p>
        </w:tc>
        <w:tc>
          <w:tcPr>
            <w:tcW w:w="523" w:type="pct"/>
            <w:tcBorders>
              <w:top w:val="nil"/>
              <w:left w:val="nil"/>
              <w:bottom w:val="single" w:sz="4" w:space="0" w:color="auto"/>
              <w:right w:val="single" w:sz="4" w:space="0" w:color="auto"/>
            </w:tcBorders>
            <w:shd w:val="clear" w:color="auto" w:fill="auto"/>
            <w:hideMark/>
          </w:tcPr>
          <w:p w14:paraId="646CB6E6"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 xml:space="preserve">Бюджет </w:t>
            </w:r>
            <w:r w:rsidRPr="00034281">
              <w:rPr>
                <w:rFonts w:ascii="Times New Roman" w:eastAsia="Times New Roman" w:hAnsi="Times New Roman" w:cs="Times New Roman"/>
                <w:color w:val="000000"/>
                <w:sz w:val="16"/>
                <w:szCs w:val="16"/>
                <w:lang w:eastAsia="ru-RU"/>
              </w:rPr>
              <w:br/>
              <w:t>Санкт-Петербурга</w:t>
            </w:r>
          </w:p>
        </w:tc>
        <w:tc>
          <w:tcPr>
            <w:tcW w:w="331" w:type="pct"/>
            <w:tcBorders>
              <w:top w:val="nil"/>
              <w:left w:val="nil"/>
              <w:bottom w:val="single" w:sz="4" w:space="0" w:color="auto"/>
              <w:right w:val="single" w:sz="4" w:space="0" w:color="auto"/>
            </w:tcBorders>
            <w:shd w:val="clear" w:color="auto" w:fill="auto"/>
            <w:noWrap/>
            <w:hideMark/>
          </w:tcPr>
          <w:p w14:paraId="39B194B6"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1 402,3</w:t>
            </w:r>
          </w:p>
        </w:tc>
        <w:tc>
          <w:tcPr>
            <w:tcW w:w="331" w:type="pct"/>
            <w:tcBorders>
              <w:top w:val="nil"/>
              <w:left w:val="nil"/>
              <w:bottom w:val="single" w:sz="4" w:space="0" w:color="auto"/>
              <w:right w:val="single" w:sz="4" w:space="0" w:color="auto"/>
            </w:tcBorders>
            <w:shd w:val="clear" w:color="auto" w:fill="auto"/>
            <w:noWrap/>
            <w:hideMark/>
          </w:tcPr>
          <w:p w14:paraId="6CA2DDF6"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1 458,1</w:t>
            </w:r>
          </w:p>
        </w:tc>
        <w:tc>
          <w:tcPr>
            <w:tcW w:w="331" w:type="pct"/>
            <w:tcBorders>
              <w:top w:val="nil"/>
              <w:left w:val="nil"/>
              <w:bottom w:val="single" w:sz="4" w:space="0" w:color="auto"/>
              <w:right w:val="single" w:sz="4" w:space="0" w:color="auto"/>
            </w:tcBorders>
            <w:shd w:val="clear" w:color="auto" w:fill="auto"/>
            <w:noWrap/>
            <w:hideMark/>
          </w:tcPr>
          <w:p w14:paraId="3F2A0A06"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1 516,0</w:t>
            </w:r>
          </w:p>
        </w:tc>
        <w:tc>
          <w:tcPr>
            <w:tcW w:w="331" w:type="pct"/>
            <w:tcBorders>
              <w:top w:val="nil"/>
              <w:left w:val="nil"/>
              <w:bottom w:val="single" w:sz="4" w:space="0" w:color="auto"/>
              <w:right w:val="single" w:sz="4" w:space="0" w:color="auto"/>
            </w:tcBorders>
            <w:shd w:val="clear" w:color="auto" w:fill="auto"/>
            <w:noWrap/>
            <w:hideMark/>
          </w:tcPr>
          <w:p w14:paraId="4ACF5222"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1 576,3</w:t>
            </w:r>
          </w:p>
        </w:tc>
        <w:tc>
          <w:tcPr>
            <w:tcW w:w="331" w:type="pct"/>
            <w:tcBorders>
              <w:top w:val="nil"/>
              <w:left w:val="nil"/>
              <w:bottom w:val="single" w:sz="4" w:space="0" w:color="auto"/>
              <w:right w:val="single" w:sz="4" w:space="0" w:color="auto"/>
            </w:tcBorders>
            <w:shd w:val="clear" w:color="auto" w:fill="auto"/>
            <w:noWrap/>
            <w:hideMark/>
          </w:tcPr>
          <w:p w14:paraId="0E8EC6E9"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1 639,0</w:t>
            </w:r>
          </w:p>
        </w:tc>
        <w:tc>
          <w:tcPr>
            <w:tcW w:w="331" w:type="pct"/>
            <w:tcBorders>
              <w:top w:val="nil"/>
              <w:left w:val="nil"/>
              <w:bottom w:val="single" w:sz="4" w:space="0" w:color="auto"/>
              <w:right w:val="single" w:sz="4" w:space="0" w:color="auto"/>
            </w:tcBorders>
            <w:shd w:val="clear" w:color="auto" w:fill="auto"/>
            <w:noWrap/>
            <w:hideMark/>
          </w:tcPr>
          <w:p w14:paraId="167182FB"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1 712,1</w:t>
            </w:r>
          </w:p>
        </w:tc>
        <w:tc>
          <w:tcPr>
            <w:tcW w:w="331" w:type="pct"/>
            <w:tcBorders>
              <w:top w:val="nil"/>
              <w:left w:val="nil"/>
              <w:bottom w:val="single" w:sz="4" w:space="0" w:color="auto"/>
              <w:right w:val="single" w:sz="4" w:space="0" w:color="auto"/>
            </w:tcBorders>
            <w:shd w:val="clear" w:color="auto" w:fill="auto"/>
            <w:hideMark/>
          </w:tcPr>
          <w:p w14:paraId="1BBAA2B7"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9 303,8</w:t>
            </w:r>
          </w:p>
        </w:tc>
        <w:tc>
          <w:tcPr>
            <w:tcW w:w="706" w:type="pct"/>
            <w:tcBorders>
              <w:top w:val="nil"/>
              <w:left w:val="nil"/>
              <w:bottom w:val="single" w:sz="4" w:space="0" w:color="auto"/>
              <w:right w:val="single" w:sz="4" w:space="0" w:color="auto"/>
            </w:tcBorders>
            <w:shd w:val="clear" w:color="auto" w:fill="auto"/>
            <w:hideMark/>
          </w:tcPr>
          <w:p w14:paraId="6200FD8D"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Индикатор 3.6;</w:t>
            </w:r>
            <w:r w:rsidRPr="00034281">
              <w:rPr>
                <w:rFonts w:ascii="Times New Roman" w:eastAsia="Times New Roman" w:hAnsi="Times New Roman" w:cs="Times New Roman"/>
                <w:color w:val="000000"/>
                <w:sz w:val="16"/>
                <w:szCs w:val="16"/>
                <w:lang w:eastAsia="ru-RU"/>
              </w:rPr>
              <w:br/>
              <w:t>индикатор 3.8</w:t>
            </w:r>
          </w:p>
        </w:tc>
      </w:tr>
      <w:tr w:rsidR="00AD0DDB" w:rsidRPr="00034281" w14:paraId="108C5F3D" w14:textId="77777777" w:rsidTr="00034281">
        <w:trPr>
          <w:trHeight w:val="960"/>
        </w:trPr>
        <w:tc>
          <w:tcPr>
            <w:tcW w:w="237" w:type="pct"/>
            <w:tcBorders>
              <w:top w:val="nil"/>
              <w:left w:val="single" w:sz="4" w:space="0" w:color="auto"/>
              <w:bottom w:val="single" w:sz="4" w:space="0" w:color="auto"/>
              <w:right w:val="single" w:sz="4" w:space="0" w:color="auto"/>
            </w:tcBorders>
            <w:shd w:val="clear" w:color="auto" w:fill="auto"/>
            <w:noWrap/>
            <w:hideMark/>
          </w:tcPr>
          <w:p w14:paraId="752189FC"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5</w:t>
            </w:r>
          </w:p>
        </w:tc>
        <w:tc>
          <w:tcPr>
            <w:tcW w:w="740" w:type="pct"/>
            <w:tcBorders>
              <w:top w:val="nil"/>
              <w:left w:val="nil"/>
              <w:bottom w:val="single" w:sz="4" w:space="0" w:color="auto"/>
              <w:right w:val="single" w:sz="4" w:space="0" w:color="auto"/>
            </w:tcBorders>
            <w:shd w:val="clear" w:color="auto" w:fill="auto"/>
            <w:hideMark/>
          </w:tcPr>
          <w:p w14:paraId="22B78F1F"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Организационно-техническое обеспечение деятельности Морского совета при Правительстве Санкт-Петербурга</w:t>
            </w:r>
          </w:p>
        </w:tc>
        <w:tc>
          <w:tcPr>
            <w:tcW w:w="479" w:type="pct"/>
            <w:tcBorders>
              <w:top w:val="nil"/>
              <w:left w:val="nil"/>
              <w:bottom w:val="single" w:sz="4" w:space="0" w:color="auto"/>
              <w:right w:val="single" w:sz="4" w:space="0" w:color="auto"/>
            </w:tcBorders>
            <w:shd w:val="clear" w:color="auto" w:fill="auto"/>
            <w:hideMark/>
          </w:tcPr>
          <w:p w14:paraId="76FA546D"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Комитет по транспорту</w:t>
            </w:r>
          </w:p>
        </w:tc>
        <w:tc>
          <w:tcPr>
            <w:tcW w:w="523" w:type="pct"/>
            <w:tcBorders>
              <w:top w:val="nil"/>
              <w:left w:val="nil"/>
              <w:bottom w:val="single" w:sz="4" w:space="0" w:color="auto"/>
              <w:right w:val="single" w:sz="4" w:space="0" w:color="auto"/>
            </w:tcBorders>
            <w:shd w:val="clear" w:color="auto" w:fill="auto"/>
            <w:hideMark/>
          </w:tcPr>
          <w:p w14:paraId="7C85D454"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 xml:space="preserve">Бюджет </w:t>
            </w:r>
            <w:r w:rsidRPr="00034281">
              <w:rPr>
                <w:rFonts w:ascii="Times New Roman" w:eastAsia="Times New Roman" w:hAnsi="Times New Roman" w:cs="Times New Roman"/>
                <w:color w:val="000000"/>
                <w:sz w:val="16"/>
                <w:szCs w:val="16"/>
                <w:lang w:eastAsia="ru-RU"/>
              </w:rPr>
              <w:br/>
              <w:t>Санкт-Петербурга</w:t>
            </w:r>
          </w:p>
        </w:tc>
        <w:tc>
          <w:tcPr>
            <w:tcW w:w="331" w:type="pct"/>
            <w:tcBorders>
              <w:top w:val="nil"/>
              <w:left w:val="nil"/>
              <w:bottom w:val="single" w:sz="4" w:space="0" w:color="auto"/>
              <w:right w:val="single" w:sz="4" w:space="0" w:color="auto"/>
            </w:tcBorders>
            <w:shd w:val="clear" w:color="auto" w:fill="auto"/>
            <w:noWrap/>
            <w:hideMark/>
          </w:tcPr>
          <w:p w14:paraId="352F88BC"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641,0</w:t>
            </w:r>
          </w:p>
        </w:tc>
        <w:tc>
          <w:tcPr>
            <w:tcW w:w="331" w:type="pct"/>
            <w:tcBorders>
              <w:top w:val="nil"/>
              <w:left w:val="nil"/>
              <w:bottom w:val="single" w:sz="4" w:space="0" w:color="auto"/>
              <w:right w:val="single" w:sz="4" w:space="0" w:color="auto"/>
            </w:tcBorders>
            <w:shd w:val="clear" w:color="auto" w:fill="auto"/>
            <w:noWrap/>
            <w:hideMark/>
          </w:tcPr>
          <w:p w14:paraId="7B9D75A0"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666,6</w:t>
            </w:r>
          </w:p>
        </w:tc>
        <w:tc>
          <w:tcPr>
            <w:tcW w:w="331" w:type="pct"/>
            <w:tcBorders>
              <w:top w:val="nil"/>
              <w:left w:val="nil"/>
              <w:bottom w:val="single" w:sz="4" w:space="0" w:color="auto"/>
              <w:right w:val="single" w:sz="4" w:space="0" w:color="auto"/>
            </w:tcBorders>
            <w:shd w:val="clear" w:color="auto" w:fill="auto"/>
            <w:noWrap/>
            <w:hideMark/>
          </w:tcPr>
          <w:p w14:paraId="62B67974"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693,3</w:t>
            </w:r>
          </w:p>
        </w:tc>
        <w:tc>
          <w:tcPr>
            <w:tcW w:w="331" w:type="pct"/>
            <w:tcBorders>
              <w:top w:val="nil"/>
              <w:left w:val="nil"/>
              <w:bottom w:val="single" w:sz="4" w:space="0" w:color="auto"/>
              <w:right w:val="single" w:sz="4" w:space="0" w:color="auto"/>
            </w:tcBorders>
            <w:shd w:val="clear" w:color="auto" w:fill="auto"/>
            <w:noWrap/>
            <w:hideMark/>
          </w:tcPr>
          <w:p w14:paraId="0D5E3A93" w14:textId="55C68BD9" w:rsidR="00AD0DDB" w:rsidRPr="00034281" w:rsidRDefault="00034281" w:rsidP="00AD0DD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c>
          <w:tcPr>
            <w:tcW w:w="331" w:type="pct"/>
            <w:tcBorders>
              <w:top w:val="nil"/>
              <w:left w:val="nil"/>
              <w:bottom w:val="single" w:sz="4" w:space="0" w:color="auto"/>
              <w:right w:val="single" w:sz="4" w:space="0" w:color="auto"/>
            </w:tcBorders>
            <w:shd w:val="clear" w:color="auto" w:fill="auto"/>
            <w:noWrap/>
            <w:hideMark/>
          </w:tcPr>
          <w:p w14:paraId="72F9CE4D" w14:textId="5900E231" w:rsidR="00AD0DDB" w:rsidRPr="00034281" w:rsidRDefault="00034281" w:rsidP="00AD0DD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c>
          <w:tcPr>
            <w:tcW w:w="331" w:type="pct"/>
            <w:tcBorders>
              <w:top w:val="nil"/>
              <w:left w:val="nil"/>
              <w:bottom w:val="single" w:sz="4" w:space="0" w:color="auto"/>
              <w:right w:val="single" w:sz="4" w:space="0" w:color="auto"/>
            </w:tcBorders>
            <w:shd w:val="clear" w:color="auto" w:fill="auto"/>
            <w:noWrap/>
            <w:hideMark/>
          </w:tcPr>
          <w:p w14:paraId="746C42F3"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782,9</w:t>
            </w:r>
          </w:p>
        </w:tc>
        <w:tc>
          <w:tcPr>
            <w:tcW w:w="331" w:type="pct"/>
            <w:tcBorders>
              <w:top w:val="nil"/>
              <w:left w:val="nil"/>
              <w:bottom w:val="single" w:sz="4" w:space="0" w:color="auto"/>
              <w:right w:val="single" w:sz="4" w:space="0" w:color="auto"/>
            </w:tcBorders>
            <w:shd w:val="clear" w:color="auto" w:fill="auto"/>
            <w:hideMark/>
          </w:tcPr>
          <w:p w14:paraId="78516287"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2 783,8</w:t>
            </w:r>
          </w:p>
        </w:tc>
        <w:tc>
          <w:tcPr>
            <w:tcW w:w="706" w:type="pct"/>
            <w:tcBorders>
              <w:top w:val="nil"/>
              <w:left w:val="nil"/>
              <w:bottom w:val="single" w:sz="4" w:space="0" w:color="auto"/>
              <w:right w:val="single" w:sz="4" w:space="0" w:color="auto"/>
            </w:tcBorders>
            <w:shd w:val="clear" w:color="auto" w:fill="auto"/>
            <w:hideMark/>
          </w:tcPr>
          <w:p w14:paraId="653DD7CA"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Индикатор 3.6;</w:t>
            </w:r>
            <w:r w:rsidRPr="00034281">
              <w:rPr>
                <w:rFonts w:ascii="Times New Roman" w:eastAsia="Times New Roman" w:hAnsi="Times New Roman" w:cs="Times New Roman"/>
                <w:color w:val="000000"/>
                <w:sz w:val="16"/>
                <w:szCs w:val="16"/>
                <w:lang w:eastAsia="ru-RU"/>
              </w:rPr>
              <w:br/>
              <w:t>индикатор 3.8</w:t>
            </w:r>
          </w:p>
        </w:tc>
      </w:tr>
      <w:tr w:rsidR="00AD0DDB" w:rsidRPr="00034281" w14:paraId="361D115A" w14:textId="77777777" w:rsidTr="00034281">
        <w:trPr>
          <w:trHeight w:val="900"/>
        </w:trPr>
        <w:tc>
          <w:tcPr>
            <w:tcW w:w="237" w:type="pct"/>
            <w:tcBorders>
              <w:top w:val="nil"/>
              <w:left w:val="single" w:sz="4" w:space="0" w:color="auto"/>
              <w:bottom w:val="single" w:sz="4" w:space="0" w:color="auto"/>
              <w:right w:val="single" w:sz="4" w:space="0" w:color="auto"/>
            </w:tcBorders>
            <w:shd w:val="clear" w:color="auto" w:fill="auto"/>
            <w:noWrap/>
            <w:hideMark/>
          </w:tcPr>
          <w:p w14:paraId="742E6E7D"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6</w:t>
            </w:r>
          </w:p>
        </w:tc>
        <w:tc>
          <w:tcPr>
            <w:tcW w:w="740" w:type="pct"/>
            <w:tcBorders>
              <w:top w:val="nil"/>
              <w:left w:val="nil"/>
              <w:bottom w:val="single" w:sz="4" w:space="0" w:color="auto"/>
              <w:right w:val="single" w:sz="4" w:space="0" w:color="auto"/>
            </w:tcBorders>
            <w:shd w:val="clear" w:color="auto" w:fill="auto"/>
            <w:hideMark/>
          </w:tcPr>
          <w:p w14:paraId="3451AE9E"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Выпуск печатного издания «Вестник Морского совета»</w:t>
            </w:r>
          </w:p>
        </w:tc>
        <w:tc>
          <w:tcPr>
            <w:tcW w:w="479" w:type="pct"/>
            <w:tcBorders>
              <w:top w:val="nil"/>
              <w:left w:val="nil"/>
              <w:bottom w:val="single" w:sz="4" w:space="0" w:color="auto"/>
              <w:right w:val="single" w:sz="4" w:space="0" w:color="auto"/>
            </w:tcBorders>
            <w:shd w:val="clear" w:color="auto" w:fill="auto"/>
            <w:hideMark/>
          </w:tcPr>
          <w:p w14:paraId="3CA4AAF5"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Комитет по транспорту</w:t>
            </w:r>
          </w:p>
        </w:tc>
        <w:tc>
          <w:tcPr>
            <w:tcW w:w="523" w:type="pct"/>
            <w:tcBorders>
              <w:top w:val="nil"/>
              <w:left w:val="nil"/>
              <w:bottom w:val="single" w:sz="4" w:space="0" w:color="auto"/>
              <w:right w:val="single" w:sz="4" w:space="0" w:color="auto"/>
            </w:tcBorders>
            <w:shd w:val="clear" w:color="auto" w:fill="auto"/>
            <w:hideMark/>
          </w:tcPr>
          <w:p w14:paraId="143F3E64"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 xml:space="preserve">Бюджет </w:t>
            </w:r>
            <w:r w:rsidRPr="00034281">
              <w:rPr>
                <w:rFonts w:ascii="Times New Roman" w:eastAsia="Times New Roman" w:hAnsi="Times New Roman" w:cs="Times New Roman"/>
                <w:color w:val="000000"/>
                <w:sz w:val="16"/>
                <w:szCs w:val="16"/>
                <w:lang w:eastAsia="ru-RU"/>
              </w:rPr>
              <w:br/>
              <w:t>Санкт-Петербурга</w:t>
            </w:r>
          </w:p>
        </w:tc>
        <w:tc>
          <w:tcPr>
            <w:tcW w:w="331" w:type="pct"/>
            <w:tcBorders>
              <w:top w:val="nil"/>
              <w:left w:val="nil"/>
              <w:bottom w:val="single" w:sz="4" w:space="0" w:color="auto"/>
              <w:right w:val="single" w:sz="4" w:space="0" w:color="auto"/>
            </w:tcBorders>
            <w:shd w:val="clear" w:color="auto" w:fill="auto"/>
            <w:noWrap/>
            <w:hideMark/>
          </w:tcPr>
          <w:p w14:paraId="59493D72"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600,0</w:t>
            </w:r>
          </w:p>
        </w:tc>
        <w:tc>
          <w:tcPr>
            <w:tcW w:w="331" w:type="pct"/>
            <w:tcBorders>
              <w:top w:val="nil"/>
              <w:left w:val="nil"/>
              <w:bottom w:val="single" w:sz="4" w:space="0" w:color="auto"/>
              <w:right w:val="single" w:sz="4" w:space="0" w:color="auto"/>
            </w:tcBorders>
            <w:shd w:val="clear" w:color="auto" w:fill="auto"/>
            <w:noWrap/>
            <w:hideMark/>
          </w:tcPr>
          <w:p w14:paraId="69C72450"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624,0</w:t>
            </w:r>
          </w:p>
        </w:tc>
        <w:tc>
          <w:tcPr>
            <w:tcW w:w="331" w:type="pct"/>
            <w:tcBorders>
              <w:top w:val="nil"/>
              <w:left w:val="nil"/>
              <w:bottom w:val="single" w:sz="4" w:space="0" w:color="auto"/>
              <w:right w:val="single" w:sz="4" w:space="0" w:color="auto"/>
            </w:tcBorders>
            <w:shd w:val="clear" w:color="auto" w:fill="auto"/>
            <w:noWrap/>
            <w:hideMark/>
          </w:tcPr>
          <w:p w14:paraId="17C91277"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649,0</w:t>
            </w:r>
          </w:p>
        </w:tc>
        <w:tc>
          <w:tcPr>
            <w:tcW w:w="331" w:type="pct"/>
            <w:tcBorders>
              <w:top w:val="nil"/>
              <w:left w:val="nil"/>
              <w:bottom w:val="single" w:sz="4" w:space="0" w:color="auto"/>
              <w:right w:val="single" w:sz="4" w:space="0" w:color="auto"/>
            </w:tcBorders>
            <w:shd w:val="clear" w:color="auto" w:fill="auto"/>
            <w:noWrap/>
            <w:hideMark/>
          </w:tcPr>
          <w:p w14:paraId="17D62D4F" w14:textId="166C6E57" w:rsidR="00AD0DDB" w:rsidRPr="00034281" w:rsidRDefault="00034281" w:rsidP="00AD0DD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c>
          <w:tcPr>
            <w:tcW w:w="331" w:type="pct"/>
            <w:tcBorders>
              <w:top w:val="nil"/>
              <w:left w:val="nil"/>
              <w:bottom w:val="single" w:sz="4" w:space="0" w:color="auto"/>
              <w:right w:val="single" w:sz="4" w:space="0" w:color="auto"/>
            </w:tcBorders>
            <w:shd w:val="clear" w:color="auto" w:fill="auto"/>
            <w:noWrap/>
            <w:hideMark/>
          </w:tcPr>
          <w:p w14:paraId="0E94ED85" w14:textId="01EC65FE" w:rsidR="00AD0DDB" w:rsidRPr="00034281" w:rsidRDefault="00034281" w:rsidP="00AD0DD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c>
          <w:tcPr>
            <w:tcW w:w="331" w:type="pct"/>
            <w:tcBorders>
              <w:top w:val="nil"/>
              <w:left w:val="nil"/>
              <w:bottom w:val="single" w:sz="4" w:space="0" w:color="auto"/>
              <w:right w:val="single" w:sz="4" w:space="0" w:color="auto"/>
            </w:tcBorders>
            <w:shd w:val="clear" w:color="auto" w:fill="auto"/>
            <w:noWrap/>
            <w:hideMark/>
          </w:tcPr>
          <w:p w14:paraId="0268B52D"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732,8</w:t>
            </w:r>
          </w:p>
        </w:tc>
        <w:tc>
          <w:tcPr>
            <w:tcW w:w="331" w:type="pct"/>
            <w:tcBorders>
              <w:top w:val="nil"/>
              <w:left w:val="nil"/>
              <w:bottom w:val="single" w:sz="4" w:space="0" w:color="auto"/>
              <w:right w:val="single" w:sz="4" w:space="0" w:color="auto"/>
            </w:tcBorders>
            <w:shd w:val="clear" w:color="auto" w:fill="auto"/>
            <w:hideMark/>
          </w:tcPr>
          <w:p w14:paraId="05FB391F"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2 605,8</w:t>
            </w:r>
          </w:p>
        </w:tc>
        <w:tc>
          <w:tcPr>
            <w:tcW w:w="706" w:type="pct"/>
            <w:tcBorders>
              <w:top w:val="nil"/>
              <w:left w:val="nil"/>
              <w:bottom w:val="single" w:sz="4" w:space="0" w:color="auto"/>
              <w:right w:val="single" w:sz="4" w:space="0" w:color="auto"/>
            </w:tcBorders>
            <w:shd w:val="clear" w:color="auto" w:fill="auto"/>
            <w:hideMark/>
          </w:tcPr>
          <w:p w14:paraId="11CB0F77"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Показатель 1</w:t>
            </w:r>
          </w:p>
        </w:tc>
      </w:tr>
      <w:tr w:rsidR="00AD0DDB" w:rsidRPr="00034281" w14:paraId="58F3D2A1" w14:textId="77777777" w:rsidTr="00034281">
        <w:trPr>
          <w:trHeight w:val="645"/>
        </w:trPr>
        <w:tc>
          <w:tcPr>
            <w:tcW w:w="237" w:type="pct"/>
            <w:tcBorders>
              <w:top w:val="nil"/>
              <w:left w:val="single" w:sz="4" w:space="0" w:color="auto"/>
              <w:bottom w:val="single" w:sz="4" w:space="0" w:color="auto"/>
              <w:right w:val="single" w:sz="4" w:space="0" w:color="auto"/>
            </w:tcBorders>
            <w:shd w:val="clear" w:color="auto" w:fill="auto"/>
            <w:noWrap/>
            <w:hideMark/>
          </w:tcPr>
          <w:p w14:paraId="142F7F14"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7</w:t>
            </w:r>
          </w:p>
        </w:tc>
        <w:tc>
          <w:tcPr>
            <w:tcW w:w="740" w:type="pct"/>
            <w:tcBorders>
              <w:top w:val="nil"/>
              <w:left w:val="nil"/>
              <w:bottom w:val="single" w:sz="4" w:space="0" w:color="auto"/>
              <w:right w:val="single" w:sz="4" w:space="0" w:color="auto"/>
            </w:tcBorders>
            <w:shd w:val="clear" w:color="auto" w:fill="auto"/>
            <w:hideMark/>
          </w:tcPr>
          <w:p w14:paraId="7D2AE818"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Выпуск телепроекта «Морские вести»</w:t>
            </w:r>
          </w:p>
        </w:tc>
        <w:tc>
          <w:tcPr>
            <w:tcW w:w="479" w:type="pct"/>
            <w:tcBorders>
              <w:top w:val="nil"/>
              <w:left w:val="nil"/>
              <w:bottom w:val="single" w:sz="4" w:space="0" w:color="auto"/>
              <w:right w:val="single" w:sz="4" w:space="0" w:color="auto"/>
            </w:tcBorders>
            <w:shd w:val="clear" w:color="auto" w:fill="auto"/>
            <w:hideMark/>
          </w:tcPr>
          <w:p w14:paraId="7216EC02"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Комитет по транспорту</w:t>
            </w:r>
          </w:p>
        </w:tc>
        <w:tc>
          <w:tcPr>
            <w:tcW w:w="523" w:type="pct"/>
            <w:tcBorders>
              <w:top w:val="nil"/>
              <w:left w:val="nil"/>
              <w:bottom w:val="single" w:sz="4" w:space="0" w:color="auto"/>
              <w:right w:val="single" w:sz="4" w:space="0" w:color="auto"/>
            </w:tcBorders>
            <w:shd w:val="clear" w:color="auto" w:fill="auto"/>
            <w:hideMark/>
          </w:tcPr>
          <w:p w14:paraId="7468FC57"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 xml:space="preserve">Бюджет </w:t>
            </w:r>
            <w:r w:rsidRPr="00034281">
              <w:rPr>
                <w:rFonts w:ascii="Times New Roman" w:eastAsia="Times New Roman" w:hAnsi="Times New Roman" w:cs="Times New Roman"/>
                <w:color w:val="000000"/>
                <w:sz w:val="16"/>
                <w:szCs w:val="16"/>
                <w:lang w:eastAsia="ru-RU"/>
              </w:rPr>
              <w:br/>
              <w:t>Санкт-Петербурга</w:t>
            </w:r>
          </w:p>
        </w:tc>
        <w:tc>
          <w:tcPr>
            <w:tcW w:w="331" w:type="pct"/>
            <w:tcBorders>
              <w:top w:val="nil"/>
              <w:left w:val="nil"/>
              <w:bottom w:val="single" w:sz="4" w:space="0" w:color="auto"/>
              <w:right w:val="single" w:sz="4" w:space="0" w:color="auto"/>
            </w:tcBorders>
            <w:shd w:val="clear" w:color="auto" w:fill="auto"/>
            <w:noWrap/>
            <w:hideMark/>
          </w:tcPr>
          <w:p w14:paraId="7AA579EE"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1 600,0</w:t>
            </w:r>
          </w:p>
        </w:tc>
        <w:tc>
          <w:tcPr>
            <w:tcW w:w="331" w:type="pct"/>
            <w:tcBorders>
              <w:top w:val="nil"/>
              <w:left w:val="nil"/>
              <w:bottom w:val="single" w:sz="4" w:space="0" w:color="auto"/>
              <w:right w:val="single" w:sz="4" w:space="0" w:color="auto"/>
            </w:tcBorders>
            <w:shd w:val="clear" w:color="auto" w:fill="auto"/>
            <w:noWrap/>
            <w:hideMark/>
          </w:tcPr>
          <w:p w14:paraId="3943A80E"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1 600,0</w:t>
            </w:r>
          </w:p>
        </w:tc>
        <w:tc>
          <w:tcPr>
            <w:tcW w:w="331" w:type="pct"/>
            <w:tcBorders>
              <w:top w:val="nil"/>
              <w:left w:val="nil"/>
              <w:bottom w:val="single" w:sz="4" w:space="0" w:color="auto"/>
              <w:right w:val="single" w:sz="4" w:space="0" w:color="auto"/>
            </w:tcBorders>
            <w:shd w:val="clear" w:color="auto" w:fill="auto"/>
            <w:noWrap/>
            <w:hideMark/>
          </w:tcPr>
          <w:p w14:paraId="73930004"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1 664,0</w:t>
            </w:r>
          </w:p>
        </w:tc>
        <w:tc>
          <w:tcPr>
            <w:tcW w:w="331" w:type="pct"/>
            <w:tcBorders>
              <w:top w:val="nil"/>
              <w:left w:val="nil"/>
              <w:bottom w:val="single" w:sz="4" w:space="0" w:color="auto"/>
              <w:right w:val="single" w:sz="4" w:space="0" w:color="auto"/>
            </w:tcBorders>
            <w:shd w:val="clear" w:color="auto" w:fill="auto"/>
            <w:noWrap/>
            <w:hideMark/>
          </w:tcPr>
          <w:p w14:paraId="69749EF9" w14:textId="68880921" w:rsidR="00AD0DDB" w:rsidRPr="00034281" w:rsidRDefault="00034281" w:rsidP="00AD0DD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c>
          <w:tcPr>
            <w:tcW w:w="331" w:type="pct"/>
            <w:tcBorders>
              <w:top w:val="nil"/>
              <w:left w:val="nil"/>
              <w:bottom w:val="single" w:sz="4" w:space="0" w:color="auto"/>
              <w:right w:val="single" w:sz="4" w:space="0" w:color="auto"/>
            </w:tcBorders>
            <w:shd w:val="clear" w:color="auto" w:fill="auto"/>
            <w:noWrap/>
            <w:hideMark/>
          </w:tcPr>
          <w:p w14:paraId="3A03AAAC" w14:textId="52D3C627" w:rsidR="00AD0DDB" w:rsidRPr="00034281" w:rsidRDefault="00034281" w:rsidP="00AD0DD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c>
          <w:tcPr>
            <w:tcW w:w="331" w:type="pct"/>
            <w:tcBorders>
              <w:top w:val="nil"/>
              <w:left w:val="nil"/>
              <w:bottom w:val="single" w:sz="4" w:space="0" w:color="auto"/>
              <w:right w:val="single" w:sz="4" w:space="0" w:color="auto"/>
            </w:tcBorders>
            <w:shd w:val="clear" w:color="auto" w:fill="auto"/>
            <w:noWrap/>
            <w:hideMark/>
          </w:tcPr>
          <w:p w14:paraId="39B757C2"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1 954,1</w:t>
            </w:r>
          </w:p>
        </w:tc>
        <w:tc>
          <w:tcPr>
            <w:tcW w:w="331" w:type="pct"/>
            <w:tcBorders>
              <w:top w:val="nil"/>
              <w:left w:val="nil"/>
              <w:bottom w:val="single" w:sz="4" w:space="0" w:color="auto"/>
              <w:right w:val="single" w:sz="4" w:space="0" w:color="auto"/>
            </w:tcBorders>
            <w:shd w:val="clear" w:color="auto" w:fill="auto"/>
            <w:hideMark/>
          </w:tcPr>
          <w:p w14:paraId="49AE8E0F"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6 818,1</w:t>
            </w:r>
          </w:p>
        </w:tc>
        <w:tc>
          <w:tcPr>
            <w:tcW w:w="706" w:type="pct"/>
            <w:tcBorders>
              <w:top w:val="nil"/>
              <w:left w:val="nil"/>
              <w:bottom w:val="single" w:sz="4" w:space="0" w:color="auto"/>
              <w:right w:val="single" w:sz="4" w:space="0" w:color="auto"/>
            </w:tcBorders>
            <w:shd w:val="clear" w:color="auto" w:fill="auto"/>
            <w:hideMark/>
          </w:tcPr>
          <w:p w14:paraId="488CB475"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Показатель 1</w:t>
            </w:r>
          </w:p>
        </w:tc>
      </w:tr>
      <w:tr w:rsidR="00AD0DDB" w:rsidRPr="00034281" w14:paraId="3B753543" w14:textId="77777777" w:rsidTr="00034281">
        <w:trPr>
          <w:trHeight w:val="960"/>
        </w:trPr>
        <w:tc>
          <w:tcPr>
            <w:tcW w:w="237" w:type="pct"/>
            <w:tcBorders>
              <w:top w:val="single" w:sz="4" w:space="0" w:color="auto"/>
              <w:left w:val="single" w:sz="4" w:space="0" w:color="auto"/>
              <w:bottom w:val="single" w:sz="4" w:space="0" w:color="auto"/>
              <w:right w:val="single" w:sz="4" w:space="0" w:color="auto"/>
            </w:tcBorders>
            <w:shd w:val="clear" w:color="auto" w:fill="auto"/>
            <w:noWrap/>
            <w:hideMark/>
          </w:tcPr>
          <w:p w14:paraId="1CE45A6F"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lastRenderedPageBreak/>
              <w:t>8</w:t>
            </w:r>
          </w:p>
        </w:tc>
        <w:tc>
          <w:tcPr>
            <w:tcW w:w="740" w:type="pct"/>
            <w:tcBorders>
              <w:top w:val="single" w:sz="4" w:space="0" w:color="auto"/>
              <w:left w:val="nil"/>
              <w:bottom w:val="single" w:sz="4" w:space="0" w:color="auto"/>
              <w:right w:val="single" w:sz="4" w:space="0" w:color="auto"/>
            </w:tcBorders>
            <w:shd w:val="clear" w:color="auto" w:fill="auto"/>
            <w:hideMark/>
          </w:tcPr>
          <w:p w14:paraId="7F6E1608"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Осуществление перевозки пассажиров и их багажа метрополитеном по регулируемому тарифу</w:t>
            </w:r>
          </w:p>
        </w:tc>
        <w:tc>
          <w:tcPr>
            <w:tcW w:w="479" w:type="pct"/>
            <w:tcBorders>
              <w:top w:val="single" w:sz="4" w:space="0" w:color="auto"/>
              <w:left w:val="nil"/>
              <w:bottom w:val="single" w:sz="4" w:space="0" w:color="auto"/>
              <w:right w:val="single" w:sz="4" w:space="0" w:color="auto"/>
            </w:tcBorders>
            <w:shd w:val="clear" w:color="auto" w:fill="auto"/>
            <w:hideMark/>
          </w:tcPr>
          <w:p w14:paraId="3D503C93"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Комитет по транспорту</w:t>
            </w:r>
          </w:p>
        </w:tc>
        <w:tc>
          <w:tcPr>
            <w:tcW w:w="523" w:type="pct"/>
            <w:tcBorders>
              <w:top w:val="single" w:sz="4" w:space="0" w:color="auto"/>
              <w:left w:val="nil"/>
              <w:bottom w:val="single" w:sz="4" w:space="0" w:color="auto"/>
              <w:right w:val="single" w:sz="4" w:space="0" w:color="auto"/>
            </w:tcBorders>
            <w:shd w:val="clear" w:color="auto" w:fill="auto"/>
            <w:hideMark/>
          </w:tcPr>
          <w:p w14:paraId="4A309D0E"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 xml:space="preserve">Бюджет </w:t>
            </w:r>
            <w:r w:rsidRPr="00034281">
              <w:rPr>
                <w:rFonts w:ascii="Times New Roman" w:eastAsia="Times New Roman" w:hAnsi="Times New Roman" w:cs="Times New Roman"/>
                <w:color w:val="000000"/>
                <w:sz w:val="16"/>
                <w:szCs w:val="16"/>
                <w:lang w:eastAsia="ru-RU"/>
              </w:rPr>
              <w:br/>
              <w:t>Санкт-Петербурга</w:t>
            </w:r>
          </w:p>
        </w:tc>
        <w:tc>
          <w:tcPr>
            <w:tcW w:w="331" w:type="pct"/>
            <w:tcBorders>
              <w:top w:val="single" w:sz="4" w:space="0" w:color="auto"/>
              <w:left w:val="nil"/>
              <w:bottom w:val="single" w:sz="4" w:space="0" w:color="auto"/>
              <w:right w:val="single" w:sz="4" w:space="0" w:color="auto"/>
            </w:tcBorders>
            <w:shd w:val="clear" w:color="auto" w:fill="auto"/>
            <w:noWrap/>
            <w:hideMark/>
          </w:tcPr>
          <w:p w14:paraId="46061121"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22 840 575,7</w:t>
            </w:r>
          </w:p>
        </w:tc>
        <w:tc>
          <w:tcPr>
            <w:tcW w:w="331" w:type="pct"/>
            <w:tcBorders>
              <w:top w:val="single" w:sz="4" w:space="0" w:color="auto"/>
              <w:left w:val="nil"/>
              <w:bottom w:val="single" w:sz="4" w:space="0" w:color="auto"/>
              <w:right w:val="single" w:sz="4" w:space="0" w:color="auto"/>
            </w:tcBorders>
            <w:shd w:val="clear" w:color="auto" w:fill="auto"/>
            <w:noWrap/>
            <w:hideMark/>
          </w:tcPr>
          <w:p w14:paraId="71CC002B"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21 491 478,5</w:t>
            </w:r>
          </w:p>
        </w:tc>
        <w:tc>
          <w:tcPr>
            <w:tcW w:w="331" w:type="pct"/>
            <w:tcBorders>
              <w:top w:val="single" w:sz="4" w:space="0" w:color="auto"/>
              <w:left w:val="nil"/>
              <w:bottom w:val="single" w:sz="4" w:space="0" w:color="auto"/>
              <w:right w:val="single" w:sz="4" w:space="0" w:color="auto"/>
            </w:tcBorders>
            <w:shd w:val="clear" w:color="auto" w:fill="auto"/>
            <w:noWrap/>
            <w:hideMark/>
          </w:tcPr>
          <w:p w14:paraId="3A2F6204"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22 368 330,8</w:t>
            </w:r>
          </w:p>
        </w:tc>
        <w:tc>
          <w:tcPr>
            <w:tcW w:w="331" w:type="pct"/>
            <w:tcBorders>
              <w:top w:val="single" w:sz="4" w:space="0" w:color="auto"/>
              <w:left w:val="nil"/>
              <w:bottom w:val="single" w:sz="4" w:space="0" w:color="auto"/>
              <w:right w:val="single" w:sz="4" w:space="0" w:color="auto"/>
            </w:tcBorders>
            <w:shd w:val="clear" w:color="auto" w:fill="auto"/>
            <w:noWrap/>
            <w:hideMark/>
          </w:tcPr>
          <w:p w14:paraId="46CFF89D"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23 258 590,4</w:t>
            </w:r>
          </w:p>
        </w:tc>
        <w:tc>
          <w:tcPr>
            <w:tcW w:w="331" w:type="pct"/>
            <w:tcBorders>
              <w:top w:val="single" w:sz="4" w:space="0" w:color="auto"/>
              <w:left w:val="nil"/>
              <w:bottom w:val="single" w:sz="4" w:space="0" w:color="auto"/>
              <w:right w:val="single" w:sz="4" w:space="0" w:color="auto"/>
            </w:tcBorders>
            <w:shd w:val="clear" w:color="auto" w:fill="auto"/>
            <w:noWrap/>
            <w:hideMark/>
          </w:tcPr>
          <w:p w14:paraId="33816B9D"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24 184 282,3</w:t>
            </w:r>
          </w:p>
        </w:tc>
        <w:tc>
          <w:tcPr>
            <w:tcW w:w="331" w:type="pct"/>
            <w:tcBorders>
              <w:top w:val="single" w:sz="4" w:space="0" w:color="auto"/>
              <w:left w:val="nil"/>
              <w:bottom w:val="single" w:sz="4" w:space="0" w:color="auto"/>
              <w:right w:val="single" w:sz="4" w:space="0" w:color="auto"/>
            </w:tcBorders>
            <w:shd w:val="clear" w:color="auto" w:fill="auto"/>
            <w:noWrap/>
            <w:hideMark/>
          </w:tcPr>
          <w:p w14:paraId="070A31F1"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27 597 223,0</w:t>
            </w:r>
          </w:p>
        </w:tc>
        <w:tc>
          <w:tcPr>
            <w:tcW w:w="331" w:type="pct"/>
            <w:tcBorders>
              <w:top w:val="single" w:sz="4" w:space="0" w:color="auto"/>
              <w:left w:val="nil"/>
              <w:bottom w:val="single" w:sz="4" w:space="0" w:color="auto"/>
              <w:right w:val="single" w:sz="4" w:space="0" w:color="auto"/>
            </w:tcBorders>
            <w:shd w:val="clear" w:color="auto" w:fill="auto"/>
            <w:hideMark/>
          </w:tcPr>
          <w:p w14:paraId="2D2A9E1A" w14:textId="77777777" w:rsidR="00AD0DDB" w:rsidRPr="00034281" w:rsidRDefault="00AD0DDB" w:rsidP="00AD0DDB">
            <w:pPr>
              <w:spacing w:after="0" w:line="240" w:lineRule="auto"/>
              <w:jc w:val="center"/>
              <w:rPr>
                <w:rFonts w:ascii="Times New Roman" w:eastAsia="Times New Roman" w:hAnsi="Times New Roman" w:cs="Times New Roman"/>
                <w:color w:val="000000"/>
                <w:spacing w:val="-8"/>
                <w:sz w:val="16"/>
                <w:szCs w:val="16"/>
                <w:lang w:eastAsia="ru-RU"/>
              </w:rPr>
            </w:pPr>
            <w:r w:rsidRPr="00034281">
              <w:rPr>
                <w:rFonts w:ascii="Times New Roman" w:eastAsia="Times New Roman" w:hAnsi="Times New Roman" w:cs="Times New Roman"/>
                <w:color w:val="000000"/>
                <w:spacing w:val="-8"/>
                <w:sz w:val="16"/>
                <w:szCs w:val="16"/>
                <w:lang w:eastAsia="ru-RU"/>
              </w:rPr>
              <w:t>141 740 480,7</w:t>
            </w:r>
          </w:p>
        </w:tc>
        <w:tc>
          <w:tcPr>
            <w:tcW w:w="706" w:type="pct"/>
            <w:tcBorders>
              <w:top w:val="single" w:sz="4" w:space="0" w:color="auto"/>
              <w:left w:val="nil"/>
              <w:bottom w:val="single" w:sz="4" w:space="0" w:color="auto"/>
              <w:right w:val="single" w:sz="4" w:space="0" w:color="auto"/>
            </w:tcBorders>
            <w:shd w:val="clear" w:color="auto" w:fill="auto"/>
            <w:hideMark/>
          </w:tcPr>
          <w:p w14:paraId="57002416"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Индикатор 3.2</w:t>
            </w:r>
          </w:p>
        </w:tc>
      </w:tr>
      <w:tr w:rsidR="00AD0DDB" w:rsidRPr="00034281" w14:paraId="17A82FD8" w14:textId="77777777" w:rsidTr="00034281">
        <w:trPr>
          <w:trHeight w:val="720"/>
        </w:trPr>
        <w:tc>
          <w:tcPr>
            <w:tcW w:w="237" w:type="pct"/>
            <w:tcBorders>
              <w:top w:val="nil"/>
              <w:left w:val="single" w:sz="4" w:space="0" w:color="auto"/>
              <w:bottom w:val="single" w:sz="4" w:space="0" w:color="auto"/>
              <w:right w:val="single" w:sz="4" w:space="0" w:color="auto"/>
            </w:tcBorders>
            <w:shd w:val="clear" w:color="auto" w:fill="auto"/>
            <w:noWrap/>
            <w:hideMark/>
          </w:tcPr>
          <w:p w14:paraId="1A8919F1"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9</w:t>
            </w:r>
          </w:p>
        </w:tc>
        <w:tc>
          <w:tcPr>
            <w:tcW w:w="740" w:type="pct"/>
            <w:tcBorders>
              <w:top w:val="nil"/>
              <w:left w:val="nil"/>
              <w:bottom w:val="single" w:sz="4" w:space="0" w:color="auto"/>
              <w:right w:val="single" w:sz="4" w:space="0" w:color="auto"/>
            </w:tcBorders>
            <w:shd w:val="clear" w:color="auto" w:fill="auto"/>
            <w:hideMark/>
          </w:tcPr>
          <w:p w14:paraId="18B4FAC9"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Поддержание горных выработок шахт № 534, № 321а, 321б, № 616 в безопасном состоянии</w:t>
            </w:r>
          </w:p>
        </w:tc>
        <w:tc>
          <w:tcPr>
            <w:tcW w:w="479" w:type="pct"/>
            <w:tcBorders>
              <w:top w:val="nil"/>
              <w:left w:val="nil"/>
              <w:bottom w:val="single" w:sz="4" w:space="0" w:color="auto"/>
              <w:right w:val="single" w:sz="4" w:space="0" w:color="auto"/>
            </w:tcBorders>
            <w:shd w:val="clear" w:color="auto" w:fill="auto"/>
            <w:hideMark/>
          </w:tcPr>
          <w:p w14:paraId="7205A864"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Комитет по транспорту</w:t>
            </w:r>
          </w:p>
        </w:tc>
        <w:tc>
          <w:tcPr>
            <w:tcW w:w="523" w:type="pct"/>
            <w:tcBorders>
              <w:top w:val="nil"/>
              <w:left w:val="nil"/>
              <w:bottom w:val="single" w:sz="4" w:space="0" w:color="auto"/>
              <w:right w:val="single" w:sz="4" w:space="0" w:color="auto"/>
            </w:tcBorders>
            <w:shd w:val="clear" w:color="auto" w:fill="auto"/>
            <w:hideMark/>
          </w:tcPr>
          <w:p w14:paraId="5E19E715"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 xml:space="preserve">Бюджет </w:t>
            </w:r>
            <w:r w:rsidRPr="00034281">
              <w:rPr>
                <w:rFonts w:ascii="Times New Roman" w:eastAsia="Times New Roman" w:hAnsi="Times New Roman" w:cs="Times New Roman"/>
                <w:color w:val="000000"/>
                <w:sz w:val="16"/>
                <w:szCs w:val="16"/>
                <w:lang w:eastAsia="ru-RU"/>
              </w:rPr>
              <w:br/>
              <w:t>Санкт-Петербурга</w:t>
            </w:r>
          </w:p>
        </w:tc>
        <w:tc>
          <w:tcPr>
            <w:tcW w:w="331" w:type="pct"/>
            <w:tcBorders>
              <w:top w:val="nil"/>
              <w:left w:val="nil"/>
              <w:bottom w:val="single" w:sz="4" w:space="0" w:color="auto"/>
              <w:right w:val="single" w:sz="4" w:space="0" w:color="auto"/>
            </w:tcBorders>
            <w:shd w:val="clear" w:color="auto" w:fill="auto"/>
            <w:noWrap/>
            <w:hideMark/>
          </w:tcPr>
          <w:p w14:paraId="22C2FA0E"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23 155,4</w:t>
            </w:r>
          </w:p>
        </w:tc>
        <w:tc>
          <w:tcPr>
            <w:tcW w:w="331" w:type="pct"/>
            <w:tcBorders>
              <w:top w:val="nil"/>
              <w:left w:val="nil"/>
              <w:bottom w:val="single" w:sz="4" w:space="0" w:color="auto"/>
              <w:right w:val="single" w:sz="4" w:space="0" w:color="auto"/>
            </w:tcBorders>
            <w:shd w:val="clear" w:color="auto" w:fill="auto"/>
            <w:noWrap/>
            <w:hideMark/>
          </w:tcPr>
          <w:p w14:paraId="2CFFB45E"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24 081,6</w:t>
            </w:r>
          </w:p>
        </w:tc>
        <w:tc>
          <w:tcPr>
            <w:tcW w:w="331" w:type="pct"/>
            <w:tcBorders>
              <w:top w:val="nil"/>
              <w:left w:val="nil"/>
              <w:bottom w:val="single" w:sz="4" w:space="0" w:color="auto"/>
              <w:right w:val="single" w:sz="4" w:space="0" w:color="auto"/>
            </w:tcBorders>
            <w:shd w:val="clear" w:color="auto" w:fill="auto"/>
            <w:noWrap/>
            <w:hideMark/>
          </w:tcPr>
          <w:p w14:paraId="68B74659"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25 044,9</w:t>
            </w:r>
          </w:p>
        </w:tc>
        <w:tc>
          <w:tcPr>
            <w:tcW w:w="331" w:type="pct"/>
            <w:tcBorders>
              <w:top w:val="nil"/>
              <w:left w:val="nil"/>
              <w:bottom w:val="single" w:sz="4" w:space="0" w:color="auto"/>
              <w:right w:val="single" w:sz="4" w:space="0" w:color="auto"/>
            </w:tcBorders>
            <w:shd w:val="clear" w:color="auto" w:fill="auto"/>
            <w:noWrap/>
            <w:hideMark/>
          </w:tcPr>
          <w:p w14:paraId="5A12BA1E"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26 041,7</w:t>
            </w:r>
          </w:p>
        </w:tc>
        <w:tc>
          <w:tcPr>
            <w:tcW w:w="331" w:type="pct"/>
            <w:tcBorders>
              <w:top w:val="nil"/>
              <w:left w:val="nil"/>
              <w:bottom w:val="single" w:sz="4" w:space="0" w:color="auto"/>
              <w:right w:val="single" w:sz="4" w:space="0" w:color="auto"/>
            </w:tcBorders>
            <w:shd w:val="clear" w:color="auto" w:fill="auto"/>
            <w:noWrap/>
            <w:hideMark/>
          </w:tcPr>
          <w:p w14:paraId="1B7AFF6C"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27 078,2</w:t>
            </w:r>
          </w:p>
        </w:tc>
        <w:tc>
          <w:tcPr>
            <w:tcW w:w="331" w:type="pct"/>
            <w:tcBorders>
              <w:top w:val="nil"/>
              <w:left w:val="nil"/>
              <w:bottom w:val="single" w:sz="4" w:space="0" w:color="auto"/>
              <w:right w:val="single" w:sz="4" w:space="0" w:color="auto"/>
            </w:tcBorders>
            <w:shd w:val="clear" w:color="auto" w:fill="auto"/>
            <w:noWrap/>
            <w:hideMark/>
          </w:tcPr>
          <w:p w14:paraId="58A582A3"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28 280,5</w:t>
            </w:r>
          </w:p>
        </w:tc>
        <w:tc>
          <w:tcPr>
            <w:tcW w:w="331" w:type="pct"/>
            <w:tcBorders>
              <w:top w:val="nil"/>
              <w:left w:val="nil"/>
              <w:bottom w:val="single" w:sz="4" w:space="0" w:color="auto"/>
              <w:right w:val="single" w:sz="4" w:space="0" w:color="auto"/>
            </w:tcBorders>
            <w:shd w:val="clear" w:color="auto" w:fill="auto"/>
            <w:hideMark/>
          </w:tcPr>
          <w:p w14:paraId="60918E17"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153 682,3</w:t>
            </w:r>
          </w:p>
        </w:tc>
        <w:tc>
          <w:tcPr>
            <w:tcW w:w="706" w:type="pct"/>
            <w:tcBorders>
              <w:top w:val="nil"/>
              <w:left w:val="nil"/>
              <w:bottom w:val="single" w:sz="4" w:space="0" w:color="auto"/>
              <w:right w:val="single" w:sz="4" w:space="0" w:color="auto"/>
            </w:tcBorders>
            <w:shd w:val="clear" w:color="auto" w:fill="auto"/>
            <w:hideMark/>
          </w:tcPr>
          <w:p w14:paraId="4B04F141"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Индикатор 3.2</w:t>
            </w:r>
          </w:p>
        </w:tc>
      </w:tr>
      <w:tr w:rsidR="00AD0DDB" w:rsidRPr="00034281" w14:paraId="79862507" w14:textId="77777777" w:rsidTr="00034281">
        <w:trPr>
          <w:trHeight w:val="1755"/>
        </w:trPr>
        <w:tc>
          <w:tcPr>
            <w:tcW w:w="237" w:type="pct"/>
            <w:tcBorders>
              <w:top w:val="nil"/>
              <w:left w:val="single" w:sz="4" w:space="0" w:color="auto"/>
              <w:bottom w:val="single" w:sz="4" w:space="0" w:color="auto"/>
              <w:right w:val="single" w:sz="4" w:space="0" w:color="auto"/>
            </w:tcBorders>
            <w:shd w:val="clear" w:color="auto" w:fill="auto"/>
            <w:noWrap/>
            <w:hideMark/>
          </w:tcPr>
          <w:p w14:paraId="2A403428"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10</w:t>
            </w:r>
          </w:p>
        </w:tc>
        <w:tc>
          <w:tcPr>
            <w:tcW w:w="740" w:type="pct"/>
            <w:tcBorders>
              <w:top w:val="nil"/>
              <w:left w:val="nil"/>
              <w:bottom w:val="single" w:sz="4" w:space="0" w:color="auto"/>
              <w:right w:val="single" w:sz="4" w:space="0" w:color="auto"/>
            </w:tcBorders>
            <w:shd w:val="clear" w:color="auto" w:fill="auto"/>
            <w:hideMark/>
          </w:tcPr>
          <w:p w14:paraId="7C1DAF54"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Предоставление субсидии на увеличение уставного фонда ГУП «Петербургский метрополитен» в целях финансового обеспечения приобретения вагонов метрополитена, в том числе:</w:t>
            </w:r>
          </w:p>
        </w:tc>
        <w:tc>
          <w:tcPr>
            <w:tcW w:w="479" w:type="pct"/>
            <w:tcBorders>
              <w:top w:val="nil"/>
              <w:left w:val="nil"/>
              <w:bottom w:val="single" w:sz="4" w:space="0" w:color="auto"/>
              <w:right w:val="single" w:sz="4" w:space="0" w:color="auto"/>
            </w:tcBorders>
            <w:shd w:val="clear" w:color="auto" w:fill="auto"/>
            <w:hideMark/>
          </w:tcPr>
          <w:p w14:paraId="19DC30B0"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Комитет по транспорту</w:t>
            </w:r>
          </w:p>
        </w:tc>
        <w:tc>
          <w:tcPr>
            <w:tcW w:w="523" w:type="pct"/>
            <w:tcBorders>
              <w:top w:val="nil"/>
              <w:left w:val="nil"/>
              <w:bottom w:val="single" w:sz="4" w:space="0" w:color="auto"/>
              <w:right w:val="single" w:sz="4" w:space="0" w:color="auto"/>
            </w:tcBorders>
            <w:shd w:val="clear" w:color="auto" w:fill="auto"/>
            <w:hideMark/>
          </w:tcPr>
          <w:p w14:paraId="2F449D7D"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 xml:space="preserve">Бюджет </w:t>
            </w:r>
            <w:r w:rsidRPr="00034281">
              <w:rPr>
                <w:rFonts w:ascii="Times New Roman" w:eastAsia="Times New Roman" w:hAnsi="Times New Roman" w:cs="Times New Roman"/>
                <w:color w:val="000000"/>
                <w:sz w:val="16"/>
                <w:szCs w:val="16"/>
                <w:lang w:eastAsia="ru-RU"/>
              </w:rPr>
              <w:br/>
              <w:t>Санкт-Петербурга</w:t>
            </w:r>
          </w:p>
        </w:tc>
        <w:tc>
          <w:tcPr>
            <w:tcW w:w="331" w:type="pct"/>
            <w:tcBorders>
              <w:top w:val="nil"/>
              <w:left w:val="nil"/>
              <w:bottom w:val="single" w:sz="4" w:space="0" w:color="auto"/>
              <w:right w:val="single" w:sz="4" w:space="0" w:color="auto"/>
            </w:tcBorders>
            <w:shd w:val="clear" w:color="auto" w:fill="auto"/>
            <w:noWrap/>
            <w:hideMark/>
          </w:tcPr>
          <w:p w14:paraId="765A9E2C"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171 500,7</w:t>
            </w:r>
          </w:p>
        </w:tc>
        <w:tc>
          <w:tcPr>
            <w:tcW w:w="331" w:type="pct"/>
            <w:tcBorders>
              <w:top w:val="nil"/>
              <w:left w:val="nil"/>
              <w:bottom w:val="single" w:sz="4" w:space="0" w:color="auto"/>
              <w:right w:val="single" w:sz="4" w:space="0" w:color="auto"/>
            </w:tcBorders>
            <w:shd w:val="clear" w:color="auto" w:fill="auto"/>
            <w:noWrap/>
            <w:hideMark/>
          </w:tcPr>
          <w:p w14:paraId="0D72EF0E"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5 000 000,0</w:t>
            </w:r>
          </w:p>
        </w:tc>
        <w:tc>
          <w:tcPr>
            <w:tcW w:w="331" w:type="pct"/>
            <w:tcBorders>
              <w:top w:val="nil"/>
              <w:left w:val="nil"/>
              <w:bottom w:val="single" w:sz="4" w:space="0" w:color="auto"/>
              <w:right w:val="single" w:sz="4" w:space="0" w:color="auto"/>
            </w:tcBorders>
            <w:shd w:val="clear" w:color="auto" w:fill="auto"/>
            <w:noWrap/>
            <w:hideMark/>
          </w:tcPr>
          <w:p w14:paraId="0D49A350"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5 000 000,0</w:t>
            </w:r>
          </w:p>
        </w:tc>
        <w:tc>
          <w:tcPr>
            <w:tcW w:w="331" w:type="pct"/>
            <w:tcBorders>
              <w:top w:val="nil"/>
              <w:left w:val="nil"/>
              <w:bottom w:val="single" w:sz="4" w:space="0" w:color="auto"/>
              <w:right w:val="single" w:sz="4" w:space="0" w:color="auto"/>
            </w:tcBorders>
            <w:shd w:val="clear" w:color="auto" w:fill="auto"/>
            <w:noWrap/>
            <w:hideMark/>
          </w:tcPr>
          <w:p w14:paraId="5D0AE284"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6 926 683,9</w:t>
            </w:r>
          </w:p>
        </w:tc>
        <w:tc>
          <w:tcPr>
            <w:tcW w:w="331" w:type="pct"/>
            <w:tcBorders>
              <w:top w:val="nil"/>
              <w:left w:val="nil"/>
              <w:bottom w:val="single" w:sz="4" w:space="0" w:color="auto"/>
              <w:right w:val="single" w:sz="4" w:space="0" w:color="auto"/>
            </w:tcBorders>
            <w:shd w:val="clear" w:color="auto" w:fill="auto"/>
            <w:noWrap/>
            <w:hideMark/>
          </w:tcPr>
          <w:p w14:paraId="05A0D379"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5 422 818,2</w:t>
            </w:r>
          </w:p>
        </w:tc>
        <w:tc>
          <w:tcPr>
            <w:tcW w:w="331" w:type="pct"/>
            <w:tcBorders>
              <w:top w:val="nil"/>
              <w:left w:val="nil"/>
              <w:bottom w:val="single" w:sz="4" w:space="0" w:color="auto"/>
              <w:right w:val="single" w:sz="4" w:space="0" w:color="auto"/>
            </w:tcBorders>
            <w:shd w:val="clear" w:color="auto" w:fill="auto"/>
            <w:noWrap/>
            <w:hideMark/>
          </w:tcPr>
          <w:p w14:paraId="05DD838E"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5 669 423,3</w:t>
            </w:r>
          </w:p>
        </w:tc>
        <w:tc>
          <w:tcPr>
            <w:tcW w:w="331" w:type="pct"/>
            <w:tcBorders>
              <w:top w:val="nil"/>
              <w:left w:val="nil"/>
              <w:bottom w:val="single" w:sz="4" w:space="0" w:color="auto"/>
              <w:right w:val="single" w:sz="4" w:space="0" w:color="auto"/>
            </w:tcBorders>
            <w:shd w:val="clear" w:color="auto" w:fill="auto"/>
            <w:noWrap/>
            <w:hideMark/>
          </w:tcPr>
          <w:p w14:paraId="1E0C93B6"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28 190 426,1</w:t>
            </w:r>
          </w:p>
        </w:tc>
        <w:tc>
          <w:tcPr>
            <w:tcW w:w="706" w:type="pct"/>
            <w:tcBorders>
              <w:top w:val="nil"/>
              <w:left w:val="nil"/>
              <w:bottom w:val="single" w:sz="4" w:space="0" w:color="auto"/>
              <w:right w:val="single" w:sz="4" w:space="0" w:color="auto"/>
            </w:tcBorders>
            <w:shd w:val="clear" w:color="auto" w:fill="auto"/>
            <w:hideMark/>
          </w:tcPr>
          <w:p w14:paraId="638B7EA3"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Индикатор 3.1;</w:t>
            </w:r>
            <w:r w:rsidRPr="00034281">
              <w:rPr>
                <w:rFonts w:ascii="Times New Roman" w:eastAsia="Times New Roman" w:hAnsi="Times New Roman" w:cs="Times New Roman"/>
                <w:color w:val="000000"/>
                <w:sz w:val="16"/>
                <w:szCs w:val="16"/>
                <w:lang w:eastAsia="ru-RU"/>
              </w:rPr>
              <w:br/>
              <w:t>индикатор 3.2;</w:t>
            </w:r>
            <w:r w:rsidRPr="00034281">
              <w:rPr>
                <w:rFonts w:ascii="Times New Roman" w:eastAsia="Times New Roman" w:hAnsi="Times New Roman" w:cs="Times New Roman"/>
                <w:color w:val="000000"/>
                <w:sz w:val="16"/>
                <w:szCs w:val="16"/>
                <w:lang w:eastAsia="ru-RU"/>
              </w:rPr>
              <w:br/>
              <w:t>индикатор 3.4;</w:t>
            </w:r>
            <w:r w:rsidRPr="00034281">
              <w:rPr>
                <w:rFonts w:ascii="Times New Roman" w:eastAsia="Times New Roman" w:hAnsi="Times New Roman" w:cs="Times New Roman"/>
                <w:color w:val="000000"/>
                <w:sz w:val="16"/>
                <w:szCs w:val="16"/>
                <w:lang w:eastAsia="ru-RU"/>
              </w:rPr>
              <w:br/>
              <w:t>индикатор 3.5</w:t>
            </w:r>
          </w:p>
        </w:tc>
      </w:tr>
      <w:tr w:rsidR="00AD0DDB" w:rsidRPr="00034281" w14:paraId="74D93C69" w14:textId="77777777" w:rsidTr="00034281">
        <w:trPr>
          <w:trHeight w:val="1545"/>
        </w:trPr>
        <w:tc>
          <w:tcPr>
            <w:tcW w:w="237" w:type="pct"/>
            <w:tcBorders>
              <w:top w:val="nil"/>
              <w:left w:val="single" w:sz="4" w:space="0" w:color="auto"/>
              <w:bottom w:val="single" w:sz="4" w:space="0" w:color="auto"/>
              <w:right w:val="single" w:sz="4" w:space="0" w:color="auto"/>
            </w:tcBorders>
            <w:shd w:val="clear" w:color="auto" w:fill="auto"/>
            <w:noWrap/>
            <w:hideMark/>
          </w:tcPr>
          <w:p w14:paraId="2A477A60"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10.1</w:t>
            </w:r>
          </w:p>
        </w:tc>
        <w:tc>
          <w:tcPr>
            <w:tcW w:w="740" w:type="pct"/>
            <w:tcBorders>
              <w:top w:val="nil"/>
              <w:left w:val="nil"/>
              <w:bottom w:val="single" w:sz="4" w:space="0" w:color="auto"/>
              <w:right w:val="single" w:sz="4" w:space="0" w:color="auto"/>
            </w:tcBorders>
            <w:shd w:val="clear" w:color="auto" w:fill="auto"/>
            <w:hideMark/>
          </w:tcPr>
          <w:p w14:paraId="132E8008"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Предоставление субсидии на увеличение уставного фонда ГУП "Петербургский метрополитен" в целях финансового обеспечения приобретения вагонов метрополитена</w:t>
            </w:r>
          </w:p>
        </w:tc>
        <w:tc>
          <w:tcPr>
            <w:tcW w:w="479" w:type="pct"/>
            <w:tcBorders>
              <w:top w:val="nil"/>
              <w:left w:val="nil"/>
              <w:bottom w:val="single" w:sz="4" w:space="0" w:color="auto"/>
              <w:right w:val="single" w:sz="4" w:space="0" w:color="auto"/>
            </w:tcBorders>
            <w:shd w:val="clear" w:color="auto" w:fill="auto"/>
            <w:hideMark/>
          </w:tcPr>
          <w:p w14:paraId="79F26D7F"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Комитет по транспорту</w:t>
            </w:r>
          </w:p>
        </w:tc>
        <w:tc>
          <w:tcPr>
            <w:tcW w:w="523" w:type="pct"/>
            <w:tcBorders>
              <w:top w:val="nil"/>
              <w:left w:val="nil"/>
              <w:bottom w:val="single" w:sz="4" w:space="0" w:color="auto"/>
              <w:right w:val="single" w:sz="4" w:space="0" w:color="auto"/>
            </w:tcBorders>
            <w:shd w:val="clear" w:color="auto" w:fill="auto"/>
            <w:hideMark/>
          </w:tcPr>
          <w:p w14:paraId="645FA2FC"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 xml:space="preserve">Бюджет </w:t>
            </w:r>
            <w:r w:rsidRPr="00034281">
              <w:rPr>
                <w:rFonts w:ascii="Times New Roman" w:eastAsia="Times New Roman" w:hAnsi="Times New Roman" w:cs="Times New Roman"/>
                <w:color w:val="000000"/>
                <w:sz w:val="16"/>
                <w:szCs w:val="16"/>
                <w:lang w:eastAsia="ru-RU"/>
              </w:rPr>
              <w:br/>
              <w:t>Санкт-Петербурга</w:t>
            </w:r>
          </w:p>
        </w:tc>
        <w:tc>
          <w:tcPr>
            <w:tcW w:w="331" w:type="pct"/>
            <w:tcBorders>
              <w:top w:val="nil"/>
              <w:left w:val="nil"/>
              <w:bottom w:val="single" w:sz="4" w:space="0" w:color="auto"/>
              <w:right w:val="single" w:sz="4" w:space="0" w:color="auto"/>
            </w:tcBorders>
            <w:shd w:val="clear" w:color="auto" w:fill="auto"/>
            <w:noWrap/>
            <w:hideMark/>
          </w:tcPr>
          <w:p w14:paraId="43FC9582" w14:textId="7AAC62EE" w:rsidR="00AD0DDB" w:rsidRPr="00034281" w:rsidRDefault="00034281" w:rsidP="00AD0DD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c>
          <w:tcPr>
            <w:tcW w:w="331" w:type="pct"/>
            <w:tcBorders>
              <w:top w:val="nil"/>
              <w:left w:val="nil"/>
              <w:bottom w:val="single" w:sz="4" w:space="0" w:color="auto"/>
              <w:right w:val="single" w:sz="4" w:space="0" w:color="auto"/>
            </w:tcBorders>
            <w:shd w:val="clear" w:color="auto" w:fill="auto"/>
            <w:noWrap/>
            <w:hideMark/>
          </w:tcPr>
          <w:p w14:paraId="4C006EA6"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5 000 000,0</w:t>
            </w:r>
          </w:p>
        </w:tc>
        <w:tc>
          <w:tcPr>
            <w:tcW w:w="331" w:type="pct"/>
            <w:tcBorders>
              <w:top w:val="nil"/>
              <w:left w:val="nil"/>
              <w:bottom w:val="single" w:sz="4" w:space="0" w:color="auto"/>
              <w:right w:val="single" w:sz="4" w:space="0" w:color="auto"/>
            </w:tcBorders>
            <w:shd w:val="clear" w:color="auto" w:fill="auto"/>
            <w:noWrap/>
            <w:hideMark/>
          </w:tcPr>
          <w:p w14:paraId="47A1A8A7"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5 000 000,0</w:t>
            </w:r>
          </w:p>
        </w:tc>
        <w:tc>
          <w:tcPr>
            <w:tcW w:w="331" w:type="pct"/>
            <w:tcBorders>
              <w:top w:val="nil"/>
              <w:left w:val="nil"/>
              <w:bottom w:val="single" w:sz="4" w:space="0" w:color="auto"/>
              <w:right w:val="single" w:sz="4" w:space="0" w:color="auto"/>
            </w:tcBorders>
            <w:shd w:val="clear" w:color="auto" w:fill="auto"/>
            <w:noWrap/>
            <w:hideMark/>
          </w:tcPr>
          <w:p w14:paraId="1FCFDA0C"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6 926 683,9</w:t>
            </w:r>
          </w:p>
        </w:tc>
        <w:tc>
          <w:tcPr>
            <w:tcW w:w="331" w:type="pct"/>
            <w:tcBorders>
              <w:top w:val="nil"/>
              <w:left w:val="nil"/>
              <w:bottom w:val="single" w:sz="4" w:space="0" w:color="auto"/>
              <w:right w:val="single" w:sz="4" w:space="0" w:color="auto"/>
            </w:tcBorders>
            <w:shd w:val="clear" w:color="auto" w:fill="auto"/>
            <w:noWrap/>
            <w:hideMark/>
          </w:tcPr>
          <w:p w14:paraId="03ECCDDD"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5 422 818,2</w:t>
            </w:r>
          </w:p>
        </w:tc>
        <w:tc>
          <w:tcPr>
            <w:tcW w:w="331" w:type="pct"/>
            <w:tcBorders>
              <w:top w:val="nil"/>
              <w:left w:val="nil"/>
              <w:bottom w:val="single" w:sz="4" w:space="0" w:color="auto"/>
              <w:right w:val="single" w:sz="4" w:space="0" w:color="auto"/>
            </w:tcBorders>
            <w:shd w:val="clear" w:color="auto" w:fill="auto"/>
            <w:noWrap/>
            <w:hideMark/>
          </w:tcPr>
          <w:p w14:paraId="2EA2400C"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5 669 423,3</w:t>
            </w:r>
          </w:p>
        </w:tc>
        <w:tc>
          <w:tcPr>
            <w:tcW w:w="331" w:type="pct"/>
            <w:tcBorders>
              <w:top w:val="nil"/>
              <w:left w:val="nil"/>
              <w:bottom w:val="single" w:sz="4" w:space="0" w:color="auto"/>
              <w:right w:val="single" w:sz="4" w:space="0" w:color="auto"/>
            </w:tcBorders>
            <w:shd w:val="clear" w:color="auto" w:fill="auto"/>
            <w:hideMark/>
          </w:tcPr>
          <w:p w14:paraId="217FDF02"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28 018 925,4</w:t>
            </w:r>
          </w:p>
        </w:tc>
        <w:tc>
          <w:tcPr>
            <w:tcW w:w="706" w:type="pct"/>
            <w:tcBorders>
              <w:top w:val="nil"/>
              <w:left w:val="nil"/>
              <w:bottom w:val="single" w:sz="4" w:space="0" w:color="auto"/>
              <w:right w:val="single" w:sz="4" w:space="0" w:color="auto"/>
            </w:tcBorders>
            <w:shd w:val="clear" w:color="auto" w:fill="auto"/>
            <w:hideMark/>
          </w:tcPr>
          <w:p w14:paraId="419B109D"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Индикатор 3.3</w:t>
            </w:r>
          </w:p>
        </w:tc>
      </w:tr>
      <w:tr w:rsidR="00AD0DDB" w:rsidRPr="00034281" w14:paraId="01FCEDCB" w14:textId="77777777" w:rsidTr="00034281">
        <w:trPr>
          <w:trHeight w:val="1200"/>
        </w:trPr>
        <w:tc>
          <w:tcPr>
            <w:tcW w:w="237" w:type="pct"/>
            <w:tcBorders>
              <w:top w:val="nil"/>
              <w:left w:val="single" w:sz="4" w:space="0" w:color="auto"/>
              <w:bottom w:val="single" w:sz="4" w:space="0" w:color="auto"/>
              <w:right w:val="single" w:sz="4" w:space="0" w:color="auto"/>
            </w:tcBorders>
            <w:shd w:val="clear" w:color="auto" w:fill="auto"/>
            <w:noWrap/>
            <w:hideMark/>
          </w:tcPr>
          <w:p w14:paraId="4CEF7F21"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10.2</w:t>
            </w:r>
          </w:p>
        </w:tc>
        <w:tc>
          <w:tcPr>
            <w:tcW w:w="740" w:type="pct"/>
            <w:tcBorders>
              <w:top w:val="nil"/>
              <w:left w:val="nil"/>
              <w:bottom w:val="single" w:sz="4" w:space="0" w:color="auto"/>
              <w:right w:val="single" w:sz="4" w:space="0" w:color="auto"/>
            </w:tcBorders>
            <w:shd w:val="clear" w:color="auto" w:fill="auto"/>
            <w:hideMark/>
          </w:tcPr>
          <w:p w14:paraId="1AECFFEA"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Создание, модернизация объектов движимого имущества за счет субсидии на увеличение уставного фонда ГУП "Петербургский метрополитен"</w:t>
            </w:r>
          </w:p>
        </w:tc>
        <w:tc>
          <w:tcPr>
            <w:tcW w:w="479" w:type="pct"/>
            <w:tcBorders>
              <w:top w:val="nil"/>
              <w:left w:val="nil"/>
              <w:bottom w:val="single" w:sz="4" w:space="0" w:color="auto"/>
              <w:right w:val="single" w:sz="4" w:space="0" w:color="auto"/>
            </w:tcBorders>
            <w:shd w:val="clear" w:color="auto" w:fill="auto"/>
            <w:hideMark/>
          </w:tcPr>
          <w:p w14:paraId="11226F34"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Комитет по транспорту</w:t>
            </w:r>
          </w:p>
        </w:tc>
        <w:tc>
          <w:tcPr>
            <w:tcW w:w="523" w:type="pct"/>
            <w:tcBorders>
              <w:top w:val="nil"/>
              <w:left w:val="nil"/>
              <w:bottom w:val="single" w:sz="4" w:space="0" w:color="auto"/>
              <w:right w:val="single" w:sz="4" w:space="0" w:color="auto"/>
            </w:tcBorders>
            <w:shd w:val="clear" w:color="auto" w:fill="auto"/>
            <w:hideMark/>
          </w:tcPr>
          <w:p w14:paraId="7110E465"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 xml:space="preserve">Бюджет </w:t>
            </w:r>
            <w:r w:rsidRPr="00034281">
              <w:rPr>
                <w:rFonts w:ascii="Times New Roman" w:eastAsia="Times New Roman" w:hAnsi="Times New Roman" w:cs="Times New Roman"/>
                <w:color w:val="000000"/>
                <w:sz w:val="16"/>
                <w:szCs w:val="16"/>
                <w:lang w:eastAsia="ru-RU"/>
              </w:rPr>
              <w:br w:type="page"/>
              <w:t>Санкт-Петербурга</w:t>
            </w:r>
          </w:p>
        </w:tc>
        <w:tc>
          <w:tcPr>
            <w:tcW w:w="331" w:type="pct"/>
            <w:tcBorders>
              <w:top w:val="nil"/>
              <w:left w:val="nil"/>
              <w:bottom w:val="single" w:sz="4" w:space="0" w:color="auto"/>
              <w:right w:val="single" w:sz="4" w:space="0" w:color="auto"/>
            </w:tcBorders>
            <w:shd w:val="clear" w:color="auto" w:fill="auto"/>
            <w:noWrap/>
            <w:hideMark/>
          </w:tcPr>
          <w:p w14:paraId="3016F3F9"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171 500,7</w:t>
            </w:r>
          </w:p>
        </w:tc>
        <w:tc>
          <w:tcPr>
            <w:tcW w:w="331" w:type="pct"/>
            <w:tcBorders>
              <w:top w:val="nil"/>
              <w:left w:val="nil"/>
              <w:bottom w:val="single" w:sz="4" w:space="0" w:color="auto"/>
              <w:right w:val="single" w:sz="4" w:space="0" w:color="auto"/>
            </w:tcBorders>
            <w:shd w:val="clear" w:color="auto" w:fill="auto"/>
            <w:noWrap/>
            <w:hideMark/>
          </w:tcPr>
          <w:p w14:paraId="7B9A65E7" w14:textId="6A13504C" w:rsidR="00AD0DDB" w:rsidRPr="00034281" w:rsidRDefault="00034281" w:rsidP="00AD0DD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c>
          <w:tcPr>
            <w:tcW w:w="331" w:type="pct"/>
            <w:tcBorders>
              <w:top w:val="nil"/>
              <w:left w:val="nil"/>
              <w:bottom w:val="single" w:sz="4" w:space="0" w:color="auto"/>
              <w:right w:val="single" w:sz="4" w:space="0" w:color="auto"/>
            </w:tcBorders>
            <w:shd w:val="clear" w:color="auto" w:fill="auto"/>
            <w:noWrap/>
            <w:hideMark/>
          </w:tcPr>
          <w:p w14:paraId="6D4455F0" w14:textId="499E0AA5" w:rsidR="00AD0DDB" w:rsidRPr="00034281" w:rsidRDefault="00034281" w:rsidP="00AD0DD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c>
          <w:tcPr>
            <w:tcW w:w="331" w:type="pct"/>
            <w:tcBorders>
              <w:top w:val="nil"/>
              <w:left w:val="nil"/>
              <w:bottom w:val="single" w:sz="4" w:space="0" w:color="auto"/>
              <w:right w:val="single" w:sz="4" w:space="0" w:color="auto"/>
            </w:tcBorders>
            <w:shd w:val="clear" w:color="auto" w:fill="auto"/>
            <w:noWrap/>
            <w:hideMark/>
          </w:tcPr>
          <w:p w14:paraId="71A1BE50" w14:textId="7B7D0971" w:rsidR="00AD0DDB" w:rsidRPr="00034281" w:rsidRDefault="00034281" w:rsidP="00AD0DD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c>
          <w:tcPr>
            <w:tcW w:w="331" w:type="pct"/>
            <w:tcBorders>
              <w:top w:val="nil"/>
              <w:left w:val="nil"/>
              <w:bottom w:val="single" w:sz="4" w:space="0" w:color="auto"/>
              <w:right w:val="single" w:sz="4" w:space="0" w:color="auto"/>
            </w:tcBorders>
            <w:shd w:val="clear" w:color="auto" w:fill="auto"/>
            <w:noWrap/>
            <w:hideMark/>
          </w:tcPr>
          <w:p w14:paraId="650EF314" w14:textId="604D49DC" w:rsidR="00AD0DDB" w:rsidRPr="00034281" w:rsidRDefault="00034281" w:rsidP="00AD0DD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c>
          <w:tcPr>
            <w:tcW w:w="331" w:type="pct"/>
            <w:tcBorders>
              <w:top w:val="nil"/>
              <w:left w:val="nil"/>
              <w:bottom w:val="single" w:sz="4" w:space="0" w:color="auto"/>
              <w:right w:val="single" w:sz="4" w:space="0" w:color="auto"/>
            </w:tcBorders>
            <w:shd w:val="clear" w:color="auto" w:fill="auto"/>
            <w:noWrap/>
            <w:hideMark/>
          </w:tcPr>
          <w:p w14:paraId="09903563" w14:textId="6F5BEF7A" w:rsidR="00AD0DDB" w:rsidRPr="00034281" w:rsidRDefault="00034281" w:rsidP="00AD0DD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c>
          <w:tcPr>
            <w:tcW w:w="331" w:type="pct"/>
            <w:tcBorders>
              <w:top w:val="nil"/>
              <w:left w:val="nil"/>
              <w:bottom w:val="single" w:sz="4" w:space="0" w:color="auto"/>
              <w:right w:val="single" w:sz="4" w:space="0" w:color="auto"/>
            </w:tcBorders>
            <w:shd w:val="clear" w:color="auto" w:fill="auto"/>
            <w:hideMark/>
          </w:tcPr>
          <w:p w14:paraId="7C5CD8C0"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171 500,7</w:t>
            </w:r>
          </w:p>
        </w:tc>
        <w:tc>
          <w:tcPr>
            <w:tcW w:w="706" w:type="pct"/>
            <w:tcBorders>
              <w:top w:val="nil"/>
              <w:left w:val="nil"/>
              <w:bottom w:val="single" w:sz="4" w:space="0" w:color="auto"/>
              <w:right w:val="single" w:sz="4" w:space="0" w:color="auto"/>
            </w:tcBorders>
            <w:shd w:val="clear" w:color="auto" w:fill="auto"/>
            <w:hideMark/>
          </w:tcPr>
          <w:p w14:paraId="10F42A06"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Показатель 1</w:t>
            </w:r>
          </w:p>
        </w:tc>
      </w:tr>
      <w:tr w:rsidR="00AD0DDB" w:rsidRPr="00034281" w14:paraId="1A054A39" w14:textId="77777777" w:rsidTr="00034281">
        <w:trPr>
          <w:trHeight w:val="1050"/>
        </w:trPr>
        <w:tc>
          <w:tcPr>
            <w:tcW w:w="237" w:type="pct"/>
            <w:tcBorders>
              <w:top w:val="nil"/>
              <w:left w:val="single" w:sz="4" w:space="0" w:color="auto"/>
              <w:bottom w:val="single" w:sz="4" w:space="0" w:color="auto"/>
              <w:right w:val="single" w:sz="4" w:space="0" w:color="auto"/>
            </w:tcBorders>
            <w:shd w:val="clear" w:color="auto" w:fill="auto"/>
            <w:noWrap/>
            <w:hideMark/>
          </w:tcPr>
          <w:p w14:paraId="5F3B2E68"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11</w:t>
            </w:r>
          </w:p>
        </w:tc>
        <w:tc>
          <w:tcPr>
            <w:tcW w:w="740" w:type="pct"/>
            <w:tcBorders>
              <w:top w:val="nil"/>
              <w:left w:val="nil"/>
              <w:bottom w:val="single" w:sz="4" w:space="0" w:color="auto"/>
              <w:right w:val="single" w:sz="4" w:space="0" w:color="auto"/>
            </w:tcBorders>
            <w:shd w:val="clear" w:color="auto" w:fill="auto"/>
            <w:hideMark/>
          </w:tcPr>
          <w:p w14:paraId="7C702552"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Осуществление перевозки граждан железнодорожным транспортом пригородного сообщения по регулируемому тарифу</w:t>
            </w:r>
          </w:p>
        </w:tc>
        <w:tc>
          <w:tcPr>
            <w:tcW w:w="479" w:type="pct"/>
            <w:tcBorders>
              <w:top w:val="nil"/>
              <w:left w:val="nil"/>
              <w:bottom w:val="single" w:sz="4" w:space="0" w:color="auto"/>
              <w:right w:val="single" w:sz="4" w:space="0" w:color="auto"/>
            </w:tcBorders>
            <w:shd w:val="clear" w:color="auto" w:fill="auto"/>
            <w:hideMark/>
          </w:tcPr>
          <w:p w14:paraId="7554ADF3"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Комитет по транспорту</w:t>
            </w:r>
          </w:p>
        </w:tc>
        <w:tc>
          <w:tcPr>
            <w:tcW w:w="523" w:type="pct"/>
            <w:tcBorders>
              <w:top w:val="nil"/>
              <w:left w:val="nil"/>
              <w:bottom w:val="single" w:sz="4" w:space="0" w:color="auto"/>
              <w:right w:val="single" w:sz="4" w:space="0" w:color="auto"/>
            </w:tcBorders>
            <w:shd w:val="clear" w:color="auto" w:fill="auto"/>
            <w:hideMark/>
          </w:tcPr>
          <w:p w14:paraId="4CA24A86"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 xml:space="preserve">Бюджет </w:t>
            </w:r>
            <w:r w:rsidRPr="00034281">
              <w:rPr>
                <w:rFonts w:ascii="Times New Roman" w:eastAsia="Times New Roman" w:hAnsi="Times New Roman" w:cs="Times New Roman"/>
                <w:color w:val="000000"/>
                <w:sz w:val="16"/>
                <w:szCs w:val="16"/>
                <w:lang w:eastAsia="ru-RU"/>
              </w:rPr>
              <w:br/>
              <w:t>Санкт-Петербурга</w:t>
            </w:r>
          </w:p>
        </w:tc>
        <w:tc>
          <w:tcPr>
            <w:tcW w:w="331" w:type="pct"/>
            <w:tcBorders>
              <w:top w:val="nil"/>
              <w:left w:val="nil"/>
              <w:bottom w:val="single" w:sz="4" w:space="0" w:color="auto"/>
              <w:right w:val="single" w:sz="4" w:space="0" w:color="auto"/>
            </w:tcBorders>
            <w:shd w:val="clear" w:color="auto" w:fill="auto"/>
            <w:noWrap/>
            <w:hideMark/>
          </w:tcPr>
          <w:p w14:paraId="0911CB47"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1 938 167,7</w:t>
            </w:r>
          </w:p>
        </w:tc>
        <w:tc>
          <w:tcPr>
            <w:tcW w:w="331" w:type="pct"/>
            <w:tcBorders>
              <w:top w:val="nil"/>
              <w:left w:val="nil"/>
              <w:bottom w:val="single" w:sz="4" w:space="0" w:color="auto"/>
              <w:right w:val="single" w:sz="4" w:space="0" w:color="auto"/>
            </w:tcBorders>
            <w:shd w:val="clear" w:color="auto" w:fill="auto"/>
            <w:noWrap/>
            <w:hideMark/>
          </w:tcPr>
          <w:p w14:paraId="0AB0190B"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1 835 283,7</w:t>
            </w:r>
          </w:p>
        </w:tc>
        <w:tc>
          <w:tcPr>
            <w:tcW w:w="331" w:type="pct"/>
            <w:tcBorders>
              <w:top w:val="nil"/>
              <w:left w:val="nil"/>
              <w:bottom w:val="single" w:sz="4" w:space="0" w:color="auto"/>
              <w:right w:val="single" w:sz="4" w:space="0" w:color="auto"/>
            </w:tcBorders>
            <w:shd w:val="clear" w:color="auto" w:fill="auto"/>
            <w:noWrap/>
            <w:hideMark/>
          </w:tcPr>
          <w:p w14:paraId="20BD81F5"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1 905 024,5</w:t>
            </w:r>
          </w:p>
        </w:tc>
        <w:tc>
          <w:tcPr>
            <w:tcW w:w="331" w:type="pct"/>
            <w:tcBorders>
              <w:top w:val="nil"/>
              <w:left w:val="nil"/>
              <w:bottom w:val="single" w:sz="4" w:space="0" w:color="auto"/>
              <w:right w:val="single" w:sz="4" w:space="0" w:color="auto"/>
            </w:tcBorders>
            <w:shd w:val="clear" w:color="auto" w:fill="auto"/>
            <w:noWrap/>
            <w:hideMark/>
          </w:tcPr>
          <w:p w14:paraId="212F4802"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1 980 844,5</w:t>
            </w:r>
          </w:p>
        </w:tc>
        <w:tc>
          <w:tcPr>
            <w:tcW w:w="331" w:type="pct"/>
            <w:tcBorders>
              <w:top w:val="nil"/>
              <w:left w:val="nil"/>
              <w:bottom w:val="single" w:sz="4" w:space="0" w:color="auto"/>
              <w:right w:val="single" w:sz="4" w:space="0" w:color="auto"/>
            </w:tcBorders>
            <w:shd w:val="clear" w:color="auto" w:fill="auto"/>
            <w:noWrap/>
            <w:hideMark/>
          </w:tcPr>
          <w:p w14:paraId="2DEA2A74"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2 059 682,1</w:t>
            </w:r>
          </w:p>
        </w:tc>
        <w:tc>
          <w:tcPr>
            <w:tcW w:w="331" w:type="pct"/>
            <w:tcBorders>
              <w:top w:val="nil"/>
              <w:left w:val="nil"/>
              <w:bottom w:val="single" w:sz="4" w:space="0" w:color="auto"/>
              <w:right w:val="single" w:sz="4" w:space="0" w:color="auto"/>
            </w:tcBorders>
            <w:shd w:val="clear" w:color="auto" w:fill="auto"/>
            <w:noWrap/>
            <w:hideMark/>
          </w:tcPr>
          <w:p w14:paraId="0B6B60B0"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2 149 080,8</w:t>
            </w:r>
          </w:p>
        </w:tc>
        <w:tc>
          <w:tcPr>
            <w:tcW w:w="331" w:type="pct"/>
            <w:tcBorders>
              <w:top w:val="nil"/>
              <w:left w:val="nil"/>
              <w:bottom w:val="single" w:sz="4" w:space="0" w:color="auto"/>
              <w:right w:val="single" w:sz="4" w:space="0" w:color="auto"/>
            </w:tcBorders>
            <w:shd w:val="clear" w:color="auto" w:fill="auto"/>
            <w:hideMark/>
          </w:tcPr>
          <w:p w14:paraId="3168EA6C"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11 868 083,3</w:t>
            </w:r>
          </w:p>
        </w:tc>
        <w:tc>
          <w:tcPr>
            <w:tcW w:w="706" w:type="pct"/>
            <w:tcBorders>
              <w:top w:val="nil"/>
              <w:left w:val="nil"/>
              <w:bottom w:val="single" w:sz="4" w:space="0" w:color="auto"/>
              <w:right w:val="single" w:sz="4" w:space="0" w:color="auto"/>
            </w:tcBorders>
            <w:shd w:val="clear" w:color="auto" w:fill="auto"/>
            <w:hideMark/>
          </w:tcPr>
          <w:p w14:paraId="20F60AB3"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 </w:t>
            </w:r>
          </w:p>
        </w:tc>
      </w:tr>
      <w:tr w:rsidR="00AD0DDB" w:rsidRPr="00034281" w14:paraId="13B15618" w14:textId="77777777" w:rsidTr="00034281">
        <w:trPr>
          <w:trHeight w:val="900"/>
        </w:trPr>
        <w:tc>
          <w:tcPr>
            <w:tcW w:w="237" w:type="pct"/>
            <w:tcBorders>
              <w:top w:val="nil"/>
              <w:left w:val="single" w:sz="4" w:space="0" w:color="auto"/>
              <w:bottom w:val="single" w:sz="4" w:space="0" w:color="auto"/>
              <w:right w:val="single" w:sz="4" w:space="0" w:color="auto"/>
            </w:tcBorders>
            <w:shd w:val="clear" w:color="auto" w:fill="auto"/>
            <w:noWrap/>
            <w:hideMark/>
          </w:tcPr>
          <w:p w14:paraId="57FD3456"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12</w:t>
            </w:r>
          </w:p>
        </w:tc>
        <w:tc>
          <w:tcPr>
            <w:tcW w:w="740" w:type="pct"/>
            <w:tcBorders>
              <w:top w:val="nil"/>
              <w:left w:val="nil"/>
              <w:bottom w:val="single" w:sz="4" w:space="0" w:color="auto"/>
              <w:right w:val="single" w:sz="4" w:space="0" w:color="auto"/>
            </w:tcBorders>
            <w:shd w:val="clear" w:color="auto" w:fill="auto"/>
            <w:hideMark/>
          </w:tcPr>
          <w:p w14:paraId="27CDB9F6"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Предоставление субсидии авиакомпаниям на осуществление региональных авиаперевозок</w:t>
            </w:r>
          </w:p>
        </w:tc>
        <w:tc>
          <w:tcPr>
            <w:tcW w:w="479" w:type="pct"/>
            <w:tcBorders>
              <w:top w:val="nil"/>
              <w:left w:val="nil"/>
              <w:bottom w:val="single" w:sz="4" w:space="0" w:color="auto"/>
              <w:right w:val="single" w:sz="4" w:space="0" w:color="auto"/>
            </w:tcBorders>
            <w:shd w:val="clear" w:color="auto" w:fill="auto"/>
            <w:hideMark/>
          </w:tcPr>
          <w:p w14:paraId="1A63C95E"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Комитет по транспорту</w:t>
            </w:r>
          </w:p>
        </w:tc>
        <w:tc>
          <w:tcPr>
            <w:tcW w:w="523" w:type="pct"/>
            <w:tcBorders>
              <w:top w:val="nil"/>
              <w:left w:val="nil"/>
              <w:bottom w:val="single" w:sz="4" w:space="0" w:color="auto"/>
              <w:right w:val="single" w:sz="4" w:space="0" w:color="auto"/>
            </w:tcBorders>
            <w:shd w:val="clear" w:color="auto" w:fill="auto"/>
            <w:hideMark/>
          </w:tcPr>
          <w:p w14:paraId="0130DB11"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 xml:space="preserve">Бюджет </w:t>
            </w:r>
            <w:r w:rsidRPr="00034281">
              <w:rPr>
                <w:rFonts w:ascii="Times New Roman" w:eastAsia="Times New Roman" w:hAnsi="Times New Roman" w:cs="Times New Roman"/>
                <w:color w:val="000000"/>
                <w:sz w:val="16"/>
                <w:szCs w:val="16"/>
                <w:lang w:eastAsia="ru-RU"/>
              </w:rPr>
              <w:br/>
              <w:t>Санкт-Петербурга</w:t>
            </w:r>
          </w:p>
        </w:tc>
        <w:tc>
          <w:tcPr>
            <w:tcW w:w="331" w:type="pct"/>
            <w:tcBorders>
              <w:top w:val="nil"/>
              <w:left w:val="nil"/>
              <w:bottom w:val="single" w:sz="4" w:space="0" w:color="auto"/>
              <w:right w:val="single" w:sz="4" w:space="0" w:color="auto"/>
            </w:tcBorders>
            <w:shd w:val="clear" w:color="auto" w:fill="auto"/>
            <w:noWrap/>
            <w:hideMark/>
          </w:tcPr>
          <w:p w14:paraId="4A50CC54"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149 207,9</w:t>
            </w:r>
          </w:p>
        </w:tc>
        <w:tc>
          <w:tcPr>
            <w:tcW w:w="331" w:type="pct"/>
            <w:tcBorders>
              <w:top w:val="nil"/>
              <w:left w:val="nil"/>
              <w:bottom w:val="single" w:sz="4" w:space="0" w:color="auto"/>
              <w:right w:val="single" w:sz="4" w:space="0" w:color="auto"/>
            </w:tcBorders>
            <w:shd w:val="clear" w:color="auto" w:fill="auto"/>
            <w:noWrap/>
            <w:hideMark/>
          </w:tcPr>
          <w:p w14:paraId="18BB925A"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161 664,7</w:t>
            </w:r>
          </w:p>
        </w:tc>
        <w:tc>
          <w:tcPr>
            <w:tcW w:w="331" w:type="pct"/>
            <w:tcBorders>
              <w:top w:val="nil"/>
              <w:left w:val="nil"/>
              <w:bottom w:val="single" w:sz="4" w:space="0" w:color="auto"/>
              <w:right w:val="single" w:sz="4" w:space="0" w:color="auto"/>
            </w:tcBorders>
            <w:shd w:val="clear" w:color="auto" w:fill="auto"/>
            <w:noWrap/>
            <w:hideMark/>
          </w:tcPr>
          <w:p w14:paraId="6EEA51D9"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168 107,3</w:t>
            </w:r>
          </w:p>
        </w:tc>
        <w:tc>
          <w:tcPr>
            <w:tcW w:w="331" w:type="pct"/>
            <w:tcBorders>
              <w:top w:val="nil"/>
              <w:left w:val="nil"/>
              <w:bottom w:val="single" w:sz="4" w:space="0" w:color="auto"/>
              <w:right w:val="single" w:sz="4" w:space="0" w:color="auto"/>
            </w:tcBorders>
            <w:shd w:val="clear" w:color="auto" w:fill="auto"/>
            <w:noWrap/>
            <w:hideMark/>
          </w:tcPr>
          <w:p w14:paraId="2E52D2CA"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168 107,3</w:t>
            </w:r>
          </w:p>
        </w:tc>
        <w:tc>
          <w:tcPr>
            <w:tcW w:w="331" w:type="pct"/>
            <w:tcBorders>
              <w:top w:val="nil"/>
              <w:left w:val="nil"/>
              <w:bottom w:val="single" w:sz="4" w:space="0" w:color="auto"/>
              <w:right w:val="single" w:sz="4" w:space="0" w:color="auto"/>
            </w:tcBorders>
            <w:shd w:val="clear" w:color="auto" w:fill="auto"/>
            <w:noWrap/>
            <w:hideMark/>
          </w:tcPr>
          <w:p w14:paraId="3A6D6B05"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168 107,3</w:t>
            </w:r>
          </w:p>
        </w:tc>
        <w:tc>
          <w:tcPr>
            <w:tcW w:w="331" w:type="pct"/>
            <w:tcBorders>
              <w:top w:val="nil"/>
              <w:left w:val="nil"/>
              <w:bottom w:val="single" w:sz="4" w:space="0" w:color="auto"/>
              <w:right w:val="single" w:sz="4" w:space="0" w:color="auto"/>
            </w:tcBorders>
            <w:shd w:val="clear" w:color="auto" w:fill="auto"/>
            <w:noWrap/>
            <w:hideMark/>
          </w:tcPr>
          <w:p w14:paraId="12AF7E47"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189 643,8</w:t>
            </w:r>
          </w:p>
        </w:tc>
        <w:tc>
          <w:tcPr>
            <w:tcW w:w="331" w:type="pct"/>
            <w:tcBorders>
              <w:top w:val="nil"/>
              <w:left w:val="nil"/>
              <w:bottom w:val="single" w:sz="4" w:space="0" w:color="auto"/>
              <w:right w:val="single" w:sz="4" w:space="0" w:color="auto"/>
            </w:tcBorders>
            <w:shd w:val="clear" w:color="auto" w:fill="auto"/>
            <w:hideMark/>
          </w:tcPr>
          <w:p w14:paraId="718C2D00"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1 004 838,3</w:t>
            </w:r>
          </w:p>
        </w:tc>
        <w:tc>
          <w:tcPr>
            <w:tcW w:w="706" w:type="pct"/>
            <w:tcBorders>
              <w:top w:val="nil"/>
              <w:left w:val="nil"/>
              <w:bottom w:val="single" w:sz="4" w:space="0" w:color="auto"/>
              <w:right w:val="single" w:sz="4" w:space="0" w:color="auto"/>
            </w:tcBorders>
            <w:shd w:val="clear" w:color="auto" w:fill="auto"/>
            <w:hideMark/>
          </w:tcPr>
          <w:p w14:paraId="29A75695"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 </w:t>
            </w:r>
          </w:p>
        </w:tc>
      </w:tr>
      <w:tr w:rsidR="00AD0DDB" w:rsidRPr="00034281" w14:paraId="17A34DC3" w14:textId="77777777" w:rsidTr="00034281">
        <w:trPr>
          <w:trHeight w:val="1200"/>
        </w:trPr>
        <w:tc>
          <w:tcPr>
            <w:tcW w:w="237" w:type="pct"/>
            <w:tcBorders>
              <w:top w:val="nil"/>
              <w:left w:val="single" w:sz="4" w:space="0" w:color="auto"/>
              <w:bottom w:val="single" w:sz="4" w:space="0" w:color="auto"/>
              <w:right w:val="single" w:sz="4" w:space="0" w:color="auto"/>
            </w:tcBorders>
            <w:shd w:val="clear" w:color="auto" w:fill="auto"/>
            <w:noWrap/>
            <w:hideMark/>
          </w:tcPr>
          <w:p w14:paraId="15408088"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13</w:t>
            </w:r>
          </w:p>
        </w:tc>
        <w:tc>
          <w:tcPr>
            <w:tcW w:w="740" w:type="pct"/>
            <w:tcBorders>
              <w:top w:val="nil"/>
              <w:left w:val="nil"/>
              <w:bottom w:val="single" w:sz="4" w:space="0" w:color="auto"/>
              <w:right w:val="single" w:sz="4" w:space="0" w:color="auto"/>
            </w:tcBorders>
            <w:shd w:val="clear" w:color="auto" w:fill="auto"/>
            <w:hideMark/>
          </w:tcPr>
          <w:p w14:paraId="668FA284"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 xml:space="preserve">Реализация основных проектных решений по организации кольцевого железнодорожного движения в Санкт-Петербургском транспортном узле </w:t>
            </w:r>
          </w:p>
        </w:tc>
        <w:tc>
          <w:tcPr>
            <w:tcW w:w="479" w:type="pct"/>
            <w:tcBorders>
              <w:top w:val="nil"/>
              <w:left w:val="nil"/>
              <w:bottom w:val="single" w:sz="4" w:space="0" w:color="auto"/>
              <w:right w:val="single" w:sz="4" w:space="0" w:color="auto"/>
            </w:tcBorders>
            <w:shd w:val="clear" w:color="auto" w:fill="auto"/>
            <w:hideMark/>
          </w:tcPr>
          <w:p w14:paraId="2F5A9C3D"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Комитет по транспорту</w:t>
            </w:r>
          </w:p>
        </w:tc>
        <w:tc>
          <w:tcPr>
            <w:tcW w:w="523" w:type="pct"/>
            <w:tcBorders>
              <w:top w:val="nil"/>
              <w:left w:val="nil"/>
              <w:bottom w:val="single" w:sz="4" w:space="0" w:color="auto"/>
              <w:right w:val="single" w:sz="4" w:space="0" w:color="auto"/>
            </w:tcBorders>
            <w:shd w:val="clear" w:color="auto" w:fill="auto"/>
            <w:hideMark/>
          </w:tcPr>
          <w:p w14:paraId="4228946C"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 xml:space="preserve">Бюджет </w:t>
            </w:r>
            <w:r w:rsidRPr="00034281">
              <w:rPr>
                <w:rFonts w:ascii="Times New Roman" w:eastAsia="Times New Roman" w:hAnsi="Times New Roman" w:cs="Times New Roman"/>
                <w:color w:val="000000"/>
                <w:sz w:val="16"/>
                <w:szCs w:val="16"/>
                <w:lang w:eastAsia="ru-RU"/>
              </w:rPr>
              <w:br/>
              <w:t>Санкт-Петербурга</w:t>
            </w:r>
          </w:p>
        </w:tc>
        <w:tc>
          <w:tcPr>
            <w:tcW w:w="331" w:type="pct"/>
            <w:tcBorders>
              <w:top w:val="nil"/>
              <w:left w:val="nil"/>
              <w:bottom w:val="single" w:sz="4" w:space="0" w:color="auto"/>
              <w:right w:val="single" w:sz="4" w:space="0" w:color="auto"/>
            </w:tcBorders>
            <w:shd w:val="clear" w:color="auto" w:fill="auto"/>
            <w:noWrap/>
            <w:hideMark/>
          </w:tcPr>
          <w:p w14:paraId="29D2B8EB"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55 688,1</w:t>
            </w:r>
          </w:p>
        </w:tc>
        <w:tc>
          <w:tcPr>
            <w:tcW w:w="331" w:type="pct"/>
            <w:tcBorders>
              <w:top w:val="nil"/>
              <w:left w:val="nil"/>
              <w:bottom w:val="single" w:sz="4" w:space="0" w:color="auto"/>
              <w:right w:val="single" w:sz="4" w:space="0" w:color="auto"/>
            </w:tcBorders>
            <w:shd w:val="clear" w:color="auto" w:fill="auto"/>
            <w:noWrap/>
            <w:hideMark/>
          </w:tcPr>
          <w:p w14:paraId="140CE65E"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100 000,0</w:t>
            </w:r>
          </w:p>
        </w:tc>
        <w:tc>
          <w:tcPr>
            <w:tcW w:w="331" w:type="pct"/>
            <w:tcBorders>
              <w:top w:val="nil"/>
              <w:left w:val="nil"/>
              <w:bottom w:val="single" w:sz="4" w:space="0" w:color="auto"/>
              <w:right w:val="single" w:sz="4" w:space="0" w:color="auto"/>
            </w:tcBorders>
            <w:shd w:val="clear" w:color="auto" w:fill="auto"/>
            <w:noWrap/>
            <w:hideMark/>
          </w:tcPr>
          <w:p w14:paraId="4DEE5334" w14:textId="37996EFB" w:rsidR="00AD0DDB" w:rsidRPr="00034281" w:rsidRDefault="00034281" w:rsidP="00AD0DD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c>
          <w:tcPr>
            <w:tcW w:w="331" w:type="pct"/>
            <w:tcBorders>
              <w:top w:val="nil"/>
              <w:left w:val="nil"/>
              <w:bottom w:val="single" w:sz="4" w:space="0" w:color="auto"/>
              <w:right w:val="single" w:sz="4" w:space="0" w:color="auto"/>
            </w:tcBorders>
            <w:shd w:val="clear" w:color="auto" w:fill="auto"/>
            <w:noWrap/>
            <w:hideMark/>
          </w:tcPr>
          <w:p w14:paraId="4AFACE6D" w14:textId="76EE910D" w:rsidR="00AD0DDB" w:rsidRPr="00034281" w:rsidRDefault="00034281" w:rsidP="00AD0DD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c>
          <w:tcPr>
            <w:tcW w:w="331" w:type="pct"/>
            <w:tcBorders>
              <w:top w:val="nil"/>
              <w:left w:val="nil"/>
              <w:bottom w:val="single" w:sz="4" w:space="0" w:color="auto"/>
              <w:right w:val="single" w:sz="4" w:space="0" w:color="auto"/>
            </w:tcBorders>
            <w:shd w:val="clear" w:color="auto" w:fill="auto"/>
            <w:noWrap/>
            <w:hideMark/>
          </w:tcPr>
          <w:p w14:paraId="12CE11F4" w14:textId="57630A3A" w:rsidR="00AD0DDB" w:rsidRPr="00034281" w:rsidRDefault="00034281" w:rsidP="00AD0DD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c>
          <w:tcPr>
            <w:tcW w:w="331" w:type="pct"/>
            <w:tcBorders>
              <w:top w:val="nil"/>
              <w:left w:val="nil"/>
              <w:bottom w:val="single" w:sz="4" w:space="0" w:color="auto"/>
              <w:right w:val="single" w:sz="4" w:space="0" w:color="auto"/>
            </w:tcBorders>
            <w:shd w:val="clear" w:color="auto" w:fill="auto"/>
            <w:noWrap/>
            <w:hideMark/>
          </w:tcPr>
          <w:p w14:paraId="069375C4" w14:textId="587537DB" w:rsidR="00AD0DDB" w:rsidRPr="00034281" w:rsidRDefault="00034281" w:rsidP="00AD0DD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c>
          <w:tcPr>
            <w:tcW w:w="331" w:type="pct"/>
            <w:tcBorders>
              <w:top w:val="nil"/>
              <w:left w:val="nil"/>
              <w:bottom w:val="single" w:sz="4" w:space="0" w:color="auto"/>
              <w:right w:val="single" w:sz="4" w:space="0" w:color="auto"/>
            </w:tcBorders>
            <w:shd w:val="clear" w:color="auto" w:fill="auto"/>
            <w:hideMark/>
          </w:tcPr>
          <w:p w14:paraId="6219958D"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155 688,1</w:t>
            </w:r>
          </w:p>
        </w:tc>
        <w:tc>
          <w:tcPr>
            <w:tcW w:w="706" w:type="pct"/>
            <w:tcBorders>
              <w:top w:val="nil"/>
              <w:left w:val="nil"/>
              <w:bottom w:val="single" w:sz="4" w:space="0" w:color="auto"/>
              <w:right w:val="single" w:sz="4" w:space="0" w:color="auto"/>
            </w:tcBorders>
            <w:shd w:val="clear" w:color="auto" w:fill="auto"/>
            <w:hideMark/>
          </w:tcPr>
          <w:p w14:paraId="0A8B28A7"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Показатель 1</w:t>
            </w:r>
          </w:p>
        </w:tc>
      </w:tr>
      <w:tr w:rsidR="00AD0DDB" w:rsidRPr="00034281" w14:paraId="69CDC8BD" w14:textId="77777777" w:rsidTr="00034281">
        <w:trPr>
          <w:trHeight w:val="1425"/>
        </w:trPr>
        <w:tc>
          <w:tcPr>
            <w:tcW w:w="237" w:type="pct"/>
            <w:tcBorders>
              <w:top w:val="single" w:sz="4" w:space="0" w:color="auto"/>
              <w:left w:val="single" w:sz="4" w:space="0" w:color="auto"/>
              <w:bottom w:val="single" w:sz="4" w:space="0" w:color="auto"/>
              <w:right w:val="single" w:sz="4" w:space="0" w:color="auto"/>
            </w:tcBorders>
            <w:shd w:val="clear" w:color="auto" w:fill="auto"/>
            <w:noWrap/>
            <w:hideMark/>
          </w:tcPr>
          <w:p w14:paraId="6EEAE311"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lastRenderedPageBreak/>
              <w:t>14</w:t>
            </w:r>
          </w:p>
        </w:tc>
        <w:tc>
          <w:tcPr>
            <w:tcW w:w="740" w:type="pct"/>
            <w:tcBorders>
              <w:top w:val="single" w:sz="4" w:space="0" w:color="auto"/>
              <w:left w:val="nil"/>
              <w:bottom w:val="single" w:sz="4" w:space="0" w:color="auto"/>
              <w:right w:val="single" w:sz="4" w:space="0" w:color="auto"/>
            </w:tcBorders>
            <w:shd w:val="clear" w:color="auto" w:fill="auto"/>
            <w:hideMark/>
          </w:tcPr>
          <w:p w14:paraId="4415E9FA"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Осуществление перевозки пассажиров и их багажа метрополитеном по регулируемому тарифу по регулируемому тарифу</w:t>
            </w:r>
          </w:p>
        </w:tc>
        <w:tc>
          <w:tcPr>
            <w:tcW w:w="479" w:type="pct"/>
            <w:tcBorders>
              <w:top w:val="single" w:sz="4" w:space="0" w:color="auto"/>
              <w:left w:val="nil"/>
              <w:bottom w:val="single" w:sz="4" w:space="0" w:color="auto"/>
              <w:right w:val="single" w:sz="4" w:space="0" w:color="auto"/>
            </w:tcBorders>
            <w:shd w:val="clear" w:color="auto" w:fill="auto"/>
            <w:hideMark/>
          </w:tcPr>
          <w:p w14:paraId="17BDFDC1"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ГУП «Петербургский метрополитен»</w:t>
            </w:r>
          </w:p>
        </w:tc>
        <w:tc>
          <w:tcPr>
            <w:tcW w:w="523" w:type="pct"/>
            <w:tcBorders>
              <w:top w:val="single" w:sz="4" w:space="0" w:color="auto"/>
              <w:left w:val="nil"/>
              <w:bottom w:val="single" w:sz="4" w:space="0" w:color="auto"/>
              <w:right w:val="single" w:sz="4" w:space="0" w:color="auto"/>
            </w:tcBorders>
            <w:shd w:val="clear" w:color="auto" w:fill="auto"/>
            <w:hideMark/>
          </w:tcPr>
          <w:p w14:paraId="6EBC9819"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Внебюджетные средства</w:t>
            </w:r>
          </w:p>
        </w:tc>
        <w:tc>
          <w:tcPr>
            <w:tcW w:w="331" w:type="pct"/>
            <w:tcBorders>
              <w:top w:val="single" w:sz="4" w:space="0" w:color="auto"/>
              <w:left w:val="nil"/>
              <w:bottom w:val="single" w:sz="4" w:space="0" w:color="auto"/>
              <w:right w:val="single" w:sz="4" w:space="0" w:color="auto"/>
            </w:tcBorders>
            <w:shd w:val="clear" w:color="auto" w:fill="auto"/>
            <w:noWrap/>
            <w:hideMark/>
          </w:tcPr>
          <w:p w14:paraId="5423DFC2"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15 995 483,9</w:t>
            </w:r>
          </w:p>
        </w:tc>
        <w:tc>
          <w:tcPr>
            <w:tcW w:w="331" w:type="pct"/>
            <w:tcBorders>
              <w:top w:val="single" w:sz="4" w:space="0" w:color="auto"/>
              <w:left w:val="nil"/>
              <w:bottom w:val="single" w:sz="4" w:space="0" w:color="auto"/>
              <w:right w:val="single" w:sz="4" w:space="0" w:color="auto"/>
            </w:tcBorders>
            <w:shd w:val="clear" w:color="auto" w:fill="auto"/>
            <w:noWrap/>
            <w:hideMark/>
          </w:tcPr>
          <w:p w14:paraId="7F4BE5DF"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17 613 683,1</w:t>
            </w:r>
          </w:p>
        </w:tc>
        <w:tc>
          <w:tcPr>
            <w:tcW w:w="331" w:type="pct"/>
            <w:tcBorders>
              <w:top w:val="single" w:sz="4" w:space="0" w:color="auto"/>
              <w:left w:val="nil"/>
              <w:bottom w:val="single" w:sz="4" w:space="0" w:color="auto"/>
              <w:right w:val="single" w:sz="4" w:space="0" w:color="auto"/>
            </w:tcBorders>
            <w:shd w:val="clear" w:color="auto" w:fill="auto"/>
            <w:noWrap/>
            <w:hideMark/>
          </w:tcPr>
          <w:p w14:paraId="1DBE9865"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19 033 692,1</w:t>
            </w:r>
          </w:p>
        </w:tc>
        <w:tc>
          <w:tcPr>
            <w:tcW w:w="331" w:type="pct"/>
            <w:tcBorders>
              <w:top w:val="single" w:sz="4" w:space="0" w:color="auto"/>
              <w:left w:val="nil"/>
              <w:bottom w:val="single" w:sz="4" w:space="0" w:color="auto"/>
              <w:right w:val="single" w:sz="4" w:space="0" w:color="auto"/>
            </w:tcBorders>
            <w:shd w:val="clear" w:color="auto" w:fill="auto"/>
            <w:noWrap/>
            <w:hideMark/>
          </w:tcPr>
          <w:p w14:paraId="33E92240"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20 823 676,1</w:t>
            </w:r>
          </w:p>
        </w:tc>
        <w:tc>
          <w:tcPr>
            <w:tcW w:w="331" w:type="pct"/>
            <w:tcBorders>
              <w:top w:val="single" w:sz="4" w:space="0" w:color="auto"/>
              <w:left w:val="nil"/>
              <w:bottom w:val="single" w:sz="4" w:space="0" w:color="auto"/>
              <w:right w:val="single" w:sz="4" w:space="0" w:color="auto"/>
            </w:tcBorders>
            <w:shd w:val="clear" w:color="auto" w:fill="auto"/>
            <w:noWrap/>
            <w:hideMark/>
          </w:tcPr>
          <w:p w14:paraId="11D3B6A3"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20 717 240,6</w:t>
            </w:r>
          </w:p>
        </w:tc>
        <w:tc>
          <w:tcPr>
            <w:tcW w:w="331" w:type="pct"/>
            <w:tcBorders>
              <w:top w:val="single" w:sz="4" w:space="0" w:color="auto"/>
              <w:left w:val="nil"/>
              <w:bottom w:val="single" w:sz="4" w:space="0" w:color="auto"/>
              <w:right w:val="single" w:sz="4" w:space="0" w:color="auto"/>
            </w:tcBorders>
            <w:shd w:val="clear" w:color="auto" w:fill="auto"/>
            <w:noWrap/>
            <w:hideMark/>
          </w:tcPr>
          <w:p w14:paraId="02124656"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21 566 647,5</w:t>
            </w:r>
          </w:p>
        </w:tc>
        <w:tc>
          <w:tcPr>
            <w:tcW w:w="331" w:type="pct"/>
            <w:tcBorders>
              <w:top w:val="single" w:sz="4" w:space="0" w:color="auto"/>
              <w:left w:val="nil"/>
              <w:bottom w:val="single" w:sz="4" w:space="0" w:color="auto"/>
              <w:right w:val="single" w:sz="4" w:space="0" w:color="auto"/>
            </w:tcBorders>
            <w:shd w:val="clear" w:color="auto" w:fill="auto"/>
            <w:hideMark/>
          </w:tcPr>
          <w:p w14:paraId="122110C9" w14:textId="77777777" w:rsidR="00AD0DDB" w:rsidRPr="00121986" w:rsidRDefault="00AD0DDB" w:rsidP="00AD0DDB">
            <w:pPr>
              <w:spacing w:after="0" w:line="240" w:lineRule="auto"/>
              <w:jc w:val="center"/>
              <w:rPr>
                <w:rFonts w:ascii="Times New Roman" w:eastAsia="Times New Roman" w:hAnsi="Times New Roman" w:cs="Times New Roman"/>
                <w:color w:val="000000"/>
                <w:spacing w:val="-8"/>
                <w:sz w:val="16"/>
                <w:szCs w:val="16"/>
                <w:lang w:eastAsia="ru-RU"/>
              </w:rPr>
            </w:pPr>
            <w:r w:rsidRPr="00121986">
              <w:rPr>
                <w:rFonts w:ascii="Times New Roman" w:eastAsia="Times New Roman" w:hAnsi="Times New Roman" w:cs="Times New Roman"/>
                <w:color w:val="000000"/>
                <w:spacing w:val="-8"/>
                <w:sz w:val="16"/>
                <w:szCs w:val="16"/>
                <w:lang w:eastAsia="ru-RU"/>
              </w:rPr>
              <w:t>115 750 423,3</w:t>
            </w:r>
          </w:p>
        </w:tc>
        <w:tc>
          <w:tcPr>
            <w:tcW w:w="706" w:type="pct"/>
            <w:tcBorders>
              <w:top w:val="single" w:sz="4" w:space="0" w:color="auto"/>
              <w:left w:val="nil"/>
              <w:bottom w:val="single" w:sz="4" w:space="0" w:color="auto"/>
              <w:right w:val="single" w:sz="4" w:space="0" w:color="auto"/>
            </w:tcBorders>
            <w:shd w:val="clear" w:color="auto" w:fill="auto"/>
            <w:hideMark/>
          </w:tcPr>
          <w:p w14:paraId="198DA3B3"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Индикатор 3.2</w:t>
            </w:r>
          </w:p>
        </w:tc>
      </w:tr>
      <w:tr w:rsidR="00AD0DDB" w:rsidRPr="00034281" w14:paraId="1652BDC9" w14:textId="77777777" w:rsidTr="00034281">
        <w:trPr>
          <w:trHeight w:val="1095"/>
        </w:trPr>
        <w:tc>
          <w:tcPr>
            <w:tcW w:w="237" w:type="pct"/>
            <w:tcBorders>
              <w:top w:val="nil"/>
              <w:left w:val="single" w:sz="4" w:space="0" w:color="auto"/>
              <w:bottom w:val="single" w:sz="4" w:space="0" w:color="auto"/>
              <w:right w:val="single" w:sz="4" w:space="0" w:color="auto"/>
            </w:tcBorders>
            <w:shd w:val="clear" w:color="auto" w:fill="auto"/>
            <w:noWrap/>
            <w:hideMark/>
          </w:tcPr>
          <w:p w14:paraId="169AFC24"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15</w:t>
            </w:r>
          </w:p>
        </w:tc>
        <w:tc>
          <w:tcPr>
            <w:tcW w:w="740" w:type="pct"/>
            <w:tcBorders>
              <w:top w:val="nil"/>
              <w:left w:val="nil"/>
              <w:bottom w:val="single" w:sz="4" w:space="0" w:color="auto"/>
              <w:right w:val="single" w:sz="4" w:space="0" w:color="auto"/>
            </w:tcBorders>
            <w:shd w:val="clear" w:color="auto" w:fill="auto"/>
            <w:hideMark/>
          </w:tcPr>
          <w:p w14:paraId="52C79FC2"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Приобретение новых вагонов метрополитена</w:t>
            </w:r>
          </w:p>
        </w:tc>
        <w:tc>
          <w:tcPr>
            <w:tcW w:w="479" w:type="pct"/>
            <w:tcBorders>
              <w:top w:val="nil"/>
              <w:left w:val="nil"/>
              <w:bottom w:val="single" w:sz="4" w:space="0" w:color="auto"/>
              <w:right w:val="single" w:sz="4" w:space="0" w:color="auto"/>
            </w:tcBorders>
            <w:shd w:val="clear" w:color="auto" w:fill="auto"/>
            <w:hideMark/>
          </w:tcPr>
          <w:p w14:paraId="4F48B589"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ГУП «Петербургский метрополитен»</w:t>
            </w:r>
          </w:p>
        </w:tc>
        <w:tc>
          <w:tcPr>
            <w:tcW w:w="523" w:type="pct"/>
            <w:tcBorders>
              <w:top w:val="nil"/>
              <w:left w:val="nil"/>
              <w:bottom w:val="single" w:sz="4" w:space="0" w:color="auto"/>
              <w:right w:val="single" w:sz="4" w:space="0" w:color="auto"/>
            </w:tcBorders>
            <w:shd w:val="clear" w:color="auto" w:fill="auto"/>
            <w:hideMark/>
          </w:tcPr>
          <w:p w14:paraId="33691D5D"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Внебюджетные средства</w:t>
            </w:r>
          </w:p>
        </w:tc>
        <w:tc>
          <w:tcPr>
            <w:tcW w:w="331" w:type="pct"/>
            <w:tcBorders>
              <w:top w:val="nil"/>
              <w:left w:val="nil"/>
              <w:bottom w:val="single" w:sz="4" w:space="0" w:color="auto"/>
              <w:right w:val="single" w:sz="4" w:space="0" w:color="auto"/>
            </w:tcBorders>
            <w:shd w:val="clear" w:color="auto" w:fill="auto"/>
            <w:noWrap/>
            <w:hideMark/>
          </w:tcPr>
          <w:p w14:paraId="62985565"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2 048 023,0</w:t>
            </w:r>
          </w:p>
        </w:tc>
        <w:tc>
          <w:tcPr>
            <w:tcW w:w="331" w:type="pct"/>
            <w:tcBorders>
              <w:top w:val="nil"/>
              <w:left w:val="nil"/>
              <w:bottom w:val="single" w:sz="4" w:space="0" w:color="auto"/>
              <w:right w:val="single" w:sz="4" w:space="0" w:color="auto"/>
            </w:tcBorders>
            <w:shd w:val="clear" w:color="auto" w:fill="auto"/>
            <w:noWrap/>
            <w:hideMark/>
          </w:tcPr>
          <w:p w14:paraId="0910F104"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2 315 569,3</w:t>
            </w:r>
          </w:p>
        </w:tc>
        <w:tc>
          <w:tcPr>
            <w:tcW w:w="331" w:type="pct"/>
            <w:tcBorders>
              <w:top w:val="nil"/>
              <w:left w:val="nil"/>
              <w:bottom w:val="single" w:sz="4" w:space="0" w:color="auto"/>
              <w:right w:val="single" w:sz="4" w:space="0" w:color="auto"/>
            </w:tcBorders>
            <w:shd w:val="clear" w:color="auto" w:fill="auto"/>
            <w:noWrap/>
            <w:hideMark/>
          </w:tcPr>
          <w:p w14:paraId="69FADA73"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1 046 987,0</w:t>
            </w:r>
          </w:p>
        </w:tc>
        <w:tc>
          <w:tcPr>
            <w:tcW w:w="331" w:type="pct"/>
            <w:tcBorders>
              <w:top w:val="nil"/>
              <w:left w:val="nil"/>
              <w:bottom w:val="single" w:sz="4" w:space="0" w:color="auto"/>
              <w:right w:val="single" w:sz="4" w:space="0" w:color="auto"/>
            </w:tcBorders>
            <w:shd w:val="clear" w:color="auto" w:fill="auto"/>
            <w:noWrap/>
            <w:hideMark/>
          </w:tcPr>
          <w:p w14:paraId="579B703A"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1 037 115,0</w:t>
            </w:r>
          </w:p>
        </w:tc>
        <w:tc>
          <w:tcPr>
            <w:tcW w:w="331" w:type="pct"/>
            <w:tcBorders>
              <w:top w:val="nil"/>
              <w:left w:val="nil"/>
              <w:bottom w:val="single" w:sz="4" w:space="0" w:color="auto"/>
              <w:right w:val="single" w:sz="4" w:space="0" w:color="auto"/>
            </w:tcBorders>
            <w:shd w:val="clear" w:color="auto" w:fill="auto"/>
            <w:noWrap/>
            <w:hideMark/>
          </w:tcPr>
          <w:p w14:paraId="012D43FB" w14:textId="73219A57" w:rsidR="00AD0DDB" w:rsidRPr="00034281" w:rsidRDefault="00121986" w:rsidP="00AD0DD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c>
          <w:tcPr>
            <w:tcW w:w="331" w:type="pct"/>
            <w:tcBorders>
              <w:top w:val="nil"/>
              <w:left w:val="nil"/>
              <w:bottom w:val="single" w:sz="4" w:space="0" w:color="auto"/>
              <w:right w:val="single" w:sz="4" w:space="0" w:color="auto"/>
            </w:tcBorders>
            <w:shd w:val="clear" w:color="auto" w:fill="auto"/>
            <w:noWrap/>
            <w:hideMark/>
          </w:tcPr>
          <w:p w14:paraId="40959EAB" w14:textId="6830E6CB" w:rsidR="00AD0DDB" w:rsidRPr="00034281" w:rsidRDefault="00121986" w:rsidP="00AD0DD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c>
          <w:tcPr>
            <w:tcW w:w="331" w:type="pct"/>
            <w:tcBorders>
              <w:top w:val="nil"/>
              <w:left w:val="nil"/>
              <w:bottom w:val="single" w:sz="4" w:space="0" w:color="auto"/>
              <w:right w:val="single" w:sz="4" w:space="0" w:color="auto"/>
            </w:tcBorders>
            <w:shd w:val="clear" w:color="auto" w:fill="auto"/>
            <w:hideMark/>
          </w:tcPr>
          <w:p w14:paraId="46F4DF96"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6 447 694,3</w:t>
            </w:r>
          </w:p>
        </w:tc>
        <w:tc>
          <w:tcPr>
            <w:tcW w:w="706" w:type="pct"/>
            <w:tcBorders>
              <w:top w:val="nil"/>
              <w:left w:val="nil"/>
              <w:bottom w:val="single" w:sz="4" w:space="0" w:color="auto"/>
              <w:right w:val="single" w:sz="4" w:space="0" w:color="auto"/>
            </w:tcBorders>
            <w:shd w:val="clear" w:color="auto" w:fill="auto"/>
            <w:hideMark/>
          </w:tcPr>
          <w:p w14:paraId="3B325E26"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 xml:space="preserve">Индикатор 3.1; </w:t>
            </w:r>
            <w:r w:rsidRPr="00034281">
              <w:rPr>
                <w:rFonts w:ascii="Times New Roman" w:eastAsia="Times New Roman" w:hAnsi="Times New Roman" w:cs="Times New Roman"/>
                <w:color w:val="000000"/>
                <w:sz w:val="16"/>
                <w:szCs w:val="16"/>
                <w:lang w:eastAsia="ru-RU"/>
              </w:rPr>
              <w:br/>
              <w:t>индикатор 3.2;</w:t>
            </w:r>
            <w:r w:rsidRPr="00034281">
              <w:rPr>
                <w:rFonts w:ascii="Times New Roman" w:eastAsia="Times New Roman" w:hAnsi="Times New Roman" w:cs="Times New Roman"/>
                <w:color w:val="000000"/>
                <w:sz w:val="16"/>
                <w:szCs w:val="16"/>
                <w:lang w:eastAsia="ru-RU"/>
              </w:rPr>
              <w:br/>
              <w:t xml:space="preserve">индикатор 3.4; </w:t>
            </w:r>
            <w:r w:rsidRPr="00034281">
              <w:rPr>
                <w:rFonts w:ascii="Times New Roman" w:eastAsia="Times New Roman" w:hAnsi="Times New Roman" w:cs="Times New Roman"/>
                <w:color w:val="000000"/>
                <w:sz w:val="16"/>
                <w:szCs w:val="16"/>
                <w:lang w:eastAsia="ru-RU"/>
              </w:rPr>
              <w:br/>
              <w:t>индикатор 3.5</w:t>
            </w:r>
          </w:p>
        </w:tc>
      </w:tr>
      <w:tr w:rsidR="00AD0DDB" w:rsidRPr="00034281" w14:paraId="04CB6676" w14:textId="77777777" w:rsidTr="00034281">
        <w:trPr>
          <w:trHeight w:val="300"/>
        </w:trPr>
        <w:tc>
          <w:tcPr>
            <w:tcW w:w="1979"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7F4783A9" w14:textId="77777777" w:rsidR="00AD0DDB" w:rsidRPr="00034281" w:rsidRDefault="00AD0DDB" w:rsidP="00AD0DDB">
            <w:pPr>
              <w:spacing w:after="0" w:line="240" w:lineRule="auto"/>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ВСЕГО процессная часть подпрограммы 3</w:t>
            </w:r>
          </w:p>
        </w:tc>
        <w:tc>
          <w:tcPr>
            <w:tcW w:w="331" w:type="pct"/>
            <w:tcBorders>
              <w:top w:val="nil"/>
              <w:left w:val="nil"/>
              <w:bottom w:val="single" w:sz="4" w:space="0" w:color="auto"/>
              <w:right w:val="single" w:sz="4" w:space="0" w:color="auto"/>
            </w:tcBorders>
            <w:shd w:val="clear" w:color="auto" w:fill="auto"/>
            <w:hideMark/>
          </w:tcPr>
          <w:p w14:paraId="7592DAB6" w14:textId="77777777" w:rsidR="00AD0DDB" w:rsidRPr="00121986" w:rsidRDefault="00AD0DDB" w:rsidP="00AD0DDB">
            <w:pPr>
              <w:spacing w:after="0" w:line="240" w:lineRule="auto"/>
              <w:jc w:val="center"/>
              <w:rPr>
                <w:rFonts w:ascii="Times New Roman" w:eastAsia="Times New Roman" w:hAnsi="Times New Roman" w:cs="Times New Roman"/>
                <w:color w:val="000000"/>
                <w:spacing w:val="-8"/>
                <w:sz w:val="16"/>
                <w:szCs w:val="16"/>
                <w:lang w:eastAsia="ru-RU"/>
              </w:rPr>
            </w:pPr>
            <w:r w:rsidRPr="00121986">
              <w:rPr>
                <w:rFonts w:ascii="Times New Roman" w:eastAsia="Times New Roman" w:hAnsi="Times New Roman" w:cs="Times New Roman"/>
                <w:color w:val="000000"/>
                <w:spacing w:val="-8"/>
                <w:sz w:val="16"/>
                <w:szCs w:val="16"/>
                <w:lang w:eastAsia="ru-RU"/>
              </w:rPr>
              <w:t>43 563 954,90</w:t>
            </w:r>
          </w:p>
        </w:tc>
        <w:tc>
          <w:tcPr>
            <w:tcW w:w="331" w:type="pct"/>
            <w:tcBorders>
              <w:top w:val="nil"/>
              <w:left w:val="nil"/>
              <w:bottom w:val="single" w:sz="4" w:space="0" w:color="auto"/>
              <w:right w:val="single" w:sz="4" w:space="0" w:color="auto"/>
            </w:tcBorders>
            <w:shd w:val="clear" w:color="auto" w:fill="auto"/>
            <w:hideMark/>
          </w:tcPr>
          <w:p w14:paraId="1DDD5CC0" w14:textId="77777777" w:rsidR="00AD0DDB" w:rsidRPr="00121986" w:rsidRDefault="00AD0DDB" w:rsidP="00AD0DDB">
            <w:pPr>
              <w:spacing w:after="0" w:line="240" w:lineRule="auto"/>
              <w:jc w:val="center"/>
              <w:rPr>
                <w:rFonts w:ascii="Times New Roman" w:eastAsia="Times New Roman" w:hAnsi="Times New Roman" w:cs="Times New Roman"/>
                <w:color w:val="000000"/>
                <w:spacing w:val="-8"/>
                <w:sz w:val="16"/>
                <w:szCs w:val="16"/>
                <w:lang w:eastAsia="ru-RU"/>
              </w:rPr>
            </w:pPr>
            <w:r w:rsidRPr="00121986">
              <w:rPr>
                <w:rFonts w:ascii="Times New Roman" w:eastAsia="Times New Roman" w:hAnsi="Times New Roman" w:cs="Times New Roman"/>
                <w:color w:val="000000"/>
                <w:spacing w:val="-8"/>
                <w:sz w:val="16"/>
                <w:szCs w:val="16"/>
                <w:lang w:eastAsia="ru-RU"/>
              </w:rPr>
              <w:t>48 813 771,70</w:t>
            </w:r>
          </w:p>
        </w:tc>
        <w:tc>
          <w:tcPr>
            <w:tcW w:w="331" w:type="pct"/>
            <w:tcBorders>
              <w:top w:val="nil"/>
              <w:left w:val="nil"/>
              <w:bottom w:val="single" w:sz="4" w:space="0" w:color="auto"/>
              <w:right w:val="single" w:sz="4" w:space="0" w:color="auto"/>
            </w:tcBorders>
            <w:shd w:val="clear" w:color="auto" w:fill="auto"/>
            <w:hideMark/>
          </w:tcPr>
          <w:p w14:paraId="503BE321" w14:textId="77777777" w:rsidR="00AD0DDB" w:rsidRPr="00121986" w:rsidRDefault="00AD0DDB" w:rsidP="00AD0DDB">
            <w:pPr>
              <w:spacing w:after="0" w:line="240" w:lineRule="auto"/>
              <w:jc w:val="center"/>
              <w:rPr>
                <w:rFonts w:ascii="Times New Roman" w:eastAsia="Times New Roman" w:hAnsi="Times New Roman" w:cs="Times New Roman"/>
                <w:color w:val="000000"/>
                <w:spacing w:val="-8"/>
                <w:sz w:val="16"/>
                <w:szCs w:val="16"/>
                <w:lang w:eastAsia="ru-RU"/>
              </w:rPr>
            </w:pPr>
            <w:r w:rsidRPr="00121986">
              <w:rPr>
                <w:rFonts w:ascii="Times New Roman" w:eastAsia="Times New Roman" w:hAnsi="Times New Roman" w:cs="Times New Roman"/>
                <w:color w:val="000000"/>
                <w:spacing w:val="-8"/>
                <w:sz w:val="16"/>
                <w:szCs w:val="16"/>
                <w:lang w:eastAsia="ru-RU"/>
              </w:rPr>
              <w:t>49 774 966,00</w:t>
            </w:r>
          </w:p>
        </w:tc>
        <w:tc>
          <w:tcPr>
            <w:tcW w:w="331" w:type="pct"/>
            <w:tcBorders>
              <w:top w:val="nil"/>
              <w:left w:val="nil"/>
              <w:bottom w:val="single" w:sz="4" w:space="0" w:color="auto"/>
              <w:right w:val="single" w:sz="4" w:space="0" w:color="auto"/>
            </w:tcBorders>
            <w:shd w:val="clear" w:color="auto" w:fill="auto"/>
            <w:hideMark/>
          </w:tcPr>
          <w:p w14:paraId="2485375E" w14:textId="77777777" w:rsidR="00AD0DDB" w:rsidRPr="00121986" w:rsidRDefault="00AD0DDB" w:rsidP="00AD0DDB">
            <w:pPr>
              <w:spacing w:after="0" w:line="240" w:lineRule="auto"/>
              <w:jc w:val="center"/>
              <w:rPr>
                <w:rFonts w:ascii="Times New Roman" w:eastAsia="Times New Roman" w:hAnsi="Times New Roman" w:cs="Times New Roman"/>
                <w:color w:val="000000"/>
                <w:spacing w:val="-8"/>
                <w:sz w:val="16"/>
                <w:szCs w:val="16"/>
                <w:lang w:eastAsia="ru-RU"/>
              </w:rPr>
            </w:pPr>
            <w:r w:rsidRPr="00121986">
              <w:rPr>
                <w:rFonts w:ascii="Times New Roman" w:eastAsia="Times New Roman" w:hAnsi="Times New Roman" w:cs="Times New Roman"/>
                <w:color w:val="000000"/>
                <w:spacing w:val="-8"/>
                <w:sz w:val="16"/>
                <w:szCs w:val="16"/>
                <w:lang w:eastAsia="ru-RU"/>
              </w:rPr>
              <w:t>54 454 778,00</w:t>
            </w:r>
          </w:p>
        </w:tc>
        <w:tc>
          <w:tcPr>
            <w:tcW w:w="331" w:type="pct"/>
            <w:tcBorders>
              <w:top w:val="nil"/>
              <w:left w:val="nil"/>
              <w:bottom w:val="single" w:sz="4" w:space="0" w:color="auto"/>
              <w:right w:val="single" w:sz="4" w:space="0" w:color="auto"/>
            </w:tcBorders>
            <w:shd w:val="clear" w:color="auto" w:fill="auto"/>
            <w:hideMark/>
          </w:tcPr>
          <w:p w14:paraId="25A9C47A" w14:textId="77777777" w:rsidR="00AD0DDB" w:rsidRPr="00121986" w:rsidRDefault="00AD0DDB" w:rsidP="00AD0DDB">
            <w:pPr>
              <w:spacing w:after="0" w:line="240" w:lineRule="auto"/>
              <w:jc w:val="center"/>
              <w:rPr>
                <w:rFonts w:ascii="Times New Roman" w:eastAsia="Times New Roman" w:hAnsi="Times New Roman" w:cs="Times New Roman"/>
                <w:color w:val="000000"/>
                <w:spacing w:val="-8"/>
                <w:sz w:val="16"/>
                <w:szCs w:val="16"/>
                <w:lang w:eastAsia="ru-RU"/>
              </w:rPr>
            </w:pPr>
            <w:r w:rsidRPr="00121986">
              <w:rPr>
                <w:rFonts w:ascii="Times New Roman" w:eastAsia="Times New Roman" w:hAnsi="Times New Roman" w:cs="Times New Roman"/>
                <w:color w:val="000000"/>
                <w:spacing w:val="-8"/>
                <w:sz w:val="16"/>
                <w:szCs w:val="16"/>
                <w:lang w:eastAsia="ru-RU"/>
              </w:rPr>
              <w:t>52 822 229,90</w:t>
            </w:r>
          </w:p>
        </w:tc>
        <w:tc>
          <w:tcPr>
            <w:tcW w:w="331" w:type="pct"/>
            <w:tcBorders>
              <w:top w:val="nil"/>
              <w:left w:val="nil"/>
              <w:bottom w:val="single" w:sz="4" w:space="0" w:color="auto"/>
              <w:right w:val="single" w:sz="4" w:space="0" w:color="auto"/>
            </w:tcBorders>
            <w:shd w:val="clear" w:color="auto" w:fill="auto"/>
            <w:hideMark/>
          </w:tcPr>
          <w:p w14:paraId="7CE3400D" w14:textId="77777777" w:rsidR="00AD0DDB" w:rsidRPr="00121986" w:rsidRDefault="00AD0DDB" w:rsidP="00AD0DDB">
            <w:pPr>
              <w:spacing w:after="0" w:line="240" w:lineRule="auto"/>
              <w:jc w:val="center"/>
              <w:rPr>
                <w:rFonts w:ascii="Times New Roman" w:eastAsia="Times New Roman" w:hAnsi="Times New Roman" w:cs="Times New Roman"/>
                <w:color w:val="000000"/>
                <w:spacing w:val="-8"/>
                <w:sz w:val="16"/>
                <w:szCs w:val="16"/>
                <w:lang w:eastAsia="ru-RU"/>
              </w:rPr>
            </w:pPr>
            <w:r w:rsidRPr="00121986">
              <w:rPr>
                <w:rFonts w:ascii="Times New Roman" w:eastAsia="Times New Roman" w:hAnsi="Times New Roman" w:cs="Times New Roman"/>
                <w:color w:val="000000"/>
                <w:spacing w:val="-8"/>
                <w:sz w:val="16"/>
                <w:szCs w:val="16"/>
                <w:lang w:eastAsia="ru-RU"/>
              </w:rPr>
              <w:t>57 458 650,32</w:t>
            </w:r>
          </w:p>
        </w:tc>
        <w:tc>
          <w:tcPr>
            <w:tcW w:w="331" w:type="pct"/>
            <w:tcBorders>
              <w:top w:val="nil"/>
              <w:left w:val="nil"/>
              <w:bottom w:val="single" w:sz="4" w:space="0" w:color="auto"/>
              <w:right w:val="single" w:sz="4" w:space="0" w:color="auto"/>
            </w:tcBorders>
            <w:shd w:val="clear" w:color="auto" w:fill="auto"/>
            <w:hideMark/>
          </w:tcPr>
          <w:p w14:paraId="351D3AB8" w14:textId="77777777" w:rsidR="00AD0DDB" w:rsidRPr="00121986" w:rsidRDefault="00AD0DDB" w:rsidP="00AD0DDB">
            <w:pPr>
              <w:spacing w:after="0" w:line="240" w:lineRule="auto"/>
              <w:jc w:val="center"/>
              <w:rPr>
                <w:rFonts w:ascii="Times New Roman" w:eastAsia="Times New Roman" w:hAnsi="Times New Roman" w:cs="Times New Roman"/>
                <w:color w:val="000000"/>
                <w:spacing w:val="-14"/>
                <w:sz w:val="16"/>
                <w:szCs w:val="16"/>
                <w:lang w:eastAsia="ru-RU"/>
              </w:rPr>
            </w:pPr>
            <w:r w:rsidRPr="00121986">
              <w:rPr>
                <w:rFonts w:ascii="Times New Roman" w:eastAsia="Times New Roman" w:hAnsi="Times New Roman" w:cs="Times New Roman"/>
                <w:color w:val="000000"/>
                <w:spacing w:val="-14"/>
                <w:sz w:val="16"/>
                <w:szCs w:val="16"/>
                <w:lang w:eastAsia="ru-RU"/>
              </w:rPr>
              <w:t>306 888 350,82</w:t>
            </w:r>
          </w:p>
        </w:tc>
        <w:tc>
          <w:tcPr>
            <w:tcW w:w="706" w:type="pct"/>
            <w:tcBorders>
              <w:top w:val="nil"/>
              <w:left w:val="nil"/>
              <w:bottom w:val="single" w:sz="4" w:space="0" w:color="auto"/>
              <w:right w:val="single" w:sz="4" w:space="0" w:color="auto"/>
            </w:tcBorders>
            <w:shd w:val="clear" w:color="auto" w:fill="auto"/>
            <w:hideMark/>
          </w:tcPr>
          <w:p w14:paraId="3D627265" w14:textId="77777777" w:rsidR="00AD0DDB" w:rsidRPr="00034281" w:rsidRDefault="00AD0DDB" w:rsidP="00AD0DDB">
            <w:pPr>
              <w:spacing w:after="0" w:line="240" w:lineRule="auto"/>
              <w:jc w:val="center"/>
              <w:rPr>
                <w:rFonts w:ascii="Times New Roman" w:eastAsia="Times New Roman" w:hAnsi="Times New Roman" w:cs="Times New Roman"/>
                <w:color w:val="000000"/>
                <w:sz w:val="16"/>
                <w:szCs w:val="16"/>
                <w:lang w:eastAsia="ru-RU"/>
              </w:rPr>
            </w:pPr>
            <w:r w:rsidRPr="00034281">
              <w:rPr>
                <w:rFonts w:ascii="Times New Roman" w:eastAsia="Times New Roman" w:hAnsi="Times New Roman" w:cs="Times New Roman"/>
                <w:color w:val="000000"/>
                <w:sz w:val="16"/>
                <w:szCs w:val="16"/>
                <w:lang w:eastAsia="ru-RU"/>
              </w:rPr>
              <w:t>Х</w:t>
            </w:r>
          </w:p>
        </w:tc>
      </w:tr>
    </w:tbl>
    <w:p w14:paraId="0FCD27F5" w14:textId="77777777" w:rsidR="006F3BBD" w:rsidRDefault="006F3BBD" w:rsidP="006F3BBD">
      <w:pPr>
        <w:spacing w:after="0" w:line="240" w:lineRule="auto"/>
        <w:jc w:val="center"/>
        <w:rPr>
          <w:rFonts w:ascii="Times New Roman" w:hAnsi="Times New Roman" w:cs="Times New Roman"/>
          <w:b/>
          <w:sz w:val="24"/>
          <w:szCs w:val="24"/>
        </w:rPr>
        <w:sectPr w:rsidR="006F3BBD" w:rsidSect="00BF2499">
          <w:pgSz w:w="16838" w:h="11906" w:orient="landscape"/>
          <w:pgMar w:top="1134" w:right="1134" w:bottom="567" w:left="1134" w:header="709" w:footer="709" w:gutter="0"/>
          <w:cols w:space="708"/>
          <w:docGrid w:linePitch="360"/>
        </w:sectPr>
      </w:pPr>
    </w:p>
    <w:p w14:paraId="606BA3D9" w14:textId="77777777" w:rsidR="006F3BBD" w:rsidRDefault="006F3BBD" w:rsidP="006F3B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10</w:t>
      </w:r>
      <w:r w:rsidRPr="00015B51">
        <w:rPr>
          <w:rFonts w:ascii="Times New Roman" w:hAnsi="Times New Roman" w:cs="Times New Roman"/>
          <w:b/>
          <w:sz w:val="24"/>
          <w:szCs w:val="24"/>
        </w:rPr>
        <w:t>.3.3. Механизм реализации</w:t>
      </w:r>
      <w:r>
        <w:rPr>
          <w:rFonts w:ascii="Times New Roman" w:hAnsi="Times New Roman" w:cs="Times New Roman"/>
          <w:b/>
          <w:sz w:val="24"/>
          <w:szCs w:val="24"/>
        </w:rPr>
        <w:t xml:space="preserve"> мероприятий</w:t>
      </w:r>
    </w:p>
    <w:p w14:paraId="5B1A21B4" w14:textId="77777777" w:rsidR="006F3BBD" w:rsidRDefault="006F3BBD" w:rsidP="006F3BBD">
      <w:pPr>
        <w:spacing w:after="0" w:line="240" w:lineRule="auto"/>
        <w:ind w:firstLine="709"/>
        <w:jc w:val="both"/>
        <w:rPr>
          <w:rFonts w:ascii="Times New Roman" w:hAnsi="Times New Roman" w:cs="Times New Roman"/>
          <w:sz w:val="24"/>
          <w:szCs w:val="24"/>
        </w:rPr>
      </w:pPr>
    </w:p>
    <w:p w14:paraId="2DDEFCFB" w14:textId="77777777" w:rsidR="0018381F" w:rsidRDefault="00CF3AB9" w:rsidP="006F3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10.3.3.1. Реализация</w:t>
      </w:r>
      <w:r w:rsidR="0018381F">
        <w:rPr>
          <w:rFonts w:ascii="Times New Roman" w:hAnsi="Times New Roman" w:cs="Times New Roman"/>
          <w:sz w:val="24"/>
          <w:szCs w:val="24"/>
        </w:rPr>
        <w:t xml:space="preserve"> мероприятий, указанных в таблице подраздела 10.3.1 </w:t>
      </w:r>
      <w:r>
        <w:rPr>
          <w:rFonts w:ascii="Times New Roman" w:hAnsi="Times New Roman" w:cs="Times New Roman"/>
          <w:sz w:val="24"/>
          <w:szCs w:val="24"/>
        </w:rPr>
        <w:t>государственной программы (далее – таблица 5).</w:t>
      </w:r>
    </w:p>
    <w:p w14:paraId="2742857F" w14:textId="77777777" w:rsidR="0018381F" w:rsidRDefault="0018381F" w:rsidP="006F3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6F3BBD">
        <w:rPr>
          <w:rFonts w:ascii="Times New Roman" w:hAnsi="Times New Roman" w:cs="Times New Roman"/>
          <w:sz w:val="24"/>
          <w:szCs w:val="24"/>
        </w:rPr>
        <w:t xml:space="preserve">о пункту </w:t>
      </w:r>
      <w:r>
        <w:rPr>
          <w:rFonts w:ascii="Times New Roman" w:hAnsi="Times New Roman" w:cs="Times New Roman"/>
          <w:sz w:val="24"/>
          <w:szCs w:val="24"/>
        </w:rPr>
        <w:t xml:space="preserve">1 </w:t>
      </w:r>
      <w:r w:rsidRPr="006F3BBD">
        <w:rPr>
          <w:rFonts w:ascii="Times New Roman" w:hAnsi="Times New Roman" w:cs="Times New Roman"/>
          <w:sz w:val="24"/>
          <w:szCs w:val="24"/>
        </w:rPr>
        <w:t xml:space="preserve">таблицы 5 для реализации мероприятий ГУП </w:t>
      </w:r>
      <w:r>
        <w:rPr>
          <w:rFonts w:ascii="Times New Roman" w:hAnsi="Times New Roman" w:cs="Times New Roman"/>
          <w:sz w:val="24"/>
          <w:szCs w:val="24"/>
        </w:rPr>
        <w:t>«</w:t>
      </w:r>
      <w:r w:rsidRPr="006F3BBD">
        <w:rPr>
          <w:rFonts w:ascii="Times New Roman" w:hAnsi="Times New Roman" w:cs="Times New Roman"/>
          <w:sz w:val="24"/>
          <w:szCs w:val="24"/>
        </w:rPr>
        <w:t>Петербургский метрополитен</w:t>
      </w:r>
      <w:r>
        <w:rPr>
          <w:rFonts w:ascii="Times New Roman" w:hAnsi="Times New Roman" w:cs="Times New Roman"/>
          <w:sz w:val="24"/>
          <w:szCs w:val="24"/>
        </w:rPr>
        <w:t>»</w:t>
      </w:r>
      <w:r w:rsidRPr="006F3BBD">
        <w:rPr>
          <w:rFonts w:ascii="Times New Roman" w:hAnsi="Times New Roman" w:cs="Times New Roman"/>
          <w:sz w:val="24"/>
          <w:szCs w:val="24"/>
        </w:rPr>
        <w:t xml:space="preserve"> обеспечивает проведение конкурсных процедур в соответствии с нормами Федерального закона </w:t>
      </w:r>
      <w:r>
        <w:rPr>
          <w:rFonts w:ascii="Times New Roman" w:hAnsi="Times New Roman" w:cs="Times New Roman"/>
          <w:sz w:val="24"/>
          <w:szCs w:val="24"/>
        </w:rPr>
        <w:br/>
        <w:t>«</w:t>
      </w:r>
      <w:r w:rsidRPr="006F3BBD">
        <w:rPr>
          <w:rFonts w:ascii="Times New Roman" w:hAnsi="Times New Roman" w:cs="Times New Roman"/>
          <w:sz w:val="24"/>
          <w:szCs w:val="24"/>
        </w:rPr>
        <w:t>О закупках товаров, работ, услуг отдельными видами юридических лиц</w:t>
      </w:r>
      <w:r>
        <w:rPr>
          <w:rFonts w:ascii="Times New Roman" w:hAnsi="Times New Roman" w:cs="Times New Roman"/>
          <w:sz w:val="24"/>
          <w:szCs w:val="24"/>
        </w:rPr>
        <w:t>»</w:t>
      </w:r>
      <w:r w:rsidRPr="006F3BBD">
        <w:rPr>
          <w:rFonts w:ascii="Times New Roman" w:hAnsi="Times New Roman" w:cs="Times New Roman"/>
          <w:sz w:val="24"/>
          <w:szCs w:val="24"/>
        </w:rPr>
        <w:t xml:space="preserve"> и </w:t>
      </w:r>
      <w:r w:rsidR="001E1E75">
        <w:rPr>
          <w:rFonts w:ascii="Times New Roman" w:hAnsi="Times New Roman" w:cs="Times New Roman"/>
          <w:sz w:val="24"/>
          <w:szCs w:val="24"/>
        </w:rPr>
        <w:t>бюджетной сметы</w:t>
      </w:r>
      <w:r w:rsidRPr="006F3BBD">
        <w:rPr>
          <w:rFonts w:ascii="Times New Roman" w:hAnsi="Times New Roman" w:cs="Times New Roman"/>
          <w:sz w:val="24"/>
          <w:szCs w:val="24"/>
        </w:rPr>
        <w:t xml:space="preserve"> </w:t>
      </w:r>
      <w:r w:rsidR="00CF3AB9" w:rsidRPr="006F3BBD">
        <w:rPr>
          <w:rFonts w:ascii="Times New Roman" w:hAnsi="Times New Roman" w:cs="Times New Roman"/>
          <w:sz w:val="24"/>
          <w:szCs w:val="24"/>
        </w:rPr>
        <w:t xml:space="preserve">ГУП </w:t>
      </w:r>
      <w:r w:rsidR="00CF3AB9">
        <w:rPr>
          <w:rFonts w:ascii="Times New Roman" w:hAnsi="Times New Roman" w:cs="Times New Roman"/>
          <w:sz w:val="24"/>
          <w:szCs w:val="24"/>
        </w:rPr>
        <w:t>«</w:t>
      </w:r>
      <w:r w:rsidR="00CF3AB9" w:rsidRPr="006F3BBD">
        <w:rPr>
          <w:rFonts w:ascii="Times New Roman" w:hAnsi="Times New Roman" w:cs="Times New Roman"/>
          <w:sz w:val="24"/>
          <w:szCs w:val="24"/>
        </w:rPr>
        <w:t>Петербургский метрополитен</w:t>
      </w:r>
      <w:r w:rsidR="00CF3AB9">
        <w:rPr>
          <w:rFonts w:ascii="Times New Roman" w:hAnsi="Times New Roman" w:cs="Times New Roman"/>
          <w:sz w:val="24"/>
          <w:szCs w:val="24"/>
        </w:rPr>
        <w:t>»</w:t>
      </w:r>
      <w:r w:rsidRPr="006F3BBD">
        <w:rPr>
          <w:rFonts w:ascii="Times New Roman" w:hAnsi="Times New Roman" w:cs="Times New Roman"/>
          <w:sz w:val="24"/>
          <w:szCs w:val="24"/>
        </w:rPr>
        <w:t>.</w:t>
      </w:r>
    </w:p>
    <w:p w14:paraId="072B0D91" w14:textId="77777777" w:rsidR="009E55E1" w:rsidRDefault="009E55E1" w:rsidP="006F3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пункту 2 таблицы 5 </w:t>
      </w:r>
      <w:r w:rsidRPr="00493BD6">
        <w:rPr>
          <w:rFonts w:ascii="Times New Roman" w:hAnsi="Times New Roman" w:cs="Times New Roman"/>
          <w:sz w:val="24"/>
          <w:szCs w:val="24"/>
        </w:rPr>
        <w:t>реализация мероприяти</w:t>
      </w:r>
      <w:r w:rsidR="006A76EB">
        <w:rPr>
          <w:rFonts w:ascii="Times New Roman" w:hAnsi="Times New Roman" w:cs="Times New Roman"/>
          <w:sz w:val="24"/>
          <w:szCs w:val="24"/>
        </w:rPr>
        <w:t>я</w:t>
      </w:r>
      <w:r w:rsidRPr="00493BD6">
        <w:rPr>
          <w:rFonts w:ascii="Times New Roman" w:hAnsi="Times New Roman" w:cs="Times New Roman"/>
          <w:sz w:val="24"/>
          <w:szCs w:val="24"/>
        </w:rPr>
        <w:t xml:space="preserve"> осуществляется в порядке, установленном постановлением </w:t>
      </w:r>
      <w:r>
        <w:rPr>
          <w:rFonts w:ascii="Times New Roman" w:hAnsi="Times New Roman" w:cs="Times New Roman"/>
          <w:sz w:val="24"/>
          <w:szCs w:val="24"/>
        </w:rPr>
        <w:t>№</w:t>
      </w:r>
      <w:r w:rsidRPr="00493BD6">
        <w:rPr>
          <w:rFonts w:ascii="Times New Roman" w:hAnsi="Times New Roman" w:cs="Times New Roman"/>
          <w:sz w:val="24"/>
          <w:szCs w:val="24"/>
        </w:rPr>
        <w:t xml:space="preserve"> 1435</w:t>
      </w:r>
      <w:r>
        <w:rPr>
          <w:rFonts w:ascii="Times New Roman" w:hAnsi="Times New Roman" w:cs="Times New Roman"/>
          <w:sz w:val="24"/>
          <w:szCs w:val="24"/>
        </w:rPr>
        <w:t>.</w:t>
      </w:r>
      <w:r w:rsidRPr="00493BD6">
        <w:rPr>
          <w:rFonts w:ascii="Times New Roman" w:hAnsi="Times New Roman" w:cs="Times New Roman"/>
          <w:sz w:val="24"/>
          <w:szCs w:val="24"/>
        </w:rPr>
        <w:t xml:space="preserve"> Закупки товаров, работ, услуг осуществляются в соответствии с нормами Федерального закона </w:t>
      </w:r>
      <w:r>
        <w:rPr>
          <w:rFonts w:ascii="Times New Roman" w:hAnsi="Times New Roman" w:cs="Times New Roman"/>
          <w:sz w:val="24"/>
          <w:szCs w:val="24"/>
        </w:rPr>
        <w:t>«</w:t>
      </w:r>
      <w:r w:rsidRPr="00493BD6">
        <w:rPr>
          <w:rFonts w:ascii="Times New Roman" w:hAnsi="Times New Roman" w:cs="Times New Roman"/>
          <w:sz w:val="24"/>
          <w:szCs w:val="24"/>
        </w:rPr>
        <w:t xml:space="preserve">О контрактной системе в сфере закупок товаров, работ, услуг </w:t>
      </w:r>
      <w:r w:rsidR="006A76EB">
        <w:rPr>
          <w:rFonts w:ascii="Times New Roman" w:hAnsi="Times New Roman" w:cs="Times New Roman"/>
          <w:sz w:val="24"/>
          <w:szCs w:val="24"/>
        </w:rPr>
        <w:br/>
      </w:r>
      <w:r w:rsidRPr="00493BD6">
        <w:rPr>
          <w:rFonts w:ascii="Times New Roman" w:hAnsi="Times New Roman" w:cs="Times New Roman"/>
          <w:sz w:val="24"/>
          <w:szCs w:val="24"/>
        </w:rPr>
        <w:t>для обеспечения государственных и муниципальных нужд</w:t>
      </w:r>
      <w:r>
        <w:rPr>
          <w:rFonts w:ascii="Times New Roman" w:hAnsi="Times New Roman" w:cs="Times New Roman"/>
          <w:sz w:val="24"/>
          <w:szCs w:val="24"/>
        </w:rPr>
        <w:t>»</w:t>
      </w:r>
      <w:r w:rsidRPr="00493BD6">
        <w:rPr>
          <w:rFonts w:ascii="Times New Roman" w:hAnsi="Times New Roman" w:cs="Times New Roman"/>
          <w:sz w:val="24"/>
          <w:szCs w:val="24"/>
        </w:rPr>
        <w:t>.</w:t>
      </w:r>
    </w:p>
    <w:p w14:paraId="48D2ADBD" w14:textId="77777777" w:rsidR="006F3BBD" w:rsidRDefault="006F3BBD" w:rsidP="006F3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10.3.3.</w:t>
      </w:r>
      <w:r w:rsidR="0018381F">
        <w:rPr>
          <w:rFonts w:ascii="Times New Roman" w:hAnsi="Times New Roman" w:cs="Times New Roman"/>
          <w:sz w:val="24"/>
          <w:szCs w:val="24"/>
        </w:rPr>
        <w:t>2</w:t>
      </w:r>
      <w:r w:rsidR="00CF3AB9">
        <w:rPr>
          <w:rFonts w:ascii="Times New Roman" w:hAnsi="Times New Roman" w:cs="Times New Roman"/>
          <w:sz w:val="24"/>
          <w:szCs w:val="24"/>
        </w:rPr>
        <w:t>. Р</w:t>
      </w:r>
      <w:r>
        <w:rPr>
          <w:rFonts w:ascii="Times New Roman" w:hAnsi="Times New Roman" w:cs="Times New Roman"/>
          <w:sz w:val="24"/>
          <w:szCs w:val="24"/>
        </w:rPr>
        <w:t>еализации мероприятий, указанных в таблице подраздела 10.3.</w:t>
      </w:r>
      <w:r w:rsidR="0018381F">
        <w:rPr>
          <w:rFonts w:ascii="Times New Roman" w:hAnsi="Times New Roman" w:cs="Times New Roman"/>
          <w:sz w:val="24"/>
          <w:szCs w:val="24"/>
        </w:rPr>
        <w:t>2</w:t>
      </w:r>
      <w:r>
        <w:rPr>
          <w:rFonts w:ascii="Times New Roman" w:hAnsi="Times New Roman" w:cs="Times New Roman"/>
          <w:sz w:val="24"/>
          <w:szCs w:val="24"/>
        </w:rPr>
        <w:t xml:space="preserve"> </w:t>
      </w:r>
      <w:r w:rsidR="00CF3AB9">
        <w:rPr>
          <w:rFonts w:ascii="Times New Roman" w:hAnsi="Times New Roman" w:cs="Times New Roman"/>
          <w:sz w:val="24"/>
          <w:szCs w:val="24"/>
        </w:rPr>
        <w:t>государственной программы</w:t>
      </w:r>
      <w:r>
        <w:rPr>
          <w:rFonts w:ascii="Times New Roman" w:hAnsi="Times New Roman" w:cs="Times New Roman"/>
          <w:sz w:val="24"/>
          <w:szCs w:val="24"/>
        </w:rPr>
        <w:t xml:space="preserve"> (далее – таблица </w:t>
      </w:r>
      <w:r w:rsidR="0018381F">
        <w:rPr>
          <w:rFonts w:ascii="Times New Roman" w:hAnsi="Times New Roman" w:cs="Times New Roman"/>
          <w:sz w:val="24"/>
          <w:szCs w:val="24"/>
        </w:rPr>
        <w:t>6</w:t>
      </w:r>
      <w:r w:rsidR="00CF3AB9">
        <w:rPr>
          <w:rFonts w:ascii="Times New Roman" w:hAnsi="Times New Roman" w:cs="Times New Roman"/>
          <w:sz w:val="24"/>
          <w:szCs w:val="24"/>
        </w:rPr>
        <w:t>).</w:t>
      </w:r>
    </w:p>
    <w:p w14:paraId="1C0EB4CB" w14:textId="2BD29BA6" w:rsidR="003C5D24" w:rsidRDefault="00B311FA" w:rsidP="006F3BBD">
      <w:pPr>
        <w:spacing w:after="0" w:line="240" w:lineRule="auto"/>
        <w:ind w:firstLine="709"/>
        <w:jc w:val="both"/>
        <w:rPr>
          <w:rFonts w:ascii="Times New Roman" w:hAnsi="Times New Roman" w:cs="Times New Roman"/>
          <w:sz w:val="24"/>
          <w:szCs w:val="24"/>
        </w:rPr>
      </w:pPr>
      <w:r w:rsidRPr="00B311FA">
        <w:rPr>
          <w:rFonts w:ascii="Times New Roman" w:hAnsi="Times New Roman" w:cs="Times New Roman"/>
          <w:sz w:val="24"/>
          <w:szCs w:val="24"/>
        </w:rPr>
        <w:t xml:space="preserve">По пункту 1 таблицы </w:t>
      </w:r>
      <w:r w:rsidR="0018381F">
        <w:rPr>
          <w:rFonts w:ascii="Times New Roman" w:hAnsi="Times New Roman" w:cs="Times New Roman"/>
          <w:sz w:val="24"/>
          <w:szCs w:val="24"/>
        </w:rPr>
        <w:t>6</w:t>
      </w:r>
      <w:r w:rsidRPr="00B311FA">
        <w:rPr>
          <w:rFonts w:ascii="Times New Roman" w:hAnsi="Times New Roman" w:cs="Times New Roman"/>
          <w:sz w:val="24"/>
          <w:szCs w:val="24"/>
        </w:rPr>
        <w:t xml:space="preserve"> реализация мероприятия обеспечивается Комитетом по транспорту </w:t>
      </w:r>
      <w:r>
        <w:rPr>
          <w:rFonts w:ascii="Times New Roman" w:hAnsi="Times New Roman" w:cs="Times New Roman"/>
          <w:sz w:val="24"/>
          <w:szCs w:val="24"/>
        </w:rPr>
        <w:br/>
      </w:r>
      <w:r w:rsidRPr="00B311FA">
        <w:rPr>
          <w:rFonts w:ascii="Times New Roman" w:hAnsi="Times New Roman" w:cs="Times New Roman"/>
          <w:sz w:val="24"/>
          <w:szCs w:val="24"/>
        </w:rPr>
        <w:t xml:space="preserve">в соответствии с </w:t>
      </w:r>
      <w:r w:rsidR="001F5F03">
        <w:rPr>
          <w:rFonts w:ascii="Times New Roman" w:hAnsi="Times New Roman" w:cs="Times New Roman"/>
          <w:sz w:val="24"/>
          <w:szCs w:val="24"/>
        </w:rPr>
        <w:t>утвержденн</w:t>
      </w:r>
      <w:r w:rsidR="001E1E75">
        <w:rPr>
          <w:rFonts w:ascii="Times New Roman" w:hAnsi="Times New Roman" w:cs="Times New Roman"/>
          <w:sz w:val="24"/>
          <w:szCs w:val="24"/>
        </w:rPr>
        <w:t>ой</w:t>
      </w:r>
      <w:r w:rsidR="001F5F03">
        <w:rPr>
          <w:rFonts w:ascii="Times New Roman" w:hAnsi="Times New Roman" w:cs="Times New Roman"/>
          <w:sz w:val="24"/>
          <w:szCs w:val="24"/>
        </w:rPr>
        <w:t xml:space="preserve"> </w:t>
      </w:r>
      <w:r w:rsidR="001E1E75">
        <w:rPr>
          <w:rFonts w:ascii="Times New Roman" w:hAnsi="Times New Roman" w:cs="Times New Roman"/>
          <w:sz w:val="24"/>
          <w:szCs w:val="24"/>
        </w:rPr>
        <w:t>бюджетной сметой</w:t>
      </w:r>
      <w:r w:rsidR="001F5F03">
        <w:rPr>
          <w:rFonts w:ascii="Times New Roman" w:hAnsi="Times New Roman" w:cs="Times New Roman"/>
          <w:sz w:val="24"/>
          <w:szCs w:val="24"/>
        </w:rPr>
        <w:t xml:space="preserve"> </w:t>
      </w:r>
      <w:r w:rsidR="00CF3AB9">
        <w:rPr>
          <w:rFonts w:ascii="Times New Roman" w:hAnsi="Times New Roman" w:cs="Times New Roman"/>
          <w:sz w:val="24"/>
          <w:szCs w:val="24"/>
        </w:rPr>
        <w:t xml:space="preserve">Санкт-Петербургского </w:t>
      </w:r>
      <w:r w:rsidR="001F5F03" w:rsidRPr="0028061B">
        <w:rPr>
          <w:rFonts w:ascii="Times New Roman" w:hAnsi="Times New Roman" w:cs="Times New Roman"/>
          <w:sz w:val="24"/>
          <w:szCs w:val="24"/>
        </w:rPr>
        <w:t>государственно</w:t>
      </w:r>
      <w:r w:rsidR="001F5F03">
        <w:rPr>
          <w:rFonts w:ascii="Times New Roman" w:hAnsi="Times New Roman" w:cs="Times New Roman"/>
          <w:sz w:val="24"/>
          <w:szCs w:val="24"/>
        </w:rPr>
        <w:t>го</w:t>
      </w:r>
      <w:r w:rsidR="001F5F03" w:rsidRPr="0028061B">
        <w:rPr>
          <w:rFonts w:ascii="Times New Roman" w:hAnsi="Times New Roman" w:cs="Times New Roman"/>
          <w:sz w:val="24"/>
          <w:szCs w:val="24"/>
        </w:rPr>
        <w:t xml:space="preserve"> казенно</w:t>
      </w:r>
      <w:r w:rsidR="001F5F03">
        <w:rPr>
          <w:rFonts w:ascii="Times New Roman" w:hAnsi="Times New Roman" w:cs="Times New Roman"/>
          <w:sz w:val="24"/>
          <w:szCs w:val="24"/>
        </w:rPr>
        <w:t>го</w:t>
      </w:r>
      <w:r w:rsidR="001F5F03" w:rsidRPr="0028061B">
        <w:rPr>
          <w:rFonts w:ascii="Times New Roman" w:hAnsi="Times New Roman" w:cs="Times New Roman"/>
          <w:sz w:val="24"/>
          <w:szCs w:val="24"/>
        </w:rPr>
        <w:t xml:space="preserve"> учреждени</w:t>
      </w:r>
      <w:r w:rsidR="001F5F03">
        <w:rPr>
          <w:rFonts w:ascii="Times New Roman" w:hAnsi="Times New Roman" w:cs="Times New Roman"/>
          <w:sz w:val="24"/>
          <w:szCs w:val="24"/>
        </w:rPr>
        <w:t>я</w:t>
      </w:r>
      <w:r w:rsidR="001F5F03" w:rsidRPr="0028061B">
        <w:rPr>
          <w:rFonts w:ascii="Times New Roman" w:hAnsi="Times New Roman" w:cs="Times New Roman"/>
          <w:sz w:val="24"/>
          <w:szCs w:val="24"/>
        </w:rPr>
        <w:t xml:space="preserve"> </w:t>
      </w:r>
      <w:r w:rsidR="001F5F03">
        <w:rPr>
          <w:rFonts w:ascii="Times New Roman" w:hAnsi="Times New Roman" w:cs="Times New Roman"/>
          <w:sz w:val="24"/>
          <w:szCs w:val="24"/>
        </w:rPr>
        <w:t>«</w:t>
      </w:r>
      <w:r w:rsidR="001F5F03" w:rsidRPr="0028061B">
        <w:rPr>
          <w:rFonts w:ascii="Times New Roman" w:hAnsi="Times New Roman" w:cs="Times New Roman"/>
          <w:sz w:val="24"/>
          <w:szCs w:val="24"/>
        </w:rPr>
        <w:t>Агентство внешнего транспорта</w:t>
      </w:r>
      <w:r w:rsidR="002307DD">
        <w:rPr>
          <w:rFonts w:ascii="Times New Roman" w:hAnsi="Times New Roman" w:cs="Times New Roman"/>
          <w:sz w:val="24"/>
          <w:szCs w:val="24"/>
        </w:rPr>
        <w:t>»</w:t>
      </w:r>
      <w:r w:rsidR="002307DD" w:rsidRPr="002307DD">
        <w:rPr>
          <w:rFonts w:ascii="Times New Roman" w:hAnsi="Times New Roman" w:cs="Times New Roman"/>
          <w:sz w:val="24"/>
          <w:szCs w:val="24"/>
        </w:rPr>
        <w:t xml:space="preserve"> </w:t>
      </w:r>
      <w:r w:rsidR="002F7AD7">
        <w:rPr>
          <w:rFonts w:ascii="Times New Roman" w:hAnsi="Times New Roman" w:cs="Times New Roman"/>
          <w:sz w:val="24"/>
          <w:szCs w:val="24"/>
        </w:rPr>
        <w:t xml:space="preserve">на основании </w:t>
      </w:r>
      <w:r w:rsidR="002307DD" w:rsidRPr="00735D58">
        <w:rPr>
          <w:rFonts w:ascii="Times New Roman" w:hAnsi="Times New Roman" w:cs="Times New Roman"/>
          <w:sz w:val="24"/>
          <w:szCs w:val="24"/>
        </w:rPr>
        <w:t>статьи 161 Бюджетног</w:t>
      </w:r>
      <w:r w:rsidR="00A5137C">
        <w:rPr>
          <w:rFonts w:ascii="Times New Roman" w:hAnsi="Times New Roman" w:cs="Times New Roman"/>
          <w:sz w:val="24"/>
          <w:szCs w:val="24"/>
        </w:rPr>
        <w:t xml:space="preserve">о кодекса Российской Федерации, </w:t>
      </w:r>
      <w:r w:rsidR="00F66A2F">
        <w:rPr>
          <w:rFonts w:ascii="Times New Roman" w:hAnsi="Times New Roman" w:cs="Times New Roman"/>
          <w:sz w:val="24"/>
          <w:szCs w:val="24"/>
        </w:rPr>
        <w:t xml:space="preserve">в том числе, </w:t>
      </w:r>
      <w:r w:rsidR="00A5137C" w:rsidRPr="00A5137C">
        <w:rPr>
          <w:rFonts w:ascii="Times New Roman" w:hAnsi="Times New Roman" w:cs="Times New Roman"/>
          <w:sz w:val="24"/>
          <w:szCs w:val="24"/>
        </w:rPr>
        <w:t xml:space="preserve">в отношении следующих объектов, часть из которых предполагается для передачи Комитету по транспорту на праве безвозмездного пользования </w:t>
      </w:r>
      <w:r w:rsidR="00930757">
        <w:rPr>
          <w:rFonts w:ascii="Times New Roman" w:hAnsi="Times New Roman" w:cs="Times New Roman"/>
          <w:sz w:val="24"/>
          <w:szCs w:val="24"/>
        </w:rPr>
        <w:br/>
      </w:r>
      <w:r w:rsidR="00A5137C" w:rsidRPr="00A5137C">
        <w:rPr>
          <w:rFonts w:ascii="Times New Roman" w:hAnsi="Times New Roman" w:cs="Times New Roman"/>
          <w:sz w:val="24"/>
          <w:szCs w:val="24"/>
        </w:rPr>
        <w:t>на приоритетной основе в целях размещения стоянки для хранения  разукомплектованных транспортных средств:</w:t>
      </w:r>
    </w:p>
    <w:tbl>
      <w:tblPr>
        <w:tblW w:w="5000" w:type="pct"/>
        <w:tblCellMar>
          <w:top w:w="102" w:type="dxa"/>
          <w:left w:w="62" w:type="dxa"/>
          <w:bottom w:w="102" w:type="dxa"/>
          <w:right w:w="62" w:type="dxa"/>
        </w:tblCellMar>
        <w:tblLook w:val="0000" w:firstRow="0" w:lastRow="0" w:firstColumn="0" w:lastColumn="0" w:noHBand="0" w:noVBand="0"/>
      </w:tblPr>
      <w:tblGrid>
        <w:gridCol w:w="581"/>
        <w:gridCol w:w="3551"/>
        <w:gridCol w:w="6197"/>
      </w:tblGrid>
      <w:tr w:rsidR="00930757" w:rsidRPr="00930757" w14:paraId="15A6C83F" w14:textId="77777777" w:rsidTr="3F296275">
        <w:tc>
          <w:tcPr>
            <w:tcW w:w="281" w:type="pct"/>
            <w:tcBorders>
              <w:top w:val="single" w:sz="4" w:space="0" w:color="auto"/>
              <w:left w:val="single" w:sz="4" w:space="0" w:color="auto"/>
              <w:bottom w:val="single" w:sz="4" w:space="0" w:color="auto"/>
              <w:right w:val="single" w:sz="4" w:space="0" w:color="auto"/>
            </w:tcBorders>
          </w:tcPr>
          <w:p w14:paraId="7937BE89" w14:textId="77777777" w:rsidR="00930757" w:rsidRPr="00930757" w:rsidRDefault="00930757" w:rsidP="00682C9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30757">
              <w:rPr>
                <w:rFonts w:ascii="Times New Roman" w:eastAsia="Times New Roman" w:hAnsi="Times New Roman" w:cs="Times New Roman"/>
                <w:bCs/>
                <w:sz w:val="24"/>
                <w:szCs w:val="24"/>
                <w:lang w:eastAsia="ru-RU"/>
              </w:rPr>
              <w:t>№ п/п</w:t>
            </w:r>
          </w:p>
        </w:tc>
        <w:tc>
          <w:tcPr>
            <w:tcW w:w="1719" w:type="pct"/>
            <w:tcBorders>
              <w:top w:val="single" w:sz="4" w:space="0" w:color="auto"/>
              <w:left w:val="single" w:sz="4" w:space="0" w:color="auto"/>
              <w:bottom w:val="single" w:sz="4" w:space="0" w:color="auto"/>
              <w:right w:val="single" w:sz="4" w:space="0" w:color="auto"/>
            </w:tcBorders>
          </w:tcPr>
          <w:p w14:paraId="6A958461" w14:textId="1673CFD5" w:rsidR="00930757" w:rsidRPr="00930757" w:rsidRDefault="00930757" w:rsidP="0093075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30757">
              <w:rPr>
                <w:rFonts w:ascii="Times New Roman" w:eastAsia="Times New Roman" w:hAnsi="Times New Roman" w:cs="Times New Roman"/>
                <w:bCs/>
                <w:sz w:val="24"/>
                <w:szCs w:val="24"/>
                <w:lang w:eastAsia="ru-RU"/>
              </w:rPr>
              <w:t xml:space="preserve">Наименование объекта </w:t>
            </w:r>
          </w:p>
        </w:tc>
        <w:tc>
          <w:tcPr>
            <w:tcW w:w="3000" w:type="pct"/>
            <w:tcBorders>
              <w:top w:val="single" w:sz="4" w:space="0" w:color="auto"/>
              <w:left w:val="single" w:sz="4" w:space="0" w:color="auto"/>
              <w:bottom w:val="single" w:sz="4" w:space="0" w:color="auto"/>
              <w:right w:val="single" w:sz="4" w:space="0" w:color="auto"/>
            </w:tcBorders>
          </w:tcPr>
          <w:p w14:paraId="05046BC3" w14:textId="73F8EB67" w:rsidR="00930757" w:rsidRPr="00930757" w:rsidRDefault="00930757" w:rsidP="0093075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30757">
              <w:rPr>
                <w:rFonts w:ascii="Times New Roman" w:eastAsia="Times New Roman" w:hAnsi="Times New Roman" w:cs="Times New Roman"/>
                <w:bCs/>
                <w:sz w:val="24"/>
                <w:szCs w:val="24"/>
                <w:lang w:eastAsia="ru-RU"/>
              </w:rPr>
              <w:t xml:space="preserve">Адрес объекта </w:t>
            </w:r>
          </w:p>
        </w:tc>
      </w:tr>
      <w:tr w:rsidR="00930757" w:rsidRPr="00930757" w14:paraId="042B64B4" w14:textId="77777777" w:rsidTr="3F296275">
        <w:tc>
          <w:tcPr>
            <w:tcW w:w="281" w:type="pct"/>
            <w:tcBorders>
              <w:top w:val="single" w:sz="4" w:space="0" w:color="auto"/>
              <w:left w:val="single" w:sz="4" w:space="0" w:color="auto"/>
              <w:bottom w:val="single" w:sz="4" w:space="0" w:color="auto"/>
              <w:right w:val="single" w:sz="4" w:space="0" w:color="auto"/>
            </w:tcBorders>
          </w:tcPr>
          <w:p w14:paraId="3A5CD967" w14:textId="77777777" w:rsidR="00930757" w:rsidRPr="00930757" w:rsidRDefault="00930757" w:rsidP="0093075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30757">
              <w:rPr>
                <w:rFonts w:ascii="Times New Roman" w:eastAsia="Times New Roman" w:hAnsi="Times New Roman" w:cs="Times New Roman"/>
                <w:bCs/>
                <w:sz w:val="24"/>
                <w:szCs w:val="24"/>
                <w:lang w:eastAsia="ru-RU"/>
              </w:rPr>
              <w:t xml:space="preserve">1 </w:t>
            </w:r>
          </w:p>
        </w:tc>
        <w:tc>
          <w:tcPr>
            <w:tcW w:w="1719" w:type="pct"/>
            <w:tcBorders>
              <w:top w:val="single" w:sz="4" w:space="0" w:color="auto"/>
              <w:left w:val="single" w:sz="4" w:space="0" w:color="auto"/>
              <w:bottom w:val="single" w:sz="4" w:space="0" w:color="auto"/>
              <w:right w:val="single" w:sz="4" w:space="0" w:color="auto"/>
            </w:tcBorders>
          </w:tcPr>
          <w:p w14:paraId="170D06F5" w14:textId="6809BEA5" w:rsidR="00930757" w:rsidRPr="00930757" w:rsidRDefault="00930757" w:rsidP="0093075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30757">
              <w:rPr>
                <w:rFonts w:ascii="Times New Roman" w:hAnsi="Times New Roman" w:cs="Times New Roman"/>
                <w:sz w:val="24"/>
                <w:szCs w:val="24"/>
              </w:rPr>
              <w:t xml:space="preserve">Стоянка для хранения разукомплектованных транспортных средств </w:t>
            </w:r>
          </w:p>
        </w:tc>
        <w:tc>
          <w:tcPr>
            <w:tcW w:w="3000" w:type="pct"/>
            <w:tcBorders>
              <w:top w:val="single" w:sz="4" w:space="0" w:color="auto"/>
              <w:left w:val="single" w:sz="4" w:space="0" w:color="auto"/>
              <w:bottom w:val="single" w:sz="4" w:space="0" w:color="auto"/>
              <w:right w:val="single" w:sz="4" w:space="0" w:color="auto"/>
            </w:tcBorders>
          </w:tcPr>
          <w:p w14:paraId="69D0A3DE" w14:textId="5FB0BE2C" w:rsidR="00930757" w:rsidRPr="00930757" w:rsidRDefault="3F296275" w:rsidP="3F296275">
            <w:pPr>
              <w:autoSpaceDE w:val="0"/>
              <w:autoSpaceDN w:val="0"/>
              <w:adjustRightInd w:val="0"/>
              <w:spacing w:after="0" w:line="240" w:lineRule="auto"/>
              <w:rPr>
                <w:rFonts w:ascii="Times New Roman" w:eastAsia="Times New Roman" w:hAnsi="Times New Roman" w:cs="Times New Roman"/>
                <w:sz w:val="24"/>
                <w:szCs w:val="24"/>
                <w:lang w:eastAsia="ru-RU"/>
              </w:rPr>
            </w:pPr>
            <w:r w:rsidRPr="3F296275">
              <w:rPr>
                <w:rFonts w:ascii="Times New Roman" w:hAnsi="Times New Roman" w:cs="Times New Roman"/>
                <w:sz w:val="24"/>
                <w:szCs w:val="24"/>
              </w:rPr>
              <w:t>Санкт-Петербург, ул. Кржижановского, участок 26 (севернее пересечения ул. Кржижановского и ул. Коллонтай), кадастровый номер 78:12:6328:56</w:t>
            </w:r>
          </w:p>
        </w:tc>
      </w:tr>
      <w:tr w:rsidR="00930757" w:rsidRPr="00930757" w14:paraId="5EC52CA7" w14:textId="77777777" w:rsidTr="3F296275">
        <w:tc>
          <w:tcPr>
            <w:tcW w:w="281" w:type="pct"/>
            <w:tcBorders>
              <w:top w:val="single" w:sz="4" w:space="0" w:color="auto"/>
              <w:left w:val="single" w:sz="4" w:space="0" w:color="auto"/>
              <w:bottom w:val="single" w:sz="4" w:space="0" w:color="auto"/>
              <w:right w:val="single" w:sz="4" w:space="0" w:color="auto"/>
            </w:tcBorders>
          </w:tcPr>
          <w:p w14:paraId="0FC2F3D5" w14:textId="77777777" w:rsidR="00930757" w:rsidRPr="00930757" w:rsidRDefault="00930757" w:rsidP="0093075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30757">
              <w:rPr>
                <w:rFonts w:ascii="Times New Roman" w:eastAsia="Times New Roman" w:hAnsi="Times New Roman" w:cs="Times New Roman"/>
                <w:bCs/>
                <w:sz w:val="24"/>
                <w:szCs w:val="24"/>
                <w:lang w:eastAsia="ru-RU"/>
              </w:rPr>
              <w:t xml:space="preserve">2 </w:t>
            </w:r>
          </w:p>
        </w:tc>
        <w:tc>
          <w:tcPr>
            <w:tcW w:w="1719" w:type="pct"/>
            <w:tcBorders>
              <w:top w:val="single" w:sz="4" w:space="0" w:color="auto"/>
              <w:left w:val="single" w:sz="4" w:space="0" w:color="auto"/>
              <w:bottom w:val="single" w:sz="4" w:space="0" w:color="auto"/>
              <w:right w:val="single" w:sz="4" w:space="0" w:color="auto"/>
            </w:tcBorders>
          </w:tcPr>
          <w:p w14:paraId="4510ECD3" w14:textId="16F6BD0B" w:rsidR="00930757" w:rsidRPr="00930757" w:rsidRDefault="00930757" w:rsidP="0093075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30757">
              <w:rPr>
                <w:rFonts w:ascii="Times New Roman" w:hAnsi="Times New Roman" w:cs="Times New Roman"/>
                <w:sz w:val="24"/>
                <w:szCs w:val="24"/>
              </w:rPr>
              <w:t xml:space="preserve">Стоянка для хранения разукомплектованных транспортных средств </w:t>
            </w:r>
          </w:p>
        </w:tc>
        <w:tc>
          <w:tcPr>
            <w:tcW w:w="3000" w:type="pct"/>
            <w:tcBorders>
              <w:top w:val="single" w:sz="4" w:space="0" w:color="auto"/>
              <w:left w:val="single" w:sz="4" w:space="0" w:color="auto"/>
              <w:bottom w:val="single" w:sz="4" w:space="0" w:color="auto"/>
              <w:right w:val="single" w:sz="4" w:space="0" w:color="auto"/>
            </w:tcBorders>
          </w:tcPr>
          <w:p w14:paraId="355A2834" w14:textId="12BF0BB1" w:rsidR="00930757" w:rsidRPr="00930757" w:rsidRDefault="00930757" w:rsidP="0093075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30757">
              <w:rPr>
                <w:rFonts w:ascii="Times New Roman" w:hAnsi="Times New Roman" w:cs="Times New Roman"/>
                <w:sz w:val="24"/>
                <w:szCs w:val="24"/>
              </w:rPr>
              <w:t>Санкт-Петербург, 3-й Рыбацкий проезд, участок 1 (восточнее пересечения с Вагонным проездом), кадастровый номер: 78:12:0007223:63</w:t>
            </w:r>
          </w:p>
        </w:tc>
      </w:tr>
      <w:tr w:rsidR="00930757" w:rsidRPr="00930757" w14:paraId="4A8C38FF" w14:textId="77777777" w:rsidTr="3F296275">
        <w:tc>
          <w:tcPr>
            <w:tcW w:w="281" w:type="pct"/>
            <w:tcBorders>
              <w:top w:val="single" w:sz="4" w:space="0" w:color="auto"/>
              <w:left w:val="single" w:sz="4" w:space="0" w:color="auto"/>
              <w:bottom w:val="single" w:sz="4" w:space="0" w:color="auto"/>
              <w:right w:val="single" w:sz="4" w:space="0" w:color="auto"/>
            </w:tcBorders>
          </w:tcPr>
          <w:p w14:paraId="4D4EF3BC" w14:textId="77777777" w:rsidR="00930757" w:rsidRPr="00930757" w:rsidRDefault="00930757" w:rsidP="0093075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30757">
              <w:rPr>
                <w:rFonts w:ascii="Times New Roman" w:eastAsia="Times New Roman" w:hAnsi="Times New Roman" w:cs="Times New Roman"/>
                <w:bCs/>
                <w:sz w:val="24"/>
                <w:szCs w:val="24"/>
                <w:lang w:eastAsia="ru-RU"/>
              </w:rPr>
              <w:t xml:space="preserve">3 </w:t>
            </w:r>
          </w:p>
        </w:tc>
        <w:tc>
          <w:tcPr>
            <w:tcW w:w="1719" w:type="pct"/>
            <w:tcBorders>
              <w:top w:val="single" w:sz="4" w:space="0" w:color="auto"/>
              <w:left w:val="single" w:sz="4" w:space="0" w:color="auto"/>
              <w:bottom w:val="single" w:sz="4" w:space="0" w:color="auto"/>
              <w:right w:val="single" w:sz="4" w:space="0" w:color="auto"/>
            </w:tcBorders>
          </w:tcPr>
          <w:p w14:paraId="68E950CE" w14:textId="46303DB9" w:rsidR="00930757" w:rsidRPr="00930757" w:rsidRDefault="00930757" w:rsidP="00930757">
            <w:pPr>
              <w:autoSpaceDE w:val="0"/>
              <w:autoSpaceDN w:val="0"/>
              <w:adjustRightInd w:val="0"/>
              <w:spacing w:after="0" w:line="240" w:lineRule="auto"/>
              <w:rPr>
                <w:rFonts w:ascii="Times New Roman" w:eastAsia="Times New Roman" w:hAnsi="Times New Roman" w:cs="Times New Roman"/>
                <w:bCs/>
                <w:strike/>
                <w:sz w:val="24"/>
                <w:szCs w:val="24"/>
                <w:lang w:eastAsia="ru-RU"/>
              </w:rPr>
            </w:pPr>
            <w:r w:rsidRPr="00930757">
              <w:rPr>
                <w:rFonts w:ascii="Times New Roman" w:hAnsi="Times New Roman" w:cs="Times New Roman"/>
                <w:sz w:val="24"/>
                <w:szCs w:val="24"/>
              </w:rPr>
              <w:t>Стоянка для хранения разукомплектованных транспортных средств</w:t>
            </w:r>
          </w:p>
        </w:tc>
        <w:tc>
          <w:tcPr>
            <w:tcW w:w="3000" w:type="pct"/>
            <w:tcBorders>
              <w:top w:val="single" w:sz="4" w:space="0" w:color="auto"/>
              <w:left w:val="single" w:sz="4" w:space="0" w:color="auto"/>
              <w:bottom w:val="single" w:sz="4" w:space="0" w:color="auto"/>
              <w:right w:val="single" w:sz="4" w:space="0" w:color="auto"/>
            </w:tcBorders>
          </w:tcPr>
          <w:p w14:paraId="59CDE30C" w14:textId="4D7F0597" w:rsidR="00930757" w:rsidRPr="00930757" w:rsidRDefault="3F296275" w:rsidP="3F296275">
            <w:pPr>
              <w:autoSpaceDE w:val="0"/>
              <w:autoSpaceDN w:val="0"/>
              <w:adjustRightInd w:val="0"/>
              <w:spacing w:after="0" w:line="240" w:lineRule="auto"/>
              <w:rPr>
                <w:rFonts w:ascii="Times New Roman" w:eastAsia="Times New Roman" w:hAnsi="Times New Roman" w:cs="Times New Roman"/>
                <w:sz w:val="24"/>
                <w:szCs w:val="24"/>
                <w:lang w:eastAsia="ru-RU"/>
              </w:rPr>
            </w:pPr>
            <w:r w:rsidRPr="3F296275">
              <w:rPr>
                <w:rFonts w:ascii="Times New Roman" w:hAnsi="Times New Roman" w:cs="Times New Roman"/>
                <w:sz w:val="24"/>
                <w:szCs w:val="24"/>
              </w:rPr>
              <w:t>Санкт-Петербург, Станционный пос., участок 11, кадастровый номер: 78:400008519:1074</w:t>
            </w:r>
          </w:p>
        </w:tc>
      </w:tr>
      <w:tr w:rsidR="00930757" w:rsidRPr="00930757" w14:paraId="7F6FD3B1" w14:textId="77777777" w:rsidTr="3F296275">
        <w:tc>
          <w:tcPr>
            <w:tcW w:w="281" w:type="pct"/>
            <w:tcBorders>
              <w:top w:val="single" w:sz="4" w:space="0" w:color="auto"/>
              <w:left w:val="single" w:sz="4" w:space="0" w:color="auto"/>
              <w:bottom w:val="single" w:sz="4" w:space="0" w:color="auto"/>
              <w:right w:val="single" w:sz="4" w:space="0" w:color="auto"/>
            </w:tcBorders>
          </w:tcPr>
          <w:p w14:paraId="00736F39" w14:textId="77777777" w:rsidR="00930757" w:rsidRPr="00930757" w:rsidRDefault="00930757" w:rsidP="0093075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30757">
              <w:rPr>
                <w:rFonts w:ascii="Times New Roman" w:eastAsia="Times New Roman" w:hAnsi="Times New Roman" w:cs="Times New Roman"/>
                <w:bCs/>
                <w:sz w:val="24"/>
                <w:szCs w:val="24"/>
                <w:lang w:eastAsia="ru-RU"/>
              </w:rPr>
              <w:t xml:space="preserve">4 </w:t>
            </w:r>
          </w:p>
        </w:tc>
        <w:tc>
          <w:tcPr>
            <w:tcW w:w="1719" w:type="pct"/>
            <w:tcBorders>
              <w:top w:val="single" w:sz="4" w:space="0" w:color="auto"/>
              <w:left w:val="single" w:sz="4" w:space="0" w:color="auto"/>
              <w:bottom w:val="single" w:sz="4" w:space="0" w:color="auto"/>
              <w:right w:val="single" w:sz="4" w:space="0" w:color="auto"/>
            </w:tcBorders>
          </w:tcPr>
          <w:p w14:paraId="677E965A" w14:textId="07F86AB2" w:rsidR="00930757" w:rsidRPr="00930757" w:rsidRDefault="00930757" w:rsidP="0093075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30757">
              <w:rPr>
                <w:rFonts w:ascii="Times New Roman" w:hAnsi="Times New Roman" w:cs="Times New Roman"/>
                <w:sz w:val="24"/>
                <w:szCs w:val="24"/>
              </w:rPr>
              <w:t>Земельный участок для размещения стоянки для хранения разукомплектованных транспортных средств</w:t>
            </w:r>
          </w:p>
        </w:tc>
        <w:tc>
          <w:tcPr>
            <w:tcW w:w="3000" w:type="pct"/>
            <w:tcBorders>
              <w:top w:val="single" w:sz="4" w:space="0" w:color="auto"/>
              <w:left w:val="single" w:sz="4" w:space="0" w:color="auto"/>
              <w:bottom w:val="single" w:sz="4" w:space="0" w:color="auto"/>
              <w:right w:val="single" w:sz="4" w:space="0" w:color="auto"/>
            </w:tcBorders>
          </w:tcPr>
          <w:p w14:paraId="7E5AE0D2" w14:textId="024ED547" w:rsidR="00930757" w:rsidRPr="00930757" w:rsidRDefault="3F296275" w:rsidP="3F296275">
            <w:pPr>
              <w:autoSpaceDE w:val="0"/>
              <w:autoSpaceDN w:val="0"/>
              <w:adjustRightInd w:val="0"/>
              <w:spacing w:after="0" w:line="240" w:lineRule="auto"/>
              <w:rPr>
                <w:rFonts w:ascii="Times New Roman" w:eastAsia="Times New Roman" w:hAnsi="Times New Roman" w:cs="Times New Roman"/>
                <w:sz w:val="24"/>
                <w:szCs w:val="24"/>
                <w:lang w:eastAsia="ru-RU"/>
              </w:rPr>
            </w:pPr>
            <w:r w:rsidRPr="3F296275">
              <w:rPr>
                <w:rFonts w:ascii="Times New Roman" w:hAnsi="Times New Roman" w:cs="Times New Roman"/>
                <w:sz w:val="24"/>
                <w:szCs w:val="24"/>
              </w:rPr>
              <w:t xml:space="preserve">Санкт-Петербург, Станционный пос., участок 13 </w:t>
            </w:r>
            <w:r w:rsidR="00930757">
              <w:br/>
            </w:r>
            <w:r w:rsidRPr="3F296275">
              <w:rPr>
                <w:rFonts w:ascii="Times New Roman" w:hAnsi="Times New Roman" w:cs="Times New Roman"/>
                <w:sz w:val="24"/>
                <w:szCs w:val="24"/>
              </w:rPr>
              <w:t>(юго-восточнее КАС «Лигово», кадастровый номер 78:40:0008519:1068</w:t>
            </w:r>
          </w:p>
        </w:tc>
      </w:tr>
      <w:tr w:rsidR="00930757" w:rsidRPr="00930757" w14:paraId="12DBAFAF" w14:textId="77777777" w:rsidTr="3F296275">
        <w:tc>
          <w:tcPr>
            <w:tcW w:w="281" w:type="pct"/>
            <w:tcBorders>
              <w:top w:val="single" w:sz="4" w:space="0" w:color="auto"/>
              <w:left w:val="single" w:sz="4" w:space="0" w:color="auto"/>
              <w:bottom w:val="single" w:sz="4" w:space="0" w:color="auto"/>
              <w:right w:val="single" w:sz="4" w:space="0" w:color="auto"/>
            </w:tcBorders>
          </w:tcPr>
          <w:p w14:paraId="001933CD" w14:textId="77777777" w:rsidR="00930757" w:rsidRPr="00930757" w:rsidRDefault="00930757" w:rsidP="0093075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30757">
              <w:rPr>
                <w:rFonts w:ascii="Times New Roman" w:eastAsia="Times New Roman" w:hAnsi="Times New Roman" w:cs="Times New Roman"/>
                <w:bCs/>
                <w:sz w:val="24"/>
                <w:szCs w:val="24"/>
                <w:lang w:eastAsia="ru-RU"/>
              </w:rPr>
              <w:t xml:space="preserve">5 </w:t>
            </w:r>
          </w:p>
        </w:tc>
        <w:tc>
          <w:tcPr>
            <w:tcW w:w="1719" w:type="pct"/>
            <w:tcBorders>
              <w:top w:val="single" w:sz="4" w:space="0" w:color="auto"/>
              <w:left w:val="single" w:sz="4" w:space="0" w:color="auto"/>
              <w:bottom w:val="single" w:sz="4" w:space="0" w:color="auto"/>
              <w:right w:val="single" w:sz="4" w:space="0" w:color="auto"/>
            </w:tcBorders>
          </w:tcPr>
          <w:p w14:paraId="61E4F4BF" w14:textId="11519535" w:rsidR="00930757" w:rsidRPr="00930757" w:rsidRDefault="00930757" w:rsidP="0093075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30757">
              <w:rPr>
                <w:rFonts w:ascii="Times New Roman" w:hAnsi="Times New Roman" w:cs="Times New Roman"/>
                <w:sz w:val="24"/>
                <w:szCs w:val="24"/>
              </w:rPr>
              <w:t>Земельный участок для размещения стоянки для хранения разукомплектованных транспортных средств</w:t>
            </w:r>
          </w:p>
        </w:tc>
        <w:tc>
          <w:tcPr>
            <w:tcW w:w="3000" w:type="pct"/>
            <w:tcBorders>
              <w:top w:val="single" w:sz="4" w:space="0" w:color="auto"/>
              <w:left w:val="single" w:sz="4" w:space="0" w:color="auto"/>
              <w:bottom w:val="single" w:sz="4" w:space="0" w:color="auto"/>
              <w:right w:val="single" w:sz="4" w:space="0" w:color="auto"/>
            </w:tcBorders>
          </w:tcPr>
          <w:p w14:paraId="278E22D9" w14:textId="7785A3F6" w:rsidR="00930757" w:rsidRPr="00930757" w:rsidRDefault="3F296275" w:rsidP="3F296275">
            <w:pPr>
              <w:autoSpaceDE w:val="0"/>
              <w:autoSpaceDN w:val="0"/>
              <w:adjustRightInd w:val="0"/>
              <w:spacing w:after="0" w:line="240" w:lineRule="auto"/>
              <w:rPr>
                <w:rFonts w:ascii="Times New Roman" w:eastAsia="Times New Roman" w:hAnsi="Times New Roman" w:cs="Times New Roman"/>
                <w:sz w:val="24"/>
                <w:szCs w:val="24"/>
                <w:lang w:eastAsia="ru-RU"/>
              </w:rPr>
            </w:pPr>
            <w:r w:rsidRPr="3F296275">
              <w:rPr>
                <w:rFonts w:ascii="Times New Roman" w:hAnsi="Times New Roman" w:cs="Times New Roman"/>
                <w:sz w:val="24"/>
                <w:szCs w:val="24"/>
              </w:rPr>
              <w:t xml:space="preserve">Санкт-Петербург, ул. Матроса Железняка </w:t>
            </w:r>
            <w:r w:rsidR="00930757">
              <w:br/>
            </w:r>
            <w:r w:rsidRPr="3F296275">
              <w:rPr>
                <w:rFonts w:ascii="Times New Roman" w:hAnsi="Times New Roman" w:cs="Times New Roman"/>
                <w:sz w:val="24"/>
                <w:szCs w:val="24"/>
              </w:rPr>
              <w:t>(северо-восточнее дома 57, литера А)</w:t>
            </w:r>
          </w:p>
        </w:tc>
      </w:tr>
      <w:tr w:rsidR="00930757" w:rsidRPr="00930757" w14:paraId="5D1E52D7" w14:textId="77777777" w:rsidTr="3F296275">
        <w:tc>
          <w:tcPr>
            <w:tcW w:w="281" w:type="pct"/>
            <w:tcBorders>
              <w:top w:val="single" w:sz="4" w:space="0" w:color="auto"/>
              <w:left w:val="single" w:sz="4" w:space="0" w:color="auto"/>
              <w:bottom w:val="single" w:sz="4" w:space="0" w:color="auto"/>
              <w:right w:val="single" w:sz="4" w:space="0" w:color="auto"/>
            </w:tcBorders>
          </w:tcPr>
          <w:p w14:paraId="10EF7FAE" w14:textId="77777777" w:rsidR="00930757" w:rsidRPr="00930757" w:rsidRDefault="00930757" w:rsidP="0093075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30757">
              <w:rPr>
                <w:rFonts w:ascii="Times New Roman" w:eastAsia="Times New Roman" w:hAnsi="Times New Roman" w:cs="Times New Roman"/>
                <w:bCs/>
                <w:sz w:val="24"/>
                <w:szCs w:val="24"/>
                <w:lang w:eastAsia="ru-RU"/>
              </w:rPr>
              <w:t xml:space="preserve">6 </w:t>
            </w:r>
          </w:p>
        </w:tc>
        <w:tc>
          <w:tcPr>
            <w:tcW w:w="1719" w:type="pct"/>
            <w:tcBorders>
              <w:top w:val="single" w:sz="4" w:space="0" w:color="auto"/>
              <w:left w:val="single" w:sz="4" w:space="0" w:color="auto"/>
              <w:bottom w:val="single" w:sz="4" w:space="0" w:color="auto"/>
              <w:right w:val="single" w:sz="4" w:space="0" w:color="auto"/>
            </w:tcBorders>
          </w:tcPr>
          <w:p w14:paraId="4F01E50A" w14:textId="25E1C05B" w:rsidR="00930757" w:rsidRPr="00930757" w:rsidRDefault="00930757" w:rsidP="0093075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30757">
              <w:rPr>
                <w:rFonts w:ascii="Times New Roman" w:hAnsi="Times New Roman" w:cs="Times New Roman"/>
                <w:sz w:val="24"/>
                <w:szCs w:val="24"/>
              </w:rPr>
              <w:t>Временная специализированная стоянка для хранения судов</w:t>
            </w:r>
          </w:p>
        </w:tc>
        <w:tc>
          <w:tcPr>
            <w:tcW w:w="3000" w:type="pct"/>
            <w:tcBorders>
              <w:top w:val="single" w:sz="4" w:space="0" w:color="auto"/>
              <w:left w:val="single" w:sz="4" w:space="0" w:color="auto"/>
              <w:bottom w:val="single" w:sz="4" w:space="0" w:color="auto"/>
              <w:right w:val="single" w:sz="4" w:space="0" w:color="auto"/>
            </w:tcBorders>
          </w:tcPr>
          <w:p w14:paraId="16BC9EA1" w14:textId="7F2648A5" w:rsidR="00930757" w:rsidRPr="00930757" w:rsidRDefault="3F296275" w:rsidP="3F296275">
            <w:pPr>
              <w:autoSpaceDE w:val="0"/>
              <w:autoSpaceDN w:val="0"/>
              <w:adjustRightInd w:val="0"/>
              <w:spacing w:after="0" w:line="240" w:lineRule="auto"/>
              <w:rPr>
                <w:rFonts w:ascii="Times New Roman" w:eastAsia="Times New Roman" w:hAnsi="Times New Roman" w:cs="Times New Roman"/>
                <w:sz w:val="24"/>
                <w:szCs w:val="24"/>
                <w:lang w:eastAsia="ru-RU"/>
              </w:rPr>
            </w:pPr>
            <w:r w:rsidRPr="3F296275">
              <w:rPr>
                <w:rFonts w:ascii="Times New Roman" w:hAnsi="Times New Roman" w:cs="Times New Roman"/>
                <w:sz w:val="24"/>
                <w:szCs w:val="24"/>
              </w:rPr>
              <w:t xml:space="preserve">Санкт-Петербург, Октябрьская наб., участок 77 </w:t>
            </w:r>
            <w:r w:rsidR="00930757">
              <w:br/>
            </w:r>
            <w:r w:rsidRPr="3F296275">
              <w:rPr>
                <w:rFonts w:ascii="Times New Roman" w:hAnsi="Times New Roman" w:cs="Times New Roman"/>
                <w:sz w:val="24"/>
                <w:szCs w:val="24"/>
              </w:rPr>
              <w:t>(северо-западнее дома № 40, литера Т), кадастровый номер 78:12:6331Д:1005</w:t>
            </w:r>
          </w:p>
        </w:tc>
      </w:tr>
      <w:tr w:rsidR="00930757" w:rsidRPr="00930757" w14:paraId="4A4E30BA" w14:textId="77777777" w:rsidTr="3F296275">
        <w:tc>
          <w:tcPr>
            <w:tcW w:w="281" w:type="pct"/>
            <w:tcBorders>
              <w:top w:val="single" w:sz="4" w:space="0" w:color="auto"/>
              <w:left w:val="single" w:sz="4" w:space="0" w:color="auto"/>
              <w:bottom w:val="single" w:sz="4" w:space="0" w:color="auto"/>
              <w:right w:val="single" w:sz="4" w:space="0" w:color="auto"/>
            </w:tcBorders>
          </w:tcPr>
          <w:p w14:paraId="6F5CDF77" w14:textId="77777777" w:rsidR="00930757" w:rsidRPr="00930757" w:rsidRDefault="00930757" w:rsidP="0093075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30757">
              <w:rPr>
                <w:rFonts w:ascii="Times New Roman" w:eastAsia="Times New Roman" w:hAnsi="Times New Roman" w:cs="Times New Roman"/>
                <w:bCs/>
                <w:sz w:val="24"/>
                <w:szCs w:val="24"/>
                <w:lang w:eastAsia="ru-RU"/>
              </w:rPr>
              <w:t xml:space="preserve">7 </w:t>
            </w:r>
          </w:p>
        </w:tc>
        <w:tc>
          <w:tcPr>
            <w:tcW w:w="1719" w:type="pct"/>
            <w:tcBorders>
              <w:top w:val="single" w:sz="4" w:space="0" w:color="auto"/>
              <w:left w:val="single" w:sz="4" w:space="0" w:color="auto"/>
              <w:bottom w:val="single" w:sz="4" w:space="0" w:color="auto"/>
              <w:right w:val="single" w:sz="4" w:space="0" w:color="auto"/>
            </w:tcBorders>
          </w:tcPr>
          <w:p w14:paraId="58F5BE82" w14:textId="081F98CB" w:rsidR="00930757" w:rsidRPr="00930757" w:rsidRDefault="00930757" w:rsidP="0093075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30757">
              <w:rPr>
                <w:rFonts w:ascii="Times New Roman" w:hAnsi="Times New Roman" w:cs="Times New Roman"/>
                <w:sz w:val="24"/>
                <w:szCs w:val="24"/>
              </w:rPr>
              <w:t>Посадочная площадка для вертолетов</w:t>
            </w:r>
          </w:p>
        </w:tc>
        <w:tc>
          <w:tcPr>
            <w:tcW w:w="3000" w:type="pct"/>
            <w:tcBorders>
              <w:top w:val="single" w:sz="4" w:space="0" w:color="auto"/>
              <w:left w:val="single" w:sz="4" w:space="0" w:color="auto"/>
              <w:bottom w:val="single" w:sz="4" w:space="0" w:color="auto"/>
              <w:right w:val="single" w:sz="4" w:space="0" w:color="auto"/>
            </w:tcBorders>
          </w:tcPr>
          <w:p w14:paraId="669A58D1" w14:textId="5FA27386" w:rsidR="00930757" w:rsidRPr="00930757" w:rsidRDefault="3F296275" w:rsidP="3F296275">
            <w:pPr>
              <w:autoSpaceDE w:val="0"/>
              <w:autoSpaceDN w:val="0"/>
              <w:adjustRightInd w:val="0"/>
              <w:spacing w:after="0" w:line="240" w:lineRule="auto"/>
              <w:rPr>
                <w:rFonts w:ascii="Times New Roman" w:eastAsia="Times New Roman" w:hAnsi="Times New Roman" w:cs="Times New Roman"/>
                <w:sz w:val="24"/>
                <w:szCs w:val="24"/>
                <w:lang w:eastAsia="ru-RU"/>
              </w:rPr>
            </w:pPr>
            <w:r w:rsidRPr="3F296275">
              <w:rPr>
                <w:rFonts w:ascii="Times New Roman" w:hAnsi="Times New Roman" w:cs="Times New Roman"/>
                <w:sz w:val="24"/>
                <w:szCs w:val="24"/>
              </w:rPr>
              <w:t xml:space="preserve">Санкт-Петербург, пр. Солидарности, участок 42 </w:t>
            </w:r>
            <w:r w:rsidR="00930757">
              <w:br/>
            </w:r>
            <w:r w:rsidRPr="3F296275">
              <w:rPr>
                <w:rFonts w:ascii="Times New Roman" w:hAnsi="Times New Roman" w:cs="Times New Roman"/>
                <w:sz w:val="24"/>
                <w:szCs w:val="24"/>
              </w:rPr>
              <w:t>(северо-западнее дома № 4, литера А), кадастровый номер 78:12:6325:8</w:t>
            </w:r>
          </w:p>
        </w:tc>
      </w:tr>
      <w:tr w:rsidR="00930757" w:rsidRPr="00930757" w14:paraId="6FB4E88C" w14:textId="77777777" w:rsidTr="3F296275">
        <w:tc>
          <w:tcPr>
            <w:tcW w:w="281" w:type="pct"/>
            <w:tcBorders>
              <w:top w:val="single" w:sz="4" w:space="0" w:color="auto"/>
              <w:left w:val="single" w:sz="4" w:space="0" w:color="auto"/>
              <w:bottom w:val="single" w:sz="4" w:space="0" w:color="auto"/>
              <w:right w:val="single" w:sz="4" w:space="0" w:color="auto"/>
            </w:tcBorders>
          </w:tcPr>
          <w:p w14:paraId="34B03181" w14:textId="77777777" w:rsidR="00930757" w:rsidRPr="00930757" w:rsidRDefault="00930757" w:rsidP="0093075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30757">
              <w:rPr>
                <w:rFonts w:ascii="Times New Roman" w:eastAsia="Times New Roman" w:hAnsi="Times New Roman" w:cs="Times New Roman"/>
                <w:bCs/>
                <w:sz w:val="24"/>
                <w:szCs w:val="24"/>
                <w:lang w:eastAsia="ru-RU"/>
              </w:rPr>
              <w:lastRenderedPageBreak/>
              <w:t xml:space="preserve">8 </w:t>
            </w:r>
          </w:p>
        </w:tc>
        <w:tc>
          <w:tcPr>
            <w:tcW w:w="1719" w:type="pct"/>
            <w:tcBorders>
              <w:top w:val="single" w:sz="4" w:space="0" w:color="auto"/>
              <w:left w:val="single" w:sz="4" w:space="0" w:color="auto"/>
              <w:bottom w:val="single" w:sz="4" w:space="0" w:color="auto"/>
              <w:right w:val="single" w:sz="4" w:space="0" w:color="auto"/>
            </w:tcBorders>
          </w:tcPr>
          <w:p w14:paraId="6667E4D9" w14:textId="762730B5" w:rsidR="00930757" w:rsidRPr="00930757" w:rsidRDefault="00930757" w:rsidP="0093075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30757">
              <w:rPr>
                <w:rFonts w:ascii="Times New Roman" w:hAnsi="Times New Roman" w:cs="Times New Roman"/>
                <w:sz w:val="24"/>
                <w:szCs w:val="24"/>
              </w:rPr>
              <w:t>Посадочная площадка для вертолетов</w:t>
            </w:r>
          </w:p>
        </w:tc>
        <w:tc>
          <w:tcPr>
            <w:tcW w:w="3000" w:type="pct"/>
            <w:tcBorders>
              <w:top w:val="single" w:sz="4" w:space="0" w:color="auto"/>
              <w:left w:val="single" w:sz="4" w:space="0" w:color="auto"/>
              <w:bottom w:val="single" w:sz="4" w:space="0" w:color="auto"/>
              <w:right w:val="single" w:sz="4" w:space="0" w:color="auto"/>
            </w:tcBorders>
          </w:tcPr>
          <w:p w14:paraId="3AC34182" w14:textId="17668803" w:rsidR="00930757" w:rsidRPr="00930757" w:rsidRDefault="3F296275" w:rsidP="3F296275">
            <w:pPr>
              <w:autoSpaceDE w:val="0"/>
              <w:autoSpaceDN w:val="0"/>
              <w:adjustRightInd w:val="0"/>
              <w:spacing w:after="0" w:line="240" w:lineRule="auto"/>
              <w:rPr>
                <w:rFonts w:ascii="Times New Roman" w:eastAsia="Times New Roman" w:hAnsi="Times New Roman" w:cs="Times New Roman"/>
                <w:sz w:val="24"/>
                <w:szCs w:val="24"/>
                <w:lang w:eastAsia="ru-RU"/>
              </w:rPr>
            </w:pPr>
            <w:r w:rsidRPr="3F296275">
              <w:rPr>
                <w:rFonts w:ascii="Times New Roman" w:hAnsi="Times New Roman" w:cs="Times New Roman"/>
                <w:sz w:val="24"/>
                <w:szCs w:val="24"/>
              </w:rPr>
              <w:t>Санкт-Петербург, ул. Вавиловых, участок 1 (южнее дома № 14, литера А по ул. Вавиловых), кадастровый номер 78:10:5213:10</w:t>
            </w:r>
          </w:p>
        </w:tc>
      </w:tr>
      <w:tr w:rsidR="00930757" w:rsidRPr="00930757" w14:paraId="278E579B" w14:textId="77777777" w:rsidTr="3F296275">
        <w:tc>
          <w:tcPr>
            <w:tcW w:w="281" w:type="pct"/>
            <w:tcBorders>
              <w:top w:val="single" w:sz="4" w:space="0" w:color="auto"/>
              <w:left w:val="single" w:sz="4" w:space="0" w:color="auto"/>
              <w:bottom w:val="single" w:sz="4" w:space="0" w:color="auto"/>
              <w:right w:val="single" w:sz="4" w:space="0" w:color="auto"/>
            </w:tcBorders>
          </w:tcPr>
          <w:p w14:paraId="0A4A3847" w14:textId="77777777" w:rsidR="00930757" w:rsidRPr="00930757" w:rsidRDefault="00930757" w:rsidP="0093075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30757">
              <w:rPr>
                <w:rFonts w:ascii="Times New Roman" w:eastAsia="Times New Roman" w:hAnsi="Times New Roman" w:cs="Times New Roman"/>
                <w:bCs/>
                <w:sz w:val="24"/>
                <w:szCs w:val="24"/>
                <w:lang w:eastAsia="ru-RU"/>
              </w:rPr>
              <w:t xml:space="preserve">9 </w:t>
            </w:r>
          </w:p>
        </w:tc>
        <w:tc>
          <w:tcPr>
            <w:tcW w:w="1719" w:type="pct"/>
            <w:tcBorders>
              <w:top w:val="single" w:sz="4" w:space="0" w:color="auto"/>
              <w:left w:val="single" w:sz="4" w:space="0" w:color="auto"/>
              <w:bottom w:val="single" w:sz="4" w:space="0" w:color="auto"/>
              <w:right w:val="single" w:sz="4" w:space="0" w:color="auto"/>
            </w:tcBorders>
          </w:tcPr>
          <w:p w14:paraId="5C5DA12E" w14:textId="71BE6E4C" w:rsidR="00930757" w:rsidRPr="00930757" w:rsidRDefault="00930757" w:rsidP="0093075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30757">
              <w:rPr>
                <w:rFonts w:ascii="Times New Roman" w:hAnsi="Times New Roman" w:cs="Times New Roman"/>
                <w:sz w:val="24"/>
                <w:szCs w:val="24"/>
              </w:rPr>
              <w:t>Посадочная площадка для вертолетов</w:t>
            </w:r>
          </w:p>
        </w:tc>
        <w:tc>
          <w:tcPr>
            <w:tcW w:w="3000" w:type="pct"/>
            <w:tcBorders>
              <w:top w:val="single" w:sz="4" w:space="0" w:color="auto"/>
              <w:left w:val="single" w:sz="4" w:space="0" w:color="auto"/>
              <w:bottom w:val="single" w:sz="4" w:space="0" w:color="auto"/>
              <w:right w:val="single" w:sz="4" w:space="0" w:color="auto"/>
            </w:tcBorders>
          </w:tcPr>
          <w:p w14:paraId="0EFD540E" w14:textId="0D14C102" w:rsidR="00930757" w:rsidRPr="00930757" w:rsidRDefault="3F296275" w:rsidP="3F296275">
            <w:pPr>
              <w:autoSpaceDE w:val="0"/>
              <w:autoSpaceDN w:val="0"/>
              <w:adjustRightInd w:val="0"/>
              <w:spacing w:after="0" w:line="240" w:lineRule="auto"/>
              <w:rPr>
                <w:rFonts w:ascii="Times New Roman" w:eastAsia="Times New Roman" w:hAnsi="Times New Roman" w:cs="Times New Roman"/>
                <w:sz w:val="24"/>
                <w:szCs w:val="24"/>
                <w:lang w:eastAsia="ru-RU"/>
              </w:rPr>
            </w:pPr>
            <w:r w:rsidRPr="3F296275">
              <w:rPr>
                <w:rFonts w:ascii="Times New Roman" w:hAnsi="Times New Roman" w:cs="Times New Roman"/>
                <w:sz w:val="24"/>
                <w:szCs w:val="24"/>
              </w:rPr>
              <w:t xml:space="preserve">Санкт-Петербург, Авангардная ул., д. 22 (у дома № 14, </w:t>
            </w:r>
            <w:r w:rsidR="00930757">
              <w:br/>
            </w:r>
            <w:r w:rsidRPr="3F296275">
              <w:rPr>
                <w:rFonts w:ascii="Times New Roman" w:hAnsi="Times New Roman" w:cs="Times New Roman"/>
                <w:sz w:val="24"/>
                <w:szCs w:val="24"/>
              </w:rPr>
              <w:t>литера А, по Авангардной улице), кадастровый номер 78:40:8456А:8</w:t>
            </w:r>
          </w:p>
        </w:tc>
      </w:tr>
      <w:tr w:rsidR="00930757" w:rsidRPr="00930757" w14:paraId="76FD18F1" w14:textId="77777777" w:rsidTr="3F296275">
        <w:tc>
          <w:tcPr>
            <w:tcW w:w="281" w:type="pct"/>
            <w:tcBorders>
              <w:top w:val="single" w:sz="4" w:space="0" w:color="auto"/>
              <w:left w:val="single" w:sz="4" w:space="0" w:color="auto"/>
              <w:bottom w:val="single" w:sz="4" w:space="0" w:color="auto"/>
              <w:right w:val="single" w:sz="4" w:space="0" w:color="auto"/>
            </w:tcBorders>
          </w:tcPr>
          <w:p w14:paraId="1AC3A9D5" w14:textId="77777777" w:rsidR="00930757" w:rsidRPr="00930757" w:rsidRDefault="00930757" w:rsidP="0093075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30757">
              <w:rPr>
                <w:rFonts w:ascii="Times New Roman" w:eastAsia="Times New Roman" w:hAnsi="Times New Roman" w:cs="Times New Roman"/>
                <w:bCs/>
                <w:sz w:val="24"/>
                <w:szCs w:val="24"/>
                <w:lang w:eastAsia="ru-RU"/>
              </w:rPr>
              <w:t xml:space="preserve">10 </w:t>
            </w:r>
          </w:p>
        </w:tc>
        <w:tc>
          <w:tcPr>
            <w:tcW w:w="1719" w:type="pct"/>
            <w:tcBorders>
              <w:top w:val="single" w:sz="4" w:space="0" w:color="auto"/>
              <w:left w:val="single" w:sz="4" w:space="0" w:color="auto"/>
              <w:bottom w:val="single" w:sz="4" w:space="0" w:color="auto"/>
              <w:right w:val="single" w:sz="4" w:space="0" w:color="auto"/>
            </w:tcBorders>
          </w:tcPr>
          <w:p w14:paraId="5F56FFA8" w14:textId="09717284" w:rsidR="00930757" w:rsidRPr="00930757" w:rsidRDefault="00930757" w:rsidP="00930757">
            <w:pPr>
              <w:autoSpaceDE w:val="0"/>
              <w:autoSpaceDN w:val="0"/>
              <w:adjustRightInd w:val="0"/>
              <w:spacing w:after="0" w:line="240" w:lineRule="auto"/>
              <w:rPr>
                <w:rFonts w:ascii="Times New Roman" w:eastAsia="Times New Roman" w:hAnsi="Times New Roman" w:cs="Times New Roman"/>
                <w:bCs/>
                <w:strike/>
                <w:sz w:val="24"/>
                <w:szCs w:val="24"/>
                <w:lang w:eastAsia="ru-RU"/>
              </w:rPr>
            </w:pPr>
            <w:r w:rsidRPr="00930757">
              <w:rPr>
                <w:rFonts w:ascii="Times New Roman" w:hAnsi="Times New Roman" w:cs="Times New Roman"/>
                <w:sz w:val="24"/>
                <w:szCs w:val="24"/>
              </w:rPr>
              <w:t>Посадочная площадка для вертолетов</w:t>
            </w:r>
          </w:p>
        </w:tc>
        <w:tc>
          <w:tcPr>
            <w:tcW w:w="3000" w:type="pct"/>
            <w:tcBorders>
              <w:top w:val="single" w:sz="4" w:space="0" w:color="auto"/>
              <w:left w:val="single" w:sz="4" w:space="0" w:color="auto"/>
              <w:bottom w:val="single" w:sz="4" w:space="0" w:color="auto"/>
              <w:right w:val="single" w:sz="4" w:space="0" w:color="auto"/>
            </w:tcBorders>
          </w:tcPr>
          <w:p w14:paraId="279AC179" w14:textId="058CD3D9" w:rsidR="00930757" w:rsidRPr="00930757" w:rsidRDefault="3F296275" w:rsidP="3F296275">
            <w:pPr>
              <w:autoSpaceDE w:val="0"/>
              <w:autoSpaceDN w:val="0"/>
              <w:adjustRightInd w:val="0"/>
              <w:spacing w:after="0" w:line="240" w:lineRule="auto"/>
              <w:rPr>
                <w:rFonts w:ascii="Times New Roman" w:eastAsia="Times New Roman" w:hAnsi="Times New Roman" w:cs="Times New Roman"/>
                <w:sz w:val="24"/>
                <w:szCs w:val="24"/>
                <w:lang w:eastAsia="ru-RU"/>
              </w:rPr>
            </w:pPr>
            <w:r w:rsidRPr="3F296275">
              <w:rPr>
                <w:rFonts w:ascii="Times New Roman" w:hAnsi="Times New Roman" w:cs="Times New Roman"/>
                <w:sz w:val="24"/>
                <w:szCs w:val="24"/>
              </w:rPr>
              <w:t xml:space="preserve">Санкт-Петербург, Белградская ул., участок 1 </w:t>
            </w:r>
            <w:r w:rsidR="00930757">
              <w:br/>
            </w:r>
            <w:r w:rsidRPr="3F296275">
              <w:rPr>
                <w:rFonts w:ascii="Times New Roman" w:hAnsi="Times New Roman" w:cs="Times New Roman"/>
                <w:sz w:val="24"/>
                <w:szCs w:val="24"/>
              </w:rPr>
              <w:t>(юго-восточнее пересечения с ул. Фучика), кадастровый номер 78:13:7402А:2</w:t>
            </w:r>
          </w:p>
        </w:tc>
      </w:tr>
      <w:tr w:rsidR="00930757" w:rsidRPr="00930757" w14:paraId="46B15022" w14:textId="77777777" w:rsidTr="3F296275">
        <w:tc>
          <w:tcPr>
            <w:tcW w:w="281" w:type="pct"/>
            <w:tcBorders>
              <w:top w:val="single" w:sz="4" w:space="0" w:color="auto"/>
              <w:left w:val="single" w:sz="4" w:space="0" w:color="auto"/>
              <w:bottom w:val="single" w:sz="4" w:space="0" w:color="auto"/>
              <w:right w:val="single" w:sz="4" w:space="0" w:color="auto"/>
            </w:tcBorders>
          </w:tcPr>
          <w:p w14:paraId="66B2DB85" w14:textId="77777777" w:rsidR="00930757" w:rsidRPr="00930757" w:rsidRDefault="00930757" w:rsidP="0093075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30757">
              <w:rPr>
                <w:rFonts w:ascii="Times New Roman" w:eastAsia="Times New Roman" w:hAnsi="Times New Roman" w:cs="Times New Roman"/>
                <w:bCs/>
                <w:sz w:val="24"/>
                <w:szCs w:val="24"/>
                <w:lang w:eastAsia="ru-RU"/>
              </w:rPr>
              <w:t xml:space="preserve">11 </w:t>
            </w:r>
          </w:p>
        </w:tc>
        <w:tc>
          <w:tcPr>
            <w:tcW w:w="1719" w:type="pct"/>
            <w:tcBorders>
              <w:top w:val="single" w:sz="4" w:space="0" w:color="auto"/>
              <w:left w:val="single" w:sz="4" w:space="0" w:color="auto"/>
              <w:bottom w:val="single" w:sz="4" w:space="0" w:color="auto"/>
              <w:right w:val="single" w:sz="4" w:space="0" w:color="auto"/>
            </w:tcBorders>
          </w:tcPr>
          <w:p w14:paraId="769C74D3" w14:textId="24D43C4F" w:rsidR="00930757" w:rsidRPr="00930757" w:rsidRDefault="00930757" w:rsidP="0093075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30757">
              <w:rPr>
                <w:rFonts w:ascii="Times New Roman" w:hAnsi="Times New Roman" w:cs="Times New Roman"/>
                <w:sz w:val="24"/>
                <w:szCs w:val="24"/>
              </w:rPr>
              <w:t>Гидротехническое сооружение «Причал пассажирский»</w:t>
            </w:r>
          </w:p>
        </w:tc>
        <w:tc>
          <w:tcPr>
            <w:tcW w:w="3000" w:type="pct"/>
            <w:tcBorders>
              <w:top w:val="single" w:sz="4" w:space="0" w:color="auto"/>
              <w:left w:val="single" w:sz="4" w:space="0" w:color="auto"/>
              <w:bottom w:val="single" w:sz="4" w:space="0" w:color="auto"/>
              <w:right w:val="single" w:sz="4" w:space="0" w:color="auto"/>
            </w:tcBorders>
          </w:tcPr>
          <w:p w14:paraId="6B3AB7FD" w14:textId="7D1A71BF" w:rsidR="00930757" w:rsidRPr="00930757" w:rsidRDefault="00930757" w:rsidP="0093075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30757">
              <w:rPr>
                <w:rFonts w:ascii="Times New Roman" w:hAnsi="Times New Roman" w:cs="Times New Roman"/>
                <w:sz w:val="24"/>
                <w:szCs w:val="24"/>
              </w:rPr>
              <w:t>Санкт-Петербург, Южная дорога, д. 12, сооружение 1, кадастровый номер 78:07:0329007:8</w:t>
            </w:r>
          </w:p>
        </w:tc>
      </w:tr>
      <w:tr w:rsidR="00930757" w:rsidRPr="00930757" w14:paraId="64574741" w14:textId="77777777" w:rsidTr="3F296275">
        <w:tc>
          <w:tcPr>
            <w:tcW w:w="281" w:type="pct"/>
            <w:tcBorders>
              <w:top w:val="single" w:sz="4" w:space="0" w:color="auto"/>
              <w:left w:val="single" w:sz="4" w:space="0" w:color="auto"/>
              <w:bottom w:val="single" w:sz="4" w:space="0" w:color="auto"/>
              <w:right w:val="single" w:sz="4" w:space="0" w:color="auto"/>
            </w:tcBorders>
          </w:tcPr>
          <w:p w14:paraId="1B5BFF7F" w14:textId="77777777" w:rsidR="00930757" w:rsidRPr="00930757" w:rsidRDefault="00930757" w:rsidP="0093075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30757">
              <w:rPr>
                <w:rFonts w:ascii="Times New Roman" w:eastAsia="Times New Roman" w:hAnsi="Times New Roman" w:cs="Times New Roman"/>
                <w:bCs/>
                <w:sz w:val="24"/>
                <w:szCs w:val="24"/>
                <w:lang w:eastAsia="ru-RU"/>
              </w:rPr>
              <w:t xml:space="preserve">12 </w:t>
            </w:r>
          </w:p>
        </w:tc>
        <w:tc>
          <w:tcPr>
            <w:tcW w:w="1719" w:type="pct"/>
            <w:tcBorders>
              <w:top w:val="single" w:sz="4" w:space="0" w:color="auto"/>
              <w:left w:val="single" w:sz="4" w:space="0" w:color="auto"/>
              <w:bottom w:val="single" w:sz="4" w:space="0" w:color="auto"/>
              <w:right w:val="single" w:sz="4" w:space="0" w:color="auto"/>
            </w:tcBorders>
          </w:tcPr>
          <w:p w14:paraId="33656821" w14:textId="7A8A9E6D" w:rsidR="00930757" w:rsidRPr="00930757" w:rsidRDefault="00930757" w:rsidP="0093075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30757">
              <w:rPr>
                <w:rFonts w:ascii="Times New Roman" w:hAnsi="Times New Roman" w:cs="Times New Roman"/>
                <w:sz w:val="24"/>
                <w:szCs w:val="24"/>
              </w:rPr>
              <w:t>Стоянка для хранения задержанных маломерных судов</w:t>
            </w:r>
          </w:p>
        </w:tc>
        <w:tc>
          <w:tcPr>
            <w:tcW w:w="3000" w:type="pct"/>
            <w:tcBorders>
              <w:top w:val="single" w:sz="4" w:space="0" w:color="auto"/>
              <w:left w:val="single" w:sz="4" w:space="0" w:color="auto"/>
              <w:bottom w:val="single" w:sz="4" w:space="0" w:color="auto"/>
              <w:right w:val="single" w:sz="4" w:space="0" w:color="auto"/>
            </w:tcBorders>
          </w:tcPr>
          <w:p w14:paraId="54588E48" w14:textId="13557F2F" w:rsidR="00930757" w:rsidRPr="00930757" w:rsidRDefault="3F296275" w:rsidP="3F296275">
            <w:pPr>
              <w:autoSpaceDE w:val="0"/>
              <w:autoSpaceDN w:val="0"/>
              <w:adjustRightInd w:val="0"/>
              <w:spacing w:after="0" w:line="240" w:lineRule="auto"/>
              <w:rPr>
                <w:rFonts w:ascii="Times New Roman" w:eastAsia="Times New Roman" w:hAnsi="Times New Roman" w:cs="Times New Roman"/>
                <w:sz w:val="24"/>
                <w:szCs w:val="24"/>
                <w:lang w:eastAsia="ru-RU"/>
              </w:rPr>
            </w:pPr>
            <w:r w:rsidRPr="3F296275">
              <w:rPr>
                <w:rFonts w:ascii="Times New Roman" w:hAnsi="Times New Roman" w:cs="Times New Roman"/>
                <w:sz w:val="24"/>
                <w:szCs w:val="24"/>
              </w:rPr>
              <w:t>Санкт-Петербург, Приморский пр., участок 70, кадастровый номер 78:34:0414605:3149.</w:t>
            </w:r>
          </w:p>
        </w:tc>
      </w:tr>
      <w:tr w:rsidR="00930757" w:rsidRPr="00930757" w14:paraId="60752932" w14:textId="77777777" w:rsidTr="3F296275">
        <w:tc>
          <w:tcPr>
            <w:tcW w:w="281" w:type="pct"/>
            <w:tcBorders>
              <w:top w:val="single" w:sz="4" w:space="0" w:color="auto"/>
              <w:left w:val="single" w:sz="4" w:space="0" w:color="auto"/>
              <w:bottom w:val="single" w:sz="4" w:space="0" w:color="auto"/>
              <w:right w:val="single" w:sz="4" w:space="0" w:color="auto"/>
            </w:tcBorders>
          </w:tcPr>
          <w:p w14:paraId="0355866C" w14:textId="77777777" w:rsidR="00930757" w:rsidRPr="00930757" w:rsidRDefault="00930757" w:rsidP="0093075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30757">
              <w:rPr>
                <w:rFonts w:ascii="Times New Roman" w:eastAsia="Times New Roman" w:hAnsi="Times New Roman" w:cs="Times New Roman"/>
                <w:bCs/>
                <w:sz w:val="24"/>
                <w:szCs w:val="24"/>
                <w:lang w:eastAsia="ru-RU"/>
              </w:rPr>
              <w:t xml:space="preserve">13 </w:t>
            </w:r>
          </w:p>
        </w:tc>
        <w:tc>
          <w:tcPr>
            <w:tcW w:w="1719" w:type="pct"/>
            <w:tcBorders>
              <w:top w:val="single" w:sz="4" w:space="0" w:color="auto"/>
              <w:left w:val="single" w:sz="4" w:space="0" w:color="auto"/>
              <w:bottom w:val="single" w:sz="4" w:space="0" w:color="auto"/>
              <w:right w:val="single" w:sz="4" w:space="0" w:color="auto"/>
            </w:tcBorders>
          </w:tcPr>
          <w:p w14:paraId="03128FBD" w14:textId="73323AE2" w:rsidR="00930757" w:rsidRPr="00930757" w:rsidRDefault="00930757" w:rsidP="0093075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30757">
              <w:rPr>
                <w:rFonts w:ascii="Times New Roman" w:hAnsi="Times New Roman" w:cs="Times New Roman"/>
                <w:sz w:val="24"/>
                <w:szCs w:val="24"/>
              </w:rPr>
              <w:t>Гидротехническое сооружение «Причал № 7»</w:t>
            </w:r>
          </w:p>
        </w:tc>
        <w:tc>
          <w:tcPr>
            <w:tcW w:w="3000" w:type="pct"/>
            <w:tcBorders>
              <w:top w:val="single" w:sz="4" w:space="0" w:color="auto"/>
              <w:left w:val="single" w:sz="4" w:space="0" w:color="auto"/>
              <w:bottom w:val="single" w:sz="4" w:space="0" w:color="auto"/>
              <w:right w:val="single" w:sz="4" w:space="0" w:color="auto"/>
            </w:tcBorders>
          </w:tcPr>
          <w:p w14:paraId="7A210978" w14:textId="3A1602F8" w:rsidR="00930757" w:rsidRPr="00930757" w:rsidRDefault="3F296275" w:rsidP="3F296275">
            <w:pPr>
              <w:autoSpaceDE w:val="0"/>
              <w:autoSpaceDN w:val="0"/>
              <w:adjustRightInd w:val="0"/>
              <w:spacing w:after="0" w:line="240" w:lineRule="auto"/>
              <w:rPr>
                <w:rFonts w:ascii="Times New Roman" w:eastAsia="Times New Roman" w:hAnsi="Times New Roman" w:cs="Times New Roman"/>
                <w:sz w:val="24"/>
                <w:szCs w:val="24"/>
                <w:lang w:eastAsia="ru-RU"/>
              </w:rPr>
            </w:pPr>
            <w:r w:rsidRPr="3F296275">
              <w:rPr>
                <w:rFonts w:ascii="Times New Roman" w:hAnsi="Times New Roman" w:cs="Times New Roman"/>
                <w:sz w:val="24"/>
                <w:szCs w:val="24"/>
              </w:rPr>
              <w:t>Санкт-Петербург, наб. Макарова, д. 3, соор. 5, литера Г5, кадастровый номер 78:06:0002912:1</w:t>
            </w:r>
          </w:p>
        </w:tc>
      </w:tr>
      <w:tr w:rsidR="00930757" w:rsidRPr="00930757" w14:paraId="7C87C676" w14:textId="77777777" w:rsidTr="3F296275">
        <w:tc>
          <w:tcPr>
            <w:tcW w:w="281" w:type="pct"/>
            <w:tcBorders>
              <w:top w:val="single" w:sz="4" w:space="0" w:color="auto"/>
              <w:left w:val="single" w:sz="4" w:space="0" w:color="auto"/>
              <w:bottom w:val="single" w:sz="4" w:space="0" w:color="auto"/>
              <w:right w:val="single" w:sz="4" w:space="0" w:color="auto"/>
            </w:tcBorders>
          </w:tcPr>
          <w:p w14:paraId="09BA439A" w14:textId="77777777" w:rsidR="00930757" w:rsidRPr="00930757" w:rsidRDefault="00930757" w:rsidP="0093075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30757">
              <w:rPr>
                <w:rFonts w:ascii="Times New Roman" w:eastAsia="Times New Roman" w:hAnsi="Times New Roman" w:cs="Times New Roman"/>
                <w:bCs/>
                <w:sz w:val="24"/>
                <w:szCs w:val="24"/>
                <w:lang w:eastAsia="ru-RU"/>
              </w:rPr>
              <w:t xml:space="preserve">14 </w:t>
            </w:r>
          </w:p>
        </w:tc>
        <w:tc>
          <w:tcPr>
            <w:tcW w:w="1719" w:type="pct"/>
            <w:tcBorders>
              <w:top w:val="single" w:sz="4" w:space="0" w:color="auto"/>
              <w:left w:val="single" w:sz="4" w:space="0" w:color="auto"/>
              <w:bottom w:val="single" w:sz="4" w:space="0" w:color="auto"/>
              <w:right w:val="single" w:sz="4" w:space="0" w:color="auto"/>
            </w:tcBorders>
          </w:tcPr>
          <w:p w14:paraId="49C015A7" w14:textId="3BB6D03F" w:rsidR="00930757" w:rsidRPr="00930757" w:rsidRDefault="00930757" w:rsidP="0093075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30757">
              <w:rPr>
                <w:rFonts w:ascii="Times New Roman" w:hAnsi="Times New Roman" w:cs="Times New Roman"/>
                <w:sz w:val="24"/>
                <w:szCs w:val="24"/>
              </w:rPr>
              <w:t>Причал хозбытстоков</w:t>
            </w:r>
          </w:p>
        </w:tc>
        <w:tc>
          <w:tcPr>
            <w:tcW w:w="3000" w:type="pct"/>
            <w:tcBorders>
              <w:top w:val="single" w:sz="4" w:space="0" w:color="auto"/>
              <w:left w:val="single" w:sz="4" w:space="0" w:color="auto"/>
              <w:bottom w:val="single" w:sz="4" w:space="0" w:color="auto"/>
              <w:right w:val="single" w:sz="4" w:space="0" w:color="auto"/>
            </w:tcBorders>
          </w:tcPr>
          <w:p w14:paraId="690B9609" w14:textId="795E2816" w:rsidR="00930757" w:rsidRPr="00930757" w:rsidRDefault="3F296275" w:rsidP="3F296275">
            <w:pPr>
              <w:autoSpaceDE w:val="0"/>
              <w:autoSpaceDN w:val="0"/>
              <w:adjustRightInd w:val="0"/>
              <w:spacing w:after="0" w:line="240" w:lineRule="auto"/>
              <w:rPr>
                <w:rFonts w:ascii="Times New Roman" w:eastAsia="Times New Roman" w:hAnsi="Times New Roman" w:cs="Times New Roman"/>
                <w:sz w:val="24"/>
                <w:szCs w:val="24"/>
                <w:lang w:eastAsia="ru-RU"/>
              </w:rPr>
            </w:pPr>
            <w:r w:rsidRPr="3F296275">
              <w:rPr>
                <w:rFonts w:ascii="Times New Roman" w:hAnsi="Times New Roman" w:cs="Times New Roman"/>
                <w:sz w:val="24"/>
                <w:szCs w:val="24"/>
              </w:rPr>
              <w:t>Санкт-Петербург, пр. Обуховской Обороны, д. 106, сооружение 1, литера Б, кадастровый номер 78:12:0714903:22;</w:t>
            </w:r>
          </w:p>
        </w:tc>
      </w:tr>
      <w:tr w:rsidR="00930757" w:rsidRPr="00930757" w14:paraId="0437387C" w14:textId="77777777" w:rsidTr="3F296275">
        <w:tc>
          <w:tcPr>
            <w:tcW w:w="281" w:type="pct"/>
            <w:tcBorders>
              <w:top w:val="single" w:sz="4" w:space="0" w:color="auto"/>
              <w:left w:val="single" w:sz="4" w:space="0" w:color="auto"/>
              <w:bottom w:val="single" w:sz="4" w:space="0" w:color="auto"/>
              <w:right w:val="single" w:sz="4" w:space="0" w:color="auto"/>
            </w:tcBorders>
          </w:tcPr>
          <w:p w14:paraId="7FD58BFB" w14:textId="77777777" w:rsidR="00930757" w:rsidRPr="00930757" w:rsidRDefault="00930757" w:rsidP="0093075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30757">
              <w:rPr>
                <w:rFonts w:ascii="Times New Roman" w:eastAsia="Times New Roman" w:hAnsi="Times New Roman" w:cs="Times New Roman"/>
                <w:bCs/>
                <w:sz w:val="24"/>
                <w:szCs w:val="24"/>
                <w:lang w:eastAsia="ru-RU"/>
              </w:rPr>
              <w:t xml:space="preserve">15 </w:t>
            </w:r>
          </w:p>
        </w:tc>
        <w:tc>
          <w:tcPr>
            <w:tcW w:w="1719" w:type="pct"/>
            <w:tcBorders>
              <w:top w:val="single" w:sz="4" w:space="0" w:color="auto"/>
              <w:left w:val="single" w:sz="4" w:space="0" w:color="auto"/>
              <w:bottom w:val="single" w:sz="4" w:space="0" w:color="auto"/>
              <w:right w:val="single" w:sz="4" w:space="0" w:color="auto"/>
            </w:tcBorders>
          </w:tcPr>
          <w:p w14:paraId="3E682AC6" w14:textId="491ADCFA" w:rsidR="00930757" w:rsidRPr="00930757" w:rsidRDefault="00930757" w:rsidP="0093075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30757">
              <w:rPr>
                <w:rFonts w:ascii="Times New Roman" w:hAnsi="Times New Roman" w:cs="Times New Roman"/>
                <w:sz w:val="24"/>
                <w:szCs w:val="24"/>
              </w:rPr>
              <w:t>Пассажирский причал</w:t>
            </w:r>
          </w:p>
        </w:tc>
        <w:tc>
          <w:tcPr>
            <w:tcW w:w="3000" w:type="pct"/>
            <w:tcBorders>
              <w:top w:val="single" w:sz="4" w:space="0" w:color="auto"/>
              <w:left w:val="single" w:sz="4" w:space="0" w:color="auto"/>
              <w:bottom w:val="single" w:sz="4" w:space="0" w:color="auto"/>
              <w:right w:val="single" w:sz="4" w:space="0" w:color="auto"/>
            </w:tcBorders>
          </w:tcPr>
          <w:p w14:paraId="3D3DBAE2" w14:textId="669FEF14" w:rsidR="00930757" w:rsidRPr="00930757" w:rsidRDefault="3F296275" w:rsidP="3F296275">
            <w:pPr>
              <w:autoSpaceDE w:val="0"/>
              <w:autoSpaceDN w:val="0"/>
              <w:adjustRightInd w:val="0"/>
              <w:spacing w:after="0" w:line="240" w:lineRule="auto"/>
              <w:rPr>
                <w:rFonts w:ascii="Times New Roman" w:eastAsia="Times New Roman" w:hAnsi="Times New Roman" w:cs="Times New Roman"/>
                <w:sz w:val="24"/>
                <w:szCs w:val="24"/>
                <w:lang w:eastAsia="ru-RU"/>
              </w:rPr>
            </w:pPr>
            <w:r w:rsidRPr="3F296275">
              <w:rPr>
                <w:rFonts w:ascii="Times New Roman" w:hAnsi="Times New Roman" w:cs="Times New Roman"/>
                <w:sz w:val="24"/>
                <w:szCs w:val="24"/>
              </w:rPr>
              <w:t xml:space="preserve">Санкт-Петербург, пр. Обуховской Обороны, д. 106, </w:t>
            </w:r>
            <w:r w:rsidR="00930757">
              <w:br/>
            </w:r>
            <w:r w:rsidRPr="3F296275">
              <w:rPr>
                <w:rFonts w:ascii="Times New Roman" w:hAnsi="Times New Roman" w:cs="Times New Roman"/>
                <w:sz w:val="24"/>
                <w:szCs w:val="24"/>
              </w:rPr>
              <w:t>литера В, кадастровый номер 78:12:0714903:3</w:t>
            </w:r>
          </w:p>
        </w:tc>
      </w:tr>
      <w:tr w:rsidR="00930757" w:rsidRPr="00930757" w14:paraId="16739E8E" w14:textId="77777777" w:rsidTr="3F296275">
        <w:tc>
          <w:tcPr>
            <w:tcW w:w="281" w:type="pct"/>
            <w:tcBorders>
              <w:top w:val="single" w:sz="4" w:space="0" w:color="auto"/>
              <w:left w:val="single" w:sz="4" w:space="0" w:color="auto"/>
              <w:bottom w:val="single" w:sz="4" w:space="0" w:color="auto"/>
              <w:right w:val="single" w:sz="4" w:space="0" w:color="auto"/>
            </w:tcBorders>
          </w:tcPr>
          <w:p w14:paraId="557EB25B" w14:textId="77777777" w:rsidR="00930757" w:rsidRPr="00930757" w:rsidRDefault="00930757" w:rsidP="0093075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30757">
              <w:rPr>
                <w:rFonts w:ascii="Times New Roman" w:eastAsia="Times New Roman" w:hAnsi="Times New Roman" w:cs="Times New Roman"/>
                <w:bCs/>
                <w:sz w:val="24"/>
                <w:szCs w:val="24"/>
                <w:lang w:eastAsia="ru-RU"/>
              </w:rPr>
              <w:t xml:space="preserve">16 </w:t>
            </w:r>
          </w:p>
        </w:tc>
        <w:tc>
          <w:tcPr>
            <w:tcW w:w="1719" w:type="pct"/>
            <w:tcBorders>
              <w:top w:val="single" w:sz="4" w:space="0" w:color="auto"/>
              <w:left w:val="single" w:sz="4" w:space="0" w:color="auto"/>
              <w:bottom w:val="single" w:sz="4" w:space="0" w:color="auto"/>
              <w:right w:val="single" w:sz="4" w:space="0" w:color="auto"/>
            </w:tcBorders>
          </w:tcPr>
          <w:p w14:paraId="788D2792" w14:textId="54EC58C1" w:rsidR="00930757" w:rsidRPr="00930757" w:rsidRDefault="00930757" w:rsidP="0093075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30757">
              <w:rPr>
                <w:rFonts w:ascii="Times New Roman" w:hAnsi="Times New Roman" w:cs="Times New Roman"/>
                <w:sz w:val="24"/>
                <w:szCs w:val="24"/>
              </w:rPr>
              <w:t>Пассажирский причал для скоростного флота</w:t>
            </w:r>
          </w:p>
        </w:tc>
        <w:tc>
          <w:tcPr>
            <w:tcW w:w="3000" w:type="pct"/>
            <w:tcBorders>
              <w:top w:val="single" w:sz="4" w:space="0" w:color="auto"/>
              <w:left w:val="single" w:sz="4" w:space="0" w:color="auto"/>
              <w:bottom w:val="single" w:sz="4" w:space="0" w:color="auto"/>
              <w:right w:val="single" w:sz="4" w:space="0" w:color="auto"/>
            </w:tcBorders>
          </w:tcPr>
          <w:p w14:paraId="5A33F610" w14:textId="406D6455" w:rsidR="00930757" w:rsidRPr="00930757" w:rsidRDefault="3F296275" w:rsidP="3F296275">
            <w:pPr>
              <w:autoSpaceDE w:val="0"/>
              <w:autoSpaceDN w:val="0"/>
              <w:adjustRightInd w:val="0"/>
              <w:spacing w:after="0" w:line="240" w:lineRule="auto"/>
              <w:rPr>
                <w:rFonts w:ascii="Times New Roman" w:eastAsia="Times New Roman" w:hAnsi="Times New Roman" w:cs="Times New Roman"/>
                <w:sz w:val="24"/>
                <w:szCs w:val="24"/>
                <w:lang w:eastAsia="ru-RU"/>
              </w:rPr>
            </w:pPr>
            <w:r w:rsidRPr="3F296275">
              <w:rPr>
                <w:rFonts w:ascii="Times New Roman" w:hAnsi="Times New Roman" w:cs="Times New Roman"/>
                <w:sz w:val="24"/>
                <w:szCs w:val="24"/>
              </w:rPr>
              <w:t>Санкт-Петербург, пр. Обуховской Обороны, д. 106, сооружение 2, литера Е, кадастровый номер 78:12:0007904:1</w:t>
            </w:r>
          </w:p>
        </w:tc>
      </w:tr>
      <w:tr w:rsidR="00930757" w:rsidRPr="00930757" w14:paraId="79132D55" w14:textId="77777777" w:rsidTr="3F296275">
        <w:tc>
          <w:tcPr>
            <w:tcW w:w="281" w:type="pct"/>
            <w:tcBorders>
              <w:top w:val="single" w:sz="4" w:space="0" w:color="auto"/>
              <w:left w:val="single" w:sz="4" w:space="0" w:color="auto"/>
              <w:bottom w:val="single" w:sz="4" w:space="0" w:color="auto"/>
              <w:right w:val="single" w:sz="4" w:space="0" w:color="auto"/>
            </w:tcBorders>
          </w:tcPr>
          <w:p w14:paraId="6C965FC9" w14:textId="77777777" w:rsidR="00930757" w:rsidRPr="00930757" w:rsidRDefault="00930757" w:rsidP="0093075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30757">
              <w:rPr>
                <w:rFonts w:ascii="Times New Roman" w:eastAsia="Times New Roman" w:hAnsi="Times New Roman" w:cs="Times New Roman"/>
                <w:bCs/>
                <w:sz w:val="24"/>
                <w:szCs w:val="24"/>
                <w:lang w:eastAsia="ru-RU"/>
              </w:rPr>
              <w:t xml:space="preserve">17 </w:t>
            </w:r>
          </w:p>
        </w:tc>
        <w:tc>
          <w:tcPr>
            <w:tcW w:w="1719" w:type="pct"/>
            <w:tcBorders>
              <w:top w:val="single" w:sz="4" w:space="0" w:color="auto"/>
              <w:left w:val="single" w:sz="4" w:space="0" w:color="auto"/>
              <w:bottom w:val="single" w:sz="4" w:space="0" w:color="auto"/>
              <w:right w:val="single" w:sz="4" w:space="0" w:color="auto"/>
            </w:tcBorders>
          </w:tcPr>
          <w:p w14:paraId="5FE596AE" w14:textId="7DF45904" w:rsidR="00930757" w:rsidRPr="00930757" w:rsidRDefault="00930757" w:rsidP="3F296275">
            <w:pPr>
              <w:autoSpaceDE w:val="0"/>
              <w:autoSpaceDN w:val="0"/>
              <w:adjustRightInd w:val="0"/>
              <w:spacing w:after="0" w:line="240" w:lineRule="auto"/>
              <w:rPr>
                <w:rFonts w:ascii="Times New Roman" w:eastAsia="Times New Roman" w:hAnsi="Times New Roman" w:cs="Times New Roman"/>
                <w:strike/>
                <w:sz w:val="24"/>
                <w:szCs w:val="24"/>
                <w:lang w:eastAsia="ru-RU"/>
              </w:rPr>
            </w:pPr>
            <w:r w:rsidRPr="00930757">
              <w:rPr>
                <w:rFonts w:ascii="Times New Roman" w:hAnsi="Times New Roman" w:cs="Times New Roman"/>
                <w:color w:val="000000"/>
                <w:sz w:val="24"/>
                <w:szCs w:val="24"/>
                <w:shd w:val="clear" w:color="auto" w:fill="FFFFFF"/>
              </w:rPr>
              <w:t>Часть сооружения набережной Кронверкского пролива «Кронверкский мост – Биржевой мост» (в 90 м от Кронверкского моста), с учетным номером 78:07:0003015:3235/1, площадью 9,6 кв.м, протяженностью 15 м</w:t>
            </w:r>
          </w:p>
        </w:tc>
        <w:tc>
          <w:tcPr>
            <w:tcW w:w="3000" w:type="pct"/>
            <w:tcBorders>
              <w:top w:val="single" w:sz="4" w:space="0" w:color="auto"/>
              <w:left w:val="single" w:sz="4" w:space="0" w:color="auto"/>
              <w:bottom w:val="single" w:sz="4" w:space="0" w:color="auto"/>
              <w:right w:val="single" w:sz="4" w:space="0" w:color="auto"/>
            </w:tcBorders>
          </w:tcPr>
          <w:p w14:paraId="05D28A60" w14:textId="2207FD0B" w:rsidR="00930757" w:rsidRPr="00930757" w:rsidRDefault="00930757" w:rsidP="0093075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30757">
              <w:rPr>
                <w:rFonts w:ascii="Times New Roman" w:hAnsi="Times New Roman" w:cs="Times New Roman"/>
                <w:color w:val="000000"/>
                <w:sz w:val="24"/>
                <w:szCs w:val="24"/>
                <w:shd w:val="clear" w:color="auto" w:fill="FFFFFF"/>
              </w:rPr>
              <w:t>Санкт-Петербург, участок набережной Кронверкского пролива «Кронверкский мост - Биржевой мост», литера А, кадастровый номер 78:07:0003015:3235</w:t>
            </w:r>
          </w:p>
        </w:tc>
      </w:tr>
    </w:tbl>
    <w:p w14:paraId="1BAEEAA4" w14:textId="77777777" w:rsidR="00930757" w:rsidRPr="00A5137C" w:rsidRDefault="00930757" w:rsidP="006F3BBD">
      <w:pPr>
        <w:spacing w:after="0" w:line="240" w:lineRule="auto"/>
        <w:ind w:firstLine="709"/>
        <w:jc w:val="both"/>
        <w:rPr>
          <w:rFonts w:ascii="Times New Roman" w:hAnsi="Times New Roman" w:cs="Times New Roman"/>
          <w:sz w:val="24"/>
          <w:szCs w:val="24"/>
        </w:rPr>
      </w:pPr>
    </w:p>
    <w:p w14:paraId="4B59D14E" w14:textId="77777777" w:rsidR="00B311FA" w:rsidRDefault="00B311FA" w:rsidP="006F3BBD">
      <w:pPr>
        <w:spacing w:after="0" w:line="240" w:lineRule="auto"/>
        <w:ind w:firstLine="709"/>
        <w:jc w:val="both"/>
        <w:rPr>
          <w:rFonts w:ascii="Times New Roman" w:hAnsi="Times New Roman" w:cs="Times New Roman"/>
          <w:sz w:val="24"/>
          <w:szCs w:val="24"/>
        </w:rPr>
      </w:pPr>
      <w:r w:rsidRPr="001C770B">
        <w:rPr>
          <w:rFonts w:ascii="Times New Roman" w:hAnsi="Times New Roman" w:cs="Times New Roman"/>
          <w:sz w:val="24"/>
          <w:szCs w:val="24"/>
        </w:rPr>
        <w:t xml:space="preserve">По пунктам 2 и 3 таблицы </w:t>
      </w:r>
      <w:r w:rsidR="0018381F" w:rsidRPr="001C770B">
        <w:rPr>
          <w:rFonts w:ascii="Times New Roman" w:hAnsi="Times New Roman" w:cs="Times New Roman"/>
          <w:sz w:val="24"/>
          <w:szCs w:val="24"/>
        </w:rPr>
        <w:t>6</w:t>
      </w:r>
      <w:r w:rsidRPr="001C770B">
        <w:rPr>
          <w:rFonts w:ascii="Times New Roman" w:hAnsi="Times New Roman" w:cs="Times New Roman"/>
          <w:sz w:val="24"/>
          <w:szCs w:val="24"/>
        </w:rPr>
        <w:t xml:space="preserve"> реализация мероприятий обеспечивается Комитетом </w:t>
      </w:r>
      <w:r w:rsidR="0028061B" w:rsidRPr="001C770B">
        <w:rPr>
          <w:rFonts w:ascii="Times New Roman" w:hAnsi="Times New Roman" w:cs="Times New Roman"/>
          <w:sz w:val="24"/>
          <w:szCs w:val="24"/>
        </w:rPr>
        <w:br/>
      </w:r>
      <w:r w:rsidRPr="001C770B">
        <w:rPr>
          <w:rFonts w:ascii="Times New Roman" w:hAnsi="Times New Roman" w:cs="Times New Roman"/>
          <w:sz w:val="24"/>
          <w:szCs w:val="24"/>
        </w:rPr>
        <w:t xml:space="preserve">по транспорту </w:t>
      </w:r>
      <w:r w:rsidR="007A580F" w:rsidRPr="001C770B">
        <w:rPr>
          <w:rFonts w:ascii="Times New Roman" w:hAnsi="Times New Roman" w:cs="Times New Roman"/>
          <w:sz w:val="24"/>
          <w:szCs w:val="24"/>
        </w:rPr>
        <w:t xml:space="preserve">в отношении следующих объектов инфраструктуры водного транспорта, часть </w:t>
      </w:r>
      <w:r w:rsidR="00D92500" w:rsidRPr="001C770B">
        <w:rPr>
          <w:rFonts w:ascii="Times New Roman" w:hAnsi="Times New Roman" w:cs="Times New Roman"/>
          <w:sz w:val="24"/>
          <w:szCs w:val="24"/>
        </w:rPr>
        <w:br/>
      </w:r>
      <w:r w:rsidR="007A580F" w:rsidRPr="001C770B">
        <w:rPr>
          <w:rFonts w:ascii="Times New Roman" w:hAnsi="Times New Roman" w:cs="Times New Roman"/>
          <w:sz w:val="24"/>
          <w:szCs w:val="24"/>
        </w:rPr>
        <w:t>из которых предполагается для передачи Комитету по транспорту на праве безвозмездного пользования на приоритет</w:t>
      </w:r>
      <w:r w:rsidR="00CF3AB9">
        <w:rPr>
          <w:rFonts w:ascii="Times New Roman" w:hAnsi="Times New Roman" w:cs="Times New Roman"/>
          <w:sz w:val="24"/>
          <w:szCs w:val="24"/>
        </w:rPr>
        <w:t>ной основе для расширения сети г</w:t>
      </w:r>
      <w:r w:rsidR="007A580F" w:rsidRPr="001C770B">
        <w:rPr>
          <w:rFonts w:ascii="Times New Roman" w:hAnsi="Times New Roman" w:cs="Times New Roman"/>
          <w:sz w:val="24"/>
          <w:szCs w:val="24"/>
        </w:rPr>
        <w:t xml:space="preserve">ородских причалов </w:t>
      </w:r>
      <w:r w:rsidR="00D92500" w:rsidRPr="001C770B">
        <w:rPr>
          <w:rFonts w:ascii="Times New Roman" w:hAnsi="Times New Roman" w:cs="Times New Roman"/>
          <w:sz w:val="24"/>
          <w:szCs w:val="24"/>
        </w:rPr>
        <w:br/>
      </w:r>
      <w:r w:rsidR="00CF3AB9">
        <w:rPr>
          <w:rFonts w:ascii="Times New Roman" w:hAnsi="Times New Roman" w:cs="Times New Roman"/>
          <w:sz w:val="24"/>
          <w:szCs w:val="24"/>
        </w:rPr>
        <w:t>Санкт-Петербурга:</w:t>
      </w:r>
    </w:p>
    <w:p w14:paraId="069C2261" w14:textId="77777777" w:rsidR="00121986" w:rsidRDefault="00121986" w:rsidP="006F3BBD">
      <w:pPr>
        <w:spacing w:after="0" w:line="240" w:lineRule="auto"/>
        <w:ind w:firstLine="709"/>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581"/>
        <w:gridCol w:w="3551"/>
        <w:gridCol w:w="6197"/>
      </w:tblGrid>
      <w:tr w:rsidR="003B76EB" w:rsidRPr="003B76EB" w14:paraId="6A3BC0FD" w14:textId="77777777" w:rsidTr="00121986">
        <w:tc>
          <w:tcPr>
            <w:tcW w:w="281" w:type="pct"/>
            <w:tcBorders>
              <w:top w:val="single" w:sz="4" w:space="0" w:color="auto"/>
              <w:left w:val="single" w:sz="4" w:space="0" w:color="auto"/>
              <w:bottom w:val="single" w:sz="4" w:space="0" w:color="auto"/>
              <w:right w:val="single" w:sz="4" w:space="0" w:color="auto"/>
            </w:tcBorders>
            <w:tcMar>
              <w:top w:w="57" w:type="dxa"/>
              <w:bottom w:w="57" w:type="dxa"/>
            </w:tcMar>
          </w:tcPr>
          <w:p w14:paraId="06459AFC" w14:textId="77777777" w:rsidR="003B76EB" w:rsidRPr="003B76EB" w:rsidRDefault="003B76EB" w:rsidP="0012198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п/п</w:t>
            </w:r>
          </w:p>
        </w:tc>
        <w:tc>
          <w:tcPr>
            <w:tcW w:w="1719" w:type="pct"/>
            <w:tcBorders>
              <w:top w:val="single" w:sz="4" w:space="0" w:color="auto"/>
              <w:left w:val="single" w:sz="4" w:space="0" w:color="auto"/>
              <w:bottom w:val="single" w:sz="4" w:space="0" w:color="auto"/>
              <w:right w:val="single" w:sz="4" w:space="0" w:color="auto"/>
            </w:tcBorders>
            <w:tcMar>
              <w:top w:w="57" w:type="dxa"/>
              <w:bottom w:w="57" w:type="dxa"/>
            </w:tcMar>
          </w:tcPr>
          <w:p w14:paraId="1B5DD18D" w14:textId="77777777" w:rsidR="003B76EB" w:rsidRPr="003B76EB" w:rsidRDefault="003B76EB" w:rsidP="0012198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Наименование объекта инфраструктуры водного транспорта </w:t>
            </w:r>
          </w:p>
        </w:tc>
        <w:tc>
          <w:tcPr>
            <w:tcW w:w="3000" w:type="pct"/>
            <w:tcBorders>
              <w:top w:val="single" w:sz="4" w:space="0" w:color="auto"/>
              <w:left w:val="single" w:sz="4" w:space="0" w:color="auto"/>
              <w:bottom w:val="single" w:sz="4" w:space="0" w:color="auto"/>
              <w:right w:val="single" w:sz="4" w:space="0" w:color="auto"/>
            </w:tcBorders>
            <w:tcMar>
              <w:top w:w="57" w:type="dxa"/>
              <w:bottom w:w="57" w:type="dxa"/>
            </w:tcMar>
          </w:tcPr>
          <w:p w14:paraId="70B010F4" w14:textId="77777777" w:rsidR="003B76EB" w:rsidRPr="003B76EB" w:rsidRDefault="003B76EB" w:rsidP="0012198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Адрес объекта инфраструктуры водного транспорта </w:t>
            </w:r>
          </w:p>
        </w:tc>
      </w:tr>
      <w:tr w:rsidR="3F296275" w14:paraId="226E13CF" w14:textId="77777777" w:rsidTr="00121986">
        <w:tc>
          <w:tcPr>
            <w:tcW w:w="281" w:type="pct"/>
            <w:tcBorders>
              <w:top w:val="single" w:sz="4" w:space="0" w:color="auto"/>
              <w:left w:val="single" w:sz="4" w:space="0" w:color="auto"/>
              <w:bottom w:val="single" w:sz="4" w:space="0" w:color="auto"/>
              <w:right w:val="single" w:sz="4" w:space="0" w:color="auto"/>
            </w:tcBorders>
            <w:tcMar>
              <w:top w:w="57" w:type="dxa"/>
              <w:bottom w:w="57" w:type="dxa"/>
            </w:tcMar>
          </w:tcPr>
          <w:p w14:paraId="7B21F3DE" w14:textId="155715B0" w:rsidR="3F296275" w:rsidRDefault="3F296275" w:rsidP="00121986">
            <w:pPr>
              <w:spacing w:after="0" w:line="240" w:lineRule="auto"/>
              <w:jc w:val="center"/>
              <w:rPr>
                <w:rFonts w:ascii="Times New Roman" w:eastAsia="Times New Roman" w:hAnsi="Times New Roman" w:cs="Times New Roman"/>
                <w:sz w:val="24"/>
                <w:szCs w:val="24"/>
                <w:lang w:eastAsia="ru-RU"/>
              </w:rPr>
            </w:pPr>
            <w:r w:rsidRPr="3F296275">
              <w:rPr>
                <w:rFonts w:ascii="Times New Roman" w:eastAsia="Times New Roman" w:hAnsi="Times New Roman" w:cs="Times New Roman"/>
                <w:sz w:val="24"/>
                <w:szCs w:val="24"/>
                <w:lang w:eastAsia="ru-RU"/>
              </w:rPr>
              <w:t>1</w:t>
            </w:r>
          </w:p>
        </w:tc>
        <w:tc>
          <w:tcPr>
            <w:tcW w:w="1719" w:type="pct"/>
            <w:tcBorders>
              <w:top w:val="single" w:sz="4" w:space="0" w:color="auto"/>
              <w:left w:val="single" w:sz="4" w:space="0" w:color="auto"/>
              <w:bottom w:val="single" w:sz="4" w:space="0" w:color="auto"/>
              <w:right w:val="single" w:sz="4" w:space="0" w:color="auto"/>
            </w:tcBorders>
            <w:tcMar>
              <w:top w:w="57" w:type="dxa"/>
              <w:bottom w:w="57" w:type="dxa"/>
            </w:tcMar>
          </w:tcPr>
          <w:p w14:paraId="1256F314" w14:textId="05DBEC12" w:rsidR="3F296275" w:rsidRDefault="3F296275" w:rsidP="00121986">
            <w:pPr>
              <w:spacing w:after="0" w:line="240" w:lineRule="auto"/>
              <w:jc w:val="center"/>
              <w:rPr>
                <w:rFonts w:ascii="Times New Roman" w:eastAsia="Times New Roman" w:hAnsi="Times New Roman" w:cs="Times New Roman"/>
                <w:sz w:val="24"/>
                <w:szCs w:val="24"/>
                <w:lang w:eastAsia="ru-RU"/>
              </w:rPr>
            </w:pPr>
            <w:r w:rsidRPr="3F296275">
              <w:rPr>
                <w:rFonts w:ascii="Times New Roman" w:eastAsia="Times New Roman" w:hAnsi="Times New Roman" w:cs="Times New Roman"/>
                <w:sz w:val="24"/>
                <w:szCs w:val="24"/>
                <w:lang w:eastAsia="ru-RU"/>
              </w:rPr>
              <w:t>2</w:t>
            </w:r>
          </w:p>
        </w:tc>
        <w:tc>
          <w:tcPr>
            <w:tcW w:w="3000" w:type="pct"/>
            <w:tcBorders>
              <w:top w:val="single" w:sz="4" w:space="0" w:color="auto"/>
              <w:left w:val="single" w:sz="4" w:space="0" w:color="auto"/>
              <w:bottom w:val="single" w:sz="4" w:space="0" w:color="auto"/>
              <w:right w:val="single" w:sz="4" w:space="0" w:color="auto"/>
            </w:tcBorders>
            <w:tcMar>
              <w:top w:w="57" w:type="dxa"/>
              <w:bottom w:w="57" w:type="dxa"/>
            </w:tcMar>
          </w:tcPr>
          <w:p w14:paraId="4C2FE594" w14:textId="28D6F1D0" w:rsidR="3F296275" w:rsidRDefault="3F296275" w:rsidP="00121986">
            <w:pPr>
              <w:spacing w:after="0" w:line="240" w:lineRule="auto"/>
              <w:jc w:val="center"/>
              <w:rPr>
                <w:rFonts w:ascii="Times New Roman" w:eastAsia="Times New Roman" w:hAnsi="Times New Roman" w:cs="Times New Roman"/>
                <w:sz w:val="24"/>
                <w:szCs w:val="24"/>
                <w:lang w:eastAsia="ru-RU"/>
              </w:rPr>
            </w:pPr>
            <w:r w:rsidRPr="3F296275">
              <w:rPr>
                <w:rFonts w:ascii="Times New Roman" w:eastAsia="Times New Roman" w:hAnsi="Times New Roman" w:cs="Times New Roman"/>
                <w:sz w:val="24"/>
                <w:szCs w:val="24"/>
                <w:lang w:eastAsia="ru-RU"/>
              </w:rPr>
              <w:t>3</w:t>
            </w:r>
          </w:p>
        </w:tc>
      </w:tr>
      <w:tr w:rsidR="003B76EB" w:rsidRPr="003B76EB" w14:paraId="424915B5" w14:textId="77777777" w:rsidTr="00121986">
        <w:tc>
          <w:tcPr>
            <w:tcW w:w="281" w:type="pct"/>
            <w:tcBorders>
              <w:top w:val="single" w:sz="4" w:space="0" w:color="auto"/>
              <w:left w:val="single" w:sz="4" w:space="0" w:color="auto"/>
              <w:bottom w:val="single" w:sz="4" w:space="0" w:color="auto"/>
              <w:right w:val="single" w:sz="4" w:space="0" w:color="auto"/>
            </w:tcBorders>
            <w:tcMar>
              <w:top w:w="57" w:type="dxa"/>
              <w:bottom w:w="57" w:type="dxa"/>
            </w:tcMar>
          </w:tcPr>
          <w:p w14:paraId="0EA443B2" w14:textId="77777777" w:rsidR="003B76EB" w:rsidRPr="003B76EB" w:rsidRDefault="003B76EB" w:rsidP="0012198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1 </w:t>
            </w:r>
          </w:p>
        </w:tc>
        <w:tc>
          <w:tcPr>
            <w:tcW w:w="1719" w:type="pct"/>
            <w:tcBorders>
              <w:top w:val="single" w:sz="4" w:space="0" w:color="auto"/>
              <w:left w:val="single" w:sz="4" w:space="0" w:color="auto"/>
              <w:bottom w:val="single" w:sz="4" w:space="0" w:color="auto"/>
              <w:right w:val="single" w:sz="4" w:space="0" w:color="auto"/>
            </w:tcBorders>
            <w:tcMar>
              <w:top w:w="57" w:type="dxa"/>
              <w:bottom w:w="57" w:type="dxa"/>
            </w:tcMar>
          </w:tcPr>
          <w:p w14:paraId="2DDB040C"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Медный всадник</w:t>
            </w:r>
          </w:p>
        </w:tc>
        <w:tc>
          <w:tcPr>
            <w:tcW w:w="3000" w:type="pct"/>
            <w:tcBorders>
              <w:top w:val="single" w:sz="4" w:space="0" w:color="auto"/>
              <w:left w:val="single" w:sz="4" w:space="0" w:color="auto"/>
              <w:bottom w:val="single" w:sz="4" w:space="0" w:color="auto"/>
              <w:right w:val="single" w:sz="4" w:space="0" w:color="auto"/>
            </w:tcBorders>
            <w:tcMar>
              <w:top w:w="57" w:type="dxa"/>
              <w:bottom w:w="57" w:type="dxa"/>
            </w:tcMar>
          </w:tcPr>
          <w:p w14:paraId="14669A95"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Санкт-Петербург, участок наб. р. Невы «пл. Декабристов - Благовещенский мост», спуск № 2 </w:t>
            </w:r>
          </w:p>
        </w:tc>
      </w:tr>
      <w:tr w:rsidR="3F296275" w14:paraId="386AD669" w14:textId="77777777" w:rsidTr="00121986">
        <w:tc>
          <w:tcPr>
            <w:tcW w:w="281" w:type="pct"/>
            <w:tcBorders>
              <w:top w:val="single" w:sz="4" w:space="0" w:color="auto"/>
              <w:left w:val="single" w:sz="4" w:space="0" w:color="auto"/>
              <w:bottom w:val="single" w:sz="4" w:space="0" w:color="auto"/>
              <w:right w:val="single" w:sz="4" w:space="0" w:color="auto"/>
            </w:tcBorders>
            <w:tcMar>
              <w:top w:w="57" w:type="dxa"/>
              <w:bottom w:w="57" w:type="dxa"/>
            </w:tcMar>
          </w:tcPr>
          <w:p w14:paraId="01A9BEE4" w14:textId="3A0DA383" w:rsidR="3F296275" w:rsidRDefault="3F296275" w:rsidP="00121986">
            <w:pPr>
              <w:spacing w:after="0" w:line="240" w:lineRule="auto"/>
              <w:jc w:val="center"/>
              <w:rPr>
                <w:rFonts w:ascii="Times New Roman" w:eastAsia="Times New Roman" w:hAnsi="Times New Roman" w:cs="Times New Roman"/>
                <w:sz w:val="24"/>
                <w:szCs w:val="24"/>
                <w:lang w:eastAsia="ru-RU"/>
              </w:rPr>
            </w:pPr>
            <w:r w:rsidRPr="3F296275">
              <w:rPr>
                <w:rFonts w:ascii="Times New Roman" w:eastAsia="Times New Roman" w:hAnsi="Times New Roman" w:cs="Times New Roman"/>
                <w:sz w:val="24"/>
                <w:szCs w:val="24"/>
                <w:lang w:eastAsia="ru-RU"/>
              </w:rPr>
              <w:lastRenderedPageBreak/>
              <w:t>1</w:t>
            </w:r>
          </w:p>
        </w:tc>
        <w:tc>
          <w:tcPr>
            <w:tcW w:w="1719" w:type="pct"/>
            <w:tcBorders>
              <w:top w:val="single" w:sz="4" w:space="0" w:color="auto"/>
              <w:left w:val="single" w:sz="4" w:space="0" w:color="auto"/>
              <w:bottom w:val="single" w:sz="4" w:space="0" w:color="auto"/>
              <w:right w:val="single" w:sz="4" w:space="0" w:color="auto"/>
            </w:tcBorders>
            <w:tcMar>
              <w:top w:w="57" w:type="dxa"/>
              <w:bottom w:w="57" w:type="dxa"/>
            </w:tcMar>
          </w:tcPr>
          <w:p w14:paraId="302AC346" w14:textId="25ED942E" w:rsidR="3F296275" w:rsidRDefault="3F296275" w:rsidP="00121986">
            <w:pPr>
              <w:spacing w:after="0" w:line="240" w:lineRule="auto"/>
              <w:jc w:val="center"/>
              <w:rPr>
                <w:rFonts w:ascii="Times New Roman" w:eastAsia="Times New Roman" w:hAnsi="Times New Roman" w:cs="Times New Roman"/>
                <w:sz w:val="24"/>
                <w:szCs w:val="24"/>
                <w:lang w:eastAsia="ru-RU"/>
              </w:rPr>
            </w:pPr>
            <w:r w:rsidRPr="3F296275">
              <w:rPr>
                <w:rFonts w:ascii="Times New Roman" w:eastAsia="Times New Roman" w:hAnsi="Times New Roman" w:cs="Times New Roman"/>
                <w:sz w:val="24"/>
                <w:szCs w:val="24"/>
                <w:lang w:eastAsia="ru-RU"/>
              </w:rPr>
              <w:t>2</w:t>
            </w:r>
          </w:p>
        </w:tc>
        <w:tc>
          <w:tcPr>
            <w:tcW w:w="3000" w:type="pct"/>
            <w:tcBorders>
              <w:top w:val="single" w:sz="4" w:space="0" w:color="auto"/>
              <w:left w:val="single" w:sz="4" w:space="0" w:color="auto"/>
              <w:bottom w:val="single" w:sz="4" w:space="0" w:color="auto"/>
              <w:right w:val="single" w:sz="4" w:space="0" w:color="auto"/>
            </w:tcBorders>
            <w:tcMar>
              <w:top w:w="57" w:type="dxa"/>
              <w:bottom w:w="57" w:type="dxa"/>
            </w:tcMar>
          </w:tcPr>
          <w:p w14:paraId="77461AE2" w14:textId="4753E628" w:rsidR="3F296275" w:rsidRDefault="3F296275" w:rsidP="00121986">
            <w:pPr>
              <w:spacing w:after="0" w:line="240" w:lineRule="auto"/>
              <w:jc w:val="center"/>
              <w:rPr>
                <w:rFonts w:ascii="Times New Roman" w:eastAsia="Times New Roman" w:hAnsi="Times New Roman" w:cs="Times New Roman"/>
                <w:sz w:val="24"/>
                <w:szCs w:val="24"/>
                <w:lang w:eastAsia="ru-RU"/>
              </w:rPr>
            </w:pPr>
            <w:r w:rsidRPr="3F296275">
              <w:rPr>
                <w:rFonts w:ascii="Times New Roman" w:eastAsia="Times New Roman" w:hAnsi="Times New Roman" w:cs="Times New Roman"/>
                <w:sz w:val="24"/>
                <w:szCs w:val="24"/>
                <w:lang w:eastAsia="ru-RU"/>
              </w:rPr>
              <w:t>3</w:t>
            </w:r>
          </w:p>
        </w:tc>
      </w:tr>
      <w:tr w:rsidR="003B76EB" w:rsidRPr="003B76EB" w14:paraId="6E34733C" w14:textId="77777777" w:rsidTr="00121986">
        <w:tc>
          <w:tcPr>
            <w:tcW w:w="281" w:type="pct"/>
            <w:tcBorders>
              <w:top w:val="single" w:sz="4" w:space="0" w:color="auto"/>
              <w:left w:val="single" w:sz="4" w:space="0" w:color="auto"/>
              <w:bottom w:val="single" w:sz="4" w:space="0" w:color="auto"/>
              <w:right w:val="single" w:sz="4" w:space="0" w:color="auto"/>
            </w:tcBorders>
            <w:tcMar>
              <w:top w:w="57" w:type="dxa"/>
              <w:bottom w:w="57" w:type="dxa"/>
            </w:tcMar>
          </w:tcPr>
          <w:p w14:paraId="1D740459" w14:textId="77777777" w:rsidR="003B76EB" w:rsidRPr="003B76EB" w:rsidRDefault="003B76EB" w:rsidP="0012198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2 </w:t>
            </w:r>
          </w:p>
        </w:tc>
        <w:tc>
          <w:tcPr>
            <w:tcW w:w="1719" w:type="pct"/>
            <w:tcBorders>
              <w:top w:val="single" w:sz="4" w:space="0" w:color="auto"/>
              <w:left w:val="single" w:sz="4" w:space="0" w:color="auto"/>
              <w:bottom w:val="single" w:sz="4" w:space="0" w:color="auto"/>
              <w:right w:val="single" w:sz="4" w:space="0" w:color="auto"/>
            </w:tcBorders>
            <w:tcMar>
              <w:top w:w="57" w:type="dxa"/>
              <w:bottom w:w="57" w:type="dxa"/>
            </w:tcMar>
          </w:tcPr>
          <w:p w14:paraId="065FDEF3"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Адмиралтейство</w:t>
            </w:r>
          </w:p>
        </w:tc>
        <w:tc>
          <w:tcPr>
            <w:tcW w:w="3000" w:type="pct"/>
            <w:tcBorders>
              <w:top w:val="single" w:sz="4" w:space="0" w:color="auto"/>
              <w:left w:val="single" w:sz="4" w:space="0" w:color="auto"/>
              <w:bottom w:val="single" w:sz="4" w:space="0" w:color="auto"/>
              <w:right w:val="single" w:sz="4" w:space="0" w:color="auto"/>
            </w:tcBorders>
            <w:tcMar>
              <w:top w:w="57" w:type="dxa"/>
              <w:bottom w:w="57" w:type="dxa"/>
            </w:tcMar>
          </w:tcPr>
          <w:p w14:paraId="1168471F"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Санкт-Петербург, участок наб. р. Невы «Дворцовый мост - пл. Декабристов», литера А, спуск № 2 </w:t>
            </w:r>
          </w:p>
        </w:tc>
      </w:tr>
      <w:tr w:rsidR="003B76EB" w:rsidRPr="003B76EB" w14:paraId="39D1DFBD" w14:textId="77777777" w:rsidTr="00121986">
        <w:tc>
          <w:tcPr>
            <w:tcW w:w="281" w:type="pct"/>
            <w:tcBorders>
              <w:top w:val="single" w:sz="4" w:space="0" w:color="auto"/>
              <w:left w:val="single" w:sz="4" w:space="0" w:color="auto"/>
              <w:bottom w:val="single" w:sz="4" w:space="0" w:color="auto"/>
              <w:right w:val="single" w:sz="4" w:space="0" w:color="auto"/>
            </w:tcBorders>
            <w:tcMar>
              <w:top w:w="57" w:type="dxa"/>
              <w:bottom w:w="57" w:type="dxa"/>
            </w:tcMar>
          </w:tcPr>
          <w:p w14:paraId="1965B691" w14:textId="77777777" w:rsidR="003B76EB" w:rsidRPr="003B76EB" w:rsidRDefault="003B76EB" w:rsidP="0012198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3 </w:t>
            </w:r>
          </w:p>
        </w:tc>
        <w:tc>
          <w:tcPr>
            <w:tcW w:w="1719" w:type="pct"/>
            <w:tcBorders>
              <w:top w:val="single" w:sz="4" w:space="0" w:color="auto"/>
              <w:left w:val="single" w:sz="4" w:space="0" w:color="auto"/>
              <w:bottom w:val="single" w:sz="4" w:space="0" w:color="auto"/>
              <w:right w:val="single" w:sz="4" w:space="0" w:color="auto"/>
            </w:tcBorders>
            <w:tcMar>
              <w:top w:w="57" w:type="dxa"/>
              <w:bottom w:w="57" w:type="dxa"/>
            </w:tcMar>
          </w:tcPr>
          <w:p w14:paraId="5CAA7363"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trike/>
                <w:sz w:val="24"/>
                <w:szCs w:val="24"/>
                <w:lang w:eastAsia="ru-RU"/>
              </w:rPr>
            </w:pPr>
            <w:r w:rsidRPr="003B76EB">
              <w:rPr>
                <w:rFonts w:ascii="Times New Roman" w:eastAsia="Times New Roman" w:hAnsi="Times New Roman" w:cs="Times New Roman"/>
                <w:sz w:val="24"/>
                <w:szCs w:val="24"/>
                <w:lang w:eastAsia="ru-RU"/>
              </w:rPr>
              <w:t>Петропавловская крепость</w:t>
            </w:r>
          </w:p>
        </w:tc>
        <w:tc>
          <w:tcPr>
            <w:tcW w:w="3000" w:type="pct"/>
            <w:tcBorders>
              <w:top w:val="single" w:sz="4" w:space="0" w:color="auto"/>
              <w:left w:val="single" w:sz="4" w:space="0" w:color="auto"/>
              <w:bottom w:val="single" w:sz="4" w:space="0" w:color="auto"/>
              <w:right w:val="single" w:sz="4" w:space="0" w:color="auto"/>
            </w:tcBorders>
            <w:tcMar>
              <w:top w:w="57" w:type="dxa"/>
              <w:bottom w:w="57" w:type="dxa"/>
            </w:tcMar>
          </w:tcPr>
          <w:p w14:paraId="63F28FC5"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Санкт-Петербург, участок наб. Кронверкского пролива, </w:t>
            </w:r>
            <w:r w:rsidRPr="003B76EB">
              <w:rPr>
                <w:rFonts w:ascii="Times New Roman" w:eastAsia="Times New Roman" w:hAnsi="Times New Roman" w:cs="Times New Roman"/>
                <w:bCs/>
                <w:sz w:val="24"/>
                <w:szCs w:val="24"/>
                <w:lang w:eastAsia="ru-RU"/>
              </w:rPr>
              <w:br/>
              <w:t xml:space="preserve">в 90 м ниже по течению Кронверкского моста «Кронверкский мост - Биржевой мост», литера А </w:t>
            </w:r>
          </w:p>
        </w:tc>
      </w:tr>
      <w:tr w:rsidR="003B76EB" w:rsidRPr="003B76EB" w14:paraId="4A868138" w14:textId="77777777" w:rsidTr="00121986">
        <w:tc>
          <w:tcPr>
            <w:tcW w:w="281" w:type="pct"/>
            <w:tcBorders>
              <w:top w:val="single" w:sz="4" w:space="0" w:color="auto"/>
              <w:left w:val="single" w:sz="4" w:space="0" w:color="auto"/>
              <w:bottom w:val="single" w:sz="4" w:space="0" w:color="auto"/>
              <w:right w:val="single" w:sz="4" w:space="0" w:color="auto"/>
            </w:tcBorders>
            <w:tcMar>
              <w:top w:w="57" w:type="dxa"/>
              <w:bottom w:w="57" w:type="dxa"/>
            </w:tcMar>
          </w:tcPr>
          <w:p w14:paraId="290D08F9" w14:textId="77777777" w:rsidR="003B76EB" w:rsidRPr="003B76EB" w:rsidRDefault="003B76EB" w:rsidP="0012198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4 </w:t>
            </w:r>
          </w:p>
        </w:tc>
        <w:tc>
          <w:tcPr>
            <w:tcW w:w="1719" w:type="pct"/>
            <w:tcBorders>
              <w:top w:val="single" w:sz="4" w:space="0" w:color="auto"/>
              <w:left w:val="single" w:sz="4" w:space="0" w:color="auto"/>
              <w:bottom w:val="single" w:sz="4" w:space="0" w:color="auto"/>
              <w:right w:val="single" w:sz="4" w:space="0" w:color="auto"/>
            </w:tcBorders>
            <w:tcMar>
              <w:top w:w="57" w:type="dxa"/>
              <w:bottom w:w="57" w:type="dxa"/>
            </w:tcMar>
          </w:tcPr>
          <w:p w14:paraId="572EA392"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sz w:val="24"/>
                <w:szCs w:val="24"/>
                <w:lang w:eastAsia="ru-RU"/>
              </w:rPr>
              <w:t>Летний сад</w:t>
            </w:r>
          </w:p>
        </w:tc>
        <w:tc>
          <w:tcPr>
            <w:tcW w:w="3000" w:type="pct"/>
            <w:tcBorders>
              <w:top w:val="single" w:sz="4" w:space="0" w:color="auto"/>
              <w:left w:val="single" w:sz="4" w:space="0" w:color="auto"/>
              <w:bottom w:val="single" w:sz="4" w:space="0" w:color="auto"/>
              <w:right w:val="single" w:sz="4" w:space="0" w:color="auto"/>
            </w:tcBorders>
            <w:tcMar>
              <w:top w:w="57" w:type="dxa"/>
              <w:bottom w:w="57" w:type="dxa"/>
            </w:tcMar>
          </w:tcPr>
          <w:p w14:paraId="0B3337DB"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Санкт-Петербург, участок наб. р. Невы «Прачечный мост - Верхний Лебяжий мост», литера Б, спуск № 1 </w:t>
            </w:r>
          </w:p>
        </w:tc>
      </w:tr>
      <w:tr w:rsidR="003B76EB" w:rsidRPr="003B76EB" w14:paraId="2BD4FD99" w14:textId="77777777" w:rsidTr="00121986">
        <w:tc>
          <w:tcPr>
            <w:tcW w:w="281" w:type="pct"/>
            <w:tcBorders>
              <w:top w:val="single" w:sz="4" w:space="0" w:color="auto"/>
              <w:left w:val="single" w:sz="4" w:space="0" w:color="auto"/>
              <w:bottom w:val="single" w:sz="4" w:space="0" w:color="auto"/>
              <w:right w:val="single" w:sz="4" w:space="0" w:color="auto"/>
            </w:tcBorders>
            <w:tcMar>
              <w:top w:w="57" w:type="dxa"/>
              <w:bottom w:w="57" w:type="dxa"/>
            </w:tcMar>
          </w:tcPr>
          <w:p w14:paraId="4319D8C8" w14:textId="77777777" w:rsidR="003B76EB" w:rsidRPr="003B76EB" w:rsidRDefault="003B76EB" w:rsidP="0012198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5 </w:t>
            </w:r>
          </w:p>
        </w:tc>
        <w:tc>
          <w:tcPr>
            <w:tcW w:w="1719" w:type="pct"/>
            <w:tcBorders>
              <w:top w:val="single" w:sz="4" w:space="0" w:color="auto"/>
              <w:left w:val="single" w:sz="4" w:space="0" w:color="auto"/>
              <w:bottom w:val="single" w:sz="4" w:space="0" w:color="auto"/>
              <w:right w:val="single" w:sz="4" w:space="0" w:color="auto"/>
            </w:tcBorders>
            <w:tcMar>
              <w:top w:w="57" w:type="dxa"/>
              <w:bottom w:w="57" w:type="dxa"/>
            </w:tcMar>
          </w:tcPr>
          <w:p w14:paraId="40DADD35"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Петровская набережная </w:t>
            </w:r>
          </w:p>
        </w:tc>
        <w:tc>
          <w:tcPr>
            <w:tcW w:w="3000" w:type="pct"/>
            <w:tcBorders>
              <w:top w:val="single" w:sz="4" w:space="0" w:color="auto"/>
              <w:left w:val="single" w:sz="4" w:space="0" w:color="auto"/>
              <w:bottom w:val="single" w:sz="4" w:space="0" w:color="auto"/>
              <w:right w:val="single" w:sz="4" w:space="0" w:color="auto"/>
            </w:tcBorders>
            <w:tcMar>
              <w:top w:w="57" w:type="dxa"/>
              <w:bottom w:w="57" w:type="dxa"/>
            </w:tcMar>
          </w:tcPr>
          <w:p w14:paraId="19E8A3E9"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Санкт-Петербург, участок наб. р. Невы и р. Б. Невки «Троицкий мост - Сампсониевский мост», литера А, </w:t>
            </w:r>
            <w:r w:rsidRPr="003B76EB">
              <w:rPr>
                <w:rFonts w:ascii="Times New Roman" w:eastAsia="Times New Roman" w:hAnsi="Times New Roman" w:cs="Times New Roman"/>
                <w:bCs/>
                <w:sz w:val="24"/>
                <w:szCs w:val="24"/>
                <w:lang w:eastAsia="ru-RU"/>
              </w:rPr>
              <w:br/>
              <w:t xml:space="preserve">спуск № 2 </w:t>
            </w:r>
          </w:p>
        </w:tc>
      </w:tr>
      <w:tr w:rsidR="003B76EB" w:rsidRPr="003B76EB" w14:paraId="67F1EB67" w14:textId="77777777" w:rsidTr="00121986">
        <w:tc>
          <w:tcPr>
            <w:tcW w:w="281" w:type="pct"/>
            <w:tcBorders>
              <w:top w:val="single" w:sz="4" w:space="0" w:color="auto"/>
              <w:left w:val="single" w:sz="4" w:space="0" w:color="auto"/>
              <w:bottom w:val="single" w:sz="4" w:space="0" w:color="auto"/>
              <w:right w:val="single" w:sz="4" w:space="0" w:color="auto"/>
            </w:tcBorders>
            <w:tcMar>
              <w:top w:w="57" w:type="dxa"/>
              <w:bottom w:w="57" w:type="dxa"/>
            </w:tcMar>
          </w:tcPr>
          <w:p w14:paraId="1388D881" w14:textId="77777777" w:rsidR="003B76EB" w:rsidRPr="003B76EB" w:rsidRDefault="003B76EB" w:rsidP="0012198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6 </w:t>
            </w:r>
          </w:p>
        </w:tc>
        <w:tc>
          <w:tcPr>
            <w:tcW w:w="1719" w:type="pct"/>
            <w:tcBorders>
              <w:top w:val="single" w:sz="4" w:space="0" w:color="auto"/>
              <w:left w:val="single" w:sz="4" w:space="0" w:color="auto"/>
              <w:bottom w:val="single" w:sz="4" w:space="0" w:color="auto"/>
              <w:right w:val="single" w:sz="4" w:space="0" w:color="auto"/>
            </w:tcBorders>
            <w:tcMar>
              <w:top w:w="57" w:type="dxa"/>
              <w:bottom w:w="57" w:type="dxa"/>
            </w:tcMar>
          </w:tcPr>
          <w:p w14:paraId="42596243"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Арсенальная набережная</w:t>
            </w:r>
          </w:p>
        </w:tc>
        <w:tc>
          <w:tcPr>
            <w:tcW w:w="3000" w:type="pct"/>
            <w:tcBorders>
              <w:top w:val="single" w:sz="4" w:space="0" w:color="auto"/>
              <w:left w:val="single" w:sz="4" w:space="0" w:color="auto"/>
              <w:bottom w:val="single" w:sz="4" w:space="0" w:color="auto"/>
              <w:right w:val="single" w:sz="4" w:space="0" w:color="auto"/>
            </w:tcBorders>
            <w:tcMar>
              <w:top w:w="57" w:type="dxa"/>
              <w:bottom w:w="57" w:type="dxa"/>
            </w:tcMar>
          </w:tcPr>
          <w:p w14:paraId="6033636D"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Санкт-Петербург, участок наб. р. Невы «Арсенальная улица - Литейный мост», литера А, спуск № 5 </w:t>
            </w:r>
          </w:p>
        </w:tc>
      </w:tr>
      <w:tr w:rsidR="003B76EB" w:rsidRPr="003B76EB" w14:paraId="25568434" w14:textId="77777777" w:rsidTr="00121986">
        <w:tc>
          <w:tcPr>
            <w:tcW w:w="281" w:type="pct"/>
            <w:tcBorders>
              <w:top w:val="single" w:sz="4" w:space="0" w:color="auto"/>
              <w:left w:val="single" w:sz="4" w:space="0" w:color="auto"/>
              <w:bottom w:val="single" w:sz="4" w:space="0" w:color="auto"/>
              <w:right w:val="single" w:sz="4" w:space="0" w:color="auto"/>
            </w:tcBorders>
            <w:tcMar>
              <w:top w:w="57" w:type="dxa"/>
              <w:bottom w:w="57" w:type="dxa"/>
            </w:tcMar>
          </w:tcPr>
          <w:p w14:paraId="653F1920" w14:textId="77777777" w:rsidR="003B76EB" w:rsidRPr="003B76EB" w:rsidRDefault="003B76EB" w:rsidP="0012198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7 </w:t>
            </w:r>
          </w:p>
        </w:tc>
        <w:tc>
          <w:tcPr>
            <w:tcW w:w="1719" w:type="pct"/>
            <w:tcBorders>
              <w:top w:val="single" w:sz="4" w:space="0" w:color="auto"/>
              <w:left w:val="single" w:sz="4" w:space="0" w:color="auto"/>
              <w:bottom w:val="single" w:sz="4" w:space="0" w:color="auto"/>
              <w:right w:val="single" w:sz="4" w:space="0" w:color="auto"/>
            </w:tcBorders>
            <w:tcMar>
              <w:top w:w="57" w:type="dxa"/>
              <w:bottom w:w="57" w:type="dxa"/>
            </w:tcMar>
          </w:tcPr>
          <w:p w14:paraId="3997AA27"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Причал Университетская набережная в створе Менделеевской линии </w:t>
            </w:r>
          </w:p>
        </w:tc>
        <w:tc>
          <w:tcPr>
            <w:tcW w:w="3000" w:type="pct"/>
            <w:tcBorders>
              <w:top w:val="single" w:sz="4" w:space="0" w:color="auto"/>
              <w:left w:val="single" w:sz="4" w:space="0" w:color="auto"/>
              <w:bottom w:val="single" w:sz="4" w:space="0" w:color="auto"/>
              <w:right w:val="single" w:sz="4" w:space="0" w:color="auto"/>
            </w:tcBorders>
            <w:tcMar>
              <w:top w:w="57" w:type="dxa"/>
              <w:bottom w:w="57" w:type="dxa"/>
            </w:tcMar>
          </w:tcPr>
          <w:p w14:paraId="5A1624ED"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Санкт-Петербург, участок наб. р. Невы (в створе Менделеевской линии) «Дворцовый мост - Благовещенский мост», литера А, спуск № 3 (30 м от края спуска в сторону Дворцового моста) </w:t>
            </w:r>
          </w:p>
        </w:tc>
      </w:tr>
      <w:tr w:rsidR="003B76EB" w:rsidRPr="003B76EB" w14:paraId="50A4FF88" w14:textId="77777777" w:rsidTr="00121986">
        <w:tc>
          <w:tcPr>
            <w:tcW w:w="281" w:type="pct"/>
            <w:tcBorders>
              <w:top w:val="single" w:sz="4" w:space="0" w:color="auto"/>
              <w:left w:val="single" w:sz="4" w:space="0" w:color="auto"/>
              <w:bottom w:val="single" w:sz="4" w:space="0" w:color="auto"/>
              <w:right w:val="single" w:sz="4" w:space="0" w:color="auto"/>
            </w:tcBorders>
            <w:tcMar>
              <w:top w:w="57" w:type="dxa"/>
              <w:bottom w:w="57" w:type="dxa"/>
            </w:tcMar>
          </w:tcPr>
          <w:p w14:paraId="74401F6D" w14:textId="77777777" w:rsidR="003B76EB" w:rsidRPr="003B76EB" w:rsidRDefault="003B76EB" w:rsidP="0012198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8 </w:t>
            </w:r>
          </w:p>
        </w:tc>
        <w:tc>
          <w:tcPr>
            <w:tcW w:w="1719" w:type="pct"/>
            <w:tcBorders>
              <w:top w:val="single" w:sz="4" w:space="0" w:color="auto"/>
              <w:left w:val="single" w:sz="4" w:space="0" w:color="auto"/>
              <w:bottom w:val="single" w:sz="4" w:space="0" w:color="auto"/>
              <w:right w:val="single" w:sz="4" w:space="0" w:color="auto"/>
            </w:tcBorders>
            <w:tcMar>
              <w:top w:w="57" w:type="dxa"/>
              <w:bottom w:w="57" w:type="dxa"/>
            </w:tcMar>
          </w:tcPr>
          <w:p w14:paraId="17085068"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Приморский проспект </w:t>
            </w:r>
          </w:p>
        </w:tc>
        <w:tc>
          <w:tcPr>
            <w:tcW w:w="3000" w:type="pct"/>
            <w:tcBorders>
              <w:top w:val="single" w:sz="4" w:space="0" w:color="auto"/>
              <w:left w:val="single" w:sz="4" w:space="0" w:color="auto"/>
              <w:bottom w:val="single" w:sz="4" w:space="0" w:color="auto"/>
              <w:right w:val="single" w:sz="4" w:space="0" w:color="auto"/>
            </w:tcBorders>
            <w:tcMar>
              <w:top w:w="57" w:type="dxa"/>
              <w:bottom w:w="57" w:type="dxa"/>
            </w:tcMar>
          </w:tcPr>
          <w:p w14:paraId="141ACC93"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Санкт-Петербург, участок наб. р. Б. Невки «3-й Елагин мост - Приморский пр., д. 40», литера А (спуск в 50 м </w:t>
            </w:r>
            <w:r w:rsidRPr="003B76EB">
              <w:rPr>
                <w:rFonts w:ascii="Times New Roman" w:eastAsia="Times New Roman" w:hAnsi="Times New Roman" w:cs="Times New Roman"/>
                <w:bCs/>
                <w:sz w:val="24"/>
                <w:szCs w:val="24"/>
                <w:lang w:eastAsia="ru-RU"/>
              </w:rPr>
              <w:br/>
              <w:t xml:space="preserve">от 3-го Елагина моста) </w:t>
            </w:r>
          </w:p>
        </w:tc>
      </w:tr>
      <w:tr w:rsidR="003B76EB" w:rsidRPr="003B76EB" w14:paraId="7F6FC802" w14:textId="77777777" w:rsidTr="00121986">
        <w:tc>
          <w:tcPr>
            <w:tcW w:w="281" w:type="pct"/>
            <w:tcBorders>
              <w:top w:val="single" w:sz="4" w:space="0" w:color="auto"/>
              <w:left w:val="single" w:sz="4" w:space="0" w:color="auto"/>
              <w:bottom w:val="single" w:sz="4" w:space="0" w:color="auto"/>
              <w:right w:val="single" w:sz="4" w:space="0" w:color="auto"/>
            </w:tcBorders>
            <w:tcMar>
              <w:top w:w="57" w:type="dxa"/>
              <w:bottom w:w="57" w:type="dxa"/>
            </w:tcMar>
          </w:tcPr>
          <w:p w14:paraId="68610E42" w14:textId="77777777" w:rsidR="003B76EB" w:rsidRPr="003B76EB" w:rsidRDefault="003B76EB" w:rsidP="0012198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9 </w:t>
            </w:r>
          </w:p>
        </w:tc>
        <w:tc>
          <w:tcPr>
            <w:tcW w:w="1719" w:type="pct"/>
            <w:tcBorders>
              <w:top w:val="single" w:sz="4" w:space="0" w:color="auto"/>
              <w:left w:val="single" w:sz="4" w:space="0" w:color="auto"/>
              <w:bottom w:val="single" w:sz="4" w:space="0" w:color="auto"/>
              <w:right w:val="single" w:sz="4" w:space="0" w:color="auto"/>
            </w:tcBorders>
            <w:tcMar>
              <w:top w:w="57" w:type="dxa"/>
              <w:bottom w:w="57" w:type="dxa"/>
            </w:tcMar>
          </w:tcPr>
          <w:p w14:paraId="4BE2BEAB"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Набережная Мартынова </w:t>
            </w:r>
          </w:p>
        </w:tc>
        <w:tc>
          <w:tcPr>
            <w:tcW w:w="3000" w:type="pct"/>
            <w:tcBorders>
              <w:top w:val="single" w:sz="4" w:space="0" w:color="auto"/>
              <w:left w:val="single" w:sz="4" w:space="0" w:color="auto"/>
              <w:bottom w:val="single" w:sz="4" w:space="0" w:color="auto"/>
              <w:right w:val="single" w:sz="4" w:space="0" w:color="auto"/>
            </w:tcBorders>
            <w:tcMar>
              <w:top w:w="57" w:type="dxa"/>
              <w:bottom w:w="57" w:type="dxa"/>
            </w:tcMar>
          </w:tcPr>
          <w:p w14:paraId="266D765D" w14:textId="18805986" w:rsidR="003B76EB" w:rsidRPr="003B76EB" w:rsidRDefault="3F296275" w:rsidP="00121986">
            <w:pPr>
              <w:autoSpaceDE w:val="0"/>
              <w:autoSpaceDN w:val="0"/>
              <w:adjustRightInd w:val="0"/>
              <w:spacing w:after="0" w:line="240" w:lineRule="auto"/>
              <w:rPr>
                <w:rFonts w:ascii="Times New Roman" w:eastAsia="Times New Roman" w:hAnsi="Times New Roman" w:cs="Times New Roman"/>
                <w:sz w:val="24"/>
                <w:szCs w:val="24"/>
                <w:lang w:eastAsia="ru-RU"/>
              </w:rPr>
            </w:pPr>
            <w:r w:rsidRPr="3F296275">
              <w:rPr>
                <w:rFonts w:ascii="Times New Roman" w:eastAsia="Times New Roman" w:hAnsi="Times New Roman" w:cs="Times New Roman"/>
                <w:sz w:val="24"/>
                <w:szCs w:val="24"/>
                <w:lang w:eastAsia="ru-RU"/>
              </w:rPr>
              <w:t xml:space="preserve">Санкт-Петербург, участок наб. р. Крестовки </w:t>
            </w:r>
            <w:r w:rsidR="003B76EB">
              <w:br/>
            </w:r>
            <w:r w:rsidRPr="3F296275">
              <w:rPr>
                <w:rFonts w:ascii="Times New Roman" w:eastAsia="Times New Roman" w:hAnsi="Times New Roman" w:cs="Times New Roman"/>
                <w:sz w:val="24"/>
                <w:szCs w:val="24"/>
                <w:lang w:eastAsia="ru-RU"/>
              </w:rPr>
              <w:t xml:space="preserve">и р. Ср. Невки «Мало-Крестовский мост - 2-й Елагин мост», литера А (спуск в 78 м от 2-го Елагина моста) </w:t>
            </w:r>
          </w:p>
        </w:tc>
      </w:tr>
      <w:tr w:rsidR="003B76EB" w:rsidRPr="003B76EB" w14:paraId="4797876B" w14:textId="77777777" w:rsidTr="00121986">
        <w:tc>
          <w:tcPr>
            <w:tcW w:w="281" w:type="pct"/>
            <w:tcBorders>
              <w:top w:val="single" w:sz="4" w:space="0" w:color="auto"/>
              <w:left w:val="single" w:sz="4" w:space="0" w:color="auto"/>
              <w:bottom w:val="single" w:sz="4" w:space="0" w:color="auto"/>
              <w:right w:val="single" w:sz="4" w:space="0" w:color="auto"/>
            </w:tcBorders>
            <w:tcMar>
              <w:top w:w="57" w:type="dxa"/>
              <w:bottom w:w="57" w:type="dxa"/>
            </w:tcMar>
          </w:tcPr>
          <w:p w14:paraId="51650E05" w14:textId="77777777" w:rsidR="003B76EB" w:rsidRPr="003B76EB" w:rsidRDefault="003B76EB" w:rsidP="0012198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10 </w:t>
            </w:r>
          </w:p>
        </w:tc>
        <w:tc>
          <w:tcPr>
            <w:tcW w:w="1719" w:type="pct"/>
            <w:tcBorders>
              <w:top w:val="single" w:sz="4" w:space="0" w:color="auto"/>
              <w:left w:val="single" w:sz="4" w:space="0" w:color="auto"/>
              <w:bottom w:val="single" w:sz="4" w:space="0" w:color="auto"/>
              <w:right w:val="single" w:sz="4" w:space="0" w:color="auto"/>
            </w:tcBorders>
            <w:tcMar>
              <w:top w:w="57" w:type="dxa"/>
              <w:bottom w:w="57" w:type="dxa"/>
            </w:tcMar>
          </w:tcPr>
          <w:p w14:paraId="1F9D21D9"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trike/>
                <w:sz w:val="24"/>
                <w:szCs w:val="24"/>
                <w:lang w:eastAsia="ru-RU"/>
              </w:rPr>
            </w:pPr>
            <w:r w:rsidRPr="003B76EB">
              <w:rPr>
                <w:rFonts w:ascii="Times New Roman" w:eastAsia="Times New Roman" w:hAnsi="Times New Roman" w:cs="Times New Roman"/>
                <w:sz w:val="24"/>
                <w:szCs w:val="24"/>
                <w:lang w:eastAsia="ru-RU"/>
              </w:rPr>
              <w:t>Юсуповский дворец</w:t>
            </w:r>
            <w:r w:rsidRPr="003B76EB">
              <w:rPr>
                <w:rFonts w:ascii="Times New Roman" w:eastAsia="Times New Roman" w:hAnsi="Times New Roman" w:cs="Times New Roman"/>
                <w:bCs/>
                <w:strike/>
                <w:sz w:val="24"/>
                <w:szCs w:val="24"/>
                <w:lang w:eastAsia="ru-RU"/>
              </w:rPr>
              <w:t xml:space="preserve"> </w:t>
            </w:r>
          </w:p>
        </w:tc>
        <w:tc>
          <w:tcPr>
            <w:tcW w:w="3000" w:type="pct"/>
            <w:tcBorders>
              <w:top w:val="single" w:sz="4" w:space="0" w:color="auto"/>
              <w:left w:val="single" w:sz="4" w:space="0" w:color="auto"/>
              <w:bottom w:val="single" w:sz="4" w:space="0" w:color="auto"/>
              <w:right w:val="single" w:sz="4" w:space="0" w:color="auto"/>
            </w:tcBorders>
            <w:tcMar>
              <w:top w:w="57" w:type="dxa"/>
              <w:bottom w:w="57" w:type="dxa"/>
            </w:tcMar>
          </w:tcPr>
          <w:p w14:paraId="5CFBA0EF"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Санкт-Петербург, участок наб. р. Мойки «Почтамтский мост - Поцелуев мост», литера Б, спуск № 17 </w:t>
            </w:r>
          </w:p>
        </w:tc>
      </w:tr>
      <w:tr w:rsidR="003B76EB" w:rsidRPr="003B76EB" w14:paraId="7BC1F2FB" w14:textId="77777777" w:rsidTr="00121986">
        <w:tc>
          <w:tcPr>
            <w:tcW w:w="281" w:type="pct"/>
            <w:tcBorders>
              <w:top w:val="single" w:sz="4" w:space="0" w:color="auto"/>
              <w:left w:val="single" w:sz="4" w:space="0" w:color="auto"/>
              <w:bottom w:val="single" w:sz="4" w:space="0" w:color="auto"/>
              <w:right w:val="single" w:sz="4" w:space="0" w:color="auto"/>
            </w:tcBorders>
            <w:tcMar>
              <w:top w:w="57" w:type="dxa"/>
              <w:bottom w:w="57" w:type="dxa"/>
            </w:tcMar>
          </w:tcPr>
          <w:p w14:paraId="12B33C81" w14:textId="77777777" w:rsidR="003B76EB" w:rsidRPr="003B76EB" w:rsidRDefault="003B76EB" w:rsidP="0012198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11 </w:t>
            </w:r>
          </w:p>
        </w:tc>
        <w:tc>
          <w:tcPr>
            <w:tcW w:w="1719" w:type="pct"/>
            <w:tcBorders>
              <w:top w:val="single" w:sz="4" w:space="0" w:color="auto"/>
              <w:left w:val="single" w:sz="4" w:space="0" w:color="auto"/>
              <w:bottom w:val="single" w:sz="4" w:space="0" w:color="auto"/>
              <w:right w:val="single" w:sz="4" w:space="0" w:color="auto"/>
            </w:tcBorders>
            <w:tcMar>
              <w:top w:w="57" w:type="dxa"/>
              <w:bottom w:w="57" w:type="dxa"/>
            </w:tcMar>
          </w:tcPr>
          <w:p w14:paraId="644C00D1"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Конюшенное ведомство </w:t>
            </w:r>
            <w:r w:rsidRPr="003B76EB">
              <w:rPr>
                <w:rFonts w:ascii="Times New Roman" w:eastAsia="Times New Roman" w:hAnsi="Times New Roman" w:cs="Times New Roman"/>
                <w:bCs/>
                <w:sz w:val="24"/>
                <w:szCs w:val="24"/>
                <w:lang w:eastAsia="ru-RU"/>
              </w:rPr>
              <w:br/>
              <w:t xml:space="preserve">на Мойке </w:t>
            </w:r>
          </w:p>
        </w:tc>
        <w:tc>
          <w:tcPr>
            <w:tcW w:w="3000" w:type="pct"/>
            <w:tcBorders>
              <w:top w:val="single" w:sz="4" w:space="0" w:color="auto"/>
              <w:left w:val="single" w:sz="4" w:space="0" w:color="auto"/>
              <w:bottom w:val="single" w:sz="4" w:space="0" w:color="auto"/>
              <w:right w:val="single" w:sz="4" w:space="0" w:color="auto"/>
            </w:tcBorders>
            <w:tcMar>
              <w:top w:w="57" w:type="dxa"/>
              <w:bottom w:w="57" w:type="dxa"/>
            </w:tcMar>
          </w:tcPr>
          <w:p w14:paraId="1B00AF74"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Санкт-Петербург, участок наб. р. Мойки «Мало-Конюшенный мост - Б. Конюшенный мост», литера Б, спуск № 19 </w:t>
            </w:r>
          </w:p>
        </w:tc>
      </w:tr>
      <w:tr w:rsidR="003B76EB" w:rsidRPr="003B76EB" w14:paraId="5095E0AF" w14:textId="77777777" w:rsidTr="00121986">
        <w:tc>
          <w:tcPr>
            <w:tcW w:w="281" w:type="pct"/>
            <w:tcBorders>
              <w:top w:val="single" w:sz="4" w:space="0" w:color="auto"/>
              <w:left w:val="single" w:sz="4" w:space="0" w:color="auto"/>
              <w:bottom w:val="single" w:sz="4" w:space="0" w:color="auto"/>
              <w:right w:val="single" w:sz="4" w:space="0" w:color="auto"/>
            </w:tcBorders>
            <w:tcMar>
              <w:top w:w="57" w:type="dxa"/>
              <w:bottom w:w="57" w:type="dxa"/>
            </w:tcMar>
          </w:tcPr>
          <w:p w14:paraId="4FB2FB57" w14:textId="77777777" w:rsidR="003B76EB" w:rsidRPr="003B76EB" w:rsidRDefault="003B76EB" w:rsidP="0012198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12 </w:t>
            </w:r>
          </w:p>
        </w:tc>
        <w:tc>
          <w:tcPr>
            <w:tcW w:w="1719" w:type="pct"/>
            <w:tcBorders>
              <w:top w:val="single" w:sz="4" w:space="0" w:color="auto"/>
              <w:left w:val="single" w:sz="4" w:space="0" w:color="auto"/>
              <w:bottom w:val="single" w:sz="4" w:space="0" w:color="auto"/>
              <w:right w:val="single" w:sz="4" w:space="0" w:color="auto"/>
            </w:tcBorders>
            <w:tcMar>
              <w:top w:w="57" w:type="dxa"/>
              <w:bottom w:w="57" w:type="dxa"/>
            </w:tcMar>
          </w:tcPr>
          <w:p w14:paraId="506FAF27"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Университет путей сообщения </w:t>
            </w:r>
            <w:r w:rsidRPr="003B76EB">
              <w:rPr>
                <w:rFonts w:ascii="Times New Roman" w:eastAsia="Times New Roman" w:hAnsi="Times New Roman" w:cs="Times New Roman"/>
                <w:bCs/>
                <w:sz w:val="24"/>
                <w:szCs w:val="24"/>
                <w:lang w:eastAsia="ru-RU"/>
              </w:rPr>
              <w:br/>
              <w:t xml:space="preserve">на Фонтанке </w:t>
            </w:r>
          </w:p>
        </w:tc>
        <w:tc>
          <w:tcPr>
            <w:tcW w:w="3000" w:type="pct"/>
            <w:tcBorders>
              <w:top w:val="single" w:sz="4" w:space="0" w:color="auto"/>
              <w:left w:val="single" w:sz="4" w:space="0" w:color="auto"/>
              <w:bottom w:val="single" w:sz="4" w:space="0" w:color="auto"/>
              <w:right w:val="single" w:sz="4" w:space="0" w:color="auto"/>
            </w:tcBorders>
            <w:tcMar>
              <w:top w:w="57" w:type="dxa"/>
              <w:bottom w:w="57" w:type="dxa"/>
            </w:tcMar>
          </w:tcPr>
          <w:p w14:paraId="26747B58"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Санкт-Петербург, участок наб. р. Фонтанки «Обуховский мост - Измайловский мост», литера А, спуск № 10 </w:t>
            </w:r>
          </w:p>
        </w:tc>
      </w:tr>
      <w:tr w:rsidR="003B76EB" w:rsidRPr="003B76EB" w14:paraId="49073103" w14:textId="77777777" w:rsidTr="00121986">
        <w:tc>
          <w:tcPr>
            <w:tcW w:w="281" w:type="pct"/>
            <w:tcBorders>
              <w:top w:val="single" w:sz="4" w:space="0" w:color="auto"/>
              <w:left w:val="single" w:sz="4" w:space="0" w:color="auto"/>
              <w:bottom w:val="single" w:sz="4" w:space="0" w:color="auto"/>
              <w:right w:val="single" w:sz="4" w:space="0" w:color="auto"/>
            </w:tcBorders>
            <w:tcMar>
              <w:top w:w="57" w:type="dxa"/>
              <w:bottom w:w="57" w:type="dxa"/>
            </w:tcMar>
          </w:tcPr>
          <w:p w14:paraId="492621ED" w14:textId="77777777" w:rsidR="003B76EB" w:rsidRPr="003B76EB" w:rsidRDefault="003B76EB" w:rsidP="0012198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13 </w:t>
            </w:r>
          </w:p>
        </w:tc>
        <w:tc>
          <w:tcPr>
            <w:tcW w:w="1719" w:type="pct"/>
            <w:tcBorders>
              <w:top w:val="single" w:sz="4" w:space="0" w:color="auto"/>
              <w:left w:val="single" w:sz="4" w:space="0" w:color="auto"/>
              <w:bottom w:val="single" w:sz="4" w:space="0" w:color="auto"/>
              <w:right w:val="single" w:sz="4" w:space="0" w:color="auto"/>
            </w:tcBorders>
            <w:tcMar>
              <w:top w:w="57" w:type="dxa"/>
              <w:bottom w:w="57" w:type="dxa"/>
            </w:tcMar>
          </w:tcPr>
          <w:p w14:paraId="1F65429A"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Набережная Макарова 1</w:t>
            </w:r>
          </w:p>
        </w:tc>
        <w:tc>
          <w:tcPr>
            <w:tcW w:w="3000" w:type="pct"/>
            <w:tcBorders>
              <w:top w:val="single" w:sz="4" w:space="0" w:color="auto"/>
              <w:left w:val="single" w:sz="4" w:space="0" w:color="auto"/>
              <w:bottom w:val="single" w:sz="4" w:space="0" w:color="auto"/>
              <w:right w:val="single" w:sz="4" w:space="0" w:color="auto"/>
            </w:tcBorders>
            <w:tcMar>
              <w:top w:w="57" w:type="dxa"/>
              <w:bottom w:w="57" w:type="dxa"/>
            </w:tcMar>
          </w:tcPr>
          <w:p w14:paraId="193F576E"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Санкт-Петербург, наб. Макарова, д. 3, сооружение 1, литера Г1 </w:t>
            </w:r>
          </w:p>
        </w:tc>
      </w:tr>
      <w:tr w:rsidR="003B76EB" w:rsidRPr="003B76EB" w14:paraId="6CCEEB59" w14:textId="77777777" w:rsidTr="00121986">
        <w:tc>
          <w:tcPr>
            <w:tcW w:w="281" w:type="pct"/>
            <w:tcBorders>
              <w:top w:val="single" w:sz="4" w:space="0" w:color="auto"/>
              <w:left w:val="single" w:sz="4" w:space="0" w:color="auto"/>
              <w:bottom w:val="single" w:sz="4" w:space="0" w:color="auto"/>
              <w:right w:val="single" w:sz="4" w:space="0" w:color="auto"/>
            </w:tcBorders>
            <w:tcMar>
              <w:top w:w="57" w:type="dxa"/>
              <w:bottom w:w="57" w:type="dxa"/>
            </w:tcMar>
          </w:tcPr>
          <w:p w14:paraId="54392511" w14:textId="77777777" w:rsidR="003B76EB" w:rsidRPr="003B76EB" w:rsidRDefault="003B76EB" w:rsidP="0012198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14 </w:t>
            </w:r>
          </w:p>
        </w:tc>
        <w:tc>
          <w:tcPr>
            <w:tcW w:w="1719" w:type="pct"/>
            <w:tcBorders>
              <w:top w:val="single" w:sz="4" w:space="0" w:color="auto"/>
              <w:left w:val="single" w:sz="4" w:space="0" w:color="auto"/>
              <w:bottom w:val="single" w:sz="4" w:space="0" w:color="auto"/>
              <w:right w:val="single" w:sz="4" w:space="0" w:color="auto"/>
            </w:tcBorders>
            <w:tcMar>
              <w:top w:w="57" w:type="dxa"/>
              <w:bottom w:w="57" w:type="dxa"/>
            </w:tcMar>
          </w:tcPr>
          <w:p w14:paraId="2AD9D088"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Набережная Макарова 2</w:t>
            </w:r>
          </w:p>
        </w:tc>
        <w:tc>
          <w:tcPr>
            <w:tcW w:w="3000" w:type="pct"/>
            <w:tcBorders>
              <w:top w:val="single" w:sz="4" w:space="0" w:color="auto"/>
              <w:left w:val="single" w:sz="4" w:space="0" w:color="auto"/>
              <w:bottom w:val="single" w:sz="4" w:space="0" w:color="auto"/>
              <w:right w:val="single" w:sz="4" w:space="0" w:color="auto"/>
            </w:tcBorders>
            <w:tcMar>
              <w:top w:w="57" w:type="dxa"/>
              <w:bottom w:w="57" w:type="dxa"/>
            </w:tcMar>
          </w:tcPr>
          <w:p w14:paraId="03919AB1"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Санкт-Петербург, наб. Макарова, д. 3, сооружение 2, литера Г2 </w:t>
            </w:r>
          </w:p>
        </w:tc>
      </w:tr>
      <w:tr w:rsidR="003B76EB" w:rsidRPr="003B76EB" w14:paraId="57FF971B" w14:textId="77777777" w:rsidTr="00121986">
        <w:tc>
          <w:tcPr>
            <w:tcW w:w="281" w:type="pct"/>
            <w:tcBorders>
              <w:top w:val="single" w:sz="4" w:space="0" w:color="auto"/>
              <w:left w:val="single" w:sz="4" w:space="0" w:color="auto"/>
              <w:bottom w:val="single" w:sz="4" w:space="0" w:color="auto"/>
              <w:right w:val="single" w:sz="4" w:space="0" w:color="auto"/>
            </w:tcBorders>
            <w:tcMar>
              <w:top w:w="57" w:type="dxa"/>
              <w:bottom w:w="57" w:type="dxa"/>
            </w:tcMar>
          </w:tcPr>
          <w:p w14:paraId="0892AD5A" w14:textId="77777777" w:rsidR="003B76EB" w:rsidRPr="003B76EB" w:rsidRDefault="003B76EB" w:rsidP="0012198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15 </w:t>
            </w:r>
          </w:p>
        </w:tc>
        <w:tc>
          <w:tcPr>
            <w:tcW w:w="1719" w:type="pct"/>
            <w:tcBorders>
              <w:top w:val="single" w:sz="4" w:space="0" w:color="auto"/>
              <w:left w:val="single" w:sz="4" w:space="0" w:color="auto"/>
              <w:bottom w:val="single" w:sz="4" w:space="0" w:color="auto"/>
              <w:right w:val="single" w:sz="4" w:space="0" w:color="auto"/>
            </w:tcBorders>
            <w:tcMar>
              <w:top w:w="57" w:type="dxa"/>
              <w:bottom w:w="57" w:type="dxa"/>
            </w:tcMar>
          </w:tcPr>
          <w:p w14:paraId="1511F00B"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Набережная Макарова 3 </w:t>
            </w:r>
          </w:p>
        </w:tc>
        <w:tc>
          <w:tcPr>
            <w:tcW w:w="3000" w:type="pct"/>
            <w:tcBorders>
              <w:top w:val="single" w:sz="4" w:space="0" w:color="auto"/>
              <w:left w:val="single" w:sz="4" w:space="0" w:color="auto"/>
              <w:bottom w:val="single" w:sz="4" w:space="0" w:color="auto"/>
              <w:right w:val="single" w:sz="4" w:space="0" w:color="auto"/>
            </w:tcBorders>
            <w:tcMar>
              <w:top w:w="57" w:type="dxa"/>
              <w:bottom w:w="57" w:type="dxa"/>
            </w:tcMar>
          </w:tcPr>
          <w:p w14:paraId="07587F7B"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Санкт-Петербург, наб. Макарова, д. 3, сооружение 3, литера Г3 </w:t>
            </w:r>
          </w:p>
        </w:tc>
      </w:tr>
      <w:tr w:rsidR="003B76EB" w:rsidRPr="003B76EB" w14:paraId="2BCD15A9" w14:textId="77777777" w:rsidTr="00121986">
        <w:tc>
          <w:tcPr>
            <w:tcW w:w="281" w:type="pct"/>
            <w:tcBorders>
              <w:top w:val="single" w:sz="4" w:space="0" w:color="auto"/>
              <w:left w:val="single" w:sz="4" w:space="0" w:color="auto"/>
              <w:bottom w:val="single" w:sz="4" w:space="0" w:color="auto"/>
              <w:right w:val="single" w:sz="4" w:space="0" w:color="auto"/>
            </w:tcBorders>
            <w:tcMar>
              <w:top w:w="57" w:type="dxa"/>
              <w:bottom w:w="57" w:type="dxa"/>
            </w:tcMar>
          </w:tcPr>
          <w:p w14:paraId="44C3372E" w14:textId="77777777" w:rsidR="003B76EB" w:rsidRPr="003B76EB" w:rsidRDefault="003B76EB" w:rsidP="0012198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16 </w:t>
            </w:r>
          </w:p>
        </w:tc>
        <w:tc>
          <w:tcPr>
            <w:tcW w:w="1719" w:type="pct"/>
            <w:tcBorders>
              <w:top w:val="single" w:sz="4" w:space="0" w:color="auto"/>
              <w:left w:val="single" w:sz="4" w:space="0" w:color="auto"/>
              <w:bottom w:val="single" w:sz="4" w:space="0" w:color="auto"/>
              <w:right w:val="single" w:sz="4" w:space="0" w:color="auto"/>
            </w:tcBorders>
            <w:tcMar>
              <w:top w:w="57" w:type="dxa"/>
              <w:bottom w:w="57" w:type="dxa"/>
            </w:tcMar>
          </w:tcPr>
          <w:p w14:paraId="19290B1E"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Набережная Макарова 4 </w:t>
            </w:r>
          </w:p>
        </w:tc>
        <w:tc>
          <w:tcPr>
            <w:tcW w:w="3000" w:type="pct"/>
            <w:tcBorders>
              <w:top w:val="single" w:sz="4" w:space="0" w:color="auto"/>
              <w:left w:val="single" w:sz="4" w:space="0" w:color="auto"/>
              <w:bottom w:val="single" w:sz="4" w:space="0" w:color="auto"/>
              <w:right w:val="single" w:sz="4" w:space="0" w:color="auto"/>
            </w:tcBorders>
            <w:tcMar>
              <w:top w:w="57" w:type="dxa"/>
              <w:bottom w:w="57" w:type="dxa"/>
            </w:tcMar>
          </w:tcPr>
          <w:p w14:paraId="6CFCFB50"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Санкт-Петербург, наб. Макарова, д. 3, сооружение 4, литера Г4 </w:t>
            </w:r>
          </w:p>
        </w:tc>
      </w:tr>
      <w:tr w:rsidR="003B76EB" w:rsidRPr="003B76EB" w14:paraId="48BDB951" w14:textId="77777777" w:rsidTr="00121986">
        <w:tc>
          <w:tcPr>
            <w:tcW w:w="281" w:type="pct"/>
            <w:tcBorders>
              <w:top w:val="single" w:sz="4" w:space="0" w:color="auto"/>
              <w:left w:val="single" w:sz="4" w:space="0" w:color="auto"/>
              <w:bottom w:val="single" w:sz="4" w:space="0" w:color="auto"/>
              <w:right w:val="single" w:sz="4" w:space="0" w:color="auto"/>
            </w:tcBorders>
            <w:tcMar>
              <w:top w:w="57" w:type="dxa"/>
              <w:bottom w:w="57" w:type="dxa"/>
            </w:tcMar>
          </w:tcPr>
          <w:p w14:paraId="0F97929B" w14:textId="77777777" w:rsidR="003B76EB" w:rsidRPr="003B76EB" w:rsidRDefault="003B76EB" w:rsidP="0012198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17 </w:t>
            </w:r>
          </w:p>
        </w:tc>
        <w:tc>
          <w:tcPr>
            <w:tcW w:w="1719" w:type="pct"/>
            <w:tcBorders>
              <w:top w:val="single" w:sz="4" w:space="0" w:color="auto"/>
              <w:left w:val="single" w:sz="4" w:space="0" w:color="auto"/>
              <w:bottom w:val="single" w:sz="4" w:space="0" w:color="auto"/>
              <w:right w:val="single" w:sz="4" w:space="0" w:color="auto"/>
            </w:tcBorders>
            <w:tcMar>
              <w:top w:w="57" w:type="dxa"/>
              <w:bottom w:w="57" w:type="dxa"/>
            </w:tcMar>
          </w:tcPr>
          <w:p w14:paraId="380646DB"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trike/>
                <w:sz w:val="24"/>
                <w:szCs w:val="24"/>
                <w:lang w:eastAsia="ru-RU"/>
              </w:rPr>
            </w:pPr>
            <w:r w:rsidRPr="003B76EB">
              <w:rPr>
                <w:rFonts w:ascii="Times New Roman" w:eastAsia="Times New Roman" w:hAnsi="Times New Roman" w:cs="Times New Roman"/>
                <w:sz w:val="24"/>
                <w:szCs w:val="24"/>
                <w:lang w:eastAsia="ru-RU"/>
              </w:rPr>
              <w:t>Набережная Макарова</w:t>
            </w:r>
          </w:p>
        </w:tc>
        <w:tc>
          <w:tcPr>
            <w:tcW w:w="3000" w:type="pct"/>
            <w:tcBorders>
              <w:top w:val="single" w:sz="4" w:space="0" w:color="auto"/>
              <w:left w:val="single" w:sz="4" w:space="0" w:color="auto"/>
              <w:bottom w:val="single" w:sz="4" w:space="0" w:color="auto"/>
              <w:right w:val="single" w:sz="4" w:space="0" w:color="auto"/>
            </w:tcBorders>
            <w:tcMar>
              <w:top w:w="57" w:type="dxa"/>
              <w:bottom w:w="57" w:type="dxa"/>
            </w:tcMar>
          </w:tcPr>
          <w:p w14:paraId="1E040375"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Санкт-Петербург, причал № 7 - наб. Макарова, д. 3, сооружение 5, литера Г5</w:t>
            </w:r>
          </w:p>
        </w:tc>
      </w:tr>
      <w:tr w:rsidR="003B76EB" w:rsidRPr="003B76EB" w14:paraId="3E38187F" w14:textId="77777777" w:rsidTr="00121986">
        <w:tc>
          <w:tcPr>
            <w:tcW w:w="281" w:type="pct"/>
            <w:tcBorders>
              <w:top w:val="single" w:sz="4" w:space="0" w:color="auto"/>
              <w:left w:val="single" w:sz="4" w:space="0" w:color="auto"/>
              <w:bottom w:val="single" w:sz="4" w:space="0" w:color="auto"/>
              <w:right w:val="single" w:sz="4" w:space="0" w:color="auto"/>
            </w:tcBorders>
            <w:tcMar>
              <w:top w:w="57" w:type="dxa"/>
              <w:bottom w:w="57" w:type="dxa"/>
            </w:tcMar>
          </w:tcPr>
          <w:p w14:paraId="55697AC5" w14:textId="77777777" w:rsidR="003B76EB" w:rsidRPr="003B76EB" w:rsidRDefault="003B76EB" w:rsidP="0012198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18 </w:t>
            </w:r>
          </w:p>
        </w:tc>
        <w:tc>
          <w:tcPr>
            <w:tcW w:w="1719" w:type="pct"/>
            <w:tcBorders>
              <w:top w:val="single" w:sz="4" w:space="0" w:color="auto"/>
              <w:left w:val="single" w:sz="4" w:space="0" w:color="auto"/>
              <w:bottom w:val="single" w:sz="4" w:space="0" w:color="auto"/>
              <w:right w:val="single" w:sz="4" w:space="0" w:color="auto"/>
            </w:tcBorders>
            <w:tcMar>
              <w:top w:w="57" w:type="dxa"/>
              <w:bottom w:w="57" w:type="dxa"/>
            </w:tcMar>
          </w:tcPr>
          <w:p w14:paraId="7D87FD1A"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Южная дорога</w:t>
            </w:r>
          </w:p>
        </w:tc>
        <w:tc>
          <w:tcPr>
            <w:tcW w:w="3000" w:type="pct"/>
            <w:tcBorders>
              <w:top w:val="single" w:sz="4" w:space="0" w:color="auto"/>
              <w:left w:val="single" w:sz="4" w:space="0" w:color="auto"/>
              <w:bottom w:val="single" w:sz="4" w:space="0" w:color="auto"/>
              <w:right w:val="single" w:sz="4" w:space="0" w:color="auto"/>
            </w:tcBorders>
            <w:tcMar>
              <w:top w:w="57" w:type="dxa"/>
              <w:bottom w:w="57" w:type="dxa"/>
            </w:tcMar>
          </w:tcPr>
          <w:p w14:paraId="2E6D924A" w14:textId="77777777" w:rsidR="003B76EB" w:rsidRDefault="003B76EB"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Санкт-Петербург, Южная дор., д. 12, сооружение 1, </w:t>
            </w:r>
            <w:r w:rsidRPr="003B76EB">
              <w:rPr>
                <w:rFonts w:ascii="Times New Roman" w:eastAsia="Times New Roman" w:hAnsi="Times New Roman" w:cs="Times New Roman"/>
                <w:bCs/>
                <w:sz w:val="24"/>
                <w:szCs w:val="24"/>
                <w:lang w:eastAsia="ru-RU"/>
              </w:rPr>
              <w:br/>
              <w:t xml:space="preserve">литера И </w:t>
            </w:r>
          </w:p>
          <w:p w14:paraId="6F94064C" w14:textId="77777777" w:rsidR="00121986" w:rsidRPr="003B76EB" w:rsidRDefault="00121986"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121986" w:rsidRPr="003B76EB" w14:paraId="27EC4707" w14:textId="77777777" w:rsidTr="00121986">
        <w:tc>
          <w:tcPr>
            <w:tcW w:w="281" w:type="pct"/>
            <w:tcBorders>
              <w:top w:val="single" w:sz="4" w:space="0" w:color="auto"/>
              <w:left w:val="single" w:sz="4" w:space="0" w:color="auto"/>
              <w:bottom w:val="single" w:sz="4" w:space="0" w:color="auto"/>
              <w:right w:val="single" w:sz="4" w:space="0" w:color="auto"/>
            </w:tcBorders>
            <w:tcMar>
              <w:top w:w="57" w:type="dxa"/>
              <w:bottom w:w="57" w:type="dxa"/>
            </w:tcMar>
          </w:tcPr>
          <w:p w14:paraId="0ADDE413" w14:textId="3C91E3F2" w:rsidR="00121986" w:rsidRPr="003B76EB" w:rsidRDefault="00121986" w:rsidP="0012198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w:t>
            </w:r>
          </w:p>
        </w:tc>
        <w:tc>
          <w:tcPr>
            <w:tcW w:w="1719" w:type="pct"/>
            <w:tcBorders>
              <w:top w:val="single" w:sz="4" w:space="0" w:color="auto"/>
              <w:left w:val="single" w:sz="4" w:space="0" w:color="auto"/>
              <w:bottom w:val="single" w:sz="4" w:space="0" w:color="auto"/>
              <w:right w:val="single" w:sz="4" w:space="0" w:color="auto"/>
            </w:tcBorders>
            <w:tcMar>
              <w:top w:w="57" w:type="dxa"/>
              <w:bottom w:w="57" w:type="dxa"/>
            </w:tcMar>
          </w:tcPr>
          <w:p w14:paraId="7D835369" w14:textId="43E28432" w:rsidR="00121986" w:rsidRPr="003B76EB" w:rsidRDefault="00121986" w:rsidP="0012198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000" w:type="pct"/>
            <w:tcBorders>
              <w:top w:val="single" w:sz="4" w:space="0" w:color="auto"/>
              <w:left w:val="single" w:sz="4" w:space="0" w:color="auto"/>
              <w:bottom w:val="single" w:sz="4" w:space="0" w:color="auto"/>
              <w:right w:val="single" w:sz="4" w:space="0" w:color="auto"/>
            </w:tcBorders>
            <w:tcMar>
              <w:top w:w="57" w:type="dxa"/>
              <w:bottom w:w="57" w:type="dxa"/>
            </w:tcMar>
          </w:tcPr>
          <w:p w14:paraId="3223F149" w14:textId="63F63E5D" w:rsidR="00121986" w:rsidRPr="003B76EB" w:rsidRDefault="00121986" w:rsidP="0012198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3B76EB" w:rsidRPr="003B76EB" w14:paraId="5AD247B5" w14:textId="77777777" w:rsidTr="00121986">
        <w:tc>
          <w:tcPr>
            <w:tcW w:w="281" w:type="pct"/>
            <w:tcBorders>
              <w:top w:val="single" w:sz="4" w:space="0" w:color="auto"/>
              <w:left w:val="single" w:sz="4" w:space="0" w:color="auto"/>
              <w:bottom w:val="single" w:sz="4" w:space="0" w:color="auto"/>
              <w:right w:val="single" w:sz="4" w:space="0" w:color="auto"/>
            </w:tcBorders>
            <w:tcMar>
              <w:top w:w="57" w:type="dxa"/>
              <w:bottom w:w="57" w:type="dxa"/>
            </w:tcMar>
          </w:tcPr>
          <w:p w14:paraId="417087A7" w14:textId="77777777" w:rsidR="003B76EB" w:rsidRPr="003B76EB" w:rsidRDefault="003B76EB" w:rsidP="0012198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19 </w:t>
            </w:r>
          </w:p>
        </w:tc>
        <w:tc>
          <w:tcPr>
            <w:tcW w:w="1719" w:type="pct"/>
            <w:tcBorders>
              <w:top w:val="single" w:sz="4" w:space="0" w:color="auto"/>
              <w:left w:val="single" w:sz="4" w:space="0" w:color="auto"/>
              <w:bottom w:val="single" w:sz="4" w:space="0" w:color="auto"/>
              <w:right w:val="single" w:sz="4" w:space="0" w:color="auto"/>
            </w:tcBorders>
            <w:tcMar>
              <w:top w:w="57" w:type="dxa"/>
              <w:bottom w:w="57" w:type="dxa"/>
            </w:tcMar>
          </w:tcPr>
          <w:p w14:paraId="28F2C4A7"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Петроградская набережная</w:t>
            </w:r>
          </w:p>
        </w:tc>
        <w:tc>
          <w:tcPr>
            <w:tcW w:w="3000" w:type="pct"/>
            <w:tcBorders>
              <w:top w:val="single" w:sz="4" w:space="0" w:color="auto"/>
              <w:left w:val="single" w:sz="4" w:space="0" w:color="auto"/>
              <w:bottom w:val="single" w:sz="4" w:space="0" w:color="auto"/>
              <w:right w:val="single" w:sz="4" w:space="0" w:color="auto"/>
            </w:tcBorders>
            <w:tcMar>
              <w:top w:w="57" w:type="dxa"/>
              <w:bottom w:w="57" w:type="dxa"/>
            </w:tcMar>
          </w:tcPr>
          <w:p w14:paraId="638C92FA"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Санкт-Петербург, участок наб. р. Б. Невки «Сампсониевский мост - Гренадерский мост», литера Б, спуск № 3 </w:t>
            </w:r>
          </w:p>
        </w:tc>
      </w:tr>
      <w:tr w:rsidR="003B76EB" w:rsidRPr="003B76EB" w14:paraId="621F7992" w14:textId="77777777" w:rsidTr="00121986">
        <w:tc>
          <w:tcPr>
            <w:tcW w:w="281" w:type="pct"/>
            <w:tcBorders>
              <w:top w:val="single" w:sz="4" w:space="0" w:color="auto"/>
              <w:left w:val="single" w:sz="4" w:space="0" w:color="auto"/>
              <w:bottom w:val="single" w:sz="4" w:space="0" w:color="auto"/>
              <w:right w:val="single" w:sz="4" w:space="0" w:color="auto"/>
            </w:tcBorders>
            <w:tcMar>
              <w:top w:w="57" w:type="dxa"/>
              <w:bottom w:w="57" w:type="dxa"/>
            </w:tcMar>
          </w:tcPr>
          <w:p w14:paraId="730B37B1" w14:textId="77777777" w:rsidR="003B76EB" w:rsidRPr="003B76EB" w:rsidRDefault="003B76EB" w:rsidP="0012198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20 </w:t>
            </w:r>
          </w:p>
        </w:tc>
        <w:tc>
          <w:tcPr>
            <w:tcW w:w="1719" w:type="pct"/>
            <w:tcBorders>
              <w:top w:val="single" w:sz="4" w:space="0" w:color="auto"/>
              <w:left w:val="single" w:sz="4" w:space="0" w:color="auto"/>
              <w:bottom w:val="single" w:sz="4" w:space="0" w:color="auto"/>
              <w:right w:val="single" w:sz="4" w:space="0" w:color="auto"/>
            </w:tcBorders>
            <w:tcMar>
              <w:top w:w="57" w:type="dxa"/>
              <w:bottom w:w="57" w:type="dxa"/>
            </w:tcMar>
          </w:tcPr>
          <w:p w14:paraId="216A9DB5"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Смольная набережная</w:t>
            </w:r>
          </w:p>
        </w:tc>
        <w:tc>
          <w:tcPr>
            <w:tcW w:w="3000" w:type="pct"/>
            <w:tcBorders>
              <w:top w:val="single" w:sz="4" w:space="0" w:color="auto"/>
              <w:left w:val="single" w:sz="4" w:space="0" w:color="auto"/>
              <w:bottom w:val="single" w:sz="4" w:space="0" w:color="auto"/>
              <w:right w:val="single" w:sz="4" w:space="0" w:color="auto"/>
            </w:tcBorders>
            <w:tcMar>
              <w:top w:w="57" w:type="dxa"/>
              <w:bottom w:w="57" w:type="dxa"/>
            </w:tcMar>
          </w:tcPr>
          <w:p w14:paraId="4B981821"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Санкт-Петербург, участок наб. р. Невы, Смольная наб., спуск в створе ул. Смольного </w:t>
            </w:r>
          </w:p>
        </w:tc>
      </w:tr>
      <w:tr w:rsidR="003B76EB" w:rsidRPr="003B76EB" w14:paraId="230AFE42" w14:textId="77777777" w:rsidTr="00121986">
        <w:tc>
          <w:tcPr>
            <w:tcW w:w="281" w:type="pct"/>
            <w:tcBorders>
              <w:top w:val="single" w:sz="4" w:space="0" w:color="auto"/>
              <w:left w:val="single" w:sz="4" w:space="0" w:color="auto"/>
              <w:bottom w:val="single" w:sz="4" w:space="0" w:color="auto"/>
              <w:right w:val="single" w:sz="4" w:space="0" w:color="auto"/>
            </w:tcBorders>
            <w:tcMar>
              <w:top w:w="57" w:type="dxa"/>
              <w:bottom w:w="57" w:type="dxa"/>
            </w:tcMar>
          </w:tcPr>
          <w:p w14:paraId="6B9AE93B" w14:textId="77777777" w:rsidR="003B76EB" w:rsidRPr="003B76EB" w:rsidRDefault="003B76EB" w:rsidP="0012198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21 </w:t>
            </w:r>
          </w:p>
        </w:tc>
        <w:tc>
          <w:tcPr>
            <w:tcW w:w="1719" w:type="pct"/>
            <w:tcBorders>
              <w:top w:val="single" w:sz="4" w:space="0" w:color="auto"/>
              <w:left w:val="single" w:sz="4" w:space="0" w:color="auto"/>
              <w:bottom w:val="single" w:sz="4" w:space="0" w:color="auto"/>
              <w:right w:val="single" w:sz="4" w:space="0" w:color="auto"/>
            </w:tcBorders>
            <w:tcMar>
              <w:top w:w="57" w:type="dxa"/>
              <w:bottom w:w="57" w:type="dxa"/>
            </w:tcMar>
          </w:tcPr>
          <w:p w14:paraId="47D9BF23"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Свердловская набережная (напротив гостиницы «Охтинская») </w:t>
            </w:r>
          </w:p>
        </w:tc>
        <w:tc>
          <w:tcPr>
            <w:tcW w:w="3000" w:type="pct"/>
            <w:tcBorders>
              <w:top w:val="single" w:sz="4" w:space="0" w:color="auto"/>
              <w:left w:val="single" w:sz="4" w:space="0" w:color="auto"/>
              <w:bottom w:val="single" w:sz="4" w:space="0" w:color="auto"/>
              <w:right w:val="single" w:sz="4" w:space="0" w:color="auto"/>
            </w:tcBorders>
            <w:tcMar>
              <w:top w:w="57" w:type="dxa"/>
              <w:bottom w:w="57" w:type="dxa"/>
            </w:tcMar>
          </w:tcPr>
          <w:p w14:paraId="550431D5"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Санкт-Петербург, участок наб. р. Невы «Малоохтинский мост - Арсенальная наб.», литера А, спуск № 1 </w:t>
            </w:r>
          </w:p>
        </w:tc>
      </w:tr>
      <w:tr w:rsidR="003B76EB" w:rsidRPr="003B76EB" w14:paraId="5E56C196" w14:textId="77777777" w:rsidTr="00121986">
        <w:tc>
          <w:tcPr>
            <w:tcW w:w="281" w:type="pct"/>
            <w:tcBorders>
              <w:top w:val="single" w:sz="4" w:space="0" w:color="auto"/>
              <w:left w:val="single" w:sz="4" w:space="0" w:color="auto"/>
              <w:bottom w:val="single" w:sz="4" w:space="0" w:color="auto"/>
              <w:right w:val="single" w:sz="4" w:space="0" w:color="auto"/>
            </w:tcBorders>
            <w:tcMar>
              <w:top w:w="57" w:type="dxa"/>
              <w:bottom w:w="57" w:type="dxa"/>
            </w:tcMar>
          </w:tcPr>
          <w:p w14:paraId="67FE12AB" w14:textId="77777777" w:rsidR="003B76EB" w:rsidRPr="003B76EB" w:rsidRDefault="003B76EB" w:rsidP="0012198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22 </w:t>
            </w:r>
          </w:p>
        </w:tc>
        <w:tc>
          <w:tcPr>
            <w:tcW w:w="1719" w:type="pct"/>
            <w:tcBorders>
              <w:top w:val="single" w:sz="4" w:space="0" w:color="auto"/>
              <w:left w:val="single" w:sz="4" w:space="0" w:color="auto"/>
              <w:bottom w:val="single" w:sz="4" w:space="0" w:color="auto"/>
              <w:right w:val="single" w:sz="4" w:space="0" w:color="auto"/>
            </w:tcBorders>
            <w:tcMar>
              <w:top w:w="57" w:type="dxa"/>
              <w:bottom w:w="57" w:type="dxa"/>
            </w:tcMar>
          </w:tcPr>
          <w:p w14:paraId="517B5C16"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Синопская набережная </w:t>
            </w:r>
          </w:p>
        </w:tc>
        <w:tc>
          <w:tcPr>
            <w:tcW w:w="3000" w:type="pct"/>
            <w:tcBorders>
              <w:top w:val="single" w:sz="4" w:space="0" w:color="auto"/>
              <w:left w:val="single" w:sz="4" w:space="0" w:color="auto"/>
              <w:bottom w:val="single" w:sz="4" w:space="0" w:color="auto"/>
              <w:right w:val="single" w:sz="4" w:space="0" w:color="auto"/>
            </w:tcBorders>
            <w:tcMar>
              <w:top w:w="57" w:type="dxa"/>
              <w:bottom w:w="57" w:type="dxa"/>
            </w:tcMar>
          </w:tcPr>
          <w:p w14:paraId="0CC3BBE1"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Санкт-Петербург, участок наб. р. Невы «мост Обуховской Обороны - Большеохтинский мост», литера Б, спуск № 3 </w:t>
            </w:r>
          </w:p>
        </w:tc>
      </w:tr>
      <w:tr w:rsidR="003B76EB" w:rsidRPr="003B76EB" w14:paraId="41F9F632" w14:textId="77777777" w:rsidTr="00121986">
        <w:tc>
          <w:tcPr>
            <w:tcW w:w="281" w:type="pct"/>
            <w:tcBorders>
              <w:top w:val="single" w:sz="4" w:space="0" w:color="auto"/>
              <w:left w:val="single" w:sz="4" w:space="0" w:color="auto"/>
              <w:bottom w:val="single" w:sz="4" w:space="0" w:color="auto"/>
              <w:right w:val="single" w:sz="4" w:space="0" w:color="auto"/>
            </w:tcBorders>
            <w:tcMar>
              <w:top w:w="57" w:type="dxa"/>
              <w:bottom w:w="57" w:type="dxa"/>
            </w:tcMar>
          </w:tcPr>
          <w:p w14:paraId="20F452D9" w14:textId="77777777" w:rsidR="003B76EB" w:rsidRPr="003B76EB" w:rsidRDefault="003B76EB" w:rsidP="0012198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23 </w:t>
            </w:r>
          </w:p>
        </w:tc>
        <w:tc>
          <w:tcPr>
            <w:tcW w:w="1719" w:type="pct"/>
            <w:tcBorders>
              <w:top w:val="single" w:sz="4" w:space="0" w:color="auto"/>
              <w:left w:val="single" w:sz="4" w:space="0" w:color="auto"/>
              <w:bottom w:val="single" w:sz="4" w:space="0" w:color="auto"/>
              <w:right w:val="single" w:sz="4" w:space="0" w:color="auto"/>
            </w:tcBorders>
            <w:tcMar>
              <w:top w:w="57" w:type="dxa"/>
              <w:bottom w:w="57" w:type="dxa"/>
            </w:tcMar>
          </w:tcPr>
          <w:p w14:paraId="2F383246"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trike/>
                <w:sz w:val="24"/>
                <w:szCs w:val="24"/>
                <w:lang w:eastAsia="ru-RU"/>
              </w:rPr>
            </w:pPr>
            <w:r w:rsidRPr="003B76EB">
              <w:rPr>
                <w:rFonts w:ascii="Times New Roman" w:eastAsia="Times New Roman" w:hAnsi="Times New Roman" w:cs="Times New Roman"/>
                <w:sz w:val="24"/>
                <w:szCs w:val="24"/>
                <w:lang w:eastAsia="ru-RU"/>
              </w:rPr>
              <w:t>Музей Фаберже</w:t>
            </w:r>
          </w:p>
        </w:tc>
        <w:tc>
          <w:tcPr>
            <w:tcW w:w="3000" w:type="pct"/>
            <w:tcBorders>
              <w:top w:val="single" w:sz="4" w:space="0" w:color="auto"/>
              <w:left w:val="single" w:sz="4" w:space="0" w:color="auto"/>
              <w:bottom w:val="single" w:sz="4" w:space="0" w:color="auto"/>
              <w:right w:val="single" w:sz="4" w:space="0" w:color="auto"/>
            </w:tcBorders>
            <w:tcMar>
              <w:top w:w="57" w:type="dxa"/>
              <w:bottom w:w="57" w:type="dxa"/>
            </w:tcMar>
          </w:tcPr>
          <w:p w14:paraId="7BEE2142"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Санкт-Петербург, участок наб. р. Фонтанки «мост Белинского - Аничков мост», литера А, спуск № 3 </w:t>
            </w:r>
          </w:p>
        </w:tc>
      </w:tr>
      <w:tr w:rsidR="003B76EB" w:rsidRPr="003B76EB" w14:paraId="03AFD3F5" w14:textId="77777777" w:rsidTr="00121986">
        <w:tc>
          <w:tcPr>
            <w:tcW w:w="281" w:type="pct"/>
            <w:tcBorders>
              <w:top w:val="single" w:sz="4" w:space="0" w:color="auto"/>
              <w:left w:val="single" w:sz="4" w:space="0" w:color="auto"/>
              <w:bottom w:val="single" w:sz="4" w:space="0" w:color="auto"/>
              <w:right w:val="single" w:sz="4" w:space="0" w:color="auto"/>
            </w:tcBorders>
            <w:tcMar>
              <w:top w:w="57" w:type="dxa"/>
              <w:bottom w:w="57" w:type="dxa"/>
            </w:tcMar>
          </w:tcPr>
          <w:p w14:paraId="060320C9" w14:textId="77777777" w:rsidR="003B76EB" w:rsidRPr="003B76EB" w:rsidRDefault="003B76EB" w:rsidP="0012198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24 </w:t>
            </w:r>
          </w:p>
        </w:tc>
        <w:tc>
          <w:tcPr>
            <w:tcW w:w="1719" w:type="pct"/>
            <w:tcBorders>
              <w:top w:val="single" w:sz="4" w:space="0" w:color="auto"/>
              <w:left w:val="single" w:sz="4" w:space="0" w:color="auto"/>
              <w:bottom w:val="single" w:sz="4" w:space="0" w:color="auto"/>
              <w:right w:val="single" w:sz="4" w:space="0" w:color="auto"/>
            </w:tcBorders>
            <w:tcMar>
              <w:top w:w="57" w:type="dxa"/>
              <w:bottom w:w="57" w:type="dxa"/>
            </w:tcMar>
          </w:tcPr>
          <w:p w14:paraId="4882DCE9"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Причал № 7 Речного вокзала </w:t>
            </w:r>
          </w:p>
        </w:tc>
        <w:tc>
          <w:tcPr>
            <w:tcW w:w="3000" w:type="pct"/>
            <w:tcBorders>
              <w:top w:val="single" w:sz="4" w:space="0" w:color="auto"/>
              <w:left w:val="single" w:sz="4" w:space="0" w:color="auto"/>
              <w:bottom w:val="single" w:sz="4" w:space="0" w:color="auto"/>
              <w:right w:val="single" w:sz="4" w:space="0" w:color="auto"/>
            </w:tcBorders>
            <w:tcMar>
              <w:top w:w="57" w:type="dxa"/>
              <w:bottom w:w="57" w:type="dxa"/>
            </w:tcMar>
          </w:tcPr>
          <w:p w14:paraId="5C5BADCF"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Санкт-Петербург, пр. Обуховской Обороны, д. 106, сооружение 1, литера Б </w:t>
            </w:r>
          </w:p>
        </w:tc>
      </w:tr>
      <w:tr w:rsidR="003B76EB" w:rsidRPr="003B76EB" w14:paraId="4E4878BB" w14:textId="77777777" w:rsidTr="00121986">
        <w:tc>
          <w:tcPr>
            <w:tcW w:w="281" w:type="pct"/>
            <w:tcBorders>
              <w:top w:val="single" w:sz="4" w:space="0" w:color="auto"/>
              <w:left w:val="single" w:sz="4" w:space="0" w:color="auto"/>
              <w:bottom w:val="single" w:sz="4" w:space="0" w:color="auto"/>
              <w:right w:val="single" w:sz="4" w:space="0" w:color="auto"/>
            </w:tcBorders>
            <w:tcMar>
              <w:top w:w="57" w:type="dxa"/>
              <w:bottom w:w="57" w:type="dxa"/>
            </w:tcMar>
          </w:tcPr>
          <w:p w14:paraId="557AB38E" w14:textId="77777777" w:rsidR="003B76EB" w:rsidRPr="003B76EB" w:rsidRDefault="003B76EB" w:rsidP="0012198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25 </w:t>
            </w:r>
          </w:p>
        </w:tc>
        <w:tc>
          <w:tcPr>
            <w:tcW w:w="1719" w:type="pct"/>
            <w:tcBorders>
              <w:top w:val="single" w:sz="4" w:space="0" w:color="auto"/>
              <w:left w:val="single" w:sz="4" w:space="0" w:color="auto"/>
              <w:bottom w:val="single" w:sz="4" w:space="0" w:color="auto"/>
              <w:right w:val="single" w:sz="4" w:space="0" w:color="auto"/>
            </w:tcBorders>
            <w:tcMar>
              <w:top w:w="57" w:type="dxa"/>
              <w:bottom w:w="57" w:type="dxa"/>
            </w:tcMar>
          </w:tcPr>
          <w:p w14:paraId="7C0C2983"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Причалы № 2-6 Речного вокзала </w:t>
            </w:r>
          </w:p>
        </w:tc>
        <w:tc>
          <w:tcPr>
            <w:tcW w:w="3000" w:type="pct"/>
            <w:tcBorders>
              <w:top w:val="single" w:sz="4" w:space="0" w:color="auto"/>
              <w:left w:val="single" w:sz="4" w:space="0" w:color="auto"/>
              <w:bottom w:val="single" w:sz="4" w:space="0" w:color="auto"/>
              <w:right w:val="single" w:sz="4" w:space="0" w:color="auto"/>
            </w:tcBorders>
            <w:tcMar>
              <w:top w:w="57" w:type="dxa"/>
              <w:bottom w:w="57" w:type="dxa"/>
            </w:tcMar>
          </w:tcPr>
          <w:p w14:paraId="2C251792"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Санкт-Петербург, пр. Обуховской Обороны, д. 106, </w:t>
            </w:r>
            <w:r w:rsidRPr="003B76EB">
              <w:rPr>
                <w:rFonts w:ascii="Times New Roman" w:eastAsia="Times New Roman" w:hAnsi="Times New Roman" w:cs="Times New Roman"/>
                <w:bCs/>
                <w:sz w:val="24"/>
                <w:szCs w:val="24"/>
                <w:lang w:eastAsia="ru-RU"/>
              </w:rPr>
              <w:br/>
              <w:t xml:space="preserve">литера В </w:t>
            </w:r>
          </w:p>
        </w:tc>
      </w:tr>
      <w:tr w:rsidR="003B76EB" w:rsidRPr="003B76EB" w14:paraId="3DB36914" w14:textId="77777777" w:rsidTr="00121986">
        <w:tc>
          <w:tcPr>
            <w:tcW w:w="281" w:type="pct"/>
            <w:tcBorders>
              <w:top w:val="single" w:sz="4" w:space="0" w:color="auto"/>
              <w:left w:val="single" w:sz="4" w:space="0" w:color="auto"/>
              <w:bottom w:val="single" w:sz="4" w:space="0" w:color="auto"/>
              <w:right w:val="single" w:sz="4" w:space="0" w:color="auto"/>
            </w:tcBorders>
            <w:tcMar>
              <w:top w:w="57" w:type="dxa"/>
              <w:bottom w:w="57" w:type="dxa"/>
            </w:tcMar>
          </w:tcPr>
          <w:p w14:paraId="6FBACC8E" w14:textId="77777777" w:rsidR="003B76EB" w:rsidRPr="003B76EB" w:rsidRDefault="003B76EB" w:rsidP="0012198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26 </w:t>
            </w:r>
          </w:p>
        </w:tc>
        <w:tc>
          <w:tcPr>
            <w:tcW w:w="1719" w:type="pct"/>
            <w:tcBorders>
              <w:top w:val="single" w:sz="4" w:space="0" w:color="auto"/>
              <w:left w:val="single" w:sz="4" w:space="0" w:color="auto"/>
              <w:bottom w:val="single" w:sz="4" w:space="0" w:color="auto"/>
              <w:right w:val="single" w:sz="4" w:space="0" w:color="auto"/>
            </w:tcBorders>
            <w:tcMar>
              <w:top w:w="57" w:type="dxa"/>
              <w:bottom w:w="57" w:type="dxa"/>
            </w:tcMar>
          </w:tcPr>
          <w:p w14:paraId="329D8192"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Причал Речного вокзала для скоростного флота </w:t>
            </w:r>
          </w:p>
        </w:tc>
        <w:tc>
          <w:tcPr>
            <w:tcW w:w="3000" w:type="pct"/>
            <w:tcBorders>
              <w:top w:val="single" w:sz="4" w:space="0" w:color="auto"/>
              <w:left w:val="single" w:sz="4" w:space="0" w:color="auto"/>
              <w:bottom w:val="single" w:sz="4" w:space="0" w:color="auto"/>
              <w:right w:val="single" w:sz="4" w:space="0" w:color="auto"/>
            </w:tcBorders>
            <w:tcMar>
              <w:top w:w="57" w:type="dxa"/>
              <w:bottom w:w="57" w:type="dxa"/>
            </w:tcMar>
          </w:tcPr>
          <w:p w14:paraId="1FF52996"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Санкт-Петербург, пр. Обуховской Обороны, д. 106, сооружение 2, литера Е </w:t>
            </w:r>
          </w:p>
        </w:tc>
      </w:tr>
      <w:tr w:rsidR="003B76EB" w:rsidRPr="003B76EB" w14:paraId="1247193A" w14:textId="77777777" w:rsidTr="00121986">
        <w:tc>
          <w:tcPr>
            <w:tcW w:w="281" w:type="pct"/>
            <w:tcBorders>
              <w:top w:val="single" w:sz="4" w:space="0" w:color="auto"/>
              <w:left w:val="single" w:sz="4" w:space="0" w:color="auto"/>
              <w:bottom w:val="single" w:sz="4" w:space="0" w:color="auto"/>
              <w:right w:val="single" w:sz="4" w:space="0" w:color="auto"/>
            </w:tcBorders>
            <w:tcMar>
              <w:top w:w="57" w:type="dxa"/>
              <w:bottom w:w="57" w:type="dxa"/>
            </w:tcMar>
          </w:tcPr>
          <w:p w14:paraId="1BC29DA7" w14:textId="77777777" w:rsidR="003B76EB" w:rsidRPr="003B76EB" w:rsidRDefault="003B76EB" w:rsidP="0012198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27 </w:t>
            </w:r>
          </w:p>
        </w:tc>
        <w:tc>
          <w:tcPr>
            <w:tcW w:w="1719" w:type="pct"/>
            <w:tcBorders>
              <w:top w:val="single" w:sz="4" w:space="0" w:color="auto"/>
              <w:left w:val="single" w:sz="4" w:space="0" w:color="auto"/>
              <w:bottom w:val="single" w:sz="4" w:space="0" w:color="auto"/>
              <w:right w:val="single" w:sz="4" w:space="0" w:color="auto"/>
            </w:tcBorders>
            <w:tcMar>
              <w:top w:w="57" w:type="dxa"/>
              <w:bottom w:w="57" w:type="dxa"/>
            </w:tcMar>
          </w:tcPr>
          <w:p w14:paraId="1447664B"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Аптекарская набережная</w:t>
            </w:r>
          </w:p>
        </w:tc>
        <w:tc>
          <w:tcPr>
            <w:tcW w:w="3000" w:type="pct"/>
            <w:tcBorders>
              <w:top w:val="single" w:sz="4" w:space="0" w:color="auto"/>
              <w:left w:val="single" w:sz="4" w:space="0" w:color="auto"/>
              <w:bottom w:val="single" w:sz="4" w:space="0" w:color="auto"/>
              <w:right w:val="single" w:sz="4" w:space="0" w:color="auto"/>
            </w:tcBorders>
            <w:tcMar>
              <w:top w:w="57" w:type="dxa"/>
              <w:bottom w:w="57" w:type="dxa"/>
            </w:tcMar>
          </w:tcPr>
          <w:p w14:paraId="15AB6DCF"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Санкт-Петербург, Аптекарская наб., д. 7, сооружение 1, литера А</w:t>
            </w:r>
          </w:p>
        </w:tc>
      </w:tr>
      <w:tr w:rsidR="003B76EB" w:rsidRPr="003B76EB" w14:paraId="32CBCAE6" w14:textId="77777777" w:rsidTr="00121986">
        <w:tc>
          <w:tcPr>
            <w:tcW w:w="281" w:type="pct"/>
            <w:tcBorders>
              <w:top w:val="single" w:sz="4" w:space="0" w:color="auto"/>
              <w:left w:val="single" w:sz="4" w:space="0" w:color="auto"/>
              <w:bottom w:val="single" w:sz="4" w:space="0" w:color="auto"/>
              <w:right w:val="single" w:sz="4" w:space="0" w:color="auto"/>
            </w:tcBorders>
            <w:tcMar>
              <w:top w:w="57" w:type="dxa"/>
              <w:bottom w:w="57" w:type="dxa"/>
            </w:tcMar>
          </w:tcPr>
          <w:p w14:paraId="093009D0" w14:textId="77777777" w:rsidR="003B76EB" w:rsidRPr="003B76EB" w:rsidRDefault="003B76EB" w:rsidP="0012198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28 </w:t>
            </w:r>
          </w:p>
        </w:tc>
        <w:tc>
          <w:tcPr>
            <w:tcW w:w="1719" w:type="pct"/>
            <w:tcBorders>
              <w:top w:val="single" w:sz="4" w:space="0" w:color="auto"/>
              <w:left w:val="single" w:sz="4" w:space="0" w:color="auto"/>
              <w:bottom w:val="single" w:sz="4" w:space="0" w:color="auto"/>
              <w:right w:val="single" w:sz="4" w:space="0" w:color="auto"/>
            </w:tcBorders>
            <w:tcMar>
              <w:top w:w="57" w:type="dxa"/>
              <w:bottom w:w="57" w:type="dxa"/>
            </w:tcMar>
          </w:tcPr>
          <w:p w14:paraId="7C5A3E05"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 xml:space="preserve">Зимняя пристань </w:t>
            </w:r>
          </w:p>
        </w:tc>
        <w:tc>
          <w:tcPr>
            <w:tcW w:w="3000" w:type="pct"/>
            <w:tcBorders>
              <w:top w:val="single" w:sz="4" w:space="0" w:color="auto"/>
              <w:left w:val="single" w:sz="4" w:space="0" w:color="auto"/>
              <w:bottom w:val="single" w:sz="4" w:space="0" w:color="auto"/>
              <w:right w:val="single" w:sz="4" w:space="0" w:color="auto"/>
            </w:tcBorders>
            <w:tcMar>
              <w:top w:w="57" w:type="dxa"/>
              <w:bottom w:w="57" w:type="dxa"/>
            </w:tcMar>
          </w:tcPr>
          <w:p w14:paraId="15466C03" w14:textId="77777777" w:rsidR="003B76EB" w:rsidRPr="003B76EB" w:rsidRDefault="003B76EB" w:rsidP="0012198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B76EB">
              <w:rPr>
                <w:rFonts w:ascii="Times New Roman" w:eastAsia="Times New Roman" w:hAnsi="Times New Roman" w:cs="Times New Roman"/>
                <w:bCs/>
                <w:sz w:val="24"/>
                <w:szCs w:val="24"/>
                <w:lang w:eastAsia="ru-RU"/>
              </w:rPr>
              <w:t>г. Кронштадт, берег Финского залива, сооружение 8, литера А</w:t>
            </w:r>
          </w:p>
        </w:tc>
      </w:tr>
    </w:tbl>
    <w:p w14:paraId="7679FD86" w14:textId="77777777" w:rsidR="003C5D24" w:rsidRDefault="003C5D24" w:rsidP="006F3BBD">
      <w:pPr>
        <w:spacing w:after="0" w:line="240" w:lineRule="auto"/>
        <w:ind w:firstLine="709"/>
        <w:jc w:val="both"/>
        <w:rPr>
          <w:rFonts w:ascii="Times New Roman" w:hAnsi="Times New Roman" w:cs="Times New Roman"/>
          <w:sz w:val="24"/>
          <w:szCs w:val="24"/>
        </w:rPr>
      </w:pPr>
    </w:p>
    <w:p w14:paraId="56B33919" w14:textId="77777777" w:rsidR="007A580F" w:rsidRDefault="005C22E2" w:rsidP="006F3BBD">
      <w:pPr>
        <w:spacing w:after="0" w:line="240" w:lineRule="auto"/>
        <w:ind w:firstLine="709"/>
        <w:jc w:val="both"/>
        <w:rPr>
          <w:rFonts w:ascii="Times New Roman" w:hAnsi="Times New Roman" w:cs="Times New Roman"/>
          <w:sz w:val="24"/>
          <w:szCs w:val="24"/>
        </w:rPr>
      </w:pPr>
      <w:r w:rsidRPr="001C770B">
        <w:rPr>
          <w:rFonts w:ascii="Times New Roman" w:hAnsi="Times New Roman" w:cs="Times New Roman"/>
          <w:sz w:val="24"/>
          <w:szCs w:val="24"/>
        </w:rPr>
        <w:t xml:space="preserve">В целях реализации </w:t>
      </w:r>
      <w:r w:rsidR="003C56D6">
        <w:rPr>
          <w:rFonts w:ascii="Times New Roman" w:hAnsi="Times New Roman" w:cs="Times New Roman"/>
          <w:sz w:val="24"/>
          <w:szCs w:val="24"/>
        </w:rPr>
        <w:t xml:space="preserve">указанных </w:t>
      </w:r>
      <w:r w:rsidRPr="001C770B">
        <w:rPr>
          <w:rFonts w:ascii="Times New Roman" w:hAnsi="Times New Roman" w:cs="Times New Roman"/>
          <w:sz w:val="24"/>
          <w:szCs w:val="24"/>
        </w:rPr>
        <w:t xml:space="preserve">мероприятий Комитет по транспорту обеспечивает проведение конкурсных процедур в соответствии с Федеральным законом «О контрактной системе в сфере закупок товаров, работ, услуг, для обеспечения государственных </w:t>
      </w:r>
      <w:r w:rsidR="00B874FC">
        <w:rPr>
          <w:rFonts w:ascii="Times New Roman" w:hAnsi="Times New Roman" w:cs="Times New Roman"/>
          <w:sz w:val="24"/>
          <w:szCs w:val="24"/>
        </w:rPr>
        <w:br/>
      </w:r>
      <w:r w:rsidRPr="001C770B">
        <w:rPr>
          <w:rFonts w:ascii="Times New Roman" w:hAnsi="Times New Roman" w:cs="Times New Roman"/>
          <w:sz w:val="24"/>
          <w:szCs w:val="24"/>
        </w:rPr>
        <w:t>и муниципальных нужд».</w:t>
      </w:r>
    </w:p>
    <w:p w14:paraId="75F5EE43" w14:textId="77777777" w:rsidR="0028061B" w:rsidRPr="0028061B" w:rsidRDefault="0028061B" w:rsidP="0028061B">
      <w:pPr>
        <w:spacing w:after="0" w:line="240" w:lineRule="auto"/>
        <w:ind w:firstLine="709"/>
        <w:jc w:val="both"/>
        <w:rPr>
          <w:rFonts w:ascii="Times New Roman" w:hAnsi="Times New Roman" w:cs="Times New Roman"/>
          <w:sz w:val="24"/>
          <w:szCs w:val="24"/>
        </w:rPr>
      </w:pPr>
      <w:r w:rsidRPr="0028061B">
        <w:rPr>
          <w:rFonts w:ascii="Times New Roman" w:hAnsi="Times New Roman" w:cs="Times New Roman"/>
          <w:sz w:val="24"/>
          <w:szCs w:val="24"/>
        </w:rPr>
        <w:t xml:space="preserve">По пункту 4 таблицы </w:t>
      </w:r>
      <w:r w:rsidR="0018381F">
        <w:rPr>
          <w:rFonts w:ascii="Times New Roman" w:hAnsi="Times New Roman" w:cs="Times New Roman"/>
          <w:sz w:val="24"/>
          <w:szCs w:val="24"/>
        </w:rPr>
        <w:t>6</w:t>
      </w:r>
      <w:r w:rsidRPr="0028061B">
        <w:rPr>
          <w:rFonts w:ascii="Times New Roman" w:hAnsi="Times New Roman" w:cs="Times New Roman"/>
          <w:sz w:val="24"/>
          <w:szCs w:val="24"/>
        </w:rPr>
        <w:t xml:space="preserve"> Санкт-Петербургское государственное казенное учреждение </w:t>
      </w:r>
      <w:r>
        <w:rPr>
          <w:rFonts w:ascii="Times New Roman" w:hAnsi="Times New Roman" w:cs="Times New Roman"/>
          <w:sz w:val="24"/>
          <w:szCs w:val="24"/>
        </w:rPr>
        <w:t>«</w:t>
      </w:r>
      <w:r w:rsidRPr="0028061B">
        <w:rPr>
          <w:rFonts w:ascii="Times New Roman" w:hAnsi="Times New Roman" w:cs="Times New Roman"/>
          <w:sz w:val="24"/>
          <w:szCs w:val="24"/>
        </w:rPr>
        <w:t>Агентство внешнего транспорта</w:t>
      </w:r>
      <w:r>
        <w:rPr>
          <w:rFonts w:ascii="Times New Roman" w:hAnsi="Times New Roman" w:cs="Times New Roman"/>
          <w:sz w:val="24"/>
          <w:szCs w:val="24"/>
        </w:rPr>
        <w:t>»</w:t>
      </w:r>
      <w:r w:rsidRPr="0028061B">
        <w:rPr>
          <w:rFonts w:ascii="Times New Roman" w:hAnsi="Times New Roman" w:cs="Times New Roman"/>
          <w:sz w:val="24"/>
          <w:szCs w:val="24"/>
        </w:rPr>
        <w:t xml:space="preserve"> обеспечивает содержание и развитие государственной информационной системы Санкт-Петербурга </w:t>
      </w:r>
      <w:r>
        <w:rPr>
          <w:rFonts w:ascii="Times New Roman" w:hAnsi="Times New Roman" w:cs="Times New Roman"/>
          <w:sz w:val="24"/>
          <w:szCs w:val="24"/>
        </w:rPr>
        <w:t>«</w:t>
      </w:r>
      <w:r w:rsidRPr="0028061B">
        <w:rPr>
          <w:rFonts w:ascii="Times New Roman" w:hAnsi="Times New Roman" w:cs="Times New Roman"/>
          <w:sz w:val="24"/>
          <w:szCs w:val="24"/>
        </w:rPr>
        <w:t>Система мониторинга, анализа и управления судами на реках и каналах Санкт-Петербурга</w:t>
      </w:r>
      <w:r>
        <w:rPr>
          <w:rFonts w:ascii="Times New Roman" w:hAnsi="Times New Roman" w:cs="Times New Roman"/>
          <w:sz w:val="24"/>
          <w:szCs w:val="24"/>
        </w:rPr>
        <w:t>»</w:t>
      </w:r>
      <w:r w:rsidRPr="0028061B">
        <w:rPr>
          <w:rFonts w:ascii="Times New Roman" w:hAnsi="Times New Roman" w:cs="Times New Roman"/>
          <w:sz w:val="24"/>
          <w:szCs w:val="24"/>
        </w:rPr>
        <w:t xml:space="preserve"> путем закупки товаров, работ, услуг в соответствии </w:t>
      </w:r>
      <w:r>
        <w:rPr>
          <w:rFonts w:ascii="Times New Roman" w:hAnsi="Times New Roman" w:cs="Times New Roman"/>
          <w:sz w:val="24"/>
          <w:szCs w:val="24"/>
        </w:rPr>
        <w:br/>
      </w:r>
      <w:r w:rsidRPr="0028061B">
        <w:rPr>
          <w:rFonts w:ascii="Times New Roman" w:hAnsi="Times New Roman" w:cs="Times New Roman"/>
          <w:sz w:val="24"/>
          <w:szCs w:val="24"/>
        </w:rPr>
        <w:t xml:space="preserve">с Федеральным законом </w:t>
      </w:r>
      <w:r>
        <w:rPr>
          <w:rFonts w:ascii="Times New Roman" w:hAnsi="Times New Roman" w:cs="Times New Roman"/>
          <w:sz w:val="24"/>
          <w:szCs w:val="24"/>
        </w:rPr>
        <w:t>«</w:t>
      </w:r>
      <w:r w:rsidRPr="0028061B">
        <w:rPr>
          <w:rFonts w:ascii="Times New Roman" w:hAnsi="Times New Roman" w:cs="Times New Roman"/>
          <w:sz w:val="24"/>
          <w:szCs w:val="24"/>
        </w:rPr>
        <w:t xml:space="preserve">О контрактной системе в сфере закупок товаров, работ, услуг </w:t>
      </w:r>
      <w:r>
        <w:rPr>
          <w:rFonts w:ascii="Times New Roman" w:hAnsi="Times New Roman" w:cs="Times New Roman"/>
          <w:sz w:val="24"/>
          <w:szCs w:val="24"/>
        </w:rPr>
        <w:br/>
      </w:r>
      <w:r w:rsidRPr="0028061B">
        <w:rPr>
          <w:rFonts w:ascii="Times New Roman" w:hAnsi="Times New Roman" w:cs="Times New Roman"/>
          <w:sz w:val="24"/>
          <w:szCs w:val="24"/>
        </w:rPr>
        <w:t>для обеспечения государственных и муниципальных нужд</w:t>
      </w:r>
      <w:r>
        <w:rPr>
          <w:rFonts w:ascii="Times New Roman" w:hAnsi="Times New Roman" w:cs="Times New Roman"/>
          <w:sz w:val="24"/>
          <w:szCs w:val="24"/>
        </w:rPr>
        <w:t>»</w:t>
      </w:r>
      <w:r w:rsidRPr="0028061B">
        <w:rPr>
          <w:rFonts w:ascii="Times New Roman" w:hAnsi="Times New Roman" w:cs="Times New Roman"/>
          <w:sz w:val="24"/>
          <w:szCs w:val="24"/>
        </w:rPr>
        <w:t>.</w:t>
      </w:r>
    </w:p>
    <w:p w14:paraId="21A26EB3" w14:textId="35605DCE" w:rsidR="0028061B" w:rsidRPr="0028061B" w:rsidRDefault="3F296275" w:rsidP="0028061B">
      <w:pPr>
        <w:spacing w:after="0" w:line="240" w:lineRule="auto"/>
        <w:ind w:firstLine="709"/>
        <w:jc w:val="both"/>
        <w:rPr>
          <w:rFonts w:ascii="Times New Roman" w:hAnsi="Times New Roman" w:cs="Times New Roman"/>
          <w:sz w:val="24"/>
          <w:szCs w:val="24"/>
        </w:rPr>
      </w:pPr>
      <w:r w:rsidRPr="3F296275">
        <w:rPr>
          <w:rFonts w:ascii="Times New Roman" w:hAnsi="Times New Roman" w:cs="Times New Roman"/>
          <w:sz w:val="24"/>
          <w:szCs w:val="24"/>
        </w:rPr>
        <w:t xml:space="preserve">По пункту 5 таблицы 6 Санкт-Петербургское государственное казенное учреждение «Агентство внешнего транспорта» обеспечивает организационно-техническое обеспечение деятельности Морского совета при Правительстве Санкт-Петербурга в соответствии с планом работы Морского совета при Правительстве Санкт-Петербурга, ежегодно утверждаемым Губернатором Санкт-Петербурга, путем закупки товаров, работ, услуг в соответствии </w:t>
      </w:r>
      <w:r w:rsidR="0028061B">
        <w:br/>
      </w:r>
      <w:r w:rsidRPr="3F296275">
        <w:rPr>
          <w:rFonts w:ascii="Times New Roman" w:hAnsi="Times New Roman" w:cs="Times New Roman"/>
          <w:sz w:val="24"/>
          <w:szCs w:val="24"/>
        </w:rPr>
        <w:t>с Федеральным законом «О контрактной системе в сфере закупок товаров, работ, услуг для обеспечения государственных и муниципальных нужд».</w:t>
      </w:r>
    </w:p>
    <w:p w14:paraId="1088517B" w14:textId="77777777" w:rsidR="0028061B" w:rsidRPr="0028061B" w:rsidRDefault="0028061B" w:rsidP="0028061B">
      <w:pPr>
        <w:spacing w:after="0" w:line="240" w:lineRule="auto"/>
        <w:ind w:firstLine="709"/>
        <w:jc w:val="both"/>
        <w:rPr>
          <w:rFonts w:ascii="Times New Roman" w:hAnsi="Times New Roman" w:cs="Times New Roman"/>
          <w:sz w:val="24"/>
          <w:szCs w:val="24"/>
        </w:rPr>
      </w:pPr>
      <w:r w:rsidRPr="0028061B">
        <w:rPr>
          <w:rFonts w:ascii="Times New Roman" w:hAnsi="Times New Roman" w:cs="Times New Roman"/>
          <w:sz w:val="24"/>
          <w:szCs w:val="24"/>
        </w:rPr>
        <w:t xml:space="preserve">По пункту 6 таблицы </w:t>
      </w:r>
      <w:r w:rsidR="0018381F">
        <w:rPr>
          <w:rFonts w:ascii="Times New Roman" w:hAnsi="Times New Roman" w:cs="Times New Roman"/>
          <w:sz w:val="24"/>
          <w:szCs w:val="24"/>
        </w:rPr>
        <w:t>6</w:t>
      </w:r>
      <w:r w:rsidRPr="0028061B">
        <w:rPr>
          <w:rFonts w:ascii="Times New Roman" w:hAnsi="Times New Roman" w:cs="Times New Roman"/>
          <w:sz w:val="24"/>
          <w:szCs w:val="24"/>
        </w:rPr>
        <w:t xml:space="preserve"> Санкт-Петербургское государственное казенное учреждение </w:t>
      </w:r>
      <w:r>
        <w:rPr>
          <w:rFonts w:ascii="Times New Roman" w:hAnsi="Times New Roman" w:cs="Times New Roman"/>
          <w:sz w:val="24"/>
          <w:szCs w:val="24"/>
        </w:rPr>
        <w:t>«</w:t>
      </w:r>
      <w:r w:rsidRPr="0028061B">
        <w:rPr>
          <w:rFonts w:ascii="Times New Roman" w:hAnsi="Times New Roman" w:cs="Times New Roman"/>
          <w:sz w:val="24"/>
          <w:szCs w:val="24"/>
        </w:rPr>
        <w:t>Агентство внешнего транспорта</w:t>
      </w:r>
      <w:r>
        <w:rPr>
          <w:rFonts w:ascii="Times New Roman" w:hAnsi="Times New Roman" w:cs="Times New Roman"/>
          <w:sz w:val="24"/>
          <w:szCs w:val="24"/>
        </w:rPr>
        <w:t>»</w:t>
      </w:r>
      <w:r w:rsidRPr="0028061B">
        <w:rPr>
          <w:rFonts w:ascii="Times New Roman" w:hAnsi="Times New Roman" w:cs="Times New Roman"/>
          <w:sz w:val="24"/>
          <w:szCs w:val="24"/>
        </w:rPr>
        <w:t xml:space="preserve"> обеспечивает выпуск печатного издания </w:t>
      </w:r>
      <w:r>
        <w:rPr>
          <w:rFonts w:ascii="Times New Roman" w:hAnsi="Times New Roman" w:cs="Times New Roman"/>
          <w:sz w:val="24"/>
          <w:szCs w:val="24"/>
        </w:rPr>
        <w:t>«</w:t>
      </w:r>
      <w:r w:rsidRPr="0028061B">
        <w:rPr>
          <w:rFonts w:ascii="Times New Roman" w:hAnsi="Times New Roman" w:cs="Times New Roman"/>
          <w:sz w:val="24"/>
          <w:szCs w:val="24"/>
        </w:rPr>
        <w:t>Вестник Морского совета</w:t>
      </w:r>
      <w:r>
        <w:rPr>
          <w:rFonts w:ascii="Times New Roman" w:hAnsi="Times New Roman" w:cs="Times New Roman"/>
          <w:sz w:val="24"/>
          <w:szCs w:val="24"/>
        </w:rPr>
        <w:t>»</w:t>
      </w:r>
      <w:r w:rsidRPr="0028061B">
        <w:rPr>
          <w:rFonts w:ascii="Times New Roman" w:hAnsi="Times New Roman" w:cs="Times New Roman"/>
          <w:sz w:val="24"/>
          <w:szCs w:val="24"/>
        </w:rPr>
        <w:t xml:space="preserve"> путем закупки товаров, работ, услуг в соответствии с Федеральным законом </w:t>
      </w:r>
      <w:r w:rsidR="008B12E9">
        <w:rPr>
          <w:rFonts w:ascii="Times New Roman" w:hAnsi="Times New Roman" w:cs="Times New Roman"/>
          <w:sz w:val="24"/>
          <w:szCs w:val="24"/>
        </w:rPr>
        <w:br/>
      </w:r>
      <w:r>
        <w:rPr>
          <w:rFonts w:ascii="Times New Roman" w:hAnsi="Times New Roman" w:cs="Times New Roman"/>
          <w:sz w:val="24"/>
          <w:szCs w:val="24"/>
        </w:rPr>
        <w:t>«</w:t>
      </w:r>
      <w:r w:rsidRPr="0028061B">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w:t>
      </w:r>
      <w:r w:rsidRPr="0028061B">
        <w:rPr>
          <w:rFonts w:ascii="Times New Roman" w:hAnsi="Times New Roman" w:cs="Times New Roman"/>
          <w:sz w:val="24"/>
          <w:szCs w:val="24"/>
        </w:rPr>
        <w:t>.</w:t>
      </w:r>
    </w:p>
    <w:p w14:paraId="10C8C05E" w14:textId="77777777" w:rsidR="0028061B" w:rsidRDefault="0028061B" w:rsidP="0028061B">
      <w:pPr>
        <w:spacing w:after="0" w:line="240" w:lineRule="auto"/>
        <w:ind w:firstLine="709"/>
        <w:jc w:val="both"/>
        <w:rPr>
          <w:rFonts w:ascii="Times New Roman" w:hAnsi="Times New Roman" w:cs="Times New Roman"/>
          <w:sz w:val="24"/>
          <w:szCs w:val="24"/>
        </w:rPr>
      </w:pPr>
      <w:r w:rsidRPr="0028061B">
        <w:rPr>
          <w:rFonts w:ascii="Times New Roman" w:hAnsi="Times New Roman" w:cs="Times New Roman"/>
          <w:sz w:val="24"/>
          <w:szCs w:val="24"/>
        </w:rPr>
        <w:lastRenderedPageBreak/>
        <w:t xml:space="preserve">По пункту 7 таблицы </w:t>
      </w:r>
      <w:r w:rsidR="0018381F">
        <w:rPr>
          <w:rFonts w:ascii="Times New Roman" w:hAnsi="Times New Roman" w:cs="Times New Roman"/>
          <w:sz w:val="24"/>
          <w:szCs w:val="24"/>
        </w:rPr>
        <w:t>6</w:t>
      </w:r>
      <w:r w:rsidRPr="0028061B">
        <w:rPr>
          <w:rFonts w:ascii="Times New Roman" w:hAnsi="Times New Roman" w:cs="Times New Roman"/>
          <w:sz w:val="24"/>
          <w:szCs w:val="24"/>
        </w:rPr>
        <w:t xml:space="preserve"> Санкт-Петербургское государственное казенное учреждение </w:t>
      </w:r>
      <w:r>
        <w:rPr>
          <w:rFonts w:ascii="Times New Roman" w:hAnsi="Times New Roman" w:cs="Times New Roman"/>
          <w:sz w:val="24"/>
          <w:szCs w:val="24"/>
        </w:rPr>
        <w:t>«</w:t>
      </w:r>
      <w:r w:rsidRPr="0028061B">
        <w:rPr>
          <w:rFonts w:ascii="Times New Roman" w:hAnsi="Times New Roman" w:cs="Times New Roman"/>
          <w:sz w:val="24"/>
          <w:szCs w:val="24"/>
        </w:rPr>
        <w:t>Агентство внешнего транспорта</w:t>
      </w:r>
      <w:r>
        <w:rPr>
          <w:rFonts w:ascii="Times New Roman" w:hAnsi="Times New Roman" w:cs="Times New Roman"/>
          <w:sz w:val="24"/>
          <w:szCs w:val="24"/>
        </w:rPr>
        <w:t>»</w:t>
      </w:r>
      <w:r w:rsidRPr="0028061B">
        <w:rPr>
          <w:rFonts w:ascii="Times New Roman" w:hAnsi="Times New Roman" w:cs="Times New Roman"/>
          <w:sz w:val="24"/>
          <w:szCs w:val="24"/>
        </w:rPr>
        <w:t xml:space="preserve"> обеспечивает выпуск телепроекта </w:t>
      </w:r>
      <w:r>
        <w:rPr>
          <w:rFonts w:ascii="Times New Roman" w:hAnsi="Times New Roman" w:cs="Times New Roman"/>
          <w:sz w:val="24"/>
          <w:szCs w:val="24"/>
        </w:rPr>
        <w:t>«</w:t>
      </w:r>
      <w:r w:rsidRPr="0028061B">
        <w:rPr>
          <w:rFonts w:ascii="Times New Roman" w:hAnsi="Times New Roman" w:cs="Times New Roman"/>
          <w:sz w:val="24"/>
          <w:szCs w:val="24"/>
        </w:rPr>
        <w:t>Морские вести</w:t>
      </w:r>
      <w:r>
        <w:rPr>
          <w:rFonts w:ascii="Times New Roman" w:hAnsi="Times New Roman" w:cs="Times New Roman"/>
          <w:sz w:val="24"/>
          <w:szCs w:val="24"/>
        </w:rPr>
        <w:t>»</w:t>
      </w:r>
      <w:r w:rsidRPr="0028061B">
        <w:rPr>
          <w:rFonts w:ascii="Times New Roman" w:hAnsi="Times New Roman" w:cs="Times New Roman"/>
          <w:sz w:val="24"/>
          <w:szCs w:val="24"/>
        </w:rPr>
        <w:t xml:space="preserve"> путем закупки товаров, работ, услуг в соответствии с Федеральным законом </w:t>
      </w:r>
      <w:r w:rsidR="004F0AC4">
        <w:rPr>
          <w:rFonts w:ascii="Times New Roman" w:hAnsi="Times New Roman" w:cs="Times New Roman"/>
          <w:sz w:val="24"/>
          <w:szCs w:val="24"/>
        </w:rPr>
        <w:br/>
      </w:r>
      <w:r>
        <w:rPr>
          <w:rFonts w:ascii="Times New Roman" w:hAnsi="Times New Roman" w:cs="Times New Roman"/>
          <w:sz w:val="24"/>
          <w:szCs w:val="24"/>
        </w:rPr>
        <w:t>«</w:t>
      </w:r>
      <w:r w:rsidRPr="0028061B">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w:t>
      </w:r>
      <w:r w:rsidRPr="0028061B">
        <w:rPr>
          <w:rFonts w:ascii="Times New Roman" w:hAnsi="Times New Roman" w:cs="Times New Roman"/>
          <w:sz w:val="24"/>
          <w:szCs w:val="24"/>
        </w:rPr>
        <w:t>.</w:t>
      </w:r>
    </w:p>
    <w:p w14:paraId="742C9AD5" w14:textId="179E41C6" w:rsidR="00607EA5" w:rsidRDefault="3F296275" w:rsidP="0028061B">
      <w:pPr>
        <w:spacing w:after="0" w:line="240" w:lineRule="auto"/>
        <w:ind w:firstLine="709"/>
        <w:jc w:val="both"/>
        <w:rPr>
          <w:rFonts w:ascii="Times New Roman" w:hAnsi="Times New Roman" w:cs="Times New Roman"/>
          <w:sz w:val="24"/>
          <w:szCs w:val="24"/>
        </w:rPr>
      </w:pPr>
      <w:r w:rsidRPr="3F296275">
        <w:rPr>
          <w:rFonts w:ascii="Times New Roman" w:hAnsi="Times New Roman" w:cs="Times New Roman"/>
          <w:sz w:val="24"/>
          <w:szCs w:val="24"/>
        </w:rPr>
        <w:t xml:space="preserve">По пунктам 8 и 11 таблицы 6 финансирование реализации мероприятий по осуществлению перевозки пассажиров и их багажа метрополитеном, железнодорожным транспортом пригородного сообщения по регулируемому тарифу производится после издания Правительством </w:t>
      </w:r>
      <w:r w:rsidR="00607EA5">
        <w:br/>
      </w:r>
      <w:r w:rsidRPr="3F296275">
        <w:rPr>
          <w:rFonts w:ascii="Times New Roman" w:hAnsi="Times New Roman" w:cs="Times New Roman"/>
          <w:sz w:val="24"/>
          <w:szCs w:val="24"/>
        </w:rPr>
        <w:t>Санкт-Петербурга нормативного правового акта, устанавливающего порядок, цели, условия, сроки предоставления субсидий.</w:t>
      </w:r>
    </w:p>
    <w:p w14:paraId="352E1ECC" w14:textId="77777777" w:rsidR="00DB2814" w:rsidRDefault="00DB2814" w:rsidP="0028061B">
      <w:pPr>
        <w:spacing w:after="0" w:line="240" w:lineRule="auto"/>
        <w:ind w:firstLine="709"/>
        <w:jc w:val="both"/>
        <w:rPr>
          <w:rFonts w:ascii="Times New Roman" w:hAnsi="Times New Roman" w:cs="Times New Roman"/>
          <w:sz w:val="24"/>
          <w:szCs w:val="24"/>
        </w:rPr>
      </w:pPr>
      <w:r w:rsidRPr="00DB2814">
        <w:rPr>
          <w:rFonts w:ascii="Times New Roman" w:hAnsi="Times New Roman" w:cs="Times New Roman"/>
          <w:sz w:val="24"/>
          <w:szCs w:val="24"/>
        </w:rPr>
        <w:t xml:space="preserve">Реализация мер социальной поддержки по осуществлению перевозки пассажиров </w:t>
      </w:r>
      <w:r>
        <w:rPr>
          <w:rFonts w:ascii="Times New Roman" w:hAnsi="Times New Roman" w:cs="Times New Roman"/>
          <w:sz w:val="24"/>
          <w:szCs w:val="24"/>
        </w:rPr>
        <w:br/>
      </w:r>
      <w:r w:rsidRPr="00DB2814">
        <w:rPr>
          <w:rFonts w:ascii="Times New Roman" w:hAnsi="Times New Roman" w:cs="Times New Roman"/>
          <w:sz w:val="24"/>
          <w:szCs w:val="24"/>
        </w:rPr>
        <w:t xml:space="preserve">и их багажа метрополитеном, железнодорожным транспортом пригородного сообщения </w:t>
      </w:r>
      <w:r>
        <w:rPr>
          <w:rFonts w:ascii="Times New Roman" w:hAnsi="Times New Roman" w:cs="Times New Roman"/>
          <w:sz w:val="24"/>
          <w:szCs w:val="24"/>
        </w:rPr>
        <w:br/>
      </w:r>
      <w:r w:rsidRPr="00DB2814">
        <w:rPr>
          <w:rFonts w:ascii="Times New Roman" w:hAnsi="Times New Roman" w:cs="Times New Roman"/>
          <w:sz w:val="24"/>
          <w:szCs w:val="24"/>
        </w:rPr>
        <w:t xml:space="preserve">по регулируемому тарифу осуществляется на основании законов Санкт-Петербурга </w:t>
      </w:r>
      <w:r w:rsidR="00543D70">
        <w:rPr>
          <w:rFonts w:ascii="Times New Roman" w:hAnsi="Times New Roman" w:cs="Times New Roman"/>
          <w:sz w:val="24"/>
          <w:szCs w:val="24"/>
        </w:rPr>
        <w:br/>
      </w:r>
      <w:r w:rsidRPr="00DB2814">
        <w:rPr>
          <w:rFonts w:ascii="Times New Roman" w:hAnsi="Times New Roman" w:cs="Times New Roman"/>
          <w:sz w:val="24"/>
          <w:szCs w:val="24"/>
        </w:rPr>
        <w:t>и нормативных правовых актов Правительства Санкт-Петербурга, устанавливающих порядок осущест</w:t>
      </w:r>
      <w:r w:rsidR="00536B35">
        <w:rPr>
          <w:rFonts w:ascii="Times New Roman" w:hAnsi="Times New Roman" w:cs="Times New Roman"/>
          <w:sz w:val="24"/>
          <w:szCs w:val="24"/>
        </w:rPr>
        <w:t>вления мер социальной поддержки и дополнительных мер социальной поддержки.</w:t>
      </w:r>
    </w:p>
    <w:p w14:paraId="350B5171" w14:textId="77777777" w:rsidR="00DB2814" w:rsidRDefault="00DB2814" w:rsidP="0028061B">
      <w:pPr>
        <w:spacing w:after="0" w:line="240" w:lineRule="auto"/>
        <w:ind w:firstLine="709"/>
        <w:jc w:val="both"/>
        <w:rPr>
          <w:rFonts w:ascii="Times New Roman" w:hAnsi="Times New Roman" w:cs="Times New Roman"/>
          <w:sz w:val="24"/>
          <w:szCs w:val="24"/>
        </w:rPr>
      </w:pPr>
      <w:r w:rsidRPr="00DB2814">
        <w:rPr>
          <w:rFonts w:ascii="Times New Roman" w:hAnsi="Times New Roman" w:cs="Times New Roman"/>
          <w:sz w:val="24"/>
          <w:szCs w:val="24"/>
        </w:rPr>
        <w:t xml:space="preserve">По пунктам </w:t>
      </w:r>
      <w:r>
        <w:rPr>
          <w:rFonts w:ascii="Times New Roman" w:hAnsi="Times New Roman" w:cs="Times New Roman"/>
          <w:sz w:val="24"/>
          <w:szCs w:val="24"/>
        </w:rPr>
        <w:t>9</w:t>
      </w:r>
      <w:r w:rsidRPr="00DB2814">
        <w:rPr>
          <w:rFonts w:ascii="Times New Roman" w:hAnsi="Times New Roman" w:cs="Times New Roman"/>
          <w:sz w:val="24"/>
          <w:szCs w:val="24"/>
        </w:rPr>
        <w:t xml:space="preserve"> и 1</w:t>
      </w:r>
      <w:r w:rsidR="003C56D6">
        <w:rPr>
          <w:rFonts w:ascii="Times New Roman" w:hAnsi="Times New Roman" w:cs="Times New Roman"/>
          <w:sz w:val="24"/>
          <w:szCs w:val="24"/>
        </w:rPr>
        <w:t>3</w:t>
      </w:r>
      <w:r w:rsidRPr="00DB2814">
        <w:rPr>
          <w:rFonts w:ascii="Times New Roman" w:hAnsi="Times New Roman" w:cs="Times New Roman"/>
          <w:sz w:val="24"/>
          <w:szCs w:val="24"/>
        </w:rPr>
        <w:t xml:space="preserve"> таблицы </w:t>
      </w:r>
      <w:r w:rsidR="0018381F">
        <w:rPr>
          <w:rFonts w:ascii="Times New Roman" w:hAnsi="Times New Roman" w:cs="Times New Roman"/>
          <w:sz w:val="24"/>
          <w:szCs w:val="24"/>
        </w:rPr>
        <w:t>6</w:t>
      </w:r>
      <w:r w:rsidR="00FA2812">
        <w:rPr>
          <w:rFonts w:ascii="Times New Roman" w:hAnsi="Times New Roman" w:cs="Times New Roman"/>
          <w:sz w:val="24"/>
          <w:szCs w:val="24"/>
        </w:rPr>
        <w:t xml:space="preserve"> </w:t>
      </w:r>
      <w:r w:rsidRPr="00DB2814">
        <w:rPr>
          <w:rFonts w:ascii="Times New Roman" w:hAnsi="Times New Roman" w:cs="Times New Roman"/>
          <w:sz w:val="24"/>
          <w:szCs w:val="24"/>
        </w:rPr>
        <w:t xml:space="preserve">реализация мероприятий обеспечивается Комитетом </w:t>
      </w:r>
      <w:r>
        <w:rPr>
          <w:rFonts w:ascii="Times New Roman" w:hAnsi="Times New Roman" w:cs="Times New Roman"/>
          <w:sz w:val="24"/>
          <w:szCs w:val="24"/>
        </w:rPr>
        <w:br/>
      </w:r>
      <w:r w:rsidRPr="00DB2814">
        <w:rPr>
          <w:rFonts w:ascii="Times New Roman" w:hAnsi="Times New Roman" w:cs="Times New Roman"/>
          <w:sz w:val="24"/>
          <w:szCs w:val="24"/>
        </w:rPr>
        <w:t xml:space="preserve">по транспорту путем закупки товаров, работ, услуг в соответствии с Федеральным законом </w:t>
      </w:r>
      <w:r>
        <w:rPr>
          <w:rFonts w:ascii="Times New Roman" w:hAnsi="Times New Roman" w:cs="Times New Roman"/>
          <w:sz w:val="24"/>
          <w:szCs w:val="24"/>
        </w:rPr>
        <w:br/>
        <w:t>«</w:t>
      </w:r>
      <w:r w:rsidRPr="00DB2814">
        <w:rPr>
          <w:rFonts w:ascii="Times New Roman" w:hAnsi="Times New Roman" w:cs="Times New Roman"/>
          <w:sz w:val="24"/>
          <w:szCs w:val="24"/>
        </w:rPr>
        <w:t xml:space="preserve">О контрактной системе в сфере закупок товаров, работ, услуг для обеспечения государственных </w:t>
      </w:r>
      <w:r>
        <w:rPr>
          <w:rFonts w:ascii="Times New Roman" w:hAnsi="Times New Roman" w:cs="Times New Roman"/>
          <w:sz w:val="24"/>
          <w:szCs w:val="24"/>
        </w:rPr>
        <w:br/>
      </w:r>
      <w:r w:rsidRPr="00DB2814">
        <w:rPr>
          <w:rFonts w:ascii="Times New Roman" w:hAnsi="Times New Roman" w:cs="Times New Roman"/>
          <w:sz w:val="24"/>
          <w:szCs w:val="24"/>
        </w:rPr>
        <w:t>и муниципальных нужд</w:t>
      </w:r>
      <w:r>
        <w:rPr>
          <w:rFonts w:ascii="Times New Roman" w:hAnsi="Times New Roman" w:cs="Times New Roman"/>
          <w:sz w:val="24"/>
          <w:szCs w:val="24"/>
        </w:rPr>
        <w:t>»</w:t>
      </w:r>
      <w:r w:rsidRPr="00DB2814">
        <w:rPr>
          <w:rFonts w:ascii="Times New Roman" w:hAnsi="Times New Roman" w:cs="Times New Roman"/>
          <w:sz w:val="24"/>
          <w:szCs w:val="24"/>
        </w:rPr>
        <w:t>.</w:t>
      </w:r>
    </w:p>
    <w:p w14:paraId="3BD96F2E" w14:textId="5F42B386" w:rsidR="003C56D6" w:rsidRDefault="00FA2812" w:rsidP="0028061B">
      <w:pPr>
        <w:spacing w:after="0" w:line="240" w:lineRule="auto"/>
        <w:ind w:firstLine="709"/>
        <w:jc w:val="both"/>
        <w:rPr>
          <w:rFonts w:ascii="Times New Roman" w:hAnsi="Times New Roman" w:cs="Times New Roman"/>
          <w:sz w:val="24"/>
          <w:szCs w:val="24"/>
        </w:rPr>
      </w:pPr>
      <w:r w:rsidRPr="00FA2812">
        <w:rPr>
          <w:rFonts w:ascii="Times New Roman" w:hAnsi="Times New Roman" w:cs="Times New Roman"/>
          <w:sz w:val="24"/>
          <w:szCs w:val="24"/>
        </w:rPr>
        <w:t>По пунктам 1</w:t>
      </w:r>
      <w:r w:rsidR="003C56D6">
        <w:rPr>
          <w:rFonts w:ascii="Times New Roman" w:hAnsi="Times New Roman" w:cs="Times New Roman"/>
          <w:sz w:val="24"/>
          <w:szCs w:val="24"/>
        </w:rPr>
        <w:t>0</w:t>
      </w:r>
      <w:r w:rsidRPr="00FA2812">
        <w:rPr>
          <w:rFonts w:ascii="Times New Roman" w:hAnsi="Times New Roman" w:cs="Times New Roman"/>
          <w:sz w:val="24"/>
          <w:szCs w:val="24"/>
        </w:rPr>
        <w:t>.1 и 1</w:t>
      </w:r>
      <w:r w:rsidR="003C56D6">
        <w:rPr>
          <w:rFonts w:ascii="Times New Roman" w:hAnsi="Times New Roman" w:cs="Times New Roman"/>
          <w:sz w:val="24"/>
          <w:szCs w:val="24"/>
        </w:rPr>
        <w:t>0</w:t>
      </w:r>
      <w:r w:rsidRPr="00FA2812">
        <w:rPr>
          <w:rFonts w:ascii="Times New Roman" w:hAnsi="Times New Roman" w:cs="Times New Roman"/>
          <w:sz w:val="24"/>
          <w:szCs w:val="24"/>
        </w:rPr>
        <w:t>.</w:t>
      </w:r>
      <w:r>
        <w:rPr>
          <w:rFonts w:ascii="Times New Roman" w:hAnsi="Times New Roman" w:cs="Times New Roman"/>
          <w:sz w:val="24"/>
          <w:szCs w:val="24"/>
        </w:rPr>
        <w:t>2</w:t>
      </w:r>
      <w:r w:rsidRPr="00FA2812">
        <w:rPr>
          <w:rFonts w:ascii="Times New Roman" w:hAnsi="Times New Roman" w:cs="Times New Roman"/>
          <w:sz w:val="24"/>
          <w:szCs w:val="24"/>
        </w:rPr>
        <w:t xml:space="preserve"> таблицы </w:t>
      </w:r>
      <w:r w:rsidR="0018381F">
        <w:rPr>
          <w:rFonts w:ascii="Times New Roman" w:hAnsi="Times New Roman" w:cs="Times New Roman"/>
          <w:sz w:val="24"/>
          <w:szCs w:val="24"/>
        </w:rPr>
        <w:t>6</w:t>
      </w:r>
      <w:r w:rsidRPr="00FA2812">
        <w:rPr>
          <w:rFonts w:ascii="Times New Roman" w:hAnsi="Times New Roman" w:cs="Times New Roman"/>
          <w:sz w:val="24"/>
          <w:szCs w:val="24"/>
        </w:rPr>
        <w:t xml:space="preserve"> </w:t>
      </w:r>
      <w:r w:rsidR="004D1693">
        <w:rPr>
          <w:rFonts w:ascii="Times New Roman" w:hAnsi="Times New Roman" w:cs="Times New Roman"/>
          <w:sz w:val="24"/>
          <w:szCs w:val="24"/>
        </w:rPr>
        <w:t xml:space="preserve">финансирование </w:t>
      </w:r>
      <w:r w:rsidRPr="00FA2812">
        <w:rPr>
          <w:rFonts w:ascii="Times New Roman" w:hAnsi="Times New Roman" w:cs="Times New Roman"/>
          <w:sz w:val="24"/>
          <w:szCs w:val="24"/>
        </w:rPr>
        <w:t>реализаци</w:t>
      </w:r>
      <w:r w:rsidR="004D1693">
        <w:rPr>
          <w:rFonts w:ascii="Times New Roman" w:hAnsi="Times New Roman" w:cs="Times New Roman"/>
          <w:sz w:val="24"/>
          <w:szCs w:val="24"/>
        </w:rPr>
        <w:t>и</w:t>
      </w:r>
      <w:r w:rsidRPr="00FA2812">
        <w:rPr>
          <w:rFonts w:ascii="Times New Roman" w:hAnsi="Times New Roman" w:cs="Times New Roman"/>
          <w:sz w:val="24"/>
          <w:szCs w:val="24"/>
        </w:rPr>
        <w:t xml:space="preserve"> мероприятий производится после издания Правительством Санкт-Петербурга нормативного правового акта, устанавливающего порядок предоставления субсидии ГУП </w:t>
      </w:r>
      <w:r>
        <w:rPr>
          <w:rFonts w:ascii="Times New Roman" w:hAnsi="Times New Roman" w:cs="Times New Roman"/>
          <w:sz w:val="24"/>
          <w:szCs w:val="24"/>
        </w:rPr>
        <w:t>«</w:t>
      </w:r>
      <w:r w:rsidRPr="00FA2812">
        <w:rPr>
          <w:rFonts w:ascii="Times New Roman" w:hAnsi="Times New Roman" w:cs="Times New Roman"/>
          <w:sz w:val="24"/>
          <w:szCs w:val="24"/>
        </w:rPr>
        <w:t>Петербургский метрополитен</w:t>
      </w:r>
      <w:r>
        <w:rPr>
          <w:rFonts w:ascii="Times New Roman" w:hAnsi="Times New Roman" w:cs="Times New Roman"/>
          <w:sz w:val="24"/>
          <w:szCs w:val="24"/>
        </w:rPr>
        <w:t>»</w:t>
      </w:r>
      <w:r w:rsidRPr="00FA2812">
        <w:rPr>
          <w:rFonts w:ascii="Times New Roman" w:hAnsi="Times New Roman" w:cs="Times New Roman"/>
          <w:sz w:val="24"/>
          <w:szCs w:val="24"/>
        </w:rPr>
        <w:t xml:space="preserve"> </w:t>
      </w:r>
      <w:r w:rsidR="004D1693">
        <w:rPr>
          <w:rFonts w:ascii="Times New Roman" w:hAnsi="Times New Roman" w:cs="Times New Roman"/>
          <w:sz w:val="24"/>
          <w:szCs w:val="24"/>
        </w:rPr>
        <w:br/>
      </w:r>
      <w:r w:rsidRPr="00FA2812">
        <w:rPr>
          <w:rFonts w:ascii="Times New Roman" w:hAnsi="Times New Roman" w:cs="Times New Roman"/>
          <w:sz w:val="24"/>
          <w:szCs w:val="24"/>
        </w:rPr>
        <w:t>на увеличение уставного фонда. Состав мероприятий по пункту 1</w:t>
      </w:r>
      <w:r w:rsidR="003C56D6">
        <w:rPr>
          <w:rFonts w:ascii="Times New Roman" w:hAnsi="Times New Roman" w:cs="Times New Roman"/>
          <w:sz w:val="24"/>
          <w:szCs w:val="24"/>
        </w:rPr>
        <w:t>0</w:t>
      </w:r>
      <w:r w:rsidRPr="00FA2812">
        <w:rPr>
          <w:rFonts w:ascii="Times New Roman" w:hAnsi="Times New Roman" w:cs="Times New Roman"/>
          <w:sz w:val="24"/>
          <w:szCs w:val="24"/>
        </w:rPr>
        <w:t>.</w:t>
      </w:r>
      <w:r w:rsidR="002D012E">
        <w:rPr>
          <w:rFonts w:ascii="Times New Roman" w:hAnsi="Times New Roman" w:cs="Times New Roman"/>
          <w:sz w:val="24"/>
          <w:szCs w:val="24"/>
        </w:rPr>
        <w:t>2</w:t>
      </w:r>
      <w:r w:rsidRPr="00FA2812">
        <w:rPr>
          <w:rFonts w:ascii="Times New Roman" w:hAnsi="Times New Roman" w:cs="Times New Roman"/>
          <w:sz w:val="24"/>
          <w:szCs w:val="24"/>
        </w:rPr>
        <w:t xml:space="preserve"> таблицы </w:t>
      </w:r>
      <w:r w:rsidR="0018381F">
        <w:rPr>
          <w:rFonts w:ascii="Times New Roman" w:hAnsi="Times New Roman" w:cs="Times New Roman"/>
          <w:sz w:val="24"/>
          <w:szCs w:val="24"/>
        </w:rPr>
        <w:t>6</w:t>
      </w:r>
      <w:r w:rsidRPr="00FA2812">
        <w:rPr>
          <w:rFonts w:ascii="Times New Roman" w:hAnsi="Times New Roman" w:cs="Times New Roman"/>
          <w:sz w:val="24"/>
          <w:szCs w:val="24"/>
        </w:rPr>
        <w:t xml:space="preserve"> расшифровывается и утверждается в плане финансово-хозяйственной деятельности ГУП </w:t>
      </w:r>
      <w:r w:rsidR="002D012E">
        <w:rPr>
          <w:rFonts w:ascii="Times New Roman" w:hAnsi="Times New Roman" w:cs="Times New Roman"/>
          <w:sz w:val="24"/>
          <w:szCs w:val="24"/>
        </w:rPr>
        <w:t>«</w:t>
      </w:r>
      <w:r w:rsidRPr="00FA2812">
        <w:rPr>
          <w:rFonts w:ascii="Times New Roman" w:hAnsi="Times New Roman" w:cs="Times New Roman"/>
          <w:sz w:val="24"/>
          <w:szCs w:val="24"/>
        </w:rPr>
        <w:t>Петербургский метрополитен</w:t>
      </w:r>
      <w:r w:rsidR="002D012E">
        <w:rPr>
          <w:rFonts w:ascii="Times New Roman" w:hAnsi="Times New Roman" w:cs="Times New Roman"/>
          <w:sz w:val="24"/>
          <w:szCs w:val="24"/>
        </w:rPr>
        <w:t>»</w:t>
      </w:r>
      <w:r w:rsidRPr="00FA2812">
        <w:rPr>
          <w:rFonts w:ascii="Times New Roman" w:hAnsi="Times New Roman" w:cs="Times New Roman"/>
          <w:sz w:val="24"/>
          <w:szCs w:val="24"/>
        </w:rPr>
        <w:t xml:space="preserve">. Реализация мероприятий осуществляется ГУП </w:t>
      </w:r>
      <w:r w:rsidR="002D012E">
        <w:rPr>
          <w:rFonts w:ascii="Times New Roman" w:hAnsi="Times New Roman" w:cs="Times New Roman"/>
          <w:sz w:val="24"/>
          <w:szCs w:val="24"/>
        </w:rPr>
        <w:t>«</w:t>
      </w:r>
      <w:r w:rsidRPr="00FA2812">
        <w:rPr>
          <w:rFonts w:ascii="Times New Roman" w:hAnsi="Times New Roman" w:cs="Times New Roman"/>
          <w:sz w:val="24"/>
          <w:szCs w:val="24"/>
        </w:rPr>
        <w:t>Петербургский метрополитен</w:t>
      </w:r>
      <w:r w:rsidR="002D012E">
        <w:rPr>
          <w:rFonts w:ascii="Times New Roman" w:hAnsi="Times New Roman" w:cs="Times New Roman"/>
          <w:sz w:val="24"/>
          <w:szCs w:val="24"/>
        </w:rPr>
        <w:t>»</w:t>
      </w:r>
      <w:r w:rsidRPr="00FA2812">
        <w:rPr>
          <w:rFonts w:ascii="Times New Roman" w:hAnsi="Times New Roman" w:cs="Times New Roman"/>
          <w:sz w:val="24"/>
          <w:szCs w:val="24"/>
        </w:rPr>
        <w:t xml:space="preserve"> путем проведения конкурсных процедур в соответствии с </w:t>
      </w:r>
      <w:r w:rsidR="004D1693" w:rsidRPr="0028061B">
        <w:rPr>
          <w:rFonts w:ascii="Times New Roman" w:hAnsi="Times New Roman" w:cs="Times New Roman"/>
          <w:sz w:val="24"/>
          <w:szCs w:val="24"/>
        </w:rPr>
        <w:t xml:space="preserve">Федеральным законом </w:t>
      </w:r>
      <w:r w:rsidR="004D1693">
        <w:rPr>
          <w:rFonts w:ascii="Times New Roman" w:hAnsi="Times New Roman" w:cs="Times New Roman"/>
          <w:sz w:val="24"/>
          <w:szCs w:val="24"/>
        </w:rPr>
        <w:br/>
        <w:t>«</w:t>
      </w:r>
      <w:r w:rsidR="004D1693" w:rsidRPr="0028061B">
        <w:rPr>
          <w:rFonts w:ascii="Times New Roman" w:hAnsi="Times New Roman" w:cs="Times New Roman"/>
          <w:sz w:val="24"/>
          <w:szCs w:val="24"/>
        </w:rPr>
        <w:t xml:space="preserve">О контрактной системе в сфере закупок товаров, работ, услуг для обеспечения государственных </w:t>
      </w:r>
      <w:r w:rsidR="00A91695">
        <w:rPr>
          <w:rFonts w:ascii="Times New Roman" w:hAnsi="Times New Roman" w:cs="Times New Roman"/>
          <w:sz w:val="24"/>
          <w:szCs w:val="24"/>
        </w:rPr>
        <w:br/>
      </w:r>
      <w:r w:rsidR="004D1693" w:rsidRPr="0028061B">
        <w:rPr>
          <w:rFonts w:ascii="Times New Roman" w:hAnsi="Times New Roman" w:cs="Times New Roman"/>
          <w:sz w:val="24"/>
          <w:szCs w:val="24"/>
        </w:rPr>
        <w:t>и муниципальных нужд</w:t>
      </w:r>
      <w:r w:rsidR="004D1693">
        <w:rPr>
          <w:rFonts w:ascii="Times New Roman" w:hAnsi="Times New Roman" w:cs="Times New Roman"/>
          <w:sz w:val="24"/>
          <w:szCs w:val="24"/>
        </w:rPr>
        <w:t xml:space="preserve">» и </w:t>
      </w:r>
      <w:r w:rsidR="00A91695">
        <w:rPr>
          <w:rFonts w:ascii="Times New Roman" w:hAnsi="Times New Roman" w:cs="Times New Roman"/>
          <w:sz w:val="24"/>
          <w:szCs w:val="24"/>
        </w:rPr>
        <w:t xml:space="preserve">планом финансово-хозяйственной деятельности </w:t>
      </w:r>
      <w:r w:rsidR="003C56D6" w:rsidRPr="00FA2812">
        <w:rPr>
          <w:rFonts w:ascii="Times New Roman" w:hAnsi="Times New Roman" w:cs="Times New Roman"/>
          <w:sz w:val="24"/>
          <w:szCs w:val="24"/>
        </w:rPr>
        <w:t xml:space="preserve">ГУП </w:t>
      </w:r>
      <w:r w:rsidR="003C56D6">
        <w:rPr>
          <w:rFonts w:ascii="Times New Roman" w:hAnsi="Times New Roman" w:cs="Times New Roman"/>
          <w:sz w:val="24"/>
          <w:szCs w:val="24"/>
        </w:rPr>
        <w:t>«</w:t>
      </w:r>
      <w:r w:rsidR="003C56D6" w:rsidRPr="00FA2812">
        <w:rPr>
          <w:rFonts w:ascii="Times New Roman" w:hAnsi="Times New Roman" w:cs="Times New Roman"/>
          <w:sz w:val="24"/>
          <w:szCs w:val="24"/>
        </w:rPr>
        <w:t>Петербургский метрополитен</w:t>
      </w:r>
      <w:r w:rsidR="003C56D6">
        <w:rPr>
          <w:rFonts w:ascii="Times New Roman" w:hAnsi="Times New Roman" w:cs="Times New Roman"/>
          <w:sz w:val="24"/>
          <w:szCs w:val="24"/>
        </w:rPr>
        <w:t>»</w:t>
      </w:r>
      <w:r w:rsidR="003C56D6" w:rsidRPr="00FA2812">
        <w:rPr>
          <w:rFonts w:ascii="Times New Roman" w:hAnsi="Times New Roman" w:cs="Times New Roman"/>
          <w:sz w:val="24"/>
          <w:szCs w:val="24"/>
        </w:rPr>
        <w:t xml:space="preserve">. </w:t>
      </w:r>
    </w:p>
    <w:p w14:paraId="57BB6220" w14:textId="77777777" w:rsidR="00FA2812" w:rsidRDefault="002D012E" w:rsidP="003C56D6">
      <w:pPr>
        <w:spacing w:after="0" w:line="240" w:lineRule="auto"/>
        <w:ind w:firstLine="709"/>
        <w:jc w:val="both"/>
        <w:rPr>
          <w:rFonts w:ascii="Times New Roman" w:hAnsi="Times New Roman" w:cs="Times New Roman"/>
          <w:sz w:val="24"/>
          <w:szCs w:val="24"/>
        </w:rPr>
      </w:pPr>
      <w:r w:rsidRPr="003C56D6">
        <w:rPr>
          <w:rFonts w:ascii="Times New Roman" w:hAnsi="Times New Roman" w:cs="Times New Roman"/>
          <w:sz w:val="24"/>
          <w:szCs w:val="24"/>
        </w:rPr>
        <w:t xml:space="preserve">По пункту </w:t>
      </w:r>
      <w:r w:rsidR="003C56D6">
        <w:rPr>
          <w:rFonts w:ascii="Times New Roman" w:hAnsi="Times New Roman" w:cs="Times New Roman"/>
          <w:sz w:val="24"/>
          <w:szCs w:val="24"/>
        </w:rPr>
        <w:t>12</w:t>
      </w:r>
      <w:r w:rsidRPr="003C56D6">
        <w:rPr>
          <w:rFonts w:ascii="Times New Roman" w:hAnsi="Times New Roman" w:cs="Times New Roman"/>
          <w:sz w:val="24"/>
          <w:szCs w:val="24"/>
        </w:rPr>
        <w:t xml:space="preserve"> таблицы </w:t>
      </w:r>
      <w:r w:rsidR="0018381F" w:rsidRPr="003C56D6">
        <w:rPr>
          <w:rFonts w:ascii="Times New Roman" w:hAnsi="Times New Roman" w:cs="Times New Roman"/>
          <w:sz w:val="24"/>
          <w:szCs w:val="24"/>
        </w:rPr>
        <w:t>6</w:t>
      </w:r>
      <w:r w:rsidRPr="003C56D6">
        <w:rPr>
          <w:rFonts w:ascii="Times New Roman" w:hAnsi="Times New Roman" w:cs="Times New Roman"/>
          <w:sz w:val="24"/>
          <w:szCs w:val="24"/>
        </w:rPr>
        <w:t xml:space="preserve"> предоставление субсидий авиакомпаниям осуществляется после издания Правительством Санкт-Петербурга нормативного правового акта, устанавливающего порядок,</w:t>
      </w:r>
      <w:r w:rsidRPr="002D012E">
        <w:rPr>
          <w:rFonts w:ascii="Times New Roman" w:hAnsi="Times New Roman" w:cs="Times New Roman"/>
          <w:sz w:val="24"/>
          <w:szCs w:val="24"/>
        </w:rPr>
        <w:t xml:space="preserve"> цели, условия,</w:t>
      </w:r>
      <w:r w:rsidR="003751D1">
        <w:rPr>
          <w:rFonts w:ascii="Times New Roman" w:hAnsi="Times New Roman" w:cs="Times New Roman"/>
          <w:sz w:val="24"/>
          <w:szCs w:val="24"/>
        </w:rPr>
        <w:t xml:space="preserve"> сроки предоставления субсидий.</w:t>
      </w:r>
    </w:p>
    <w:p w14:paraId="471F23EB" w14:textId="3DF3FBE0" w:rsidR="003751D1" w:rsidRDefault="003751D1" w:rsidP="0028061B">
      <w:pPr>
        <w:spacing w:after="0" w:line="240" w:lineRule="auto"/>
        <w:ind w:firstLine="709"/>
        <w:jc w:val="both"/>
        <w:rPr>
          <w:rFonts w:ascii="Times New Roman" w:hAnsi="Times New Roman" w:cs="Times New Roman"/>
          <w:sz w:val="24"/>
          <w:szCs w:val="24"/>
        </w:rPr>
      </w:pPr>
      <w:r w:rsidRPr="00DB2814">
        <w:rPr>
          <w:rFonts w:ascii="Times New Roman" w:hAnsi="Times New Roman" w:cs="Times New Roman"/>
          <w:sz w:val="24"/>
          <w:szCs w:val="24"/>
        </w:rPr>
        <w:t xml:space="preserve">По пункту </w:t>
      </w:r>
      <w:r>
        <w:rPr>
          <w:rFonts w:ascii="Times New Roman" w:hAnsi="Times New Roman" w:cs="Times New Roman"/>
          <w:sz w:val="24"/>
          <w:szCs w:val="24"/>
        </w:rPr>
        <w:t>14</w:t>
      </w:r>
      <w:r w:rsidRPr="00DB2814">
        <w:rPr>
          <w:rFonts w:ascii="Times New Roman" w:hAnsi="Times New Roman" w:cs="Times New Roman"/>
          <w:sz w:val="24"/>
          <w:szCs w:val="24"/>
        </w:rPr>
        <w:t xml:space="preserve"> таблицы </w:t>
      </w:r>
      <w:r w:rsidR="0018381F">
        <w:rPr>
          <w:rFonts w:ascii="Times New Roman" w:hAnsi="Times New Roman" w:cs="Times New Roman"/>
          <w:sz w:val="24"/>
          <w:szCs w:val="24"/>
        </w:rPr>
        <w:t>6</w:t>
      </w:r>
      <w:r w:rsidRPr="00DB2814">
        <w:rPr>
          <w:rFonts w:ascii="Times New Roman" w:hAnsi="Times New Roman" w:cs="Times New Roman"/>
          <w:sz w:val="24"/>
          <w:szCs w:val="24"/>
        </w:rPr>
        <w:t xml:space="preserve"> для реализации мероприятия ГУП </w:t>
      </w:r>
      <w:r>
        <w:rPr>
          <w:rFonts w:ascii="Times New Roman" w:hAnsi="Times New Roman" w:cs="Times New Roman"/>
          <w:sz w:val="24"/>
          <w:szCs w:val="24"/>
        </w:rPr>
        <w:t>«Петербургский метрополитен»</w:t>
      </w:r>
      <w:r w:rsidRPr="00DB2814">
        <w:rPr>
          <w:rFonts w:ascii="Times New Roman" w:hAnsi="Times New Roman" w:cs="Times New Roman"/>
          <w:sz w:val="24"/>
          <w:szCs w:val="24"/>
        </w:rPr>
        <w:t xml:space="preserve"> ежегодно утвержда</w:t>
      </w:r>
      <w:r w:rsidR="004D1693">
        <w:rPr>
          <w:rFonts w:ascii="Times New Roman" w:hAnsi="Times New Roman" w:cs="Times New Roman"/>
          <w:sz w:val="24"/>
          <w:szCs w:val="24"/>
        </w:rPr>
        <w:t>е</w:t>
      </w:r>
      <w:r w:rsidRPr="00DB2814">
        <w:rPr>
          <w:rFonts w:ascii="Times New Roman" w:hAnsi="Times New Roman" w:cs="Times New Roman"/>
          <w:sz w:val="24"/>
          <w:szCs w:val="24"/>
        </w:rPr>
        <w:t xml:space="preserve">тся по согласованию с Комитетом по транспорту </w:t>
      </w:r>
      <w:r w:rsidR="00A91695">
        <w:rPr>
          <w:rFonts w:ascii="Times New Roman" w:hAnsi="Times New Roman" w:cs="Times New Roman"/>
          <w:sz w:val="24"/>
          <w:szCs w:val="24"/>
        </w:rPr>
        <w:t>план</w:t>
      </w:r>
      <w:r w:rsidR="00A91695" w:rsidRPr="00FA2812">
        <w:rPr>
          <w:rFonts w:ascii="Times New Roman" w:hAnsi="Times New Roman" w:cs="Times New Roman"/>
          <w:sz w:val="24"/>
          <w:szCs w:val="24"/>
        </w:rPr>
        <w:t xml:space="preserve"> финансово-хозяйственной деятельности</w:t>
      </w:r>
      <w:r w:rsidRPr="00DB2814">
        <w:rPr>
          <w:rFonts w:ascii="Times New Roman" w:hAnsi="Times New Roman" w:cs="Times New Roman"/>
          <w:sz w:val="24"/>
          <w:szCs w:val="24"/>
        </w:rPr>
        <w:t xml:space="preserve"> </w:t>
      </w:r>
      <w:r w:rsidR="003C56D6" w:rsidRPr="00FA2812">
        <w:rPr>
          <w:rFonts w:ascii="Times New Roman" w:hAnsi="Times New Roman" w:cs="Times New Roman"/>
          <w:sz w:val="24"/>
          <w:szCs w:val="24"/>
        </w:rPr>
        <w:t xml:space="preserve">ГУП </w:t>
      </w:r>
      <w:r w:rsidR="003C56D6">
        <w:rPr>
          <w:rFonts w:ascii="Times New Roman" w:hAnsi="Times New Roman" w:cs="Times New Roman"/>
          <w:sz w:val="24"/>
          <w:szCs w:val="24"/>
        </w:rPr>
        <w:t>«</w:t>
      </w:r>
      <w:r w:rsidR="003C56D6" w:rsidRPr="00FA2812">
        <w:rPr>
          <w:rFonts w:ascii="Times New Roman" w:hAnsi="Times New Roman" w:cs="Times New Roman"/>
          <w:sz w:val="24"/>
          <w:szCs w:val="24"/>
        </w:rPr>
        <w:t>Петербургский метрополитен</w:t>
      </w:r>
      <w:r w:rsidR="003C56D6">
        <w:rPr>
          <w:rFonts w:ascii="Times New Roman" w:hAnsi="Times New Roman" w:cs="Times New Roman"/>
          <w:sz w:val="24"/>
          <w:szCs w:val="24"/>
        </w:rPr>
        <w:t>»</w:t>
      </w:r>
      <w:r w:rsidR="003C56D6" w:rsidRPr="00FA2812">
        <w:rPr>
          <w:rFonts w:ascii="Times New Roman" w:hAnsi="Times New Roman" w:cs="Times New Roman"/>
          <w:sz w:val="24"/>
          <w:szCs w:val="24"/>
        </w:rPr>
        <w:t>.</w:t>
      </w:r>
    </w:p>
    <w:p w14:paraId="03FD23FD" w14:textId="70C8DE9B" w:rsidR="005854AE" w:rsidRDefault="00DB2814" w:rsidP="003C5D24">
      <w:pPr>
        <w:spacing w:after="0" w:line="240" w:lineRule="auto"/>
        <w:ind w:firstLine="709"/>
        <w:jc w:val="both"/>
        <w:rPr>
          <w:rFonts w:ascii="Times New Roman" w:hAnsi="Times New Roman" w:cs="Times New Roman"/>
          <w:b/>
          <w:sz w:val="24"/>
          <w:szCs w:val="24"/>
        </w:rPr>
      </w:pPr>
      <w:r w:rsidRPr="00DB2814">
        <w:rPr>
          <w:rFonts w:ascii="Times New Roman" w:hAnsi="Times New Roman" w:cs="Times New Roman"/>
          <w:sz w:val="24"/>
          <w:szCs w:val="24"/>
        </w:rPr>
        <w:t>По пункту 1</w:t>
      </w:r>
      <w:r>
        <w:rPr>
          <w:rFonts w:ascii="Times New Roman" w:hAnsi="Times New Roman" w:cs="Times New Roman"/>
          <w:sz w:val="24"/>
          <w:szCs w:val="24"/>
        </w:rPr>
        <w:t>5</w:t>
      </w:r>
      <w:r w:rsidRPr="00DB2814">
        <w:rPr>
          <w:rFonts w:ascii="Times New Roman" w:hAnsi="Times New Roman" w:cs="Times New Roman"/>
          <w:sz w:val="24"/>
          <w:szCs w:val="24"/>
        </w:rPr>
        <w:t xml:space="preserve"> таблицы </w:t>
      </w:r>
      <w:r w:rsidR="0018381F">
        <w:rPr>
          <w:rFonts w:ascii="Times New Roman" w:hAnsi="Times New Roman" w:cs="Times New Roman"/>
          <w:sz w:val="24"/>
          <w:szCs w:val="24"/>
        </w:rPr>
        <w:t>6</w:t>
      </w:r>
      <w:r w:rsidRPr="00DB2814">
        <w:rPr>
          <w:rFonts w:ascii="Times New Roman" w:hAnsi="Times New Roman" w:cs="Times New Roman"/>
          <w:sz w:val="24"/>
          <w:szCs w:val="24"/>
        </w:rPr>
        <w:t xml:space="preserve"> реализация мероприятия обеспечивается ГУП </w:t>
      </w:r>
      <w:r>
        <w:rPr>
          <w:rFonts w:ascii="Times New Roman" w:hAnsi="Times New Roman" w:cs="Times New Roman"/>
          <w:sz w:val="24"/>
          <w:szCs w:val="24"/>
        </w:rPr>
        <w:t>«</w:t>
      </w:r>
      <w:r w:rsidRPr="00DB2814">
        <w:rPr>
          <w:rFonts w:ascii="Times New Roman" w:hAnsi="Times New Roman" w:cs="Times New Roman"/>
          <w:sz w:val="24"/>
          <w:szCs w:val="24"/>
        </w:rPr>
        <w:t>Петербургский метрополитен</w:t>
      </w:r>
      <w:r>
        <w:rPr>
          <w:rFonts w:ascii="Times New Roman" w:hAnsi="Times New Roman" w:cs="Times New Roman"/>
          <w:sz w:val="24"/>
          <w:szCs w:val="24"/>
        </w:rPr>
        <w:t>»</w:t>
      </w:r>
      <w:r w:rsidRPr="00DB2814">
        <w:rPr>
          <w:rFonts w:ascii="Times New Roman" w:hAnsi="Times New Roman" w:cs="Times New Roman"/>
          <w:sz w:val="24"/>
          <w:szCs w:val="24"/>
        </w:rPr>
        <w:t xml:space="preserve"> путем проведения конкурсных процедур в соответствии с Федеральным законом </w:t>
      </w:r>
      <w:r>
        <w:rPr>
          <w:rFonts w:ascii="Times New Roman" w:hAnsi="Times New Roman" w:cs="Times New Roman"/>
          <w:sz w:val="24"/>
          <w:szCs w:val="24"/>
        </w:rPr>
        <w:br/>
        <w:t>«</w:t>
      </w:r>
      <w:r w:rsidRPr="00DB2814">
        <w:rPr>
          <w:rFonts w:ascii="Times New Roman" w:hAnsi="Times New Roman" w:cs="Times New Roman"/>
          <w:sz w:val="24"/>
          <w:szCs w:val="24"/>
        </w:rPr>
        <w:t>О закупке товаров, работ, услуг отдельными видами юридических лиц</w:t>
      </w:r>
      <w:r>
        <w:rPr>
          <w:rFonts w:ascii="Times New Roman" w:hAnsi="Times New Roman" w:cs="Times New Roman"/>
          <w:sz w:val="24"/>
          <w:szCs w:val="24"/>
        </w:rPr>
        <w:t>»</w:t>
      </w:r>
      <w:r w:rsidRPr="00DB2814">
        <w:rPr>
          <w:rFonts w:ascii="Times New Roman" w:hAnsi="Times New Roman" w:cs="Times New Roman"/>
          <w:sz w:val="24"/>
          <w:szCs w:val="24"/>
        </w:rPr>
        <w:t xml:space="preserve"> в соответствии </w:t>
      </w:r>
      <w:r>
        <w:rPr>
          <w:rFonts w:ascii="Times New Roman" w:hAnsi="Times New Roman" w:cs="Times New Roman"/>
          <w:sz w:val="24"/>
          <w:szCs w:val="24"/>
        </w:rPr>
        <w:br/>
      </w:r>
      <w:r w:rsidRPr="00DB2814">
        <w:rPr>
          <w:rFonts w:ascii="Times New Roman" w:hAnsi="Times New Roman" w:cs="Times New Roman"/>
          <w:sz w:val="24"/>
          <w:szCs w:val="24"/>
        </w:rPr>
        <w:t xml:space="preserve">с </w:t>
      </w:r>
      <w:r w:rsidR="006D2E9A">
        <w:rPr>
          <w:rFonts w:ascii="Times New Roman" w:hAnsi="Times New Roman" w:cs="Times New Roman"/>
          <w:sz w:val="24"/>
          <w:szCs w:val="24"/>
        </w:rPr>
        <w:t>планом финансово-хозяйственной деятельности</w:t>
      </w:r>
      <w:r w:rsidRPr="00DB2814">
        <w:rPr>
          <w:rFonts w:ascii="Times New Roman" w:hAnsi="Times New Roman" w:cs="Times New Roman"/>
          <w:sz w:val="24"/>
          <w:szCs w:val="24"/>
        </w:rPr>
        <w:t xml:space="preserve"> </w:t>
      </w:r>
      <w:r w:rsidR="003C56D6" w:rsidRPr="00FA2812">
        <w:rPr>
          <w:rFonts w:ascii="Times New Roman" w:hAnsi="Times New Roman" w:cs="Times New Roman"/>
          <w:sz w:val="24"/>
          <w:szCs w:val="24"/>
        </w:rPr>
        <w:t xml:space="preserve">ГУП </w:t>
      </w:r>
      <w:r w:rsidR="003C56D6">
        <w:rPr>
          <w:rFonts w:ascii="Times New Roman" w:hAnsi="Times New Roman" w:cs="Times New Roman"/>
          <w:sz w:val="24"/>
          <w:szCs w:val="24"/>
        </w:rPr>
        <w:t>«</w:t>
      </w:r>
      <w:r w:rsidR="003C56D6" w:rsidRPr="00FA2812">
        <w:rPr>
          <w:rFonts w:ascii="Times New Roman" w:hAnsi="Times New Roman" w:cs="Times New Roman"/>
          <w:sz w:val="24"/>
          <w:szCs w:val="24"/>
        </w:rPr>
        <w:t>Петербургский метрополитен</w:t>
      </w:r>
      <w:r w:rsidR="003C56D6">
        <w:rPr>
          <w:rFonts w:ascii="Times New Roman" w:hAnsi="Times New Roman" w:cs="Times New Roman"/>
          <w:sz w:val="24"/>
          <w:szCs w:val="24"/>
        </w:rPr>
        <w:t>»</w:t>
      </w:r>
      <w:r w:rsidR="003C56D6" w:rsidRPr="00FA2812">
        <w:rPr>
          <w:rFonts w:ascii="Times New Roman" w:hAnsi="Times New Roman" w:cs="Times New Roman"/>
          <w:sz w:val="24"/>
          <w:szCs w:val="24"/>
        </w:rPr>
        <w:t>.</w:t>
      </w:r>
    </w:p>
    <w:p w14:paraId="03CB6061" w14:textId="77777777" w:rsidR="005854AE" w:rsidRDefault="005854AE" w:rsidP="00947B61">
      <w:pPr>
        <w:spacing w:after="0" w:line="240" w:lineRule="auto"/>
        <w:jc w:val="center"/>
        <w:rPr>
          <w:rFonts w:ascii="Times New Roman" w:hAnsi="Times New Roman" w:cs="Times New Roman"/>
          <w:b/>
          <w:sz w:val="24"/>
          <w:szCs w:val="24"/>
        </w:rPr>
      </w:pPr>
    </w:p>
    <w:p w14:paraId="78C36B92" w14:textId="77777777" w:rsidR="00121986" w:rsidRDefault="00121986" w:rsidP="00947B61">
      <w:pPr>
        <w:spacing w:after="0" w:line="240" w:lineRule="auto"/>
        <w:jc w:val="center"/>
        <w:rPr>
          <w:rFonts w:ascii="Times New Roman" w:hAnsi="Times New Roman" w:cs="Times New Roman"/>
          <w:b/>
          <w:sz w:val="24"/>
          <w:szCs w:val="24"/>
        </w:rPr>
      </w:pPr>
    </w:p>
    <w:p w14:paraId="7C02AE8E" w14:textId="77777777" w:rsidR="00121986" w:rsidRDefault="00121986" w:rsidP="00947B61">
      <w:pPr>
        <w:spacing w:after="0" w:line="240" w:lineRule="auto"/>
        <w:jc w:val="center"/>
        <w:rPr>
          <w:rFonts w:ascii="Times New Roman" w:hAnsi="Times New Roman" w:cs="Times New Roman"/>
          <w:b/>
          <w:sz w:val="24"/>
          <w:szCs w:val="24"/>
        </w:rPr>
      </w:pPr>
    </w:p>
    <w:p w14:paraId="0DEF7ACB" w14:textId="77777777" w:rsidR="00121986" w:rsidRDefault="00121986" w:rsidP="00947B61">
      <w:pPr>
        <w:spacing w:after="0" w:line="240" w:lineRule="auto"/>
        <w:jc w:val="center"/>
        <w:rPr>
          <w:rFonts w:ascii="Times New Roman" w:hAnsi="Times New Roman" w:cs="Times New Roman"/>
          <w:b/>
          <w:sz w:val="24"/>
          <w:szCs w:val="24"/>
        </w:rPr>
      </w:pPr>
    </w:p>
    <w:p w14:paraId="3746854E" w14:textId="77777777" w:rsidR="00121986" w:rsidRDefault="00121986" w:rsidP="00947B61">
      <w:pPr>
        <w:spacing w:after="0" w:line="240" w:lineRule="auto"/>
        <w:jc w:val="center"/>
        <w:rPr>
          <w:rFonts w:ascii="Times New Roman" w:hAnsi="Times New Roman" w:cs="Times New Roman"/>
          <w:b/>
          <w:sz w:val="24"/>
          <w:szCs w:val="24"/>
        </w:rPr>
      </w:pPr>
    </w:p>
    <w:p w14:paraId="2774C6B9" w14:textId="77777777" w:rsidR="00121986" w:rsidRDefault="00121986" w:rsidP="00947B61">
      <w:pPr>
        <w:spacing w:after="0" w:line="240" w:lineRule="auto"/>
        <w:jc w:val="center"/>
        <w:rPr>
          <w:rFonts w:ascii="Times New Roman" w:hAnsi="Times New Roman" w:cs="Times New Roman"/>
          <w:b/>
          <w:sz w:val="24"/>
          <w:szCs w:val="24"/>
        </w:rPr>
      </w:pPr>
    </w:p>
    <w:p w14:paraId="45F86253" w14:textId="77777777" w:rsidR="00121986" w:rsidRDefault="00121986" w:rsidP="00947B61">
      <w:pPr>
        <w:spacing w:after="0" w:line="240" w:lineRule="auto"/>
        <w:jc w:val="center"/>
        <w:rPr>
          <w:rFonts w:ascii="Times New Roman" w:hAnsi="Times New Roman" w:cs="Times New Roman"/>
          <w:b/>
          <w:sz w:val="24"/>
          <w:szCs w:val="24"/>
        </w:rPr>
      </w:pPr>
    </w:p>
    <w:p w14:paraId="64E0F00E" w14:textId="77777777" w:rsidR="00121986" w:rsidRDefault="00121986" w:rsidP="00947B61">
      <w:pPr>
        <w:spacing w:after="0" w:line="240" w:lineRule="auto"/>
        <w:jc w:val="center"/>
        <w:rPr>
          <w:rFonts w:ascii="Times New Roman" w:hAnsi="Times New Roman" w:cs="Times New Roman"/>
          <w:b/>
          <w:sz w:val="24"/>
          <w:szCs w:val="24"/>
        </w:rPr>
      </w:pPr>
    </w:p>
    <w:p w14:paraId="24662420" w14:textId="77777777" w:rsidR="00121986" w:rsidRDefault="00121986" w:rsidP="00947B61">
      <w:pPr>
        <w:spacing w:after="0" w:line="240" w:lineRule="auto"/>
        <w:jc w:val="center"/>
        <w:rPr>
          <w:rFonts w:ascii="Times New Roman" w:hAnsi="Times New Roman" w:cs="Times New Roman"/>
          <w:b/>
          <w:sz w:val="24"/>
          <w:szCs w:val="24"/>
        </w:rPr>
      </w:pPr>
    </w:p>
    <w:p w14:paraId="7D84ADB2" w14:textId="77777777" w:rsidR="00121986" w:rsidRDefault="00121986" w:rsidP="00947B61">
      <w:pPr>
        <w:spacing w:after="0" w:line="240" w:lineRule="auto"/>
        <w:jc w:val="center"/>
        <w:rPr>
          <w:rFonts w:ascii="Times New Roman" w:hAnsi="Times New Roman" w:cs="Times New Roman"/>
          <w:b/>
          <w:sz w:val="24"/>
          <w:szCs w:val="24"/>
        </w:rPr>
      </w:pPr>
    </w:p>
    <w:p w14:paraId="66089034" w14:textId="77777777" w:rsidR="00121986" w:rsidRDefault="00121986" w:rsidP="00947B61">
      <w:pPr>
        <w:spacing w:after="0" w:line="240" w:lineRule="auto"/>
        <w:jc w:val="center"/>
        <w:rPr>
          <w:rFonts w:ascii="Times New Roman" w:hAnsi="Times New Roman" w:cs="Times New Roman"/>
          <w:b/>
          <w:sz w:val="24"/>
          <w:szCs w:val="24"/>
        </w:rPr>
      </w:pPr>
    </w:p>
    <w:p w14:paraId="7191158C" w14:textId="77777777" w:rsidR="00121986" w:rsidRDefault="00121986" w:rsidP="00947B61">
      <w:pPr>
        <w:spacing w:after="0" w:line="240" w:lineRule="auto"/>
        <w:jc w:val="center"/>
        <w:rPr>
          <w:rFonts w:ascii="Times New Roman" w:hAnsi="Times New Roman" w:cs="Times New Roman"/>
          <w:b/>
          <w:sz w:val="24"/>
          <w:szCs w:val="24"/>
        </w:rPr>
      </w:pPr>
    </w:p>
    <w:p w14:paraId="65F482F5" w14:textId="77777777" w:rsidR="00121986" w:rsidRDefault="00121986" w:rsidP="00947B61">
      <w:pPr>
        <w:spacing w:after="0" w:line="240" w:lineRule="auto"/>
        <w:jc w:val="center"/>
        <w:rPr>
          <w:rFonts w:ascii="Times New Roman" w:hAnsi="Times New Roman" w:cs="Times New Roman"/>
          <w:b/>
          <w:sz w:val="24"/>
          <w:szCs w:val="24"/>
        </w:rPr>
      </w:pPr>
    </w:p>
    <w:p w14:paraId="375063BA" w14:textId="77777777" w:rsidR="00947B61" w:rsidRDefault="00947B61" w:rsidP="00947B6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11</w:t>
      </w:r>
      <w:r w:rsidRPr="00703AB4">
        <w:rPr>
          <w:rFonts w:ascii="Times New Roman" w:hAnsi="Times New Roman" w:cs="Times New Roman"/>
          <w:b/>
          <w:sz w:val="24"/>
          <w:szCs w:val="24"/>
        </w:rPr>
        <w:t xml:space="preserve">. Подпрограмма </w:t>
      </w:r>
      <w:r>
        <w:rPr>
          <w:rFonts w:ascii="Times New Roman" w:hAnsi="Times New Roman" w:cs="Times New Roman"/>
          <w:b/>
          <w:sz w:val="24"/>
          <w:szCs w:val="24"/>
        </w:rPr>
        <w:t>4</w:t>
      </w:r>
    </w:p>
    <w:p w14:paraId="30AFC179" w14:textId="77777777" w:rsidR="00947B61" w:rsidRPr="00561DB9" w:rsidRDefault="00947B61" w:rsidP="00947B61">
      <w:pPr>
        <w:spacing w:after="0" w:line="240" w:lineRule="auto"/>
        <w:jc w:val="center"/>
        <w:rPr>
          <w:rFonts w:ascii="Times New Roman" w:hAnsi="Times New Roman" w:cs="Times New Roman"/>
          <w:b/>
          <w:sz w:val="16"/>
          <w:szCs w:val="16"/>
        </w:rPr>
      </w:pPr>
    </w:p>
    <w:p w14:paraId="41AB2A07" w14:textId="77777777" w:rsidR="00947B61" w:rsidRDefault="00947B61" w:rsidP="00947B6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r w:rsidRPr="00703AB4">
        <w:rPr>
          <w:rFonts w:ascii="Times New Roman" w:hAnsi="Times New Roman" w:cs="Times New Roman"/>
          <w:b/>
          <w:sz w:val="24"/>
          <w:szCs w:val="24"/>
        </w:rPr>
        <w:t xml:space="preserve">.1. Паспорт подпрограммы </w:t>
      </w:r>
      <w:r>
        <w:rPr>
          <w:rFonts w:ascii="Times New Roman" w:hAnsi="Times New Roman" w:cs="Times New Roman"/>
          <w:b/>
          <w:sz w:val="24"/>
          <w:szCs w:val="24"/>
        </w:rPr>
        <w:t>4</w:t>
      </w:r>
    </w:p>
    <w:p w14:paraId="1AE491D4" w14:textId="77777777" w:rsidR="00947B61" w:rsidRPr="009065BA" w:rsidRDefault="00947B61" w:rsidP="00947B61">
      <w:pPr>
        <w:spacing w:after="0" w:line="240" w:lineRule="auto"/>
        <w:jc w:val="center"/>
        <w:rPr>
          <w:rFonts w:ascii="Times New Roman" w:hAnsi="Times New Roman" w:cs="Times New Roman"/>
          <w:b/>
          <w:sz w:val="16"/>
          <w:szCs w:val="16"/>
        </w:rPr>
      </w:pPr>
    </w:p>
    <w:tbl>
      <w:tblPr>
        <w:tblW w:w="5000" w:type="pct"/>
        <w:tblCellMar>
          <w:top w:w="102" w:type="dxa"/>
          <w:left w:w="62" w:type="dxa"/>
          <w:bottom w:w="102" w:type="dxa"/>
          <w:right w:w="62" w:type="dxa"/>
        </w:tblCellMar>
        <w:tblLook w:val="0000" w:firstRow="0" w:lastRow="0" w:firstColumn="0" w:lastColumn="0" w:noHBand="0" w:noVBand="0"/>
      </w:tblPr>
      <w:tblGrid>
        <w:gridCol w:w="646"/>
        <w:gridCol w:w="4450"/>
        <w:gridCol w:w="5233"/>
      </w:tblGrid>
      <w:tr w:rsidR="00947B61" w:rsidRPr="00703AB4" w14:paraId="38579A62" w14:textId="77777777" w:rsidTr="3F296275">
        <w:tc>
          <w:tcPr>
            <w:tcW w:w="313" w:type="pct"/>
            <w:tcBorders>
              <w:top w:val="single" w:sz="4" w:space="0" w:color="auto"/>
              <w:left w:val="single" w:sz="4" w:space="0" w:color="auto"/>
              <w:bottom w:val="single" w:sz="4" w:space="0" w:color="auto"/>
              <w:right w:val="single" w:sz="4" w:space="0" w:color="auto"/>
            </w:tcBorders>
          </w:tcPr>
          <w:p w14:paraId="428C53BF" w14:textId="77777777" w:rsidR="00947B61" w:rsidRPr="00703AB4" w:rsidRDefault="00947B61" w:rsidP="00A738EE">
            <w:pPr>
              <w:autoSpaceDE w:val="0"/>
              <w:autoSpaceDN w:val="0"/>
              <w:adjustRightInd w:val="0"/>
              <w:spacing w:after="0" w:line="240" w:lineRule="auto"/>
              <w:jc w:val="center"/>
              <w:rPr>
                <w:rFonts w:ascii="Times New Roman" w:hAnsi="Times New Roman" w:cs="Times New Roman"/>
                <w:sz w:val="24"/>
                <w:szCs w:val="24"/>
              </w:rPr>
            </w:pPr>
            <w:r w:rsidRPr="00703AB4">
              <w:rPr>
                <w:rFonts w:ascii="Times New Roman" w:hAnsi="Times New Roman" w:cs="Times New Roman"/>
                <w:sz w:val="24"/>
                <w:szCs w:val="24"/>
              </w:rPr>
              <w:t>1</w:t>
            </w:r>
          </w:p>
        </w:tc>
        <w:tc>
          <w:tcPr>
            <w:tcW w:w="2154" w:type="pct"/>
            <w:tcBorders>
              <w:top w:val="single" w:sz="4" w:space="0" w:color="auto"/>
              <w:left w:val="single" w:sz="4" w:space="0" w:color="auto"/>
              <w:bottom w:val="single" w:sz="4" w:space="0" w:color="auto"/>
              <w:right w:val="single" w:sz="4" w:space="0" w:color="auto"/>
            </w:tcBorders>
          </w:tcPr>
          <w:p w14:paraId="24DC71FF" w14:textId="77777777" w:rsidR="00947B61" w:rsidRPr="00C14A3B" w:rsidRDefault="00947B61" w:rsidP="00A738EE">
            <w:pPr>
              <w:autoSpaceDE w:val="0"/>
              <w:autoSpaceDN w:val="0"/>
              <w:adjustRightInd w:val="0"/>
              <w:spacing w:after="0" w:line="240" w:lineRule="auto"/>
              <w:rPr>
                <w:rFonts w:ascii="Times New Roman" w:hAnsi="Times New Roman" w:cs="Times New Roman"/>
                <w:sz w:val="24"/>
                <w:szCs w:val="24"/>
              </w:rPr>
            </w:pPr>
            <w:r w:rsidRPr="00703AB4">
              <w:rPr>
                <w:rFonts w:ascii="Times New Roman" w:hAnsi="Times New Roman" w:cs="Times New Roman"/>
                <w:sz w:val="24"/>
                <w:szCs w:val="24"/>
              </w:rPr>
              <w:t xml:space="preserve">Исполнители подпрограммы </w:t>
            </w:r>
            <w:r>
              <w:rPr>
                <w:rFonts w:ascii="Times New Roman" w:hAnsi="Times New Roman" w:cs="Times New Roman"/>
                <w:sz w:val="24"/>
                <w:szCs w:val="24"/>
              </w:rPr>
              <w:t>4</w:t>
            </w:r>
          </w:p>
          <w:p w14:paraId="3FF59C9A" w14:textId="77777777" w:rsidR="00947B61" w:rsidRPr="00703AB4" w:rsidRDefault="00947B61" w:rsidP="009065BA">
            <w:pPr>
              <w:autoSpaceDE w:val="0"/>
              <w:autoSpaceDN w:val="0"/>
              <w:adjustRightInd w:val="0"/>
              <w:spacing w:after="0" w:line="240" w:lineRule="auto"/>
              <w:ind w:right="-131"/>
              <w:rPr>
                <w:rFonts w:ascii="Times New Roman" w:hAnsi="Times New Roman" w:cs="Times New Roman"/>
                <w:sz w:val="24"/>
                <w:szCs w:val="24"/>
              </w:rPr>
            </w:pPr>
            <w:r w:rsidRPr="00703AB4">
              <w:rPr>
                <w:rFonts w:ascii="Times New Roman" w:hAnsi="Times New Roman" w:cs="Times New Roman"/>
                <w:sz w:val="24"/>
                <w:szCs w:val="24"/>
              </w:rPr>
              <w:t>(соисполнители государственной программы и (или) ответственный исполнитель</w:t>
            </w:r>
            <w:r w:rsidRPr="009065BA">
              <w:rPr>
                <w:rFonts w:ascii="Times New Roman" w:hAnsi="Times New Roman" w:cs="Times New Roman"/>
                <w:sz w:val="16"/>
                <w:szCs w:val="16"/>
              </w:rPr>
              <w:t xml:space="preserve"> </w:t>
            </w:r>
            <w:r w:rsidRPr="00703AB4">
              <w:rPr>
                <w:rFonts w:ascii="Times New Roman" w:hAnsi="Times New Roman" w:cs="Times New Roman"/>
                <w:sz w:val="24"/>
                <w:szCs w:val="24"/>
              </w:rPr>
              <w:t>государственной</w:t>
            </w:r>
            <w:r w:rsidRPr="009065BA">
              <w:rPr>
                <w:rFonts w:ascii="Times New Roman" w:hAnsi="Times New Roman" w:cs="Times New Roman"/>
                <w:sz w:val="16"/>
                <w:szCs w:val="16"/>
              </w:rPr>
              <w:t xml:space="preserve"> </w:t>
            </w:r>
            <w:r w:rsidRPr="00703AB4">
              <w:rPr>
                <w:rFonts w:ascii="Times New Roman" w:hAnsi="Times New Roman" w:cs="Times New Roman"/>
                <w:sz w:val="24"/>
                <w:szCs w:val="24"/>
              </w:rPr>
              <w:t>программы)</w:t>
            </w:r>
          </w:p>
        </w:tc>
        <w:tc>
          <w:tcPr>
            <w:tcW w:w="2533" w:type="pct"/>
            <w:tcBorders>
              <w:top w:val="single" w:sz="4" w:space="0" w:color="auto"/>
              <w:left w:val="single" w:sz="4" w:space="0" w:color="auto"/>
              <w:bottom w:val="single" w:sz="4" w:space="0" w:color="auto"/>
              <w:right w:val="single" w:sz="4" w:space="0" w:color="auto"/>
            </w:tcBorders>
          </w:tcPr>
          <w:p w14:paraId="33EDD51A" w14:textId="77777777" w:rsidR="00E34A2E" w:rsidRDefault="00E34A2E" w:rsidP="00947B6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транспорту</w:t>
            </w:r>
          </w:p>
          <w:p w14:paraId="356113D6" w14:textId="77777777" w:rsidR="00947B61" w:rsidRDefault="00947B61" w:rsidP="00947B6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строительству</w:t>
            </w:r>
          </w:p>
          <w:p w14:paraId="20DD8D2B" w14:textId="77777777" w:rsidR="00947B61" w:rsidRPr="00703AB4" w:rsidRDefault="00947B61" w:rsidP="00A738EE">
            <w:pPr>
              <w:autoSpaceDE w:val="0"/>
              <w:autoSpaceDN w:val="0"/>
              <w:adjustRightInd w:val="0"/>
              <w:spacing w:after="0" w:line="240" w:lineRule="auto"/>
              <w:rPr>
                <w:rFonts w:ascii="Times New Roman" w:hAnsi="Times New Roman" w:cs="Times New Roman"/>
                <w:sz w:val="24"/>
                <w:szCs w:val="24"/>
              </w:rPr>
            </w:pPr>
          </w:p>
        </w:tc>
      </w:tr>
      <w:tr w:rsidR="00947B61" w:rsidRPr="00703AB4" w14:paraId="66102826" w14:textId="77777777" w:rsidTr="3F296275">
        <w:tc>
          <w:tcPr>
            <w:tcW w:w="313" w:type="pct"/>
            <w:tcBorders>
              <w:top w:val="single" w:sz="4" w:space="0" w:color="auto"/>
              <w:left w:val="single" w:sz="4" w:space="0" w:color="auto"/>
              <w:bottom w:val="single" w:sz="4" w:space="0" w:color="auto"/>
              <w:right w:val="single" w:sz="4" w:space="0" w:color="auto"/>
            </w:tcBorders>
          </w:tcPr>
          <w:p w14:paraId="23BD66DB" w14:textId="77777777" w:rsidR="00947B61" w:rsidRPr="00703AB4" w:rsidRDefault="00947B61" w:rsidP="00A738EE">
            <w:pPr>
              <w:autoSpaceDE w:val="0"/>
              <w:autoSpaceDN w:val="0"/>
              <w:adjustRightInd w:val="0"/>
              <w:spacing w:after="0" w:line="240" w:lineRule="auto"/>
              <w:jc w:val="center"/>
              <w:rPr>
                <w:rFonts w:ascii="Times New Roman" w:hAnsi="Times New Roman" w:cs="Times New Roman"/>
                <w:sz w:val="24"/>
                <w:szCs w:val="24"/>
              </w:rPr>
            </w:pPr>
            <w:r w:rsidRPr="00703AB4">
              <w:rPr>
                <w:rFonts w:ascii="Times New Roman" w:hAnsi="Times New Roman" w:cs="Times New Roman"/>
                <w:sz w:val="24"/>
                <w:szCs w:val="24"/>
              </w:rPr>
              <w:t>2</w:t>
            </w:r>
          </w:p>
        </w:tc>
        <w:tc>
          <w:tcPr>
            <w:tcW w:w="2154" w:type="pct"/>
            <w:tcBorders>
              <w:top w:val="single" w:sz="4" w:space="0" w:color="auto"/>
              <w:left w:val="single" w:sz="4" w:space="0" w:color="auto"/>
              <w:bottom w:val="single" w:sz="4" w:space="0" w:color="auto"/>
              <w:right w:val="single" w:sz="4" w:space="0" w:color="auto"/>
            </w:tcBorders>
          </w:tcPr>
          <w:p w14:paraId="6F856D7B" w14:textId="77777777" w:rsidR="00947B61" w:rsidRPr="00703AB4" w:rsidRDefault="00947B61" w:rsidP="00947B61">
            <w:pPr>
              <w:autoSpaceDE w:val="0"/>
              <w:autoSpaceDN w:val="0"/>
              <w:adjustRightInd w:val="0"/>
              <w:spacing w:after="0" w:line="240" w:lineRule="auto"/>
              <w:rPr>
                <w:rFonts w:ascii="Times New Roman" w:hAnsi="Times New Roman" w:cs="Times New Roman"/>
                <w:sz w:val="24"/>
                <w:szCs w:val="24"/>
              </w:rPr>
            </w:pPr>
            <w:r w:rsidRPr="00703AB4">
              <w:rPr>
                <w:rFonts w:ascii="Times New Roman" w:hAnsi="Times New Roman" w:cs="Times New Roman"/>
                <w:sz w:val="24"/>
                <w:szCs w:val="24"/>
              </w:rPr>
              <w:t>Участник(и) государственной программы (в части реализации подпрограммы</w:t>
            </w:r>
            <w:r w:rsidRPr="002932D1">
              <w:rPr>
                <w:rFonts w:ascii="Times New Roman" w:hAnsi="Times New Roman" w:cs="Times New Roman"/>
                <w:sz w:val="24"/>
                <w:szCs w:val="24"/>
              </w:rPr>
              <w:t xml:space="preserve"> </w:t>
            </w:r>
            <w:r>
              <w:rPr>
                <w:rFonts w:ascii="Times New Roman" w:hAnsi="Times New Roman" w:cs="Times New Roman"/>
                <w:sz w:val="24"/>
                <w:szCs w:val="24"/>
              </w:rPr>
              <w:t>4</w:t>
            </w:r>
            <w:r w:rsidRPr="00703AB4">
              <w:rPr>
                <w:rFonts w:ascii="Times New Roman" w:hAnsi="Times New Roman" w:cs="Times New Roman"/>
                <w:sz w:val="24"/>
                <w:szCs w:val="24"/>
              </w:rPr>
              <w:t>)</w:t>
            </w:r>
          </w:p>
        </w:tc>
        <w:tc>
          <w:tcPr>
            <w:tcW w:w="2533" w:type="pct"/>
            <w:tcBorders>
              <w:top w:val="single" w:sz="4" w:space="0" w:color="auto"/>
              <w:left w:val="single" w:sz="4" w:space="0" w:color="auto"/>
              <w:bottom w:val="single" w:sz="4" w:space="0" w:color="auto"/>
              <w:right w:val="single" w:sz="4" w:space="0" w:color="auto"/>
            </w:tcBorders>
          </w:tcPr>
          <w:p w14:paraId="718E147F" w14:textId="77777777" w:rsidR="00947B61" w:rsidRPr="00703AB4" w:rsidRDefault="00483817" w:rsidP="00947B61">
            <w:pPr>
              <w:autoSpaceDE w:val="0"/>
              <w:autoSpaceDN w:val="0"/>
              <w:adjustRightInd w:val="0"/>
              <w:spacing w:after="0" w:line="240" w:lineRule="auto"/>
              <w:rPr>
                <w:rFonts w:ascii="Times New Roman" w:hAnsi="Times New Roman" w:cs="Times New Roman"/>
                <w:sz w:val="24"/>
                <w:szCs w:val="24"/>
              </w:rPr>
            </w:pPr>
            <w:r w:rsidRPr="00947B61">
              <w:rPr>
                <w:rFonts w:ascii="Times New Roman" w:hAnsi="Times New Roman" w:cs="Times New Roman"/>
                <w:sz w:val="24"/>
                <w:szCs w:val="24"/>
              </w:rPr>
              <w:t xml:space="preserve"> </w:t>
            </w:r>
            <w:r w:rsidR="00947B61" w:rsidRPr="00947B61">
              <w:rPr>
                <w:rFonts w:ascii="Times New Roman" w:hAnsi="Times New Roman" w:cs="Times New Roman"/>
                <w:sz w:val="24"/>
                <w:szCs w:val="24"/>
              </w:rPr>
              <w:t xml:space="preserve">ГУП </w:t>
            </w:r>
            <w:r w:rsidR="00947B61">
              <w:rPr>
                <w:rFonts w:ascii="Times New Roman" w:hAnsi="Times New Roman" w:cs="Times New Roman"/>
                <w:sz w:val="24"/>
                <w:szCs w:val="24"/>
              </w:rPr>
              <w:t>«</w:t>
            </w:r>
            <w:r w:rsidR="00947B61" w:rsidRPr="00947B61">
              <w:rPr>
                <w:rFonts w:ascii="Times New Roman" w:hAnsi="Times New Roman" w:cs="Times New Roman"/>
                <w:sz w:val="24"/>
                <w:szCs w:val="24"/>
              </w:rPr>
              <w:t>Горэлектротранс</w:t>
            </w:r>
            <w:r w:rsidR="00947B61">
              <w:rPr>
                <w:rFonts w:ascii="Times New Roman" w:hAnsi="Times New Roman" w:cs="Times New Roman"/>
                <w:sz w:val="24"/>
                <w:szCs w:val="24"/>
              </w:rPr>
              <w:t>»</w:t>
            </w:r>
            <w:r>
              <w:rPr>
                <w:rFonts w:ascii="Times New Roman" w:hAnsi="Times New Roman" w:cs="Times New Roman"/>
                <w:sz w:val="24"/>
                <w:szCs w:val="24"/>
              </w:rPr>
              <w:t>;</w:t>
            </w:r>
            <w:r w:rsidR="00C44372">
              <w:rPr>
                <w:rFonts w:ascii="Times New Roman" w:hAnsi="Times New Roman" w:cs="Times New Roman"/>
                <w:sz w:val="24"/>
                <w:szCs w:val="24"/>
              </w:rPr>
              <w:br/>
            </w:r>
            <w:r w:rsidR="00405AF6">
              <w:rPr>
                <w:rFonts w:ascii="Times New Roman" w:hAnsi="Times New Roman" w:cs="Times New Roman"/>
                <w:sz w:val="24"/>
                <w:szCs w:val="24"/>
              </w:rPr>
              <w:t xml:space="preserve"> </w:t>
            </w:r>
            <w:r w:rsidR="00947B61" w:rsidRPr="00947B61">
              <w:rPr>
                <w:rFonts w:ascii="Times New Roman" w:hAnsi="Times New Roman" w:cs="Times New Roman"/>
                <w:sz w:val="24"/>
                <w:szCs w:val="24"/>
              </w:rPr>
              <w:t xml:space="preserve">ГУП </w:t>
            </w:r>
            <w:r w:rsidR="00947B61">
              <w:rPr>
                <w:rFonts w:ascii="Times New Roman" w:hAnsi="Times New Roman" w:cs="Times New Roman"/>
                <w:sz w:val="24"/>
                <w:szCs w:val="24"/>
              </w:rPr>
              <w:t>«</w:t>
            </w:r>
            <w:r w:rsidR="00947B61" w:rsidRPr="00947B61">
              <w:rPr>
                <w:rFonts w:ascii="Times New Roman" w:hAnsi="Times New Roman" w:cs="Times New Roman"/>
                <w:sz w:val="24"/>
                <w:szCs w:val="24"/>
              </w:rPr>
              <w:t>Пассажиравтотранс</w:t>
            </w:r>
            <w:r w:rsidR="00947B61">
              <w:rPr>
                <w:rFonts w:ascii="Times New Roman" w:hAnsi="Times New Roman" w:cs="Times New Roman"/>
                <w:sz w:val="24"/>
                <w:szCs w:val="24"/>
              </w:rPr>
              <w:t>»</w:t>
            </w:r>
          </w:p>
        </w:tc>
      </w:tr>
      <w:tr w:rsidR="00947B61" w:rsidRPr="00703AB4" w14:paraId="11D1E428" w14:textId="77777777" w:rsidTr="3F296275">
        <w:tc>
          <w:tcPr>
            <w:tcW w:w="313" w:type="pct"/>
            <w:tcBorders>
              <w:top w:val="single" w:sz="4" w:space="0" w:color="auto"/>
              <w:left w:val="single" w:sz="4" w:space="0" w:color="auto"/>
              <w:bottom w:val="single" w:sz="4" w:space="0" w:color="auto"/>
              <w:right w:val="single" w:sz="4" w:space="0" w:color="auto"/>
            </w:tcBorders>
          </w:tcPr>
          <w:p w14:paraId="4C1EB605" w14:textId="77777777" w:rsidR="00947B61" w:rsidRPr="00703AB4" w:rsidRDefault="00947B61" w:rsidP="00A738EE">
            <w:pPr>
              <w:autoSpaceDE w:val="0"/>
              <w:autoSpaceDN w:val="0"/>
              <w:adjustRightInd w:val="0"/>
              <w:spacing w:after="0" w:line="240" w:lineRule="auto"/>
              <w:jc w:val="center"/>
              <w:rPr>
                <w:rFonts w:ascii="Times New Roman" w:hAnsi="Times New Roman" w:cs="Times New Roman"/>
                <w:sz w:val="24"/>
                <w:szCs w:val="24"/>
              </w:rPr>
            </w:pPr>
            <w:r w:rsidRPr="00703AB4">
              <w:rPr>
                <w:rFonts w:ascii="Times New Roman" w:hAnsi="Times New Roman" w:cs="Times New Roman"/>
                <w:sz w:val="24"/>
                <w:szCs w:val="24"/>
              </w:rPr>
              <w:t>3</w:t>
            </w:r>
          </w:p>
        </w:tc>
        <w:tc>
          <w:tcPr>
            <w:tcW w:w="2154" w:type="pct"/>
            <w:tcBorders>
              <w:top w:val="single" w:sz="4" w:space="0" w:color="auto"/>
              <w:left w:val="single" w:sz="4" w:space="0" w:color="auto"/>
              <w:bottom w:val="single" w:sz="4" w:space="0" w:color="auto"/>
              <w:right w:val="single" w:sz="4" w:space="0" w:color="auto"/>
            </w:tcBorders>
          </w:tcPr>
          <w:p w14:paraId="6C64CD64" w14:textId="77777777" w:rsidR="00947B61" w:rsidRPr="00B66C5C" w:rsidRDefault="00947B61" w:rsidP="00947B61">
            <w:pPr>
              <w:autoSpaceDE w:val="0"/>
              <w:autoSpaceDN w:val="0"/>
              <w:adjustRightInd w:val="0"/>
              <w:spacing w:after="0" w:line="240" w:lineRule="auto"/>
              <w:rPr>
                <w:rFonts w:ascii="Times New Roman" w:hAnsi="Times New Roman" w:cs="Times New Roman"/>
                <w:sz w:val="24"/>
                <w:szCs w:val="24"/>
              </w:rPr>
            </w:pPr>
            <w:r w:rsidRPr="00703AB4">
              <w:rPr>
                <w:rFonts w:ascii="Times New Roman" w:hAnsi="Times New Roman" w:cs="Times New Roman"/>
                <w:sz w:val="24"/>
                <w:szCs w:val="24"/>
              </w:rPr>
              <w:t>Цели подпрограммы</w:t>
            </w:r>
            <w:r>
              <w:rPr>
                <w:rFonts w:ascii="Times New Roman" w:hAnsi="Times New Roman" w:cs="Times New Roman"/>
                <w:sz w:val="24"/>
                <w:szCs w:val="24"/>
                <w:lang w:val="en-US"/>
              </w:rPr>
              <w:t xml:space="preserve"> </w:t>
            </w:r>
            <w:r>
              <w:rPr>
                <w:rFonts w:ascii="Times New Roman" w:hAnsi="Times New Roman" w:cs="Times New Roman"/>
                <w:sz w:val="24"/>
                <w:szCs w:val="24"/>
              </w:rPr>
              <w:t>4</w:t>
            </w:r>
          </w:p>
        </w:tc>
        <w:tc>
          <w:tcPr>
            <w:tcW w:w="2533" w:type="pct"/>
            <w:tcBorders>
              <w:top w:val="single" w:sz="4" w:space="0" w:color="auto"/>
              <w:left w:val="single" w:sz="4" w:space="0" w:color="auto"/>
              <w:bottom w:val="single" w:sz="4" w:space="0" w:color="auto"/>
              <w:right w:val="single" w:sz="4" w:space="0" w:color="auto"/>
            </w:tcBorders>
          </w:tcPr>
          <w:p w14:paraId="6D6F439C" w14:textId="77777777" w:rsidR="00947B61" w:rsidRPr="00703AB4" w:rsidRDefault="00947B61" w:rsidP="00483817">
            <w:pPr>
              <w:autoSpaceDE w:val="0"/>
              <w:autoSpaceDN w:val="0"/>
              <w:adjustRightInd w:val="0"/>
              <w:spacing w:after="0" w:line="240" w:lineRule="auto"/>
              <w:ind w:right="-143"/>
              <w:rPr>
                <w:rFonts w:ascii="Times New Roman" w:hAnsi="Times New Roman" w:cs="Times New Roman"/>
                <w:sz w:val="24"/>
                <w:szCs w:val="24"/>
              </w:rPr>
            </w:pPr>
            <w:r>
              <w:rPr>
                <w:rFonts w:ascii="Times New Roman" w:hAnsi="Times New Roman" w:cs="Times New Roman"/>
                <w:sz w:val="24"/>
                <w:szCs w:val="24"/>
              </w:rPr>
              <w:t>Обеспече</w:t>
            </w:r>
            <w:r w:rsidR="00405AF6">
              <w:rPr>
                <w:rFonts w:ascii="Times New Roman" w:hAnsi="Times New Roman" w:cs="Times New Roman"/>
                <w:sz w:val="24"/>
                <w:szCs w:val="24"/>
              </w:rPr>
              <w:t>ние</w:t>
            </w:r>
            <w:r w:rsidR="00405AF6" w:rsidRPr="00405AF6">
              <w:rPr>
                <w:rFonts w:ascii="Times New Roman" w:hAnsi="Times New Roman" w:cs="Times New Roman"/>
                <w:sz w:val="8"/>
                <w:szCs w:val="8"/>
              </w:rPr>
              <w:t xml:space="preserve"> </w:t>
            </w:r>
            <w:r w:rsidR="00405AF6">
              <w:rPr>
                <w:rFonts w:ascii="Times New Roman" w:hAnsi="Times New Roman" w:cs="Times New Roman"/>
                <w:sz w:val="24"/>
                <w:szCs w:val="24"/>
              </w:rPr>
              <w:t>доступности,</w:t>
            </w:r>
            <w:r w:rsidR="00405AF6" w:rsidRPr="00405AF6">
              <w:rPr>
                <w:rFonts w:ascii="Times New Roman" w:hAnsi="Times New Roman" w:cs="Times New Roman"/>
                <w:sz w:val="10"/>
                <w:szCs w:val="10"/>
              </w:rPr>
              <w:t xml:space="preserve"> </w:t>
            </w:r>
            <w:r w:rsidR="00405AF6">
              <w:rPr>
                <w:rFonts w:ascii="Times New Roman" w:hAnsi="Times New Roman" w:cs="Times New Roman"/>
                <w:sz w:val="24"/>
                <w:szCs w:val="24"/>
              </w:rPr>
              <w:t>качества</w:t>
            </w:r>
            <w:r w:rsidR="00405AF6" w:rsidRPr="00405AF6">
              <w:rPr>
                <w:rFonts w:ascii="Times New Roman" w:hAnsi="Times New Roman" w:cs="Times New Roman"/>
                <w:sz w:val="10"/>
                <w:szCs w:val="10"/>
              </w:rPr>
              <w:t xml:space="preserve"> </w:t>
            </w:r>
            <w:r>
              <w:rPr>
                <w:rFonts w:ascii="Times New Roman" w:hAnsi="Times New Roman" w:cs="Times New Roman"/>
                <w:sz w:val="24"/>
                <w:szCs w:val="24"/>
              </w:rPr>
              <w:t>и</w:t>
            </w:r>
            <w:r w:rsidRPr="00405AF6">
              <w:rPr>
                <w:rFonts w:ascii="Times New Roman" w:hAnsi="Times New Roman" w:cs="Times New Roman"/>
                <w:sz w:val="12"/>
                <w:szCs w:val="12"/>
              </w:rPr>
              <w:t xml:space="preserve"> </w:t>
            </w:r>
            <w:r>
              <w:rPr>
                <w:rFonts w:ascii="Times New Roman" w:hAnsi="Times New Roman" w:cs="Times New Roman"/>
                <w:sz w:val="24"/>
                <w:szCs w:val="24"/>
              </w:rPr>
              <w:t xml:space="preserve">безопасности услуг наземного </w:t>
            </w:r>
            <w:r w:rsidR="00483817">
              <w:rPr>
                <w:rFonts w:ascii="Times New Roman" w:hAnsi="Times New Roman" w:cs="Times New Roman"/>
                <w:sz w:val="24"/>
                <w:szCs w:val="24"/>
              </w:rPr>
              <w:t xml:space="preserve">ГПТ </w:t>
            </w:r>
            <w:r>
              <w:rPr>
                <w:rFonts w:ascii="Times New Roman" w:hAnsi="Times New Roman" w:cs="Times New Roman"/>
                <w:sz w:val="24"/>
                <w:szCs w:val="24"/>
              </w:rPr>
              <w:t>Санкт-Петербурга</w:t>
            </w:r>
          </w:p>
        </w:tc>
      </w:tr>
      <w:tr w:rsidR="00947B61" w:rsidRPr="00703AB4" w14:paraId="0CC48379" w14:textId="77777777" w:rsidTr="3F296275">
        <w:tc>
          <w:tcPr>
            <w:tcW w:w="313" w:type="pct"/>
            <w:tcBorders>
              <w:top w:val="single" w:sz="4" w:space="0" w:color="auto"/>
              <w:left w:val="single" w:sz="4" w:space="0" w:color="auto"/>
              <w:bottom w:val="single" w:sz="4" w:space="0" w:color="auto"/>
              <w:right w:val="single" w:sz="4" w:space="0" w:color="auto"/>
            </w:tcBorders>
          </w:tcPr>
          <w:p w14:paraId="39BCADF0" w14:textId="77777777" w:rsidR="00947B61" w:rsidRPr="00703AB4" w:rsidRDefault="00947B61" w:rsidP="00A738EE">
            <w:pPr>
              <w:autoSpaceDE w:val="0"/>
              <w:autoSpaceDN w:val="0"/>
              <w:adjustRightInd w:val="0"/>
              <w:spacing w:after="0" w:line="240" w:lineRule="auto"/>
              <w:jc w:val="center"/>
              <w:rPr>
                <w:rFonts w:ascii="Times New Roman" w:hAnsi="Times New Roman" w:cs="Times New Roman"/>
                <w:sz w:val="24"/>
                <w:szCs w:val="24"/>
              </w:rPr>
            </w:pPr>
            <w:r w:rsidRPr="00703AB4">
              <w:rPr>
                <w:rFonts w:ascii="Times New Roman" w:hAnsi="Times New Roman" w:cs="Times New Roman"/>
                <w:sz w:val="24"/>
                <w:szCs w:val="24"/>
              </w:rPr>
              <w:t>4</w:t>
            </w:r>
          </w:p>
        </w:tc>
        <w:tc>
          <w:tcPr>
            <w:tcW w:w="2154" w:type="pct"/>
            <w:tcBorders>
              <w:top w:val="single" w:sz="4" w:space="0" w:color="auto"/>
              <w:left w:val="single" w:sz="4" w:space="0" w:color="auto"/>
              <w:bottom w:val="single" w:sz="4" w:space="0" w:color="auto"/>
              <w:right w:val="single" w:sz="4" w:space="0" w:color="auto"/>
            </w:tcBorders>
          </w:tcPr>
          <w:p w14:paraId="1845ED11" w14:textId="77777777" w:rsidR="00947B61" w:rsidRPr="00B66C5C" w:rsidRDefault="00947B61" w:rsidP="00947B61">
            <w:pPr>
              <w:autoSpaceDE w:val="0"/>
              <w:autoSpaceDN w:val="0"/>
              <w:adjustRightInd w:val="0"/>
              <w:spacing w:after="0" w:line="240" w:lineRule="auto"/>
              <w:rPr>
                <w:rFonts w:ascii="Times New Roman" w:hAnsi="Times New Roman" w:cs="Times New Roman"/>
                <w:sz w:val="24"/>
                <w:szCs w:val="24"/>
              </w:rPr>
            </w:pPr>
            <w:r w:rsidRPr="00703AB4">
              <w:rPr>
                <w:rFonts w:ascii="Times New Roman" w:hAnsi="Times New Roman" w:cs="Times New Roman"/>
                <w:sz w:val="24"/>
                <w:szCs w:val="24"/>
              </w:rPr>
              <w:t>Задачи подпрограммы</w:t>
            </w:r>
            <w:r w:rsidRPr="00B66C5C">
              <w:rPr>
                <w:rFonts w:ascii="Times New Roman" w:hAnsi="Times New Roman" w:cs="Times New Roman"/>
                <w:sz w:val="24"/>
                <w:szCs w:val="24"/>
              </w:rPr>
              <w:t xml:space="preserve"> </w:t>
            </w:r>
            <w:r>
              <w:rPr>
                <w:rFonts w:ascii="Times New Roman" w:hAnsi="Times New Roman" w:cs="Times New Roman"/>
                <w:sz w:val="24"/>
                <w:szCs w:val="24"/>
              </w:rPr>
              <w:t>4</w:t>
            </w:r>
          </w:p>
        </w:tc>
        <w:tc>
          <w:tcPr>
            <w:tcW w:w="2533" w:type="pct"/>
            <w:tcBorders>
              <w:top w:val="single" w:sz="4" w:space="0" w:color="auto"/>
              <w:left w:val="single" w:sz="4" w:space="0" w:color="auto"/>
              <w:bottom w:val="single" w:sz="4" w:space="0" w:color="auto"/>
              <w:right w:val="single" w:sz="4" w:space="0" w:color="auto"/>
            </w:tcBorders>
          </w:tcPr>
          <w:p w14:paraId="371E4AC2" w14:textId="77777777" w:rsidR="00947B61" w:rsidRDefault="00947B61" w:rsidP="00947B6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Обеспечение установленного объема транспортной работы по обслуживанию населения наземным </w:t>
            </w:r>
            <w:r w:rsidR="00405AF6">
              <w:rPr>
                <w:rFonts w:ascii="Times New Roman" w:hAnsi="Times New Roman" w:cs="Times New Roman"/>
                <w:sz w:val="24"/>
                <w:szCs w:val="24"/>
              </w:rPr>
              <w:t xml:space="preserve">ГПТ </w:t>
            </w:r>
            <w:r>
              <w:rPr>
                <w:rFonts w:ascii="Times New Roman" w:hAnsi="Times New Roman" w:cs="Times New Roman"/>
                <w:sz w:val="24"/>
                <w:szCs w:val="24"/>
              </w:rPr>
              <w:t>Санкт-Петербурга.</w:t>
            </w:r>
          </w:p>
          <w:p w14:paraId="05FC2D05" w14:textId="77777777" w:rsidR="00947B61" w:rsidRDefault="00947B61" w:rsidP="001325BF">
            <w:pPr>
              <w:autoSpaceDE w:val="0"/>
              <w:autoSpaceDN w:val="0"/>
              <w:adjustRightInd w:val="0"/>
              <w:spacing w:after="0" w:line="240" w:lineRule="auto"/>
              <w:ind w:right="-143"/>
              <w:rPr>
                <w:rFonts w:ascii="Times New Roman" w:hAnsi="Times New Roman" w:cs="Times New Roman"/>
                <w:sz w:val="24"/>
                <w:szCs w:val="24"/>
              </w:rPr>
            </w:pPr>
            <w:r>
              <w:rPr>
                <w:rFonts w:ascii="Times New Roman" w:hAnsi="Times New Roman" w:cs="Times New Roman"/>
                <w:sz w:val="24"/>
                <w:szCs w:val="24"/>
              </w:rPr>
              <w:t xml:space="preserve">Повышение </w:t>
            </w:r>
            <w:r w:rsidR="00405AF6">
              <w:rPr>
                <w:rFonts w:ascii="Times New Roman" w:hAnsi="Times New Roman" w:cs="Times New Roman"/>
                <w:sz w:val="24"/>
                <w:szCs w:val="24"/>
              </w:rPr>
              <w:t>качества,</w:t>
            </w:r>
            <w:r w:rsidR="00405AF6" w:rsidRPr="00405AF6">
              <w:rPr>
                <w:rFonts w:ascii="Times New Roman" w:hAnsi="Times New Roman" w:cs="Times New Roman"/>
                <w:sz w:val="16"/>
                <w:szCs w:val="16"/>
              </w:rPr>
              <w:t xml:space="preserve"> </w:t>
            </w:r>
            <w:r w:rsidR="00405AF6">
              <w:rPr>
                <w:rFonts w:ascii="Times New Roman" w:hAnsi="Times New Roman" w:cs="Times New Roman"/>
                <w:sz w:val="24"/>
                <w:szCs w:val="24"/>
              </w:rPr>
              <w:t>доступности</w:t>
            </w:r>
            <w:r w:rsidR="00405AF6" w:rsidRPr="00405AF6">
              <w:rPr>
                <w:rFonts w:ascii="Times New Roman" w:hAnsi="Times New Roman" w:cs="Times New Roman"/>
                <w:sz w:val="16"/>
                <w:szCs w:val="16"/>
              </w:rPr>
              <w:t xml:space="preserve"> </w:t>
            </w:r>
            <w:r>
              <w:rPr>
                <w:rFonts w:ascii="Times New Roman" w:hAnsi="Times New Roman" w:cs="Times New Roman"/>
                <w:sz w:val="24"/>
                <w:szCs w:val="24"/>
              </w:rPr>
              <w:t>и</w:t>
            </w:r>
            <w:r w:rsidRPr="00405AF6">
              <w:rPr>
                <w:rFonts w:ascii="Times New Roman" w:hAnsi="Times New Roman" w:cs="Times New Roman"/>
                <w:sz w:val="16"/>
                <w:szCs w:val="16"/>
              </w:rPr>
              <w:t xml:space="preserve"> </w:t>
            </w:r>
            <w:r>
              <w:rPr>
                <w:rFonts w:ascii="Times New Roman" w:hAnsi="Times New Roman" w:cs="Times New Roman"/>
                <w:sz w:val="24"/>
                <w:szCs w:val="24"/>
              </w:rPr>
              <w:t xml:space="preserve">безопасности услуг наземного </w:t>
            </w:r>
            <w:r w:rsidR="00405AF6">
              <w:rPr>
                <w:rFonts w:ascii="Times New Roman" w:hAnsi="Times New Roman" w:cs="Times New Roman"/>
                <w:sz w:val="24"/>
                <w:szCs w:val="24"/>
              </w:rPr>
              <w:t>ГПТ</w:t>
            </w:r>
            <w:r>
              <w:rPr>
                <w:rFonts w:ascii="Times New Roman" w:hAnsi="Times New Roman" w:cs="Times New Roman"/>
                <w:sz w:val="24"/>
                <w:szCs w:val="24"/>
              </w:rPr>
              <w:t xml:space="preserve"> Санкт-Петербурга, </w:t>
            </w:r>
            <w:r w:rsidR="001325BF">
              <w:rPr>
                <w:rFonts w:ascii="Times New Roman" w:hAnsi="Times New Roman" w:cs="Times New Roman"/>
                <w:sz w:val="24"/>
                <w:szCs w:val="24"/>
              </w:rPr>
              <w:br/>
            </w:r>
            <w:r>
              <w:rPr>
                <w:rFonts w:ascii="Times New Roman" w:hAnsi="Times New Roman" w:cs="Times New Roman"/>
                <w:sz w:val="24"/>
                <w:szCs w:val="24"/>
              </w:rPr>
              <w:t>в том числе для маломобильных групп населения.</w:t>
            </w:r>
          </w:p>
          <w:p w14:paraId="0EDDA66F" w14:textId="77777777" w:rsidR="00947B61" w:rsidRDefault="00947B61" w:rsidP="00947B6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Обеспечение равной доступности </w:t>
            </w:r>
            <w:r w:rsidR="00405AF6">
              <w:rPr>
                <w:rFonts w:ascii="Times New Roman" w:hAnsi="Times New Roman" w:cs="Times New Roman"/>
                <w:sz w:val="24"/>
                <w:szCs w:val="24"/>
              </w:rPr>
              <w:t xml:space="preserve">для </w:t>
            </w:r>
            <w:r>
              <w:rPr>
                <w:rFonts w:ascii="Times New Roman" w:hAnsi="Times New Roman" w:cs="Times New Roman"/>
                <w:sz w:val="24"/>
                <w:szCs w:val="24"/>
              </w:rPr>
              <w:t xml:space="preserve">граждан субъектов Российской Федерации на проезд </w:t>
            </w:r>
            <w:r>
              <w:rPr>
                <w:rFonts w:ascii="Times New Roman" w:hAnsi="Times New Roman" w:cs="Times New Roman"/>
                <w:sz w:val="24"/>
                <w:szCs w:val="24"/>
              </w:rPr>
              <w:br/>
              <w:t>в городском и пригородном пассажирском транспорте.</w:t>
            </w:r>
          </w:p>
          <w:p w14:paraId="0227652C" w14:textId="77777777" w:rsidR="00947B61" w:rsidRDefault="00947B61" w:rsidP="00FC6AED">
            <w:pPr>
              <w:autoSpaceDE w:val="0"/>
              <w:autoSpaceDN w:val="0"/>
              <w:adjustRightInd w:val="0"/>
              <w:spacing w:after="0" w:line="240" w:lineRule="auto"/>
              <w:ind w:right="-285"/>
              <w:rPr>
                <w:rFonts w:ascii="Times New Roman" w:hAnsi="Times New Roman" w:cs="Times New Roman"/>
                <w:sz w:val="24"/>
                <w:szCs w:val="24"/>
              </w:rPr>
            </w:pPr>
            <w:r>
              <w:rPr>
                <w:rFonts w:ascii="Times New Roman" w:hAnsi="Times New Roman" w:cs="Times New Roman"/>
                <w:sz w:val="24"/>
                <w:szCs w:val="24"/>
              </w:rPr>
              <w:t>Модернизация и приведение в нормативное состояние</w:t>
            </w:r>
            <w:r w:rsidRPr="00FC6AED">
              <w:rPr>
                <w:rFonts w:ascii="Times New Roman" w:hAnsi="Times New Roman" w:cs="Times New Roman"/>
                <w:sz w:val="8"/>
                <w:szCs w:val="8"/>
              </w:rPr>
              <w:t xml:space="preserve"> </w:t>
            </w:r>
            <w:r>
              <w:rPr>
                <w:rFonts w:ascii="Times New Roman" w:hAnsi="Times New Roman" w:cs="Times New Roman"/>
                <w:sz w:val="24"/>
                <w:szCs w:val="24"/>
              </w:rPr>
              <w:t>объектов</w:t>
            </w:r>
            <w:r w:rsidRPr="00FC6AED">
              <w:rPr>
                <w:rFonts w:ascii="Times New Roman" w:hAnsi="Times New Roman" w:cs="Times New Roman"/>
                <w:sz w:val="8"/>
                <w:szCs w:val="8"/>
              </w:rPr>
              <w:t xml:space="preserve"> </w:t>
            </w:r>
            <w:r>
              <w:rPr>
                <w:rFonts w:ascii="Times New Roman" w:hAnsi="Times New Roman" w:cs="Times New Roman"/>
                <w:sz w:val="24"/>
                <w:szCs w:val="24"/>
              </w:rPr>
              <w:t>транспортной</w:t>
            </w:r>
            <w:r w:rsidRPr="00FC6AED">
              <w:rPr>
                <w:rFonts w:ascii="Times New Roman" w:hAnsi="Times New Roman" w:cs="Times New Roman"/>
                <w:sz w:val="6"/>
                <w:szCs w:val="6"/>
              </w:rPr>
              <w:t xml:space="preserve"> </w:t>
            </w:r>
            <w:r>
              <w:rPr>
                <w:rFonts w:ascii="Times New Roman" w:hAnsi="Times New Roman" w:cs="Times New Roman"/>
                <w:sz w:val="24"/>
                <w:szCs w:val="24"/>
              </w:rPr>
              <w:t xml:space="preserve">инфраструктуры наземного </w:t>
            </w:r>
            <w:r w:rsidR="00405AF6">
              <w:rPr>
                <w:rFonts w:ascii="Times New Roman" w:hAnsi="Times New Roman" w:cs="Times New Roman"/>
                <w:sz w:val="24"/>
                <w:szCs w:val="24"/>
              </w:rPr>
              <w:t>ГПТ</w:t>
            </w:r>
            <w:r>
              <w:rPr>
                <w:rFonts w:ascii="Times New Roman" w:hAnsi="Times New Roman" w:cs="Times New Roman"/>
                <w:sz w:val="24"/>
                <w:szCs w:val="24"/>
              </w:rPr>
              <w:t xml:space="preserve"> Санкт-Петербурга.</w:t>
            </w:r>
          </w:p>
          <w:p w14:paraId="273B49C0" w14:textId="77777777" w:rsidR="00947B61" w:rsidRPr="00703AB4" w:rsidRDefault="00947B61" w:rsidP="00405A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Повышение эффективности системы оплаты проезда и контроля оплаты проезда в наземном </w:t>
            </w:r>
            <w:r w:rsidR="00405AF6">
              <w:rPr>
                <w:rFonts w:ascii="Times New Roman" w:hAnsi="Times New Roman" w:cs="Times New Roman"/>
                <w:sz w:val="24"/>
                <w:szCs w:val="24"/>
              </w:rPr>
              <w:t xml:space="preserve">ГПТ </w:t>
            </w:r>
            <w:r>
              <w:rPr>
                <w:rFonts w:ascii="Times New Roman" w:hAnsi="Times New Roman" w:cs="Times New Roman"/>
                <w:sz w:val="24"/>
                <w:szCs w:val="24"/>
              </w:rPr>
              <w:t>Санкт-Петербурга</w:t>
            </w:r>
          </w:p>
        </w:tc>
      </w:tr>
      <w:tr w:rsidR="00947B61" w:rsidRPr="00703AB4" w14:paraId="24917906" w14:textId="77777777" w:rsidTr="3F296275">
        <w:tc>
          <w:tcPr>
            <w:tcW w:w="313" w:type="pct"/>
            <w:tcBorders>
              <w:top w:val="single" w:sz="4" w:space="0" w:color="auto"/>
              <w:left w:val="single" w:sz="4" w:space="0" w:color="auto"/>
              <w:bottom w:val="single" w:sz="4" w:space="0" w:color="auto"/>
              <w:right w:val="single" w:sz="4" w:space="0" w:color="auto"/>
            </w:tcBorders>
          </w:tcPr>
          <w:p w14:paraId="5737D390" w14:textId="77777777" w:rsidR="00947B61" w:rsidRPr="00703AB4" w:rsidRDefault="00947B61" w:rsidP="00A738EE">
            <w:pPr>
              <w:autoSpaceDE w:val="0"/>
              <w:autoSpaceDN w:val="0"/>
              <w:adjustRightInd w:val="0"/>
              <w:spacing w:after="0" w:line="240" w:lineRule="auto"/>
              <w:jc w:val="center"/>
              <w:rPr>
                <w:rFonts w:ascii="Times New Roman" w:hAnsi="Times New Roman" w:cs="Times New Roman"/>
                <w:color w:val="FF0000"/>
                <w:sz w:val="24"/>
                <w:szCs w:val="24"/>
              </w:rPr>
            </w:pPr>
            <w:r w:rsidRPr="00703AB4">
              <w:rPr>
                <w:rFonts w:ascii="Times New Roman" w:hAnsi="Times New Roman" w:cs="Times New Roman"/>
                <w:sz w:val="24"/>
                <w:szCs w:val="24"/>
              </w:rPr>
              <w:t>5</w:t>
            </w:r>
          </w:p>
        </w:tc>
        <w:tc>
          <w:tcPr>
            <w:tcW w:w="2154" w:type="pct"/>
            <w:tcBorders>
              <w:top w:val="single" w:sz="4" w:space="0" w:color="auto"/>
              <w:left w:val="single" w:sz="4" w:space="0" w:color="auto"/>
              <w:bottom w:val="single" w:sz="4" w:space="0" w:color="auto"/>
              <w:right w:val="single" w:sz="4" w:space="0" w:color="auto"/>
            </w:tcBorders>
          </w:tcPr>
          <w:p w14:paraId="356492AA" w14:textId="77777777" w:rsidR="00947B61" w:rsidRPr="00703AB4" w:rsidRDefault="00947B61" w:rsidP="00A738EE">
            <w:pPr>
              <w:autoSpaceDE w:val="0"/>
              <w:autoSpaceDN w:val="0"/>
              <w:adjustRightInd w:val="0"/>
              <w:spacing w:after="0" w:line="240" w:lineRule="auto"/>
              <w:rPr>
                <w:rFonts w:ascii="Times New Roman" w:hAnsi="Times New Roman" w:cs="Times New Roman"/>
                <w:strike/>
                <w:sz w:val="24"/>
                <w:szCs w:val="24"/>
              </w:rPr>
            </w:pPr>
            <w:r w:rsidRPr="00703AB4">
              <w:rPr>
                <w:rFonts w:ascii="Times New Roman" w:hAnsi="Times New Roman" w:cs="Times New Roman"/>
                <w:sz w:val="24"/>
                <w:szCs w:val="24"/>
              </w:rPr>
              <w:t xml:space="preserve">Региональные проекты, реализуемые </w:t>
            </w:r>
            <w:r w:rsidRPr="00703AB4">
              <w:rPr>
                <w:rFonts w:ascii="Times New Roman" w:hAnsi="Times New Roman" w:cs="Times New Roman"/>
                <w:sz w:val="24"/>
                <w:szCs w:val="24"/>
              </w:rPr>
              <w:br/>
              <w:t xml:space="preserve">в рамках подпрограммы </w:t>
            </w:r>
            <w:r w:rsidR="00F223C5">
              <w:rPr>
                <w:rFonts w:ascii="Times New Roman" w:hAnsi="Times New Roman" w:cs="Times New Roman"/>
                <w:sz w:val="24"/>
                <w:szCs w:val="24"/>
              </w:rPr>
              <w:t>4</w:t>
            </w:r>
          </w:p>
        </w:tc>
        <w:tc>
          <w:tcPr>
            <w:tcW w:w="2533" w:type="pct"/>
            <w:tcBorders>
              <w:top w:val="single" w:sz="4" w:space="0" w:color="auto"/>
              <w:left w:val="single" w:sz="4" w:space="0" w:color="auto"/>
              <w:bottom w:val="single" w:sz="4" w:space="0" w:color="auto"/>
              <w:right w:val="single" w:sz="4" w:space="0" w:color="auto"/>
            </w:tcBorders>
          </w:tcPr>
          <w:p w14:paraId="5F772613" w14:textId="77777777" w:rsidR="00947B61" w:rsidRPr="002932D1" w:rsidRDefault="001325BF" w:rsidP="00A738EE">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  </w:t>
            </w:r>
            <w:r w:rsidRPr="00785E26">
              <w:rPr>
                <w:rFonts w:ascii="Times New Roman" w:hAnsi="Times New Roman" w:cs="Times New Roman"/>
                <w:sz w:val="24"/>
                <w:szCs w:val="24"/>
              </w:rPr>
              <w:t xml:space="preserve"> </w:t>
            </w:r>
          </w:p>
        </w:tc>
      </w:tr>
      <w:tr w:rsidR="00947B61" w:rsidRPr="00703AB4" w14:paraId="247EA351" w14:textId="77777777" w:rsidTr="3F296275">
        <w:trPr>
          <w:trHeight w:val="59"/>
        </w:trPr>
        <w:tc>
          <w:tcPr>
            <w:tcW w:w="313" w:type="pct"/>
            <w:tcBorders>
              <w:top w:val="single" w:sz="4" w:space="0" w:color="auto"/>
              <w:left w:val="single" w:sz="4" w:space="0" w:color="auto"/>
              <w:bottom w:val="single" w:sz="4" w:space="0" w:color="auto"/>
              <w:right w:val="single" w:sz="4" w:space="0" w:color="auto"/>
            </w:tcBorders>
          </w:tcPr>
          <w:p w14:paraId="59228BF8" w14:textId="77777777" w:rsidR="00947B61" w:rsidRPr="00703AB4" w:rsidRDefault="00947B61" w:rsidP="00A738EE">
            <w:pPr>
              <w:autoSpaceDE w:val="0"/>
              <w:autoSpaceDN w:val="0"/>
              <w:adjustRightInd w:val="0"/>
              <w:spacing w:after="0" w:line="240" w:lineRule="auto"/>
              <w:jc w:val="center"/>
              <w:rPr>
                <w:rFonts w:ascii="Times New Roman" w:hAnsi="Times New Roman" w:cs="Times New Roman"/>
                <w:sz w:val="24"/>
                <w:szCs w:val="24"/>
              </w:rPr>
            </w:pPr>
            <w:r w:rsidRPr="00703AB4">
              <w:rPr>
                <w:rFonts w:ascii="Times New Roman" w:hAnsi="Times New Roman" w:cs="Times New Roman"/>
                <w:sz w:val="24"/>
                <w:szCs w:val="24"/>
              </w:rPr>
              <w:t>6</w:t>
            </w:r>
          </w:p>
        </w:tc>
        <w:tc>
          <w:tcPr>
            <w:tcW w:w="2154" w:type="pct"/>
            <w:tcBorders>
              <w:top w:val="single" w:sz="4" w:space="0" w:color="auto"/>
              <w:left w:val="single" w:sz="4" w:space="0" w:color="auto"/>
              <w:bottom w:val="single" w:sz="4" w:space="0" w:color="auto"/>
              <w:right w:val="single" w:sz="4" w:space="0" w:color="auto"/>
            </w:tcBorders>
          </w:tcPr>
          <w:p w14:paraId="2E5C668F" w14:textId="77777777" w:rsidR="00947B61" w:rsidRPr="00703AB4" w:rsidRDefault="00947B61" w:rsidP="00947B61">
            <w:pPr>
              <w:autoSpaceDE w:val="0"/>
              <w:autoSpaceDN w:val="0"/>
              <w:adjustRightInd w:val="0"/>
              <w:spacing w:after="0" w:line="240" w:lineRule="auto"/>
              <w:rPr>
                <w:rFonts w:ascii="Times New Roman" w:hAnsi="Times New Roman" w:cs="Times New Roman"/>
                <w:sz w:val="24"/>
                <w:szCs w:val="24"/>
              </w:rPr>
            </w:pPr>
            <w:r w:rsidRPr="00703AB4">
              <w:rPr>
                <w:rFonts w:ascii="Times New Roman" w:hAnsi="Times New Roman" w:cs="Times New Roman"/>
                <w:sz w:val="24"/>
                <w:szCs w:val="24"/>
              </w:rPr>
              <w:t xml:space="preserve">Общий объем финансирования подпрограммы </w:t>
            </w:r>
            <w:r>
              <w:rPr>
                <w:rFonts w:ascii="Times New Roman" w:hAnsi="Times New Roman" w:cs="Times New Roman"/>
                <w:sz w:val="24"/>
                <w:szCs w:val="24"/>
              </w:rPr>
              <w:t xml:space="preserve">4 </w:t>
            </w:r>
            <w:r w:rsidRPr="00703AB4">
              <w:rPr>
                <w:rFonts w:ascii="Times New Roman" w:hAnsi="Times New Roman" w:cs="Times New Roman"/>
                <w:sz w:val="24"/>
                <w:szCs w:val="24"/>
              </w:rPr>
              <w:t xml:space="preserve">по источникам финансирования с указанием объема финансирования, предусмотренного </w:t>
            </w:r>
            <w:r w:rsidRPr="00703AB4">
              <w:rPr>
                <w:rFonts w:ascii="Times New Roman" w:hAnsi="Times New Roman" w:cs="Times New Roman"/>
                <w:sz w:val="24"/>
                <w:szCs w:val="24"/>
              </w:rPr>
              <w:br/>
              <w:t xml:space="preserve">на реализацию региональных проектов, </w:t>
            </w:r>
            <w:r w:rsidRPr="00703AB4">
              <w:rPr>
                <w:rFonts w:ascii="Times New Roman" w:hAnsi="Times New Roman" w:cs="Times New Roman"/>
                <w:sz w:val="24"/>
                <w:szCs w:val="24"/>
              </w:rPr>
              <w:br/>
              <w:t>в том числе по годам реализации</w:t>
            </w:r>
          </w:p>
        </w:tc>
        <w:tc>
          <w:tcPr>
            <w:tcW w:w="2533" w:type="pct"/>
            <w:tcBorders>
              <w:top w:val="single" w:sz="4" w:space="0" w:color="auto"/>
              <w:left w:val="single" w:sz="4" w:space="0" w:color="auto"/>
              <w:bottom w:val="single" w:sz="4" w:space="0" w:color="auto"/>
              <w:right w:val="single" w:sz="4" w:space="0" w:color="auto"/>
            </w:tcBorders>
            <w:shd w:val="clear" w:color="auto" w:fill="auto"/>
          </w:tcPr>
          <w:p w14:paraId="11D20C8A" w14:textId="396E12E4" w:rsidR="00947B61" w:rsidRPr="00B225D9" w:rsidRDefault="00947B61" w:rsidP="00A738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Всего</w:t>
            </w:r>
            <w:r w:rsidRPr="00E4238C">
              <w:rPr>
                <w:rFonts w:ascii="Times New Roman" w:hAnsi="Times New Roman" w:cs="Times New Roman"/>
                <w:sz w:val="24"/>
                <w:szCs w:val="24"/>
              </w:rPr>
              <w:t xml:space="preserve">: </w:t>
            </w:r>
            <w:r w:rsidR="00813493">
              <w:rPr>
                <w:rFonts w:ascii="Times New Roman" w:hAnsi="Times New Roman" w:cs="Times New Roman"/>
                <w:sz w:val="24"/>
                <w:szCs w:val="24"/>
              </w:rPr>
              <w:t>537 945 393,5</w:t>
            </w:r>
            <w:r w:rsidR="007C124A">
              <w:rPr>
                <w:rFonts w:ascii="Times New Roman" w:hAnsi="Times New Roman" w:cs="Times New Roman"/>
                <w:sz w:val="24"/>
                <w:szCs w:val="24"/>
              </w:rPr>
              <w:t xml:space="preserve"> </w:t>
            </w:r>
            <w:r>
              <w:rPr>
                <w:rFonts w:ascii="Times New Roman" w:hAnsi="Times New Roman" w:cs="Times New Roman"/>
                <w:sz w:val="24"/>
                <w:szCs w:val="24"/>
              </w:rPr>
              <w:t>тыс.</w:t>
            </w:r>
            <w:r w:rsidR="001E2025">
              <w:rPr>
                <w:rFonts w:ascii="Times New Roman" w:hAnsi="Times New Roman" w:cs="Times New Roman"/>
                <w:sz w:val="24"/>
                <w:szCs w:val="24"/>
              </w:rPr>
              <w:t xml:space="preserve"> </w:t>
            </w:r>
            <w:r w:rsidRPr="00B225D9">
              <w:rPr>
                <w:rFonts w:ascii="Times New Roman" w:hAnsi="Times New Roman" w:cs="Times New Roman"/>
                <w:sz w:val="24"/>
                <w:szCs w:val="24"/>
              </w:rPr>
              <w:t>руб., из них:</w:t>
            </w:r>
          </w:p>
          <w:p w14:paraId="145F9BB6" w14:textId="77777777" w:rsidR="00947B61" w:rsidRPr="00B225D9" w:rsidRDefault="00947B61" w:rsidP="00A738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w:t>
            </w:r>
            <w:r w:rsidRPr="00B225D9">
              <w:rPr>
                <w:rFonts w:ascii="Times New Roman" w:hAnsi="Times New Roman" w:cs="Times New Roman"/>
                <w:sz w:val="24"/>
                <w:szCs w:val="24"/>
              </w:rPr>
              <w:t>юджет Санкт-Петербурга</w:t>
            </w:r>
            <w:r w:rsidR="00EB240B">
              <w:rPr>
                <w:rFonts w:ascii="Times New Roman" w:hAnsi="Times New Roman" w:cs="Times New Roman"/>
                <w:sz w:val="24"/>
                <w:szCs w:val="24"/>
              </w:rPr>
              <w:t>,</w:t>
            </w:r>
          </w:p>
          <w:p w14:paraId="132BC79F" w14:textId="6630327A" w:rsidR="00947B61" w:rsidRPr="00B225D9" w:rsidRDefault="00947B61" w:rsidP="00A738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итого: </w:t>
            </w:r>
            <w:r w:rsidR="00813493">
              <w:rPr>
                <w:rFonts w:ascii="Times New Roman" w:hAnsi="Times New Roman" w:cs="Times New Roman"/>
                <w:sz w:val="24"/>
                <w:szCs w:val="24"/>
              </w:rPr>
              <w:t>395 232 803,2</w:t>
            </w:r>
            <w:r w:rsidR="007C124A">
              <w:rPr>
                <w:rFonts w:ascii="Times New Roman" w:hAnsi="Times New Roman" w:cs="Times New Roman"/>
                <w:sz w:val="24"/>
                <w:szCs w:val="24"/>
              </w:rPr>
              <w:t xml:space="preserve"> </w:t>
            </w:r>
            <w:r>
              <w:rPr>
                <w:rFonts w:ascii="Times New Roman" w:hAnsi="Times New Roman" w:cs="Times New Roman"/>
                <w:sz w:val="24"/>
                <w:szCs w:val="24"/>
              </w:rPr>
              <w:t>тыс.</w:t>
            </w:r>
            <w:r w:rsidR="001E2025">
              <w:rPr>
                <w:rFonts w:ascii="Times New Roman" w:hAnsi="Times New Roman" w:cs="Times New Roman"/>
                <w:sz w:val="24"/>
                <w:szCs w:val="24"/>
              </w:rPr>
              <w:t xml:space="preserve"> </w:t>
            </w:r>
            <w:r w:rsidRPr="00B225D9">
              <w:rPr>
                <w:rFonts w:ascii="Times New Roman" w:hAnsi="Times New Roman" w:cs="Times New Roman"/>
                <w:sz w:val="24"/>
                <w:szCs w:val="24"/>
              </w:rPr>
              <w:t>руб., в том числе:</w:t>
            </w:r>
          </w:p>
          <w:p w14:paraId="204F0ED0" w14:textId="6BCBE50B" w:rsidR="00947B61" w:rsidRPr="00B225D9" w:rsidRDefault="00947B61" w:rsidP="00A738EE">
            <w:pPr>
              <w:autoSpaceDE w:val="0"/>
              <w:autoSpaceDN w:val="0"/>
              <w:adjustRightInd w:val="0"/>
              <w:spacing w:after="0" w:line="240" w:lineRule="auto"/>
              <w:rPr>
                <w:rFonts w:ascii="Times New Roman" w:hAnsi="Times New Roman" w:cs="Times New Roman"/>
                <w:sz w:val="24"/>
                <w:szCs w:val="24"/>
              </w:rPr>
            </w:pPr>
            <w:r w:rsidRPr="00B225D9">
              <w:rPr>
                <w:rFonts w:ascii="Times New Roman" w:hAnsi="Times New Roman" w:cs="Times New Roman"/>
                <w:sz w:val="24"/>
                <w:szCs w:val="24"/>
              </w:rPr>
              <w:t xml:space="preserve">2021 год </w:t>
            </w:r>
            <w:r>
              <w:rPr>
                <w:rFonts w:ascii="Times New Roman" w:hAnsi="Times New Roman" w:cs="Times New Roman"/>
                <w:sz w:val="24"/>
                <w:szCs w:val="24"/>
              </w:rPr>
              <w:t>–</w:t>
            </w:r>
            <w:r w:rsidR="005710C9">
              <w:rPr>
                <w:rFonts w:ascii="Times New Roman" w:hAnsi="Times New Roman" w:cs="Times New Roman"/>
                <w:sz w:val="24"/>
                <w:szCs w:val="24"/>
              </w:rPr>
              <w:t xml:space="preserve"> </w:t>
            </w:r>
            <w:r w:rsidR="00813493">
              <w:rPr>
                <w:rFonts w:ascii="Times New Roman" w:hAnsi="Times New Roman" w:cs="Times New Roman"/>
                <w:sz w:val="24"/>
                <w:szCs w:val="24"/>
              </w:rPr>
              <w:t>36 771 610,5</w:t>
            </w:r>
            <w:r w:rsidR="00F223C5">
              <w:rPr>
                <w:rFonts w:ascii="Times New Roman" w:hAnsi="Times New Roman" w:cs="Times New Roman"/>
                <w:sz w:val="24"/>
                <w:szCs w:val="24"/>
              </w:rPr>
              <w:t xml:space="preserve"> </w:t>
            </w:r>
            <w:r>
              <w:rPr>
                <w:rFonts w:ascii="Times New Roman" w:hAnsi="Times New Roman" w:cs="Times New Roman"/>
                <w:sz w:val="24"/>
                <w:szCs w:val="24"/>
              </w:rPr>
              <w:t>тыс.</w:t>
            </w:r>
            <w:r w:rsidR="001E2025">
              <w:rPr>
                <w:rFonts w:ascii="Times New Roman" w:hAnsi="Times New Roman" w:cs="Times New Roman"/>
                <w:sz w:val="24"/>
                <w:szCs w:val="24"/>
              </w:rPr>
              <w:t xml:space="preserve"> </w:t>
            </w:r>
            <w:r w:rsidRPr="00B225D9">
              <w:rPr>
                <w:rFonts w:ascii="Times New Roman" w:hAnsi="Times New Roman" w:cs="Times New Roman"/>
                <w:sz w:val="24"/>
                <w:szCs w:val="24"/>
              </w:rPr>
              <w:t>руб.;</w:t>
            </w:r>
          </w:p>
          <w:p w14:paraId="55EC1CEC" w14:textId="22119995" w:rsidR="00947B61" w:rsidRPr="00B225D9" w:rsidRDefault="00947B61" w:rsidP="00A738EE">
            <w:pPr>
              <w:autoSpaceDE w:val="0"/>
              <w:autoSpaceDN w:val="0"/>
              <w:adjustRightInd w:val="0"/>
              <w:spacing w:after="0" w:line="240" w:lineRule="auto"/>
              <w:rPr>
                <w:rFonts w:ascii="Times New Roman" w:hAnsi="Times New Roman" w:cs="Times New Roman"/>
                <w:sz w:val="24"/>
                <w:szCs w:val="24"/>
              </w:rPr>
            </w:pPr>
            <w:r w:rsidRPr="00B225D9">
              <w:rPr>
                <w:rFonts w:ascii="Times New Roman" w:hAnsi="Times New Roman" w:cs="Times New Roman"/>
                <w:sz w:val="24"/>
                <w:szCs w:val="24"/>
              </w:rPr>
              <w:t xml:space="preserve">2022 год </w:t>
            </w:r>
            <w:r>
              <w:rPr>
                <w:rFonts w:ascii="Times New Roman" w:hAnsi="Times New Roman" w:cs="Times New Roman"/>
                <w:sz w:val="24"/>
                <w:szCs w:val="24"/>
              </w:rPr>
              <w:t>–</w:t>
            </w:r>
            <w:r w:rsidR="005710C9">
              <w:rPr>
                <w:rFonts w:ascii="Times New Roman" w:hAnsi="Times New Roman" w:cs="Times New Roman"/>
                <w:sz w:val="24"/>
                <w:szCs w:val="24"/>
              </w:rPr>
              <w:t xml:space="preserve"> </w:t>
            </w:r>
            <w:r w:rsidR="00813493">
              <w:rPr>
                <w:rFonts w:ascii="Times New Roman" w:hAnsi="Times New Roman" w:cs="Times New Roman"/>
                <w:sz w:val="24"/>
                <w:szCs w:val="24"/>
              </w:rPr>
              <w:t>55 310 712,4</w:t>
            </w:r>
            <w:r w:rsidR="00F223C5">
              <w:rPr>
                <w:rFonts w:ascii="Times New Roman" w:hAnsi="Times New Roman" w:cs="Times New Roman"/>
                <w:sz w:val="24"/>
                <w:szCs w:val="24"/>
              </w:rPr>
              <w:t xml:space="preserve"> </w:t>
            </w:r>
            <w:r>
              <w:rPr>
                <w:rFonts w:ascii="Times New Roman" w:hAnsi="Times New Roman" w:cs="Times New Roman"/>
                <w:sz w:val="24"/>
                <w:szCs w:val="24"/>
              </w:rPr>
              <w:t>тыс.</w:t>
            </w:r>
            <w:r w:rsidR="001E2025">
              <w:rPr>
                <w:rFonts w:ascii="Times New Roman" w:hAnsi="Times New Roman" w:cs="Times New Roman"/>
                <w:sz w:val="24"/>
                <w:szCs w:val="24"/>
              </w:rPr>
              <w:t xml:space="preserve"> </w:t>
            </w:r>
            <w:r w:rsidRPr="00B225D9">
              <w:rPr>
                <w:rFonts w:ascii="Times New Roman" w:hAnsi="Times New Roman" w:cs="Times New Roman"/>
                <w:sz w:val="24"/>
                <w:szCs w:val="24"/>
              </w:rPr>
              <w:t>руб.;</w:t>
            </w:r>
          </w:p>
          <w:p w14:paraId="260BECE6" w14:textId="751171E6" w:rsidR="00947B61" w:rsidRDefault="00947B61" w:rsidP="00A738EE">
            <w:pPr>
              <w:autoSpaceDE w:val="0"/>
              <w:autoSpaceDN w:val="0"/>
              <w:adjustRightInd w:val="0"/>
              <w:spacing w:after="0" w:line="240" w:lineRule="auto"/>
              <w:rPr>
                <w:rFonts w:ascii="Times New Roman" w:hAnsi="Times New Roman" w:cs="Times New Roman"/>
                <w:sz w:val="24"/>
                <w:szCs w:val="24"/>
              </w:rPr>
            </w:pPr>
            <w:r w:rsidRPr="00B225D9">
              <w:rPr>
                <w:rFonts w:ascii="Times New Roman" w:hAnsi="Times New Roman" w:cs="Times New Roman"/>
                <w:sz w:val="24"/>
                <w:szCs w:val="24"/>
              </w:rPr>
              <w:t xml:space="preserve">2023 год </w:t>
            </w:r>
            <w:r>
              <w:rPr>
                <w:rFonts w:ascii="Times New Roman" w:hAnsi="Times New Roman" w:cs="Times New Roman"/>
                <w:sz w:val="24"/>
                <w:szCs w:val="24"/>
              </w:rPr>
              <w:t>–</w:t>
            </w:r>
            <w:r w:rsidR="005710C9">
              <w:rPr>
                <w:rFonts w:ascii="Times New Roman" w:hAnsi="Times New Roman" w:cs="Times New Roman"/>
                <w:sz w:val="24"/>
                <w:szCs w:val="24"/>
              </w:rPr>
              <w:t xml:space="preserve"> </w:t>
            </w:r>
            <w:r w:rsidR="00813493">
              <w:rPr>
                <w:rFonts w:ascii="Times New Roman" w:hAnsi="Times New Roman" w:cs="Times New Roman"/>
                <w:sz w:val="24"/>
                <w:szCs w:val="24"/>
              </w:rPr>
              <w:t>72 177 584,0</w:t>
            </w:r>
            <w:r w:rsidR="00F223C5">
              <w:rPr>
                <w:rFonts w:ascii="Times New Roman" w:hAnsi="Times New Roman" w:cs="Times New Roman"/>
                <w:sz w:val="24"/>
                <w:szCs w:val="24"/>
              </w:rPr>
              <w:t xml:space="preserve"> </w:t>
            </w:r>
            <w:r>
              <w:rPr>
                <w:rFonts w:ascii="Times New Roman" w:hAnsi="Times New Roman" w:cs="Times New Roman"/>
                <w:sz w:val="24"/>
                <w:szCs w:val="24"/>
              </w:rPr>
              <w:t>тыс.</w:t>
            </w:r>
            <w:r w:rsidR="001E2025">
              <w:rPr>
                <w:rFonts w:ascii="Times New Roman" w:hAnsi="Times New Roman" w:cs="Times New Roman"/>
                <w:sz w:val="24"/>
                <w:szCs w:val="24"/>
              </w:rPr>
              <w:t xml:space="preserve"> </w:t>
            </w:r>
            <w:r w:rsidRPr="00B225D9">
              <w:rPr>
                <w:rFonts w:ascii="Times New Roman" w:hAnsi="Times New Roman" w:cs="Times New Roman"/>
                <w:sz w:val="24"/>
                <w:szCs w:val="24"/>
              </w:rPr>
              <w:t>руб.</w:t>
            </w:r>
            <w:r>
              <w:rPr>
                <w:rFonts w:ascii="Times New Roman" w:hAnsi="Times New Roman" w:cs="Times New Roman"/>
                <w:sz w:val="24"/>
                <w:szCs w:val="24"/>
              </w:rPr>
              <w:t>;</w:t>
            </w:r>
          </w:p>
          <w:p w14:paraId="0D4B08E0" w14:textId="195E8D45" w:rsidR="00947B61" w:rsidRPr="004913E5" w:rsidRDefault="00947B61" w:rsidP="00A738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2024 год </w:t>
            </w:r>
            <w:r w:rsidRPr="004913E5">
              <w:rPr>
                <w:rFonts w:ascii="Times New Roman" w:hAnsi="Times New Roman" w:cs="Times New Roman"/>
                <w:sz w:val="24"/>
                <w:szCs w:val="24"/>
              </w:rPr>
              <w:t>–</w:t>
            </w:r>
            <w:r w:rsidR="005710C9" w:rsidRPr="004913E5">
              <w:rPr>
                <w:rFonts w:ascii="Times New Roman" w:hAnsi="Times New Roman" w:cs="Times New Roman"/>
                <w:sz w:val="24"/>
                <w:szCs w:val="24"/>
              </w:rPr>
              <w:t xml:space="preserve"> </w:t>
            </w:r>
            <w:r w:rsidR="00D5155C" w:rsidRPr="00D5155C">
              <w:rPr>
                <w:rFonts w:ascii="Times New Roman" w:hAnsi="Times New Roman" w:cs="Times New Roman"/>
                <w:sz w:val="24"/>
                <w:szCs w:val="24"/>
              </w:rPr>
              <w:t>80 388 602,8</w:t>
            </w:r>
            <w:r w:rsidR="005710C9" w:rsidRPr="004913E5">
              <w:rPr>
                <w:rFonts w:ascii="Times New Roman" w:hAnsi="Times New Roman" w:cs="Times New Roman"/>
                <w:sz w:val="24"/>
                <w:szCs w:val="24"/>
              </w:rPr>
              <w:t xml:space="preserve"> </w:t>
            </w:r>
            <w:r w:rsidRPr="004913E5">
              <w:rPr>
                <w:rFonts w:ascii="Times New Roman" w:hAnsi="Times New Roman" w:cs="Times New Roman"/>
                <w:sz w:val="24"/>
                <w:szCs w:val="24"/>
              </w:rPr>
              <w:t>тыс.</w:t>
            </w:r>
            <w:r w:rsidR="001E2025">
              <w:rPr>
                <w:rFonts w:ascii="Times New Roman" w:hAnsi="Times New Roman" w:cs="Times New Roman"/>
                <w:sz w:val="24"/>
                <w:szCs w:val="24"/>
              </w:rPr>
              <w:t xml:space="preserve"> </w:t>
            </w:r>
            <w:r w:rsidRPr="004913E5">
              <w:rPr>
                <w:rFonts w:ascii="Times New Roman" w:hAnsi="Times New Roman" w:cs="Times New Roman"/>
                <w:sz w:val="24"/>
                <w:szCs w:val="24"/>
              </w:rPr>
              <w:t>руб.</w:t>
            </w:r>
            <w:r w:rsidR="00F223C5" w:rsidRPr="004913E5">
              <w:rPr>
                <w:rFonts w:ascii="Times New Roman" w:hAnsi="Times New Roman" w:cs="Times New Roman"/>
                <w:sz w:val="24"/>
                <w:szCs w:val="24"/>
              </w:rPr>
              <w:t>;</w:t>
            </w:r>
          </w:p>
          <w:p w14:paraId="2A201755" w14:textId="3A492FE0" w:rsidR="00F223C5" w:rsidRDefault="00F223C5" w:rsidP="00A738EE">
            <w:pPr>
              <w:autoSpaceDE w:val="0"/>
              <w:autoSpaceDN w:val="0"/>
              <w:adjustRightInd w:val="0"/>
              <w:spacing w:after="0" w:line="240" w:lineRule="auto"/>
              <w:rPr>
                <w:rFonts w:ascii="Times New Roman" w:hAnsi="Times New Roman" w:cs="Times New Roman"/>
                <w:sz w:val="24"/>
                <w:szCs w:val="24"/>
              </w:rPr>
            </w:pPr>
            <w:r w:rsidRPr="004913E5">
              <w:rPr>
                <w:rFonts w:ascii="Times New Roman" w:hAnsi="Times New Roman" w:cs="Times New Roman"/>
                <w:sz w:val="24"/>
                <w:szCs w:val="24"/>
              </w:rPr>
              <w:t xml:space="preserve">2025 год – </w:t>
            </w:r>
            <w:r w:rsidR="00D5155C" w:rsidRPr="00D5155C">
              <w:rPr>
                <w:rFonts w:ascii="Times New Roman" w:hAnsi="Times New Roman" w:cs="Times New Roman"/>
                <w:sz w:val="24"/>
                <w:szCs w:val="24"/>
              </w:rPr>
              <w:t>75 761 187,4</w:t>
            </w:r>
            <w:r>
              <w:rPr>
                <w:rFonts w:ascii="Times New Roman" w:hAnsi="Times New Roman" w:cs="Times New Roman"/>
                <w:sz w:val="24"/>
                <w:szCs w:val="24"/>
              </w:rPr>
              <w:t xml:space="preserve"> тыс. руб.</w:t>
            </w:r>
            <w:r w:rsidR="00813493" w:rsidRPr="00446169">
              <w:rPr>
                <w:rFonts w:ascii="Times New Roman" w:hAnsi="Times New Roman" w:cs="Times New Roman"/>
                <w:sz w:val="24"/>
                <w:szCs w:val="24"/>
              </w:rPr>
              <w:t>;</w:t>
            </w:r>
          </w:p>
          <w:p w14:paraId="24BE8269" w14:textId="15799C9D" w:rsidR="00813493" w:rsidRPr="00813493" w:rsidRDefault="00813493" w:rsidP="00A738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2026 год – 74 823 106,1 тыс. руб.,</w:t>
            </w:r>
          </w:p>
          <w:p w14:paraId="1EB85BA5" w14:textId="77777777" w:rsidR="00947B61" w:rsidRPr="00B225D9" w:rsidRDefault="00EB240B" w:rsidP="00A738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947B61" w:rsidRPr="00B225D9">
              <w:rPr>
                <w:rFonts w:ascii="Times New Roman" w:hAnsi="Times New Roman" w:cs="Times New Roman"/>
                <w:sz w:val="24"/>
                <w:szCs w:val="24"/>
              </w:rPr>
              <w:t>небюджетные средства*</w:t>
            </w:r>
          </w:p>
          <w:p w14:paraId="58CA3BBC" w14:textId="5AFC3605" w:rsidR="00947B61" w:rsidRPr="00B225D9" w:rsidRDefault="000609DE" w:rsidP="00A738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r w:rsidR="007C124A">
              <w:rPr>
                <w:rFonts w:ascii="Times New Roman" w:hAnsi="Times New Roman" w:cs="Times New Roman"/>
                <w:sz w:val="24"/>
                <w:szCs w:val="24"/>
              </w:rPr>
              <w:t xml:space="preserve"> </w:t>
            </w:r>
            <w:r w:rsidR="00813493">
              <w:rPr>
                <w:rFonts w:ascii="Times New Roman" w:hAnsi="Times New Roman" w:cs="Times New Roman"/>
                <w:sz w:val="24"/>
                <w:szCs w:val="24"/>
              </w:rPr>
              <w:t>141 712 590,3</w:t>
            </w:r>
            <w:r>
              <w:rPr>
                <w:rFonts w:ascii="Times New Roman" w:hAnsi="Times New Roman" w:cs="Times New Roman"/>
                <w:sz w:val="24"/>
                <w:szCs w:val="24"/>
              </w:rPr>
              <w:t xml:space="preserve"> </w:t>
            </w:r>
            <w:r w:rsidR="00E4238C">
              <w:rPr>
                <w:rFonts w:ascii="Times New Roman" w:hAnsi="Times New Roman" w:cs="Times New Roman"/>
                <w:sz w:val="24"/>
                <w:szCs w:val="24"/>
              </w:rPr>
              <w:t>тыс.</w:t>
            </w:r>
            <w:r w:rsidR="001E2025">
              <w:rPr>
                <w:rFonts w:ascii="Times New Roman" w:hAnsi="Times New Roman" w:cs="Times New Roman"/>
                <w:sz w:val="24"/>
                <w:szCs w:val="24"/>
              </w:rPr>
              <w:t xml:space="preserve"> </w:t>
            </w:r>
            <w:r w:rsidR="00E4238C">
              <w:rPr>
                <w:rFonts w:ascii="Times New Roman" w:hAnsi="Times New Roman" w:cs="Times New Roman"/>
                <w:sz w:val="24"/>
                <w:szCs w:val="24"/>
              </w:rPr>
              <w:t>руб.</w:t>
            </w:r>
            <w:r w:rsidR="00947B61" w:rsidRPr="00B225D9">
              <w:rPr>
                <w:rFonts w:ascii="Times New Roman" w:hAnsi="Times New Roman" w:cs="Times New Roman"/>
                <w:sz w:val="24"/>
                <w:szCs w:val="24"/>
              </w:rPr>
              <w:t>, в том числе:</w:t>
            </w:r>
          </w:p>
          <w:p w14:paraId="6F07C605" w14:textId="1A40DD28" w:rsidR="00947B61" w:rsidRPr="00B225D9" w:rsidRDefault="00947B61" w:rsidP="00A738EE">
            <w:pPr>
              <w:autoSpaceDE w:val="0"/>
              <w:autoSpaceDN w:val="0"/>
              <w:adjustRightInd w:val="0"/>
              <w:spacing w:after="0" w:line="240" w:lineRule="auto"/>
              <w:rPr>
                <w:rFonts w:ascii="Times New Roman" w:hAnsi="Times New Roman" w:cs="Times New Roman"/>
                <w:sz w:val="24"/>
                <w:szCs w:val="24"/>
              </w:rPr>
            </w:pPr>
            <w:r w:rsidRPr="00B225D9">
              <w:rPr>
                <w:rFonts w:ascii="Times New Roman" w:hAnsi="Times New Roman" w:cs="Times New Roman"/>
                <w:sz w:val="24"/>
                <w:szCs w:val="24"/>
              </w:rPr>
              <w:t xml:space="preserve">2021 год </w:t>
            </w:r>
            <w:r>
              <w:rPr>
                <w:rFonts w:ascii="Times New Roman" w:hAnsi="Times New Roman" w:cs="Times New Roman"/>
                <w:sz w:val="24"/>
                <w:szCs w:val="24"/>
              </w:rPr>
              <w:t>–</w:t>
            </w:r>
            <w:r w:rsidR="005710C9">
              <w:rPr>
                <w:rFonts w:ascii="Times New Roman" w:hAnsi="Times New Roman" w:cs="Times New Roman"/>
                <w:sz w:val="24"/>
                <w:szCs w:val="24"/>
              </w:rPr>
              <w:t xml:space="preserve"> </w:t>
            </w:r>
            <w:r w:rsidR="00D5155C" w:rsidRPr="00D5155C">
              <w:rPr>
                <w:rFonts w:ascii="Times New Roman" w:hAnsi="Times New Roman" w:cs="Times New Roman"/>
                <w:sz w:val="24"/>
                <w:szCs w:val="24"/>
              </w:rPr>
              <w:t>15 513 026,3</w:t>
            </w:r>
            <w:r w:rsidR="005710C9">
              <w:rPr>
                <w:rFonts w:ascii="Times New Roman" w:hAnsi="Times New Roman" w:cs="Times New Roman"/>
                <w:sz w:val="24"/>
                <w:szCs w:val="24"/>
              </w:rPr>
              <w:t xml:space="preserve"> </w:t>
            </w:r>
            <w:r>
              <w:rPr>
                <w:rFonts w:ascii="Times New Roman" w:hAnsi="Times New Roman" w:cs="Times New Roman"/>
                <w:sz w:val="24"/>
                <w:szCs w:val="24"/>
              </w:rPr>
              <w:t>тыс.</w:t>
            </w:r>
            <w:r w:rsidR="001E2025">
              <w:rPr>
                <w:rFonts w:ascii="Times New Roman" w:hAnsi="Times New Roman" w:cs="Times New Roman"/>
                <w:sz w:val="24"/>
                <w:szCs w:val="24"/>
              </w:rPr>
              <w:t xml:space="preserve"> </w:t>
            </w:r>
            <w:r w:rsidRPr="00B225D9">
              <w:rPr>
                <w:rFonts w:ascii="Times New Roman" w:hAnsi="Times New Roman" w:cs="Times New Roman"/>
                <w:sz w:val="24"/>
                <w:szCs w:val="24"/>
              </w:rPr>
              <w:t>руб.;</w:t>
            </w:r>
          </w:p>
          <w:p w14:paraId="1E625248" w14:textId="77C69A78" w:rsidR="00947B61" w:rsidRPr="00B225D9" w:rsidRDefault="00947B61" w:rsidP="00A738EE">
            <w:pPr>
              <w:autoSpaceDE w:val="0"/>
              <w:autoSpaceDN w:val="0"/>
              <w:adjustRightInd w:val="0"/>
              <w:spacing w:after="0" w:line="240" w:lineRule="auto"/>
              <w:rPr>
                <w:rFonts w:ascii="Times New Roman" w:hAnsi="Times New Roman" w:cs="Times New Roman"/>
                <w:sz w:val="24"/>
                <w:szCs w:val="24"/>
              </w:rPr>
            </w:pPr>
            <w:r w:rsidRPr="00B225D9">
              <w:rPr>
                <w:rFonts w:ascii="Times New Roman" w:hAnsi="Times New Roman" w:cs="Times New Roman"/>
                <w:sz w:val="24"/>
                <w:szCs w:val="24"/>
              </w:rPr>
              <w:t xml:space="preserve">2022 год </w:t>
            </w:r>
            <w:r>
              <w:rPr>
                <w:rFonts w:ascii="Times New Roman" w:hAnsi="Times New Roman" w:cs="Times New Roman"/>
                <w:sz w:val="24"/>
                <w:szCs w:val="24"/>
              </w:rPr>
              <w:t>–</w:t>
            </w:r>
            <w:r w:rsidR="005710C9">
              <w:rPr>
                <w:rFonts w:ascii="Times New Roman" w:hAnsi="Times New Roman" w:cs="Times New Roman"/>
                <w:sz w:val="24"/>
                <w:szCs w:val="24"/>
              </w:rPr>
              <w:t xml:space="preserve"> </w:t>
            </w:r>
            <w:r w:rsidR="00D5155C" w:rsidRPr="00D5155C">
              <w:rPr>
                <w:rFonts w:ascii="Times New Roman" w:hAnsi="Times New Roman" w:cs="Times New Roman"/>
                <w:sz w:val="24"/>
                <w:szCs w:val="24"/>
              </w:rPr>
              <w:t>19 449 476,0</w:t>
            </w:r>
            <w:r w:rsidR="005710C9">
              <w:rPr>
                <w:rFonts w:ascii="Times New Roman" w:hAnsi="Times New Roman" w:cs="Times New Roman"/>
                <w:sz w:val="24"/>
                <w:szCs w:val="24"/>
              </w:rPr>
              <w:t xml:space="preserve"> </w:t>
            </w:r>
            <w:r>
              <w:rPr>
                <w:rFonts w:ascii="Times New Roman" w:hAnsi="Times New Roman" w:cs="Times New Roman"/>
                <w:sz w:val="24"/>
                <w:szCs w:val="24"/>
              </w:rPr>
              <w:t>тыс.</w:t>
            </w:r>
            <w:r w:rsidR="001E2025">
              <w:rPr>
                <w:rFonts w:ascii="Times New Roman" w:hAnsi="Times New Roman" w:cs="Times New Roman"/>
                <w:sz w:val="24"/>
                <w:szCs w:val="24"/>
              </w:rPr>
              <w:t xml:space="preserve"> </w:t>
            </w:r>
            <w:r w:rsidRPr="00B225D9">
              <w:rPr>
                <w:rFonts w:ascii="Times New Roman" w:hAnsi="Times New Roman" w:cs="Times New Roman"/>
                <w:sz w:val="24"/>
                <w:szCs w:val="24"/>
              </w:rPr>
              <w:t>руб.;</w:t>
            </w:r>
          </w:p>
          <w:p w14:paraId="5E4C4444" w14:textId="6ECD384D" w:rsidR="00947B61" w:rsidRDefault="00947B61" w:rsidP="00A738EE">
            <w:pPr>
              <w:autoSpaceDE w:val="0"/>
              <w:autoSpaceDN w:val="0"/>
              <w:adjustRightInd w:val="0"/>
              <w:spacing w:after="0" w:line="240" w:lineRule="auto"/>
              <w:rPr>
                <w:rFonts w:ascii="Times New Roman" w:hAnsi="Times New Roman" w:cs="Times New Roman"/>
                <w:sz w:val="24"/>
                <w:szCs w:val="24"/>
              </w:rPr>
            </w:pPr>
            <w:r w:rsidRPr="00B225D9">
              <w:rPr>
                <w:rFonts w:ascii="Times New Roman" w:hAnsi="Times New Roman" w:cs="Times New Roman"/>
                <w:sz w:val="24"/>
                <w:szCs w:val="24"/>
              </w:rPr>
              <w:t xml:space="preserve">2023 год </w:t>
            </w:r>
            <w:r>
              <w:rPr>
                <w:rFonts w:ascii="Times New Roman" w:hAnsi="Times New Roman" w:cs="Times New Roman"/>
                <w:sz w:val="24"/>
                <w:szCs w:val="24"/>
              </w:rPr>
              <w:t>–</w:t>
            </w:r>
            <w:r w:rsidR="005710C9">
              <w:rPr>
                <w:rFonts w:ascii="Times New Roman" w:hAnsi="Times New Roman" w:cs="Times New Roman"/>
                <w:sz w:val="24"/>
                <w:szCs w:val="24"/>
              </w:rPr>
              <w:t xml:space="preserve"> </w:t>
            </w:r>
            <w:r w:rsidR="00D5155C" w:rsidRPr="00D5155C">
              <w:rPr>
                <w:rFonts w:ascii="Times New Roman" w:hAnsi="Times New Roman" w:cs="Times New Roman"/>
                <w:sz w:val="24"/>
                <w:szCs w:val="24"/>
              </w:rPr>
              <w:t>23 250 940,4</w:t>
            </w:r>
            <w:r w:rsidR="005710C9" w:rsidRPr="00E4238C">
              <w:rPr>
                <w:rFonts w:ascii="Times New Roman" w:hAnsi="Times New Roman" w:cs="Times New Roman"/>
                <w:sz w:val="24"/>
                <w:szCs w:val="24"/>
              </w:rPr>
              <w:t xml:space="preserve"> </w:t>
            </w:r>
            <w:r>
              <w:rPr>
                <w:rFonts w:ascii="Times New Roman" w:hAnsi="Times New Roman" w:cs="Times New Roman"/>
                <w:sz w:val="24"/>
                <w:szCs w:val="24"/>
              </w:rPr>
              <w:t>тыс.</w:t>
            </w:r>
            <w:r w:rsidR="001E2025">
              <w:rPr>
                <w:rFonts w:ascii="Times New Roman" w:hAnsi="Times New Roman" w:cs="Times New Roman"/>
                <w:sz w:val="24"/>
                <w:szCs w:val="24"/>
              </w:rPr>
              <w:t xml:space="preserve"> </w:t>
            </w:r>
            <w:r w:rsidRPr="00B225D9">
              <w:rPr>
                <w:rFonts w:ascii="Times New Roman" w:hAnsi="Times New Roman" w:cs="Times New Roman"/>
                <w:sz w:val="24"/>
                <w:szCs w:val="24"/>
              </w:rPr>
              <w:t>руб.</w:t>
            </w:r>
            <w:r>
              <w:rPr>
                <w:rFonts w:ascii="Times New Roman" w:hAnsi="Times New Roman" w:cs="Times New Roman"/>
                <w:sz w:val="24"/>
                <w:szCs w:val="24"/>
              </w:rPr>
              <w:t>;</w:t>
            </w:r>
          </w:p>
          <w:p w14:paraId="08736EFD" w14:textId="275F638C" w:rsidR="00947B61" w:rsidRDefault="00947B61" w:rsidP="00FC6AE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2024 год –</w:t>
            </w:r>
            <w:r w:rsidR="005710C9">
              <w:rPr>
                <w:rFonts w:ascii="Times New Roman" w:hAnsi="Times New Roman" w:cs="Times New Roman"/>
                <w:sz w:val="24"/>
                <w:szCs w:val="24"/>
              </w:rPr>
              <w:t xml:space="preserve"> </w:t>
            </w:r>
            <w:r w:rsidR="00D5155C" w:rsidRPr="00D5155C">
              <w:rPr>
                <w:rFonts w:ascii="Times New Roman" w:hAnsi="Times New Roman" w:cs="Times New Roman"/>
                <w:sz w:val="24"/>
                <w:szCs w:val="24"/>
              </w:rPr>
              <w:t>25 784 045,3</w:t>
            </w:r>
            <w:r w:rsidR="005710C9">
              <w:rPr>
                <w:rFonts w:ascii="Times New Roman" w:hAnsi="Times New Roman" w:cs="Times New Roman"/>
                <w:sz w:val="24"/>
                <w:szCs w:val="24"/>
              </w:rPr>
              <w:t xml:space="preserve"> </w:t>
            </w:r>
            <w:r>
              <w:rPr>
                <w:rFonts w:ascii="Times New Roman" w:hAnsi="Times New Roman" w:cs="Times New Roman"/>
                <w:sz w:val="24"/>
                <w:szCs w:val="24"/>
              </w:rPr>
              <w:t>тыс.</w:t>
            </w:r>
            <w:r w:rsidR="001E2025">
              <w:rPr>
                <w:rFonts w:ascii="Times New Roman" w:hAnsi="Times New Roman" w:cs="Times New Roman"/>
                <w:sz w:val="24"/>
                <w:szCs w:val="24"/>
              </w:rPr>
              <w:t xml:space="preserve"> </w:t>
            </w:r>
            <w:r>
              <w:rPr>
                <w:rFonts w:ascii="Times New Roman" w:hAnsi="Times New Roman" w:cs="Times New Roman"/>
                <w:sz w:val="24"/>
                <w:szCs w:val="24"/>
              </w:rPr>
              <w:t>руб.</w:t>
            </w:r>
            <w:r w:rsidR="00FC6AED">
              <w:rPr>
                <w:rFonts w:ascii="Times New Roman" w:hAnsi="Times New Roman" w:cs="Times New Roman"/>
                <w:sz w:val="24"/>
                <w:szCs w:val="24"/>
              </w:rPr>
              <w:t>;</w:t>
            </w:r>
          </w:p>
          <w:p w14:paraId="62ADEE52" w14:textId="77777777" w:rsidR="00FC6AED" w:rsidRDefault="00FC6AED" w:rsidP="00FC6AE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2025 год </w:t>
            </w:r>
            <w:r w:rsidRPr="00E4238C">
              <w:rPr>
                <w:rFonts w:ascii="Times New Roman" w:hAnsi="Times New Roman" w:cs="Times New Roman"/>
                <w:sz w:val="24"/>
                <w:szCs w:val="24"/>
              </w:rPr>
              <w:t xml:space="preserve">– </w:t>
            </w:r>
            <w:r w:rsidR="00D5155C" w:rsidRPr="00D5155C">
              <w:rPr>
                <w:rFonts w:ascii="Times New Roman" w:hAnsi="Times New Roman" w:cs="Times New Roman"/>
                <w:sz w:val="24"/>
                <w:szCs w:val="24"/>
              </w:rPr>
              <w:t>28 767 811,0</w:t>
            </w:r>
            <w:r w:rsidRPr="00E4238C">
              <w:rPr>
                <w:rFonts w:ascii="Times New Roman" w:hAnsi="Times New Roman" w:cs="Times New Roman"/>
                <w:sz w:val="24"/>
                <w:szCs w:val="24"/>
              </w:rPr>
              <w:t xml:space="preserve"> тыс</w:t>
            </w:r>
            <w:r>
              <w:rPr>
                <w:rFonts w:ascii="Times New Roman" w:hAnsi="Times New Roman" w:cs="Times New Roman"/>
                <w:sz w:val="24"/>
                <w:szCs w:val="24"/>
              </w:rPr>
              <w:t>. руб.</w:t>
            </w:r>
            <w:r w:rsidR="00813493" w:rsidRPr="00446169">
              <w:rPr>
                <w:rFonts w:ascii="Times New Roman" w:hAnsi="Times New Roman" w:cs="Times New Roman"/>
                <w:sz w:val="24"/>
                <w:szCs w:val="24"/>
              </w:rPr>
              <w:t>;</w:t>
            </w:r>
          </w:p>
          <w:p w14:paraId="6237CF82" w14:textId="33B8CA8D" w:rsidR="00813493" w:rsidRPr="00813493" w:rsidRDefault="00813493" w:rsidP="00FC6AE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2026 год – 29 947 291,3 тыс. руб.</w:t>
            </w:r>
          </w:p>
        </w:tc>
      </w:tr>
      <w:tr w:rsidR="00947B61" w:rsidRPr="00703AB4" w14:paraId="74A61030" w14:textId="77777777" w:rsidTr="3F296275">
        <w:tc>
          <w:tcPr>
            <w:tcW w:w="313" w:type="pct"/>
            <w:tcBorders>
              <w:top w:val="single" w:sz="4" w:space="0" w:color="auto"/>
              <w:left w:val="single" w:sz="4" w:space="0" w:color="auto"/>
              <w:bottom w:val="single" w:sz="4" w:space="0" w:color="auto"/>
              <w:right w:val="single" w:sz="4" w:space="0" w:color="auto"/>
            </w:tcBorders>
          </w:tcPr>
          <w:p w14:paraId="5E58EB6D" w14:textId="77777777" w:rsidR="00947B61" w:rsidRPr="00703AB4" w:rsidRDefault="00947B61" w:rsidP="00A738EE">
            <w:pPr>
              <w:autoSpaceDE w:val="0"/>
              <w:autoSpaceDN w:val="0"/>
              <w:adjustRightInd w:val="0"/>
              <w:spacing w:after="0" w:line="240" w:lineRule="auto"/>
              <w:jc w:val="center"/>
              <w:rPr>
                <w:rFonts w:ascii="Times New Roman" w:hAnsi="Times New Roman" w:cs="Times New Roman"/>
                <w:sz w:val="24"/>
                <w:szCs w:val="24"/>
              </w:rPr>
            </w:pPr>
            <w:r w:rsidRPr="00703AB4">
              <w:rPr>
                <w:rFonts w:ascii="Times New Roman" w:hAnsi="Times New Roman" w:cs="Times New Roman"/>
                <w:sz w:val="24"/>
                <w:szCs w:val="24"/>
              </w:rPr>
              <w:lastRenderedPageBreak/>
              <w:t>7</w:t>
            </w:r>
          </w:p>
        </w:tc>
        <w:tc>
          <w:tcPr>
            <w:tcW w:w="2154" w:type="pct"/>
            <w:tcBorders>
              <w:top w:val="single" w:sz="4" w:space="0" w:color="auto"/>
              <w:left w:val="single" w:sz="4" w:space="0" w:color="auto"/>
              <w:bottom w:val="single" w:sz="4" w:space="0" w:color="auto"/>
              <w:right w:val="single" w:sz="4" w:space="0" w:color="auto"/>
            </w:tcBorders>
          </w:tcPr>
          <w:p w14:paraId="3B62BEA3" w14:textId="77777777" w:rsidR="00947B61" w:rsidRPr="00703AB4" w:rsidRDefault="00947B61" w:rsidP="00947B61">
            <w:pPr>
              <w:autoSpaceDE w:val="0"/>
              <w:autoSpaceDN w:val="0"/>
              <w:adjustRightInd w:val="0"/>
              <w:spacing w:after="0" w:line="240" w:lineRule="auto"/>
              <w:rPr>
                <w:rFonts w:ascii="Times New Roman" w:hAnsi="Times New Roman" w:cs="Times New Roman"/>
                <w:sz w:val="24"/>
                <w:szCs w:val="24"/>
              </w:rPr>
            </w:pPr>
            <w:r w:rsidRPr="00703AB4">
              <w:rPr>
                <w:rFonts w:ascii="Times New Roman" w:hAnsi="Times New Roman" w:cs="Times New Roman"/>
                <w:sz w:val="24"/>
                <w:szCs w:val="24"/>
              </w:rPr>
              <w:t>Ожидаемые результаты реализации подпрограммы</w:t>
            </w:r>
            <w:r>
              <w:rPr>
                <w:rFonts w:ascii="Times New Roman" w:hAnsi="Times New Roman" w:cs="Times New Roman"/>
                <w:sz w:val="24"/>
                <w:szCs w:val="24"/>
              </w:rPr>
              <w:t xml:space="preserve"> 4</w:t>
            </w:r>
          </w:p>
        </w:tc>
        <w:tc>
          <w:tcPr>
            <w:tcW w:w="2533" w:type="pct"/>
            <w:tcBorders>
              <w:top w:val="single" w:sz="4" w:space="0" w:color="auto"/>
              <w:left w:val="single" w:sz="4" w:space="0" w:color="auto"/>
              <w:bottom w:val="single" w:sz="4" w:space="0" w:color="auto"/>
              <w:right w:val="single" w:sz="4" w:space="0" w:color="auto"/>
            </w:tcBorders>
          </w:tcPr>
          <w:p w14:paraId="78C841CC" w14:textId="77777777" w:rsidR="00D5155C" w:rsidRPr="00D5155C" w:rsidRDefault="00D5155C" w:rsidP="00D5155C">
            <w:pPr>
              <w:autoSpaceDE w:val="0"/>
              <w:autoSpaceDN w:val="0"/>
              <w:adjustRightInd w:val="0"/>
              <w:spacing w:after="0" w:line="240" w:lineRule="auto"/>
              <w:rPr>
                <w:rFonts w:ascii="Times New Roman" w:hAnsi="Times New Roman" w:cs="Times New Roman"/>
                <w:sz w:val="24"/>
                <w:szCs w:val="24"/>
              </w:rPr>
            </w:pPr>
            <w:r w:rsidRPr="00D5155C">
              <w:rPr>
                <w:rFonts w:ascii="Times New Roman" w:hAnsi="Times New Roman" w:cs="Times New Roman"/>
                <w:sz w:val="24"/>
                <w:szCs w:val="24"/>
              </w:rPr>
              <w:t xml:space="preserve">Увеличение объема транспортной работы </w:t>
            </w:r>
          </w:p>
          <w:p w14:paraId="1E243DFC" w14:textId="18180E3F" w:rsidR="00D5155C" w:rsidRPr="00D5155C" w:rsidRDefault="00D5155C" w:rsidP="00D5155C">
            <w:pPr>
              <w:autoSpaceDE w:val="0"/>
              <w:autoSpaceDN w:val="0"/>
              <w:adjustRightInd w:val="0"/>
              <w:spacing w:after="0" w:line="240" w:lineRule="auto"/>
              <w:rPr>
                <w:rFonts w:ascii="Times New Roman" w:hAnsi="Times New Roman" w:cs="Times New Roman"/>
                <w:sz w:val="24"/>
                <w:szCs w:val="24"/>
              </w:rPr>
            </w:pPr>
            <w:r w:rsidRPr="00D5155C">
              <w:rPr>
                <w:rFonts w:ascii="Times New Roman" w:hAnsi="Times New Roman" w:cs="Times New Roman"/>
                <w:sz w:val="24"/>
                <w:szCs w:val="24"/>
              </w:rPr>
              <w:t xml:space="preserve">Санкт-Петербургского наземного ГПТ на </w:t>
            </w:r>
            <w:r w:rsidR="00A7619B">
              <w:rPr>
                <w:rFonts w:ascii="Times New Roman" w:hAnsi="Times New Roman" w:cs="Times New Roman"/>
                <w:sz w:val="24"/>
                <w:szCs w:val="24"/>
              </w:rPr>
              <w:t>40,2</w:t>
            </w:r>
            <w:r w:rsidRPr="00D5155C">
              <w:rPr>
                <w:rFonts w:ascii="Times New Roman" w:hAnsi="Times New Roman" w:cs="Times New Roman"/>
                <w:sz w:val="24"/>
                <w:szCs w:val="24"/>
              </w:rPr>
              <w:t xml:space="preserve"> процента к уровню 20</w:t>
            </w:r>
            <w:r w:rsidR="00A7619B">
              <w:rPr>
                <w:rFonts w:ascii="Times New Roman" w:hAnsi="Times New Roman" w:cs="Times New Roman"/>
                <w:sz w:val="24"/>
                <w:szCs w:val="24"/>
              </w:rPr>
              <w:t xml:space="preserve">20 </w:t>
            </w:r>
            <w:r w:rsidRPr="00D5155C">
              <w:rPr>
                <w:rFonts w:ascii="Times New Roman" w:hAnsi="Times New Roman" w:cs="Times New Roman"/>
                <w:sz w:val="24"/>
                <w:szCs w:val="24"/>
              </w:rPr>
              <w:t>года.</w:t>
            </w:r>
          </w:p>
          <w:p w14:paraId="6F6AC183" w14:textId="77777777" w:rsidR="00D5155C" w:rsidRPr="00D5155C" w:rsidRDefault="00D5155C" w:rsidP="00D5155C">
            <w:pPr>
              <w:autoSpaceDE w:val="0"/>
              <w:autoSpaceDN w:val="0"/>
              <w:adjustRightInd w:val="0"/>
              <w:spacing w:after="0" w:line="240" w:lineRule="auto"/>
              <w:rPr>
                <w:rFonts w:ascii="Times New Roman" w:hAnsi="Times New Roman" w:cs="Times New Roman"/>
                <w:sz w:val="24"/>
                <w:szCs w:val="24"/>
              </w:rPr>
            </w:pPr>
            <w:r w:rsidRPr="00D5155C">
              <w:rPr>
                <w:rFonts w:ascii="Times New Roman" w:hAnsi="Times New Roman" w:cs="Times New Roman"/>
                <w:sz w:val="24"/>
                <w:szCs w:val="24"/>
              </w:rPr>
              <w:t>Доведение суммарной вместимости выпуска подвижного состава наземного ГПТ Санкт-Петербурга на социальных маршрутах до 583,6 тыс. мест.</w:t>
            </w:r>
          </w:p>
          <w:p w14:paraId="6D8EBE0A" w14:textId="77777777" w:rsidR="00D5155C" w:rsidRPr="00D5155C" w:rsidRDefault="00D5155C" w:rsidP="00D5155C">
            <w:pPr>
              <w:autoSpaceDE w:val="0"/>
              <w:autoSpaceDN w:val="0"/>
              <w:adjustRightInd w:val="0"/>
              <w:spacing w:after="0" w:line="240" w:lineRule="auto"/>
              <w:rPr>
                <w:rFonts w:ascii="Times New Roman" w:hAnsi="Times New Roman" w:cs="Times New Roman"/>
                <w:sz w:val="24"/>
                <w:szCs w:val="24"/>
              </w:rPr>
            </w:pPr>
            <w:r w:rsidRPr="00D5155C">
              <w:rPr>
                <w:rFonts w:ascii="Times New Roman" w:hAnsi="Times New Roman" w:cs="Times New Roman"/>
                <w:sz w:val="24"/>
                <w:szCs w:val="24"/>
              </w:rPr>
              <w:t>Увеличение доли низкопольного подвижного состава с 86 процентов до 96 процентов.</w:t>
            </w:r>
          </w:p>
          <w:p w14:paraId="181D84CA" w14:textId="77777777" w:rsidR="00D5155C" w:rsidRPr="00D5155C" w:rsidRDefault="00D5155C" w:rsidP="00D5155C">
            <w:pPr>
              <w:autoSpaceDE w:val="0"/>
              <w:autoSpaceDN w:val="0"/>
              <w:adjustRightInd w:val="0"/>
              <w:spacing w:after="0" w:line="240" w:lineRule="auto"/>
              <w:rPr>
                <w:rFonts w:ascii="Times New Roman" w:hAnsi="Times New Roman" w:cs="Times New Roman"/>
                <w:sz w:val="24"/>
                <w:szCs w:val="24"/>
              </w:rPr>
            </w:pPr>
            <w:r w:rsidRPr="00D5155C">
              <w:rPr>
                <w:rFonts w:ascii="Times New Roman" w:hAnsi="Times New Roman" w:cs="Times New Roman"/>
                <w:sz w:val="24"/>
                <w:szCs w:val="24"/>
              </w:rPr>
              <w:t xml:space="preserve">Увеличение доли поездок на наземном ГПТ </w:t>
            </w:r>
          </w:p>
          <w:p w14:paraId="3F7BF64D" w14:textId="77777777" w:rsidR="00D5155C" w:rsidRPr="00D5155C" w:rsidRDefault="00D5155C" w:rsidP="00D5155C">
            <w:pPr>
              <w:autoSpaceDE w:val="0"/>
              <w:autoSpaceDN w:val="0"/>
              <w:adjustRightInd w:val="0"/>
              <w:spacing w:after="0" w:line="240" w:lineRule="auto"/>
              <w:rPr>
                <w:rFonts w:ascii="Times New Roman" w:hAnsi="Times New Roman" w:cs="Times New Roman"/>
                <w:sz w:val="24"/>
                <w:szCs w:val="24"/>
              </w:rPr>
            </w:pPr>
            <w:r w:rsidRPr="00D5155C">
              <w:rPr>
                <w:rFonts w:ascii="Times New Roman" w:hAnsi="Times New Roman" w:cs="Times New Roman"/>
                <w:sz w:val="24"/>
                <w:szCs w:val="24"/>
              </w:rPr>
              <w:t xml:space="preserve">Санкт-Петербурга, оплаченных электронными билетами, </w:t>
            </w:r>
          </w:p>
          <w:p w14:paraId="11A4B54D" w14:textId="0D1B023B" w:rsidR="00D5155C" w:rsidRPr="00D5155C" w:rsidRDefault="00D5155C" w:rsidP="00D5155C">
            <w:pPr>
              <w:autoSpaceDE w:val="0"/>
              <w:autoSpaceDN w:val="0"/>
              <w:adjustRightInd w:val="0"/>
              <w:spacing w:after="0" w:line="240" w:lineRule="auto"/>
              <w:rPr>
                <w:rFonts w:ascii="Times New Roman" w:hAnsi="Times New Roman" w:cs="Times New Roman"/>
                <w:sz w:val="24"/>
                <w:szCs w:val="24"/>
              </w:rPr>
            </w:pPr>
            <w:r w:rsidRPr="00D5155C">
              <w:rPr>
                <w:rFonts w:ascii="Times New Roman" w:hAnsi="Times New Roman" w:cs="Times New Roman"/>
                <w:sz w:val="24"/>
                <w:szCs w:val="24"/>
              </w:rPr>
              <w:t xml:space="preserve">с 87 процентов до </w:t>
            </w:r>
            <w:r>
              <w:rPr>
                <w:rFonts w:ascii="Times New Roman" w:hAnsi="Times New Roman" w:cs="Times New Roman"/>
                <w:sz w:val="24"/>
                <w:szCs w:val="24"/>
              </w:rPr>
              <w:t>100</w:t>
            </w:r>
            <w:r w:rsidRPr="00D5155C">
              <w:rPr>
                <w:rFonts w:ascii="Times New Roman" w:hAnsi="Times New Roman" w:cs="Times New Roman"/>
                <w:sz w:val="24"/>
                <w:szCs w:val="24"/>
              </w:rPr>
              <w:t xml:space="preserve"> процентов.</w:t>
            </w:r>
          </w:p>
          <w:p w14:paraId="76CC0FD4" w14:textId="5EF39BE2" w:rsidR="00D5155C" w:rsidRPr="00D5155C" w:rsidRDefault="00D5155C" w:rsidP="00D5155C">
            <w:pPr>
              <w:autoSpaceDE w:val="0"/>
              <w:autoSpaceDN w:val="0"/>
              <w:adjustRightInd w:val="0"/>
              <w:spacing w:after="0" w:line="240" w:lineRule="auto"/>
              <w:rPr>
                <w:rFonts w:ascii="Times New Roman" w:hAnsi="Times New Roman" w:cs="Times New Roman"/>
                <w:sz w:val="24"/>
                <w:szCs w:val="24"/>
              </w:rPr>
            </w:pPr>
            <w:r w:rsidRPr="00D5155C">
              <w:rPr>
                <w:rFonts w:ascii="Times New Roman" w:hAnsi="Times New Roman" w:cs="Times New Roman"/>
                <w:sz w:val="24"/>
                <w:szCs w:val="24"/>
              </w:rPr>
              <w:t xml:space="preserve">Достижение доли подвижного состава городского электрического транспорта нового поколения с асинхронным тяговым приводом до </w:t>
            </w:r>
            <w:r>
              <w:rPr>
                <w:rFonts w:ascii="Times New Roman" w:hAnsi="Times New Roman" w:cs="Times New Roman"/>
                <w:sz w:val="24"/>
                <w:szCs w:val="24"/>
              </w:rPr>
              <w:t>100</w:t>
            </w:r>
            <w:r w:rsidRPr="00D5155C">
              <w:rPr>
                <w:rFonts w:ascii="Times New Roman" w:hAnsi="Times New Roman" w:cs="Times New Roman"/>
                <w:sz w:val="24"/>
                <w:szCs w:val="24"/>
              </w:rPr>
              <w:t xml:space="preserve"> процентов.</w:t>
            </w:r>
          </w:p>
          <w:p w14:paraId="0D883573" w14:textId="788A24D3" w:rsidR="00D5155C" w:rsidRPr="00D5155C" w:rsidRDefault="3F296275" w:rsidP="00D5155C">
            <w:pPr>
              <w:autoSpaceDE w:val="0"/>
              <w:autoSpaceDN w:val="0"/>
              <w:adjustRightInd w:val="0"/>
              <w:spacing w:after="0" w:line="240" w:lineRule="auto"/>
              <w:rPr>
                <w:rFonts w:ascii="Times New Roman" w:hAnsi="Times New Roman" w:cs="Times New Roman"/>
                <w:sz w:val="24"/>
                <w:szCs w:val="24"/>
              </w:rPr>
            </w:pPr>
            <w:r w:rsidRPr="3F296275">
              <w:rPr>
                <w:rFonts w:ascii="Times New Roman" w:hAnsi="Times New Roman" w:cs="Times New Roman"/>
                <w:sz w:val="24"/>
                <w:szCs w:val="24"/>
              </w:rPr>
              <w:t xml:space="preserve">Увеличение количества высокоэкономичных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на которых осуществляется </w:t>
            </w:r>
            <w:r w:rsidR="00D5155C">
              <w:br/>
            </w:r>
            <w:r w:rsidRPr="3F296275">
              <w:rPr>
                <w:rFonts w:ascii="Times New Roman" w:hAnsi="Times New Roman" w:cs="Times New Roman"/>
                <w:sz w:val="24"/>
                <w:szCs w:val="24"/>
              </w:rPr>
              <w:t>Санкт-Петербургом, до 3043 ед.</w:t>
            </w:r>
          </w:p>
          <w:p w14:paraId="3D7732F3" w14:textId="77777777" w:rsidR="00D5155C" w:rsidRPr="00D5155C" w:rsidRDefault="00D5155C" w:rsidP="00D5155C">
            <w:pPr>
              <w:autoSpaceDE w:val="0"/>
              <w:autoSpaceDN w:val="0"/>
              <w:adjustRightInd w:val="0"/>
              <w:spacing w:after="0" w:line="240" w:lineRule="auto"/>
              <w:rPr>
                <w:rFonts w:ascii="Times New Roman" w:hAnsi="Times New Roman" w:cs="Times New Roman"/>
                <w:sz w:val="24"/>
                <w:szCs w:val="24"/>
              </w:rPr>
            </w:pPr>
            <w:r w:rsidRPr="00D5155C">
              <w:rPr>
                <w:rFonts w:ascii="Times New Roman" w:hAnsi="Times New Roman" w:cs="Times New Roman"/>
                <w:sz w:val="24"/>
                <w:szCs w:val="24"/>
              </w:rPr>
              <w:t>Увеличение доли маршрутов с интервалом движения менее 10 минут в пиковые периоды суток до 34,74 процента.</w:t>
            </w:r>
          </w:p>
          <w:p w14:paraId="20EA7AA2" w14:textId="0CE22BEA" w:rsidR="00D5155C" w:rsidRPr="00D5155C" w:rsidRDefault="3F296275" w:rsidP="00D5155C">
            <w:pPr>
              <w:autoSpaceDE w:val="0"/>
              <w:autoSpaceDN w:val="0"/>
              <w:adjustRightInd w:val="0"/>
              <w:spacing w:after="0" w:line="240" w:lineRule="auto"/>
              <w:rPr>
                <w:rFonts w:ascii="Times New Roman" w:hAnsi="Times New Roman" w:cs="Times New Roman"/>
                <w:sz w:val="24"/>
                <w:szCs w:val="24"/>
              </w:rPr>
            </w:pPr>
            <w:r w:rsidRPr="3F296275">
              <w:rPr>
                <w:rFonts w:ascii="Times New Roman" w:hAnsi="Times New Roman" w:cs="Times New Roman"/>
                <w:sz w:val="24"/>
                <w:szCs w:val="24"/>
              </w:rPr>
              <w:t>Уменьшение доли подвижного состава городского электрического транспорта с превышением установленного срока службы до 7,9 процента.</w:t>
            </w:r>
          </w:p>
          <w:p w14:paraId="5E6F50F9" w14:textId="215B117C" w:rsidR="00D5155C" w:rsidRPr="00D5155C" w:rsidRDefault="00D5155C" w:rsidP="00D5155C">
            <w:pPr>
              <w:autoSpaceDE w:val="0"/>
              <w:autoSpaceDN w:val="0"/>
              <w:adjustRightInd w:val="0"/>
              <w:spacing w:after="0" w:line="240" w:lineRule="auto"/>
              <w:rPr>
                <w:rFonts w:ascii="Times New Roman" w:hAnsi="Times New Roman" w:cs="Times New Roman"/>
                <w:sz w:val="24"/>
                <w:szCs w:val="24"/>
              </w:rPr>
            </w:pPr>
            <w:r w:rsidRPr="00D5155C">
              <w:rPr>
                <w:rFonts w:ascii="Times New Roman" w:hAnsi="Times New Roman" w:cs="Times New Roman"/>
                <w:sz w:val="24"/>
                <w:szCs w:val="24"/>
              </w:rPr>
              <w:t>Увеличение доли скоростных магистральных трамвайных маршрутов до 4</w:t>
            </w:r>
            <w:r w:rsidR="00324301">
              <w:rPr>
                <w:rFonts w:ascii="Times New Roman" w:hAnsi="Times New Roman" w:cs="Times New Roman"/>
                <w:sz w:val="24"/>
                <w:szCs w:val="24"/>
              </w:rPr>
              <w:t>3</w:t>
            </w:r>
            <w:r w:rsidRPr="00D5155C">
              <w:rPr>
                <w:rFonts w:ascii="Times New Roman" w:hAnsi="Times New Roman" w:cs="Times New Roman"/>
                <w:sz w:val="24"/>
                <w:szCs w:val="24"/>
              </w:rPr>
              <w:t>,</w:t>
            </w:r>
            <w:r w:rsidR="00324301">
              <w:rPr>
                <w:rFonts w:ascii="Times New Roman" w:hAnsi="Times New Roman" w:cs="Times New Roman"/>
                <w:sz w:val="24"/>
                <w:szCs w:val="24"/>
              </w:rPr>
              <w:t>2</w:t>
            </w:r>
            <w:r w:rsidRPr="00D5155C">
              <w:rPr>
                <w:rFonts w:ascii="Times New Roman" w:hAnsi="Times New Roman" w:cs="Times New Roman"/>
                <w:sz w:val="24"/>
                <w:szCs w:val="24"/>
              </w:rPr>
              <w:t xml:space="preserve"> процента.</w:t>
            </w:r>
          </w:p>
          <w:p w14:paraId="6F823C2B" w14:textId="67D9CF8C" w:rsidR="00D5155C" w:rsidRPr="00D5155C" w:rsidRDefault="00D5155C" w:rsidP="00D5155C">
            <w:pPr>
              <w:autoSpaceDE w:val="0"/>
              <w:autoSpaceDN w:val="0"/>
              <w:adjustRightInd w:val="0"/>
              <w:spacing w:after="0" w:line="240" w:lineRule="auto"/>
              <w:rPr>
                <w:rFonts w:ascii="Times New Roman" w:hAnsi="Times New Roman" w:cs="Times New Roman"/>
                <w:sz w:val="24"/>
                <w:szCs w:val="24"/>
              </w:rPr>
            </w:pPr>
            <w:r w:rsidRPr="00D5155C">
              <w:rPr>
                <w:rFonts w:ascii="Times New Roman" w:hAnsi="Times New Roman" w:cs="Times New Roman"/>
                <w:sz w:val="24"/>
                <w:szCs w:val="24"/>
              </w:rPr>
              <w:t xml:space="preserve">Увеличение доли обновленных силовых трансформаторов до </w:t>
            </w:r>
            <w:r w:rsidR="00324301">
              <w:rPr>
                <w:rFonts w:ascii="Times New Roman" w:hAnsi="Times New Roman" w:cs="Times New Roman"/>
                <w:sz w:val="24"/>
                <w:szCs w:val="24"/>
              </w:rPr>
              <w:t>81</w:t>
            </w:r>
            <w:r w:rsidRPr="00D5155C">
              <w:rPr>
                <w:rFonts w:ascii="Times New Roman" w:hAnsi="Times New Roman" w:cs="Times New Roman"/>
                <w:sz w:val="24"/>
                <w:szCs w:val="24"/>
              </w:rPr>
              <w:t>,</w:t>
            </w:r>
            <w:r w:rsidR="00324301">
              <w:rPr>
                <w:rFonts w:ascii="Times New Roman" w:hAnsi="Times New Roman" w:cs="Times New Roman"/>
                <w:sz w:val="24"/>
                <w:szCs w:val="24"/>
              </w:rPr>
              <w:t>4</w:t>
            </w:r>
            <w:r w:rsidRPr="00D5155C">
              <w:rPr>
                <w:rFonts w:ascii="Times New Roman" w:hAnsi="Times New Roman" w:cs="Times New Roman"/>
                <w:sz w:val="24"/>
                <w:szCs w:val="24"/>
              </w:rPr>
              <w:t xml:space="preserve"> процента.</w:t>
            </w:r>
          </w:p>
          <w:p w14:paraId="724B240C" w14:textId="5CD93A2B" w:rsidR="00D5155C" w:rsidRPr="00D5155C" w:rsidRDefault="00D5155C" w:rsidP="00D5155C">
            <w:pPr>
              <w:autoSpaceDE w:val="0"/>
              <w:autoSpaceDN w:val="0"/>
              <w:adjustRightInd w:val="0"/>
              <w:spacing w:after="0" w:line="240" w:lineRule="auto"/>
              <w:rPr>
                <w:rFonts w:ascii="Times New Roman" w:hAnsi="Times New Roman" w:cs="Times New Roman"/>
                <w:sz w:val="24"/>
                <w:szCs w:val="24"/>
              </w:rPr>
            </w:pPr>
            <w:r w:rsidRPr="00D5155C">
              <w:rPr>
                <w:rFonts w:ascii="Times New Roman" w:hAnsi="Times New Roman" w:cs="Times New Roman"/>
                <w:sz w:val="24"/>
                <w:szCs w:val="24"/>
              </w:rPr>
              <w:t xml:space="preserve">Доведение доли кабельной сети в нормативном состоянии до </w:t>
            </w:r>
            <w:r w:rsidR="00324301">
              <w:rPr>
                <w:rFonts w:ascii="Times New Roman" w:hAnsi="Times New Roman" w:cs="Times New Roman"/>
                <w:sz w:val="24"/>
                <w:szCs w:val="24"/>
              </w:rPr>
              <w:t>93</w:t>
            </w:r>
            <w:r w:rsidRPr="00D5155C">
              <w:rPr>
                <w:rFonts w:ascii="Times New Roman" w:hAnsi="Times New Roman" w:cs="Times New Roman"/>
                <w:sz w:val="24"/>
                <w:szCs w:val="24"/>
              </w:rPr>
              <w:t>,</w:t>
            </w:r>
            <w:r w:rsidR="00324301">
              <w:rPr>
                <w:rFonts w:ascii="Times New Roman" w:hAnsi="Times New Roman" w:cs="Times New Roman"/>
                <w:sz w:val="24"/>
                <w:szCs w:val="24"/>
              </w:rPr>
              <w:t>6</w:t>
            </w:r>
            <w:r w:rsidRPr="00D5155C">
              <w:rPr>
                <w:rFonts w:ascii="Times New Roman" w:hAnsi="Times New Roman" w:cs="Times New Roman"/>
                <w:sz w:val="24"/>
                <w:szCs w:val="24"/>
              </w:rPr>
              <w:t xml:space="preserve"> процента.</w:t>
            </w:r>
          </w:p>
          <w:p w14:paraId="47B2C5E3" w14:textId="3DD67FCA" w:rsidR="00D5155C" w:rsidRPr="00D5155C" w:rsidRDefault="00D5155C" w:rsidP="00D5155C">
            <w:pPr>
              <w:autoSpaceDE w:val="0"/>
              <w:autoSpaceDN w:val="0"/>
              <w:adjustRightInd w:val="0"/>
              <w:spacing w:after="0" w:line="240" w:lineRule="auto"/>
              <w:rPr>
                <w:rFonts w:ascii="Times New Roman" w:hAnsi="Times New Roman" w:cs="Times New Roman"/>
                <w:sz w:val="24"/>
                <w:szCs w:val="24"/>
              </w:rPr>
            </w:pPr>
            <w:r w:rsidRPr="00D5155C">
              <w:rPr>
                <w:rFonts w:ascii="Times New Roman" w:hAnsi="Times New Roman" w:cs="Times New Roman"/>
                <w:sz w:val="24"/>
                <w:szCs w:val="24"/>
              </w:rPr>
              <w:t xml:space="preserve">Доведение доли контактной сети в нормативном состоянии до </w:t>
            </w:r>
            <w:r w:rsidR="00324301">
              <w:rPr>
                <w:rFonts w:ascii="Times New Roman" w:hAnsi="Times New Roman" w:cs="Times New Roman"/>
                <w:sz w:val="24"/>
                <w:szCs w:val="24"/>
              </w:rPr>
              <w:t>83</w:t>
            </w:r>
            <w:r w:rsidRPr="00D5155C">
              <w:rPr>
                <w:rFonts w:ascii="Times New Roman" w:hAnsi="Times New Roman" w:cs="Times New Roman"/>
                <w:sz w:val="24"/>
                <w:szCs w:val="24"/>
              </w:rPr>
              <w:t>,</w:t>
            </w:r>
            <w:r w:rsidR="00324301">
              <w:rPr>
                <w:rFonts w:ascii="Times New Roman" w:hAnsi="Times New Roman" w:cs="Times New Roman"/>
                <w:sz w:val="24"/>
                <w:szCs w:val="24"/>
              </w:rPr>
              <w:t>0</w:t>
            </w:r>
            <w:r w:rsidRPr="00D5155C">
              <w:rPr>
                <w:rFonts w:ascii="Times New Roman" w:hAnsi="Times New Roman" w:cs="Times New Roman"/>
                <w:sz w:val="24"/>
                <w:szCs w:val="24"/>
              </w:rPr>
              <w:t xml:space="preserve"> процента.</w:t>
            </w:r>
          </w:p>
          <w:p w14:paraId="50305B1A" w14:textId="057F5AF2" w:rsidR="00572B20" w:rsidRPr="00703AB4" w:rsidRDefault="3F296275" w:rsidP="00324301">
            <w:pPr>
              <w:autoSpaceDE w:val="0"/>
              <w:autoSpaceDN w:val="0"/>
              <w:adjustRightInd w:val="0"/>
              <w:spacing w:after="0" w:line="240" w:lineRule="auto"/>
              <w:rPr>
                <w:rFonts w:ascii="Times New Roman" w:hAnsi="Times New Roman" w:cs="Times New Roman"/>
                <w:sz w:val="24"/>
                <w:szCs w:val="24"/>
              </w:rPr>
            </w:pPr>
            <w:r w:rsidRPr="3F296275">
              <w:rPr>
                <w:rFonts w:ascii="Times New Roman" w:hAnsi="Times New Roman" w:cs="Times New Roman"/>
                <w:sz w:val="24"/>
                <w:szCs w:val="24"/>
              </w:rPr>
              <w:t xml:space="preserve">Доведение количества подвижного состава городского электрического транспорта до 1 </w:t>
            </w:r>
            <w:r w:rsidR="00324301">
              <w:rPr>
                <w:rFonts w:ascii="Times New Roman" w:hAnsi="Times New Roman" w:cs="Times New Roman"/>
                <w:sz w:val="24"/>
                <w:szCs w:val="24"/>
              </w:rPr>
              <w:t>645</w:t>
            </w:r>
            <w:r w:rsidRPr="3F296275">
              <w:rPr>
                <w:rFonts w:ascii="Times New Roman" w:hAnsi="Times New Roman" w:cs="Times New Roman"/>
                <w:sz w:val="24"/>
                <w:szCs w:val="24"/>
              </w:rPr>
              <w:t xml:space="preserve"> ед., в том числе трамвайные вагоны – до 700 ед., троллейбусы – до </w:t>
            </w:r>
            <w:r w:rsidR="00324301">
              <w:rPr>
                <w:rFonts w:ascii="Times New Roman" w:hAnsi="Times New Roman" w:cs="Times New Roman"/>
                <w:sz w:val="24"/>
                <w:szCs w:val="24"/>
              </w:rPr>
              <w:t>945</w:t>
            </w:r>
            <w:r w:rsidRPr="3F296275">
              <w:rPr>
                <w:rFonts w:ascii="Times New Roman" w:hAnsi="Times New Roman" w:cs="Times New Roman"/>
                <w:sz w:val="24"/>
                <w:szCs w:val="24"/>
              </w:rPr>
              <w:t xml:space="preserve"> ед.</w:t>
            </w:r>
          </w:p>
        </w:tc>
      </w:tr>
    </w:tbl>
    <w:p w14:paraId="4CC93022" w14:textId="77777777" w:rsidR="00947B61" w:rsidRDefault="00947B61" w:rsidP="00947B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w:t>
      </w:r>
    </w:p>
    <w:p w14:paraId="0BF92415" w14:textId="77777777" w:rsidR="00947B61" w:rsidRDefault="00947B61" w:rsidP="00947B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281088">
        <w:rPr>
          <w:rFonts w:ascii="Times New Roman" w:hAnsi="Times New Roman" w:cs="Times New Roman"/>
          <w:sz w:val="24"/>
          <w:szCs w:val="24"/>
        </w:rPr>
        <w:t xml:space="preserve"> </w:t>
      </w:r>
      <w:r w:rsidR="00C0560D" w:rsidRPr="00C0560D">
        <w:rPr>
          <w:rFonts w:ascii="Times New Roman" w:hAnsi="Times New Roman" w:cs="Times New Roman"/>
          <w:sz w:val="24"/>
          <w:szCs w:val="24"/>
        </w:rPr>
        <w:t xml:space="preserve">Объем финансирования указан информационно и может уточняться с учетом ежегодно утверждаемых планов финансово-хозяйственной деятельности ГУП </w:t>
      </w:r>
      <w:r w:rsidR="00C0560D">
        <w:rPr>
          <w:rFonts w:ascii="Times New Roman" w:hAnsi="Times New Roman" w:cs="Times New Roman"/>
          <w:sz w:val="24"/>
          <w:szCs w:val="24"/>
        </w:rPr>
        <w:t>«</w:t>
      </w:r>
      <w:r w:rsidR="00C0560D" w:rsidRPr="00C0560D">
        <w:rPr>
          <w:rFonts w:ascii="Times New Roman" w:hAnsi="Times New Roman" w:cs="Times New Roman"/>
          <w:sz w:val="24"/>
          <w:szCs w:val="24"/>
        </w:rPr>
        <w:t>Горэлектротранс</w:t>
      </w:r>
      <w:r w:rsidR="00C0560D">
        <w:rPr>
          <w:rFonts w:ascii="Times New Roman" w:hAnsi="Times New Roman" w:cs="Times New Roman"/>
          <w:sz w:val="24"/>
          <w:szCs w:val="24"/>
        </w:rPr>
        <w:t>»</w:t>
      </w:r>
      <w:r w:rsidR="00C0560D" w:rsidRPr="00C0560D">
        <w:rPr>
          <w:rFonts w:ascii="Times New Roman" w:hAnsi="Times New Roman" w:cs="Times New Roman"/>
          <w:sz w:val="24"/>
          <w:szCs w:val="24"/>
        </w:rPr>
        <w:t xml:space="preserve"> </w:t>
      </w:r>
      <w:r w:rsidR="00C0560D">
        <w:rPr>
          <w:rFonts w:ascii="Times New Roman" w:hAnsi="Times New Roman" w:cs="Times New Roman"/>
          <w:sz w:val="24"/>
          <w:szCs w:val="24"/>
        </w:rPr>
        <w:br/>
      </w:r>
      <w:r w:rsidR="00C0560D" w:rsidRPr="00C0560D">
        <w:rPr>
          <w:rFonts w:ascii="Times New Roman" w:hAnsi="Times New Roman" w:cs="Times New Roman"/>
          <w:sz w:val="24"/>
          <w:szCs w:val="24"/>
        </w:rPr>
        <w:t xml:space="preserve">и ГУП </w:t>
      </w:r>
      <w:r w:rsidR="00C0560D">
        <w:rPr>
          <w:rFonts w:ascii="Times New Roman" w:hAnsi="Times New Roman" w:cs="Times New Roman"/>
          <w:sz w:val="24"/>
          <w:szCs w:val="24"/>
        </w:rPr>
        <w:t>«</w:t>
      </w:r>
      <w:r w:rsidR="00C0560D" w:rsidRPr="00C0560D">
        <w:rPr>
          <w:rFonts w:ascii="Times New Roman" w:hAnsi="Times New Roman" w:cs="Times New Roman"/>
          <w:sz w:val="24"/>
          <w:szCs w:val="24"/>
        </w:rPr>
        <w:t>Пассажиравтотранс</w:t>
      </w:r>
      <w:r w:rsidR="00C0560D">
        <w:rPr>
          <w:rFonts w:ascii="Times New Roman" w:hAnsi="Times New Roman" w:cs="Times New Roman"/>
          <w:sz w:val="24"/>
          <w:szCs w:val="24"/>
        </w:rPr>
        <w:t>»</w:t>
      </w:r>
      <w:r w:rsidR="00C0560D" w:rsidRPr="00C0560D">
        <w:rPr>
          <w:rFonts w:ascii="Times New Roman" w:hAnsi="Times New Roman" w:cs="Times New Roman"/>
          <w:sz w:val="24"/>
          <w:szCs w:val="24"/>
        </w:rPr>
        <w:t>.</w:t>
      </w:r>
    </w:p>
    <w:p w14:paraId="5C3BABF0" w14:textId="77777777" w:rsidR="00C0560D" w:rsidRDefault="00C0560D" w:rsidP="00947B61">
      <w:pPr>
        <w:spacing w:after="0" w:line="240" w:lineRule="auto"/>
        <w:ind w:firstLine="709"/>
        <w:jc w:val="both"/>
        <w:rPr>
          <w:rFonts w:ascii="Times New Roman" w:hAnsi="Times New Roman" w:cs="Times New Roman"/>
          <w:sz w:val="24"/>
          <w:szCs w:val="24"/>
        </w:rPr>
      </w:pPr>
    </w:p>
    <w:p w14:paraId="071448E1" w14:textId="77777777" w:rsidR="00FB57F1" w:rsidRDefault="00FB57F1" w:rsidP="00947B61">
      <w:pPr>
        <w:spacing w:after="0" w:line="240" w:lineRule="auto"/>
        <w:ind w:firstLine="709"/>
        <w:jc w:val="both"/>
        <w:rPr>
          <w:rFonts w:ascii="Times New Roman" w:hAnsi="Times New Roman" w:cs="Times New Roman"/>
          <w:sz w:val="24"/>
          <w:szCs w:val="24"/>
        </w:rPr>
      </w:pPr>
    </w:p>
    <w:p w14:paraId="6DE73C02" w14:textId="77777777" w:rsidR="00A7619B" w:rsidRDefault="00A7619B" w:rsidP="00947B61">
      <w:pPr>
        <w:spacing w:after="0" w:line="240" w:lineRule="auto"/>
        <w:ind w:firstLine="709"/>
        <w:jc w:val="both"/>
        <w:rPr>
          <w:rFonts w:ascii="Times New Roman" w:hAnsi="Times New Roman" w:cs="Times New Roman"/>
          <w:sz w:val="24"/>
          <w:szCs w:val="24"/>
        </w:rPr>
      </w:pPr>
    </w:p>
    <w:p w14:paraId="5AF6109C" w14:textId="77777777" w:rsidR="00A7619B" w:rsidRDefault="00A7619B" w:rsidP="00947B61">
      <w:pPr>
        <w:spacing w:after="0" w:line="240" w:lineRule="auto"/>
        <w:ind w:firstLine="709"/>
        <w:jc w:val="both"/>
        <w:rPr>
          <w:rFonts w:ascii="Times New Roman" w:hAnsi="Times New Roman" w:cs="Times New Roman"/>
          <w:sz w:val="24"/>
          <w:szCs w:val="24"/>
        </w:rPr>
      </w:pPr>
    </w:p>
    <w:p w14:paraId="3B8D2747" w14:textId="77777777" w:rsidR="00C0560D" w:rsidRDefault="00C0560D" w:rsidP="00C056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11</w:t>
      </w:r>
      <w:r w:rsidRPr="0063002F">
        <w:rPr>
          <w:rFonts w:ascii="Times New Roman" w:hAnsi="Times New Roman" w:cs="Times New Roman"/>
          <w:b/>
          <w:sz w:val="24"/>
          <w:szCs w:val="24"/>
        </w:rPr>
        <w:t xml:space="preserve">.2. Характеристика текущего состояния сферы подпрограммы </w:t>
      </w:r>
      <w:r>
        <w:rPr>
          <w:rFonts w:ascii="Times New Roman" w:hAnsi="Times New Roman" w:cs="Times New Roman"/>
          <w:b/>
          <w:sz w:val="24"/>
          <w:szCs w:val="24"/>
        </w:rPr>
        <w:t>4</w:t>
      </w:r>
      <w:r w:rsidRPr="0063002F">
        <w:rPr>
          <w:rFonts w:ascii="Times New Roman" w:hAnsi="Times New Roman" w:cs="Times New Roman"/>
          <w:b/>
          <w:sz w:val="24"/>
          <w:szCs w:val="24"/>
        </w:rPr>
        <w:t xml:space="preserve"> </w:t>
      </w:r>
      <w:r>
        <w:rPr>
          <w:rFonts w:ascii="Times New Roman" w:hAnsi="Times New Roman" w:cs="Times New Roman"/>
          <w:b/>
          <w:sz w:val="24"/>
          <w:szCs w:val="24"/>
        </w:rPr>
        <w:br/>
      </w:r>
      <w:r w:rsidRPr="0063002F">
        <w:rPr>
          <w:rFonts w:ascii="Times New Roman" w:hAnsi="Times New Roman" w:cs="Times New Roman"/>
          <w:b/>
          <w:sz w:val="24"/>
          <w:szCs w:val="24"/>
        </w:rPr>
        <w:t>с указанием основных проблем и прогноз ее развития</w:t>
      </w:r>
    </w:p>
    <w:p w14:paraId="724D1373" w14:textId="77777777" w:rsidR="00C0560D" w:rsidRPr="005854AE" w:rsidRDefault="00C0560D" w:rsidP="00C0560D">
      <w:pPr>
        <w:spacing w:after="0" w:line="240" w:lineRule="auto"/>
        <w:jc w:val="center"/>
        <w:rPr>
          <w:rFonts w:ascii="Times New Roman" w:hAnsi="Times New Roman" w:cs="Times New Roman"/>
          <w:b/>
          <w:sz w:val="16"/>
          <w:szCs w:val="16"/>
        </w:rPr>
      </w:pPr>
    </w:p>
    <w:p w14:paraId="6AEAD89A" w14:textId="77777777" w:rsidR="00C0560D" w:rsidRDefault="00C0560D" w:rsidP="00C0560D">
      <w:pPr>
        <w:spacing w:after="0" w:line="240" w:lineRule="auto"/>
        <w:ind w:firstLine="709"/>
        <w:jc w:val="both"/>
        <w:rPr>
          <w:rFonts w:ascii="Times New Roman" w:hAnsi="Times New Roman" w:cs="Times New Roman"/>
          <w:sz w:val="24"/>
          <w:szCs w:val="24"/>
        </w:rPr>
      </w:pPr>
      <w:r w:rsidRPr="00C0560D">
        <w:rPr>
          <w:rFonts w:ascii="Times New Roman" w:hAnsi="Times New Roman" w:cs="Times New Roman"/>
          <w:sz w:val="24"/>
          <w:szCs w:val="24"/>
        </w:rPr>
        <w:t xml:space="preserve">Система наземного городского и пригородного пассажирского транспорта </w:t>
      </w:r>
      <w:r w:rsidR="004F0AC4">
        <w:rPr>
          <w:rFonts w:ascii="Times New Roman" w:hAnsi="Times New Roman" w:cs="Times New Roman"/>
          <w:sz w:val="24"/>
          <w:szCs w:val="24"/>
        </w:rPr>
        <w:br/>
      </w:r>
      <w:r w:rsidRPr="00C0560D">
        <w:rPr>
          <w:rFonts w:ascii="Times New Roman" w:hAnsi="Times New Roman" w:cs="Times New Roman"/>
          <w:sz w:val="24"/>
          <w:szCs w:val="24"/>
        </w:rPr>
        <w:t xml:space="preserve">Санкт-Петербурга дополняет систему внеуличного скоростного транспорта, обеспечивая транспортное обслуживание населения на межрайонных и внутрирайонных связях в границах городских районов Санкт-Петербурга, в городах-спутниках Санкт-Петербурга, на связях </w:t>
      </w:r>
      <w:r w:rsidR="004F0AC4">
        <w:rPr>
          <w:rFonts w:ascii="Times New Roman" w:hAnsi="Times New Roman" w:cs="Times New Roman"/>
          <w:sz w:val="24"/>
          <w:szCs w:val="24"/>
        </w:rPr>
        <w:br/>
      </w:r>
      <w:r w:rsidRPr="00C0560D">
        <w:rPr>
          <w:rFonts w:ascii="Times New Roman" w:hAnsi="Times New Roman" w:cs="Times New Roman"/>
          <w:sz w:val="24"/>
          <w:szCs w:val="24"/>
        </w:rPr>
        <w:t>с городами-спутниками и на связях с тяготеющими к Санкт-Петербургу крупными поселениями Ленинградской области.</w:t>
      </w:r>
    </w:p>
    <w:p w14:paraId="3671F3BA" w14:textId="77777777" w:rsidR="00905291" w:rsidRDefault="00905291" w:rsidP="00C0560D">
      <w:pPr>
        <w:spacing w:after="0" w:line="240" w:lineRule="auto"/>
        <w:ind w:firstLine="709"/>
        <w:jc w:val="both"/>
        <w:rPr>
          <w:rFonts w:ascii="Times New Roman" w:hAnsi="Times New Roman" w:cs="Times New Roman"/>
          <w:sz w:val="16"/>
          <w:szCs w:val="16"/>
        </w:rPr>
      </w:pPr>
    </w:p>
    <w:p w14:paraId="108B10C9" w14:textId="77777777" w:rsidR="009A79CF" w:rsidRPr="005854AE" w:rsidRDefault="009A79CF" w:rsidP="00C0560D">
      <w:pPr>
        <w:spacing w:after="0" w:line="240" w:lineRule="auto"/>
        <w:ind w:firstLine="709"/>
        <w:jc w:val="both"/>
        <w:rPr>
          <w:rFonts w:ascii="Times New Roman" w:hAnsi="Times New Roman" w:cs="Times New Roman"/>
          <w:sz w:val="16"/>
          <w:szCs w:val="16"/>
        </w:rPr>
      </w:pPr>
    </w:p>
    <w:p w14:paraId="05F596A7" w14:textId="77777777" w:rsidR="00C0560D" w:rsidRDefault="00C0560D" w:rsidP="00C0560D">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11.2.1. Характеристика системы транспортного обслуживания</w:t>
      </w:r>
    </w:p>
    <w:p w14:paraId="5965E6B2" w14:textId="77777777" w:rsidR="00C0560D" w:rsidRDefault="00C0560D" w:rsidP="005854A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населения наземным городским пассажирским транспортом</w:t>
      </w:r>
      <w:r w:rsidR="005854AE">
        <w:rPr>
          <w:rFonts w:ascii="Times New Roman" w:hAnsi="Times New Roman" w:cs="Times New Roman"/>
          <w:b/>
          <w:bCs/>
          <w:sz w:val="24"/>
          <w:szCs w:val="24"/>
        </w:rPr>
        <w:t xml:space="preserve"> </w:t>
      </w:r>
      <w:r>
        <w:rPr>
          <w:rFonts w:ascii="Times New Roman" w:hAnsi="Times New Roman" w:cs="Times New Roman"/>
          <w:b/>
          <w:bCs/>
          <w:sz w:val="24"/>
          <w:szCs w:val="24"/>
        </w:rPr>
        <w:t>Санкт-Петербурга</w:t>
      </w:r>
    </w:p>
    <w:p w14:paraId="4F703346" w14:textId="77777777" w:rsidR="00905291" w:rsidRDefault="00905291" w:rsidP="005854AE">
      <w:pPr>
        <w:autoSpaceDE w:val="0"/>
        <w:autoSpaceDN w:val="0"/>
        <w:adjustRightInd w:val="0"/>
        <w:spacing w:after="0" w:line="240" w:lineRule="auto"/>
        <w:jc w:val="center"/>
        <w:rPr>
          <w:rFonts w:ascii="Times New Roman" w:hAnsi="Times New Roman" w:cs="Times New Roman"/>
          <w:b/>
          <w:bCs/>
          <w:sz w:val="24"/>
          <w:szCs w:val="24"/>
        </w:rPr>
      </w:pPr>
    </w:p>
    <w:p w14:paraId="241DF6AE" w14:textId="77777777" w:rsidR="00C0560D" w:rsidRDefault="00C0560D" w:rsidP="00C056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Наземный </w:t>
      </w:r>
      <w:r w:rsidR="00197346">
        <w:rPr>
          <w:rFonts w:ascii="Times New Roman" w:hAnsi="Times New Roman" w:cs="Times New Roman"/>
          <w:sz w:val="24"/>
          <w:szCs w:val="24"/>
        </w:rPr>
        <w:t>ГПТ</w:t>
      </w:r>
      <w:r>
        <w:rPr>
          <w:rFonts w:ascii="Times New Roman" w:hAnsi="Times New Roman" w:cs="Times New Roman"/>
          <w:sz w:val="24"/>
          <w:szCs w:val="24"/>
        </w:rPr>
        <w:t xml:space="preserve"> Санкт-Петербурга включает сети трамвайных, троллейбусных и автобусных маршрутов. Пассажирские перевозки между Санкт-Петербургом, городами-спутниками </w:t>
      </w:r>
      <w:r w:rsidR="00197346">
        <w:rPr>
          <w:rFonts w:ascii="Times New Roman" w:hAnsi="Times New Roman" w:cs="Times New Roman"/>
          <w:sz w:val="24"/>
          <w:szCs w:val="24"/>
        </w:rPr>
        <w:br/>
      </w:r>
      <w:r>
        <w:rPr>
          <w:rFonts w:ascii="Times New Roman" w:hAnsi="Times New Roman" w:cs="Times New Roman"/>
          <w:sz w:val="24"/>
          <w:szCs w:val="24"/>
        </w:rPr>
        <w:t>и в пригородном сообщении осуществляются автобусными маршрутами.</w:t>
      </w:r>
    </w:p>
    <w:p w14:paraId="64ACB3FE" w14:textId="2688E1BE" w:rsidR="00C0560D" w:rsidRDefault="00C0560D" w:rsidP="00C056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договорам с Комитетом по транспорту маршрутная сеть наземного городского </w:t>
      </w:r>
      <w:r>
        <w:rPr>
          <w:rFonts w:ascii="Times New Roman" w:hAnsi="Times New Roman" w:cs="Times New Roman"/>
          <w:sz w:val="24"/>
          <w:szCs w:val="24"/>
        </w:rPr>
        <w:br/>
        <w:t xml:space="preserve">и пригородного транспорта обслуживается </w:t>
      </w:r>
      <w:r w:rsidRPr="002F5282">
        <w:rPr>
          <w:rFonts w:ascii="Times New Roman" w:hAnsi="Times New Roman" w:cs="Times New Roman"/>
          <w:sz w:val="24"/>
          <w:szCs w:val="24"/>
        </w:rPr>
        <w:t>1</w:t>
      </w:r>
      <w:r w:rsidR="00E34A2E" w:rsidRPr="002F5282">
        <w:rPr>
          <w:rFonts w:ascii="Times New Roman" w:hAnsi="Times New Roman" w:cs="Times New Roman"/>
          <w:sz w:val="24"/>
          <w:szCs w:val="24"/>
        </w:rPr>
        <w:t>9</w:t>
      </w:r>
      <w:r>
        <w:rPr>
          <w:rFonts w:ascii="Times New Roman" w:hAnsi="Times New Roman" w:cs="Times New Roman"/>
          <w:sz w:val="24"/>
          <w:szCs w:val="24"/>
        </w:rPr>
        <w:t xml:space="preserve"> транспортными компаниями, из которых </w:t>
      </w:r>
      <w:r w:rsidR="00785E26">
        <w:rPr>
          <w:rFonts w:ascii="Times New Roman" w:hAnsi="Times New Roman" w:cs="Times New Roman"/>
          <w:sz w:val="24"/>
          <w:szCs w:val="24"/>
        </w:rPr>
        <w:br/>
      </w:r>
      <w:r w:rsidR="00197346">
        <w:rPr>
          <w:rFonts w:ascii="Times New Roman" w:hAnsi="Times New Roman" w:cs="Times New Roman"/>
          <w:sz w:val="24"/>
          <w:szCs w:val="24"/>
        </w:rPr>
        <w:t>две</w:t>
      </w:r>
      <w:r>
        <w:rPr>
          <w:rFonts w:ascii="Times New Roman" w:hAnsi="Times New Roman" w:cs="Times New Roman"/>
          <w:sz w:val="24"/>
          <w:szCs w:val="24"/>
        </w:rPr>
        <w:t xml:space="preserve"> государственные – ГУП «Пассажиравтотранс», обслуживающее на </w:t>
      </w:r>
      <w:r w:rsidRPr="002F5282">
        <w:rPr>
          <w:rFonts w:ascii="Times New Roman" w:hAnsi="Times New Roman" w:cs="Times New Roman"/>
          <w:sz w:val="24"/>
          <w:szCs w:val="24"/>
        </w:rPr>
        <w:t>01.01.20</w:t>
      </w:r>
      <w:r w:rsidR="00785E26" w:rsidRPr="002F5282">
        <w:rPr>
          <w:rFonts w:ascii="Times New Roman" w:hAnsi="Times New Roman" w:cs="Times New Roman"/>
          <w:sz w:val="24"/>
          <w:szCs w:val="24"/>
        </w:rPr>
        <w:t>2</w:t>
      </w:r>
      <w:r w:rsidR="00A7619B">
        <w:rPr>
          <w:rFonts w:ascii="Times New Roman" w:hAnsi="Times New Roman" w:cs="Times New Roman"/>
          <w:sz w:val="24"/>
          <w:szCs w:val="24"/>
        </w:rPr>
        <w:t>1</w:t>
      </w:r>
      <w:r w:rsidRPr="002F5282">
        <w:rPr>
          <w:rFonts w:ascii="Times New Roman" w:hAnsi="Times New Roman" w:cs="Times New Roman"/>
          <w:sz w:val="24"/>
          <w:szCs w:val="24"/>
        </w:rPr>
        <w:t xml:space="preserve"> </w:t>
      </w:r>
      <w:r w:rsidR="00785E26" w:rsidRPr="002F5282">
        <w:rPr>
          <w:rFonts w:ascii="Times New Roman" w:hAnsi="Times New Roman" w:cs="Times New Roman"/>
          <w:sz w:val="24"/>
          <w:szCs w:val="24"/>
        </w:rPr>
        <w:t>1</w:t>
      </w:r>
      <w:r w:rsidR="00A80D65" w:rsidRPr="002F5282">
        <w:rPr>
          <w:rFonts w:ascii="Times New Roman" w:hAnsi="Times New Roman" w:cs="Times New Roman"/>
          <w:sz w:val="24"/>
          <w:szCs w:val="24"/>
        </w:rPr>
        <w:t>59</w:t>
      </w:r>
      <w:r w:rsidR="00785E26">
        <w:rPr>
          <w:rFonts w:ascii="Times New Roman" w:hAnsi="Times New Roman" w:cs="Times New Roman"/>
          <w:sz w:val="24"/>
          <w:szCs w:val="24"/>
        </w:rPr>
        <w:t xml:space="preserve"> автобусных маршрутов</w:t>
      </w:r>
      <w:r w:rsidR="00262A2A">
        <w:rPr>
          <w:rFonts w:ascii="Times New Roman" w:hAnsi="Times New Roman" w:cs="Times New Roman"/>
          <w:sz w:val="24"/>
          <w:szCs w:val="24"/>
        </w:rPr>
        <w:t>,</w:t>
      </w:r>
      <w:r w:rsidR="00785E26">
        <w:rPr>
          <w:rFonts w:ascii="Times New Roman" w:hAnsi="Times New Roman" w:cs="Times New Roman"/>
          <w:sz w:val="24"/>
          <w:szCs w:val="24"/>
        </w:rPr>
        <w:t xml:space="preserve"> </w:t>
      </w:r>
      <w:r>
        <w:rPr>
          <w:rFonts w:ascii="Times New Roman" w:hAnsi="Times New Roman" w:cs="Times New Roman"/>
          <w:sz w:val="24"/>
          <w:szCs w:val="24"/>
        </w:rPr>
        <w:t>и ГУП «Горэлектротранс», обслуживающее маршруты городского электрического транспорта.</w:t>
      </w:r>
      <w:r w:rsidR="00E34A2E">
        <w:rPr>
          <w:rFonts w:ascii="Times New Roman" w:hAnsi="Times New Roman" w:cs="Times New Roman"/>
          <w:sz w:val="24"/>
          <w:szCs w:val="24"/>
        </w:rPr>
        <w:t xml:space="preserve"> </w:t>
      </w:r>
    </w:p>
    <w:p w14:paraId="4B3F2500" w14:textId="09F15477" w:rsidR="00785E26" w:rsidRPr="00785E26" w:rsidRDefault="3F296275" w:rsidP="00296DA9">
      <w:pPr>
        <w:autoSpaceDE w:val="0"/>
        <w:autoSpaceDN w:val="0"/>
        <w:adjustRightInd w:val="0"/>
        <w:spacing w:after="0" w:line="240" w:lineRule="auto"/>
        <w:ind w:firstLine="540"/>
        <w:jc w:val="both"/>
        <w:rPr>
          <w:rFonts w:ascii="Times New Roman" w:hAnsi="Times New Roman" w:cs="Times New Roman"/>
          <w:sz w:val="24"/>
          <w:szCs w:val="24"/>
        </w:rPr>
      </w:pPr>
      <w:r w:rsidRPr="3F296275">
        <w:rPr>
          <w:rFonts w:ascii="Times New Roman" w:hAnsi="Times New Roman" w:cs="Times New Roman"/>
          <w:sz w:val="24"/>
          <w:szCs w:val="24"/>
        </w:rPr>
        <w:t>По состоянию на 01.01.2021 маршрутная сеть трамвая включает 42 маршрута, маршрутная сеть троллейбуса – 46 маршрутов, сеть социальных автобусных маршрутов ГУП «Пассажиравтотранс» –    125 маршрутов. Маршрутная сеть, обслуживаемая негосударственными перевозчиками, –   493 автобусных маршрута, включая социальные маршруты. С 1 сентября 2019 года началось осуществление пассажирского трамвайного движения негосударственным перевозчиком «Транспортная концессионная компания» на четырех маршрутах.</w:t>
      </w:r>
    </w:p>
    <w:p w14:paraId="165E51AE" w14:textId="1DB12AE9" w:rsidR="00785E26" w:rsidRPr="00785E26" w:rsidRDefault="3F296275" w:rsidP="00296DA9">
      <w:pPr>
        <w:autoSpaceDE w:val="0"/>
        <w:autoSpaceDN w:val="0"/>
        <w:adjustRightInd w:val="0"/>
        <w:spacing w:after="0" w:line="240" w:lineRule="auto"/>
        <w:ind w:firstLine="540"/>
        <w:jc w:val="both"/>
        <w:rPr>
          <w:rFonts w:ascii="Times New Roman" w:hAnsi="Times New Roman" w:cs="Times New Roman"/>
          <w:sz w:val="24"/>
          <w:szCs w:val="24"/>
        </w:rPr>
      </w:pPr>
      <w:r w:rsidRPr="3F296275">
        <w:rPr>
          <w:rFonts w:ascii="Times New Roman" w:hAnsi="Times New Roman" w:cs="Times New Roman"/>
          <w:sz w:val="24"/>
          <w:szCs w:val="24"/>
        </w:rPr>
        <w:t xml:space="preserve">Средний суточный выпуск подвижного состава в рабочие дни на социальные маршруты </w:t>
      </w:r>
      <w:r w:rsidR="00785E26">
        <w:br/>
      </w:r>
      <w:r w:rsidRPr="3F296275">
        <w:rPr>
          <w:rFonts w:ascii="Times New Roman" w:hAnsi="Times New Roman" w:cs="Times New Roman"/>
          <w:sz w:val="24"/>
          <w:szCs w:val="24"/>
        </w:rPr>
        <w:t>в 2020 году составлял: трамваев – 602 единицы подвижного состава, троллейбусов – 507 машин, автобусов – 2150 ед. (без учета коммерческих маршрутов).</w:t>
      </w:r>
    </w:p>
    <w:p w14:paraId="2681EEDC" w14:textId="4A51F59D" w:rsidR="00785E26" w:rsidRPr="00785E26" w:rsidRDefault="3F296275" w:rsidP="00785E26">
      <w:pPr>
        <w:autoSpaceDE w:val="0"/>
        <w:autoSpaceDN w:val="0"/>
        <w:adjustRightInd w:val="0"/>
        <w:spacing w:after="0" w:line="240" w:lineRule="auto"/>
        <w:ind w:firstLine="540"/>
        <w:jc w:val="both"/>
        <w:rPr>
          <w:rFonts w:ascii="Times New Roman" w:hAnsi="Times New Roman" w:cs="Times New Roman"/>
          <w:sz w:val="24"/>
          <w:szCs w:val="24"/>
        </w:rPr>
      </w:pPr>
      <w:r w:rsidRPr="3F296275">
        <w:rPr>
          <w:rFonts w:ascii="Times New Roman" w:hAnsi="Times New Roman" w:cs="Times New Roman"/>
          <w:sz w:val="24"/>
          <w:szCs w:val="24"/>
        </w:rPr>
        <w:t xml:space="preserve">Объем выполненной в 2020 году транспортной работы составил 214,8 млн. км, в том числе городским электрическим транспортом 60,2 млн. км, автобусным транспортом 154,6 млн. км. </w:t>
      </w:r>
      <w:r w:rsidR="00785E26">
        <w:br/>
      </w:r>
      <w:r w:rsidRPr="3F296275">
        <w:rPr>
          <w:rFonts w:ascii="Times New Roman" w:hAnsi="Times New Roman" w:cs="Times New Roman"/>
          <w:sz w:val="24"/>
          <w:szCs w:val="24"/>
        </w:rPr>
        <w:t>В то же время остается характерной для многих маршрутов наземного городского пассажирского транспорта Санкт-Петербурга низкая регулярность движения в пиковые часы суток, причиной которой являются задержки рейсов в транспортных заторах при движении в общем потоке.</w:t>
      </w:r>
    </w:p>
    <w:p w14:paraId="4C92098B" w14:textId="66BD3E81" w:rsidR="00785E26" w:rsidRPr="00785E26" w:rsidRDefault="3F296275" w:rsidP="00785E26">
      <w:pPr>
        <w:autoSpaceDE w:val="0"/>
        <w:autoSpaceDN w:val="0"/>
        <w:adjustRightInd w:val="0"/>
        <w:spacing w:after="0" w:line="240" w:lineRule="auto"/>
        <w:ind w:firstLine="540"/>
        <w:jc w:val="both"/>
        <w:rPr>
          <w:rFonts w:ascii="Times New Roman" w:hAnsi="Times New Roman" w:cs="Times New Roman"/>
          <w:sz w:val="24"/>
          <w:szCs w:val="24"/>
        </w:rPr>
      </w:pPr>
      <w:r w:rsidRPr="3F296275">
        <w:rPr>
          <w:rFonts w:ascii="Times New Roman" w:hAnsi="Times New Roman" w:cs="Times New Roman"/>
          <w:sz w:val="24"/>
          <w:szCs w:val="24"/>
        </w:rPr>
        <w:t xml:space="preserve">По состоянию на 01.01.2021 из 125 социальных маршрутов, обслуживаемых государственными перевозчиками и работающих по интервалу, только 48 имеют в утренний пиковый период менее 10 минут. Средняя эксплуатационная скорость, по данным 2020 года, составляет: для трамвая – 13,3 км/час, для троллейбуса – 13,5 км/час, для автобуса </w:t>
      </w:r>
      <w:r w:rsidR="00785E26">
        <w:br/>
      </w:r>
      <w:r w:rsidRPr="3F296275">
        <w:rPr>
          <w:rFonts w:ascii="Times New Roman" w:hAnsi="Times New Roman" w:cs="Times New Roman"/>
          <w:sz w:val="24"/>
          <w:szCs w:val="24"/>
        </w:rPr>
        <w:t>ГУП «Пассажиравтотранс» на социальных маршрутах – 14,86 км/час.</w:t>
      </w:r>
    </w:p>
    <w:p w14:paraId="1797B3AD" w14:textId="0B76DC94" w:rsidR="00785E26" w:rsidRPr="00785E26" w:rsidRDefault="3F296275" w:rsidP="00785E26">
      <w:pPr>
        <w:autoSpaceDE w:val="0"/>
        <w:autoSpaceDN w:val="0"/>
        <w:adjustRightInd w:val="0"/>
        <w:spacing w:after="0" w:line="240" w:lineRule="auto"/>
        <w:ind w:firstLine="540"/>
        <w:jc w:val="both"/>
        <w:rPr>
          <w:rFonts w:ascii="Times New Roman" w:hAnsi="Times New Roman" w:cs="Times New Roman"/>
          <w:sz w:val="24"/>
          <w:szCs w:val="24"/>
        </w:rPr>
      </w:pPr>
      <w:r w:rsidRPr="3F296275">
        <w:rPr>
          <w:rFonts w:ascii="Times New Roman" w:hAnsi="Times New Roman" w:cs="Times New Roman"/>
          <w:sz w:val="24"/>
          <w:szCs w:val="24"/>
        </w:rPr>
        <w:t>Подвижной состав ГУП «Пассажиравтотранс» по состоянию на 01.01.2021 (2129 единиц линейного подвижного состава, из них 164 ед. на газомоторном топливе) характеризуется следующими параметрами: средний эксплуатационный возраст – 6,7 лет, доля низкопольных машин – 95,1 процента, все машины оснащены двигателями экологического класса не ниже ЕВРО-3.</w:t>
      </w:r>
    </w:p>
    <w:p w14:paraId="0795647D" w14:textId="47D8C877" w:rsidR="00785E26" w:rsidRPr="00785E26" w:rsidRDefault="3F296275" w:rsidP="00785E26">
      <w:pPr>
        <w:autoSpaceDE w:val="0"/>
        <w:autoSpaceDN w:val="0"/>
        <w:adjustRightInd w:val="0"/>
        <w:spacing w:after="0" w:line="240" w:lineRule="auto"/>
        <w:ind w:firstLine="540"/>
        <w:jc w:val="both"/>
        <w:rPr>
          <w:rFonts w:ascii="Times New Roman" w:hAnsi="Times New Roman" w:cs="Times New Roman"/>
          <w:sz w:val="24"/>
          <w:szCs w:val="24"/>
        </w:rPr>
      </w:pPr>
      <w:r w:rsidRPr="3F296275">
        <w:rPr>
          <w:rFonts w:ascii="Times New Roman" w:hAnsi="Times New Roman" w:cs="Times New Roman"/>
          <w:sz w:val="24"/>
          <w:szCs w:val="24"/>
        </w:rPr>
        <w:t>Парк троллейбусов (687 ед. подвижного состава) по состоянию на 01.01.2021 характеризуется средним эксплуатационным возрастом в 11,2 года (62,5 процента от общего числа машин полностью амортизировано в соответствии со сроками полезного использования), а доля низкопольных машин составляет 81 процент. Начиная с 2008 года обновление парка троллейбусов ведется за счет приобретения низкопольных машин с современным информационным оборудованием.</w:t>
      </w:r>
    </w:p>
    <w:p w14:paraId="427F8A54" w14:textId="7E33D422" w:rsidR="00785E26" w:rsidRPr="00785E26" w:rsidRDefault="3F296275" w:rsidP="00785E26">
      <w:pPr>
        <w:autoSpaceDE w:val="0"/>
        <w:autoSpaceDN w:val="0"/>
        <w:adjustRightInd w:val="0"/>
        <w:spacing w:after="0" w:line="240" w:lineRule="auto"/>
        <w:ind w:firstLine="540"/>
        <w:jc w:val="both"/>
        <w:rPr>
          <w:rFonts w:ascii="Times New Roman" w:hAnsi="Times New Roman" w:cs="Times New Roman"/>
          <w:sz w:val="24"/>
          <w:szCs w:val="24"/>
        </w:rPr>
      </w:pPr>
      <w:r w:rsidRPr="3F296275">
        <w:rPr>
          <w:rFonts w:ascii="Times New Roman" w:hAnsi="Times New Roman" w:cs="Times New Roman"/>
          <w:sz w:val="24"/>
          <w:szCs w:val="24"/>
        </w:rPr>
        <w:lastRenderedPageBreak/>
        <w:t xml:space="preserve">Парк трамваев (768 вагонов) обновляется чрезвычайно медленно. По состоянию </w:t>
      </w:r>
      <w:r w:rsidR="00121986">
        <w:rPr>
          <w:rFonts w:ascii="Times New Roman" w:hAnsi="Times New Roman" w:cs="Times New Roman"/>
          <w:sz w:val="24"/>
          <w:szCs w:val="24"/>
        </w:rPr>
        <w:br/>
      </w:r>
      <w:r w:rsidRPr="3F296275">
        <w:rPr>
          <w:rFonts w:ascii="Times New Roman" w:hAnsi="Times New Roman" w:cs="Times New Roman"/>
          <w:sz w:val="24"/>
          <w:szCs w:val="24"/>
        </w:rPr>
        <w:t xml:space="preserve">на 01.01.2021 средний эксплуатационный возраст составляет 16,1 лет (57,2 процента от общего числа вагонов полностью амортизировано в соответствии со сроком полезного использования). Преобладают высокопольные вагоны (62 процента). Парк трамвайных вагонов нуждается </w:t>
      </w:r>
      <w:r w:rsidR="00121986">
        <w:rPr>
          <w:rFonts w:ascii="Times New Roman" w:hAnsi="Times New Roman" w:cs="Times New Roman"/>
          <w:sz w:val="24"/>
          <w:szCs w:val="24"/>
        </w:rPr>
        <w:br/>
      </w:r>
      <w:r w:rsidRPr="3F296275">
        <w:rPr>
          <w:rFonts w:ascii="Times New Roman" w:hAnsi="Times New Roman" w:cs="Times New Roman"/>
          <w:sz w:val="24"/>
          <w:szCs w:val="24"/>
        </w:rPr>
        <w:t>в интенсивном обновлении за счет закупки современного подвижного состава. Модернизация вагонов устаревших конструкций, выполняемая силами ГУП «Горэлектротранс», позволяет поддерживать заданный уровень транспортной работы, но недостаточно обеспечивает повышение доступности и комфортности перевозок.</w:t>
      </w:r>
    </w:p>
    <w:p w14:paraId="6AE354BF" w14:textId="2577AF06" w:rsidR="00785E26" w:rsidRPr="00785E26" w:rsidRDefault="3F296275" w:rsidP="00785E26">
      <w:pPr>
        <w:autoSpaceDE w:val="0"/>
        <w:autoSpaceDN w:val="0"/>
        <w:adjustRightInd w:val="0"/>
        <w:spacing w:after="0" w:line="240" w:lineRule="auto"/>
        <w:ind w:firstLine="540"/>
        <w:jc w:val="both"/>
        <w:rPr>
          <w:rFonts w:ascii="Times New Roman" w:hAnsi="Times New Roman" w:cs="Times New Roman"/>
          <w:sz w:val="24"/>
          <w:szCs w:val="24"/>
        </w:rPr>
      </w:pPr>
      <w:r w:rsidRPr="3F296275">
        <w:rPr>
          <w:rFonts w:ascii="Times New Roman" w:hAnsi="Times New Roman" w:cs="Times New Roman"/>
          <w:sz w:val="24"/>
          <w:szCs w:val="24"/>
        </w:rPr>
        <w:t>В общей сложности социальный наземный городской и пригородный автобусный транспорт перевозит около 750 млн. пассажиров в год.</w:t>
      </w:r>
    </w:p>
    <w:p w14:paraId="18CBD23C" w14:textId="0A9B7659" w:rsidR="00CF2A0A" w:rsidRDefault="3F296275" w:rsidP="00785E26">
      <w:pPr>
        <w:autoSpaceDE w:val="0"/>
        <w:autoSpaceDN w:val="0"/>
        <w:adjustRightInd w:val="0"/>
        <w:spacing w:after="0" w:line="240" w:lineRule="auto"/>
        <w:ind w:firstLine="540"/>
        <w:jc w:val="both"/>
        <w:rPr>
          <w:rFonts w:ascii="Times New Roman" w:hAnsi="Times New Roman" w:cs="Times New Roman"/>
          <w:sz w:val="24"/>
          <w:szCs w:val="24"/>
        </w:rPr>
      </w:pPr>
      <w:r w:rsidRPr="3F296275">
        <w:rPr>
          <w:rFonts w:ascii="Times New Roman" w:hAnsi="Times New Roman" w:cs="Times New Roman"/>
          <w:sz w:val="24"/>
          <w:szCs w:val="24"/>
        </w:rPr>
        <w:t>Перевозки городским электрическим транспортом и на социальных маршрутах автобуса субсидируются бюджетом Санкт-Петербурга. В 2020 году общая сумма субсидий составила 23 038,5 млн. руб. Между Санкт-Петербургом и Ленинградской областью действует продлеваемое каждые три года соглашение по перевозке пассажирским транспортом общего пользования жителей Санкт-Петербурга и Ленинградской области (в части, касающейся граждан, имеющих льготы по оплате проезда). В 2020 году за счет бюджета Санкт-Петербурга обеспечено субсидирование 4 227 364 поездок.</w:t>
      </w:r>
    </w:p>
    <w:p w14:paraId="555A5439" w14:textId="77777777" w:rsidR="00D5155C" w:rsidRDefault="00D5155C" w:rsidP="00785E26">
      <w:pPr>
        <w:autoSpaceDE w:val="0"/>
        <w:autoSpaceDN w:val="0"/>
        <w:adjustRightInd w:val="0"/>
        <w:spacing w:after="0" w:line="240" w:lineRule="auto"/>
        <w:ind w:firstLine="540"/>
        <w:jc w:val="both"/>
        <w:rPr>
          <w:rFonts w:ascii="Times New Roman" w:hAnsi="Times New Roman" w:cs="Times New Roman"/>
          <w:sz w:val="10"/>
          <w:szCs w:val="10"/>
        </w:rPr>
      </w:pPr>
    </w:p>
    <w:p w14:paraId="74E6C47D" w14:textId="77777777" w:rsidR="009A79CF" w:rsidRDefault="009A79CF" w:rsidP="00785E26">
      <w:pPr>
        <w:autoSpaceDE w:val="0"/>
        <w:autoSpaceDN w:val="0"/>
        <w:adjustRightInd w:val="0"/>
        <w:spacing w:after="0" w:line="240" w:lineRule="auto"/>
        <w:ind w:firstLine="540"/>
        <w:jc w:val="both"/>
        <w:rPr>
          <w:rFonts w:ascii="Times New Roman" w:hAnsi="Times New Roman" w:cs="Times New Roman"/>
          <w:sz w:val="10"/>
          <w:szCs w:val="10"/>
        </w:rPr>
      </w:pPr>
    </w:p>
    <w:p w14:paraId="239ED18A" w14:textId="77777777" w:rsidR="00BB3A1D" w:rsidRPr="00BB3A1D" w:rsidRDefault="00BB3A1D" w:rsidP="00BB3A1D">
      <w:pPr>
        <w:autoSpaceDE w:val="0"/>
        <w:autoSpaceDN w:val="0"/>
        <w:adjustRightInd w:val="0"/>
        <w:spacing w:after="0" w:line="240" w:lineRule="auto"/>
        <w:jc w:val="center"/>
        <w:rPr>
          <w:rFonts w:ascii="Times New Roman" w:hAnsi="Times New Roman" w:cs="Times New Roman"/>
          <w:b/>
          <w:sz w:val="24"/>
          <w:szCs w:val="24"/>
        </w:rPr>
      </w:pPr>
      <w:r w:rsidRPr="00BB3A1D">
        <w:rPr>
          <w:rFonts w:ascii="Times New Roman" w:hAnsi="Times New Roman" w:cs="Times New Roman"/>
          <w:b/>
          <w:sz w:val="24"/>
          <w:szCs w:val="24"/>
        </w:rPr>
        <w:t>11.2.2. Управление маршрутным транспортом</w:t>
      </w:r>
    </w:p>
    <w:p w14:paraId="04691E15" w14:textId="77777777" w:rsidR="00BB3A1D" w:rsidRPr="005854AE" w:rsidRDefault="00BB3A1D" w:rsidP="00BB3A1D">
      <w:pPr>
        <w:autoSpaceDE w:val="0"/>
        <w:autoSpaceDN w:val="0"/>
        <w:adjustRightInd w:val="0"/>
        <w:spacing w:after="0" w:line="240" w:lineRule="auto"/>
        <w:ind w:firstLine="540"/>
        <w:jc w:val="both"/>
        <w:rPr>
          <w:rFonts w:ascii="Times New Roman" w:hAnsi="Times New Roman" w:cs="Times New Roman"/>
          <w:sz w:val="16"/>
          <w:szCs w:val="16"/>
        </w:rPr>
      </w:pPr>
    </w:p>
    <w:p w14:paraId="23D57CED" w14:textId="77777777" w:rsidR="00BB3A1D" w:rsidRDefault="00BB3A1D" w:rsidP="00BB3A1D">
      <w:pPr>
        <w:autoSpaceDE w:val="0"/>
        <w:autoSpaceDN w:val="0"/>
        <w:adjustRightInd w:val="0"/>
        <w:spacing w:after="0" w:line="240" w:lineRule="auto"/>
        <w:ind w:firstLine="540"/>
        <w:jc w:val="both"/>
        <w:rPr>
          <w:rFonts w:ascii="Times New Roman" w:hAnsi="Times New Roman" w:cs="Times New Roman"/>
          <w:sz w:val="24"/>
          <w:szCs w:val="24"/>
        </w:rPr>
      </w:pPr>
      <w:r w:rsidRPr="00BB3A1D">
        <w:rPr>
          <w:rFonts w:ascii="Times New Roman" w:hAnsi="Times New Roman" w:cs="Times New Roman"/>
          <w:sz w:val="24"/>
          <w:szCs w:val="24"/>
        </w:rPr>
        <w:t xml:space="preserve">Весь подвижной состав, используемый на социальных маршрутах, оснащен </w:t>
      </w:r>
      <w:r w:rsidR="00FB57F1">
        <w:rPr>
          <w:rFonts w:ascii="Times New Roman" w:hAnsi="Times New Roman" w:cs="Times New Roman"/>
          <w:sz w:val="24"/>
          <w:szCs w:val="24"/>
        </w:rPr>
        <w:br/>
      </w:r>
      <w:r w:rsidRPr="00BB3A1D">
        <w:rPr>
          <w:rFonts w:ascii="Times New Roman" w:hAnsi="Times New Roman" w:cs="Times New Roman"/>
          <w:sz w:val="24"/>
          <w:szCs w:val="24"/>
        </w:rPr>
        <w:t>бортовым оборудованием государственной информационной системы</w:t>
      </w:r>
      <w:r w:rsidR="00FB57F1">
        <w:rPr>
          <w:rFonts w:ascii="Times New Roman" w:hAnsi="Times New Roman" w:cs="Times New Roman"/>
          <w:sz w:val="24"/>
          <w:szCs w:val="24"/>
        </w:rPr>
        <w:t xml:space="preserve"> Санкт-Петербурга </w:t>
      </w:r>
      <w:r>
        <w:rPr>
          <w:rFonts w:ascii="Times New Roman" w:hAnsi="Times New Roman" w:cs="Times New Roman"/>
          <w:sz w:val="24"/>
          <w:szCs w:val="24"/>
        </w:rPr>
        <w:t>«</w:t>
      </w:r>
      <w:r w:rsidRPr="00BB3A1D">
        <w:rPr>
          <w:rFonts w:ascii="Times New Roman" w:hAnsi="Times New Roman" w:cs="Times New Roman"/>
          <w:sz w:val="24"/>
          <w:szCs w:val="24"/>
        </w:rPr>
        <w:t>Автоматизированная система управления городского пассажирского транспорта</w:t>
      </w:r>
      <w:r>
        <w:rPr>
          <w:rFonts w:ascii="Times New Roman" w:hAnsi="Times New Roman" w:cs="Times New Roman"/>
          <w:sz w:val="24"/>
          <w:szCs w:val="24"/>
        </w:rPr>
        <w:t>»</w:t>
      </w:r>
      <w:r w:rsidRPr="00BB3A1D">
        <w:rPr>
          <w:rFonts w:ascii="Times New Roman" w:hAnsi="Times New Roman" w:cs="Times New Roman"/>
          <w:sz w:val="24"/>
          <w:szCs w:val="24"/>
        </w:rPr>
        <w:t>, что позволяет отслеживать все перемещения подвижного состава и вести автоматизированный учет выполнения транспортной работы.</w:t>
      </w:r>
    </w:p>
    <w:p w14:paraId="371FEA0A" w14:textId="5091B8E3" w:rsidR="009F6BE9" w:rsidRPr="00BB3A1D" w:rsidRDefault="3F296275" w:rsidP="009F6BE9">
      <w:pPr>
        <w:autoSpaceDE w:val="0"/>
        <w:autoSpaceDN w:val="0"/>
        <w:adjustRightInd w:val="0"/>
        <w:spacing w:after="0" w:line="240" w:lineRule="auto"/>
        <w:ind w:firstLine="540"/>
        <w:jc w:val="both"/>
        <w:rPr>
          <w:rFonts w:ascii="Times New Roman" w:hAnsi="Times New Roman" w:cs="Times New Roman"/>
          <w:sz w:val="24"/>
          <w:szCs w:val="24"/>
        </w:rPr>
      </w:pPr>
      <w:r w:rsidRPr="3F296275">
        <w:rPr>
          <w:rFonts w:ascii="Times New Roman" w:hAnsi="Times New Roman" w:cs="Times New Roman"/>
          <w:sz w:val="24"/>
          <w:szCs w:val="24"/>
        </w:rPr>
        <w:t>В целях усовершенствования существующей информационной инфраструктуры в области автоматизированного контроля за осуществлением регулярных перевозок, предусматривается приобретение услуги (сервиса) по предоставлению доступа к программному и аппаратному обеспечению через информационно-телекоммуникационную сеть «Интернет». Решение данной задачи позволит уже с 2022 года обеспечить 100 процентный охват маршрутов регулярных перевозок.</w:t>
      </w:r>
    </w:p>
    <w:p w14:paraId="26486CAD" w14:textId="250A55E3" w:rsidR="00BB3A1D" w:rsidRPr="00BB3A1D" w:rsidRDefault="3F296275" w:rsidP="00BB3A1D">
      <w:pPr>
        <w:autoSpaceDE w:val="0"/>
        <w:autoSpaceDN w:val="0"/>
        <w:adjustRightInd w:val="0"/>
        <w:spacing w:after="0" w:line="240" w:lineRule="auto"/>
        <w:ind w:firstLine="540"/>
        <w:jc w:val="both"/>
        <w:rPr>
          <w:rFonts w:ascii="Times New Roman" w:hAnsi="Times New Roman" w:cs="Times New Roman"/>
          <w:sz w:val="24"/>
          <w:szCs w:val="24"/>
        </w:rPr>
      </w:pPr>
      <w:r w:rsidRPr="3F296275">
        <w:rPr>
          <w:rFonts w:ascii="Times New Roman" w:hAnsi="Times New Roman" w:cs="Times New Roman"/>
          <w:sz w:val="24"/>
          <w:szCs w:val="24"/>
        </w:rPr>
        <w:t xml:space="preserve">Подвижной состав, используемый на социальных и коммерческих маршрутах, оснащен портативными валидаторами, позволяющими кондукторам, водителям (на автобусных маршрутах, работающих по бескондукторной схеме оплаты проезда) и контролерам-ревизорам контролировать оплату проезда электронными билетами. Подвижной состав </w:t>
      </w:r>
      <w:r w:rsidR="00121986">
        <w:rPr>
          <w:rFonts w:ascii="Times New Roman" w:hAnsi="Times New Roman" w:cs="Times New Roman"/>
          <w:sz w:val="24"/>
          <w:szCs w:val="24"/>
        </w:rPr>
        <w:br/>
      </w:r>
      <w:r w:rsidRPr="3F296275">
        <w:rPr>
          <w:rFonts w:ascii="Times New Roman" w:hAnsi="Times New Roman" w:cs="Times New Roman"/>
          <w:sz w:val="24"/>
          <w:szCs w:val="24"/>
        </w:rPr>
        <w:t>ГУП «Пассажиравтотранс» и ГУП «Горэлектротранс» также полностью оснащен стационарными валидаторами.</w:t>
      </w:r>
    </w:p>
    <w:p w14:paraId="40343E21" w14:textId="5F222C55" w:rsidR="005C3001" w:rsidRDefault="3F296275" w:rsidP="00BB3A1D">
      <w:pPr>
        <w:autoSpaceDE w:val="0"/>
        <w:autoSpaceDN w:val="0"/>
        <w:adjustRightInd w:val="0"/>
        <w:spacing w:after="0" w:line="240" w:lineRule="auto"/>
        <w:ind w:firstLine="540"/>
        <w:jc w:val="both"/>
        <w:rPr>
          <w:rFonts w:ascii="Times New Roman" w:hAnsi="Times New Roman" w:cs="Times New Roman"/>
          <w:sz w:val="24"/>
          <w:szCs w:val="24"/>
        </w:rPr>
      </w:pPr>
      <w:r w:rsidRPr="3F296275">
        <w:rPr>
          <w:rFonts w:ascii="Times New Roman" w:hAnsi="Times New Roman" w:cs="Times New Roman"/>
          <w:sz w:val="24"/>
          <w:szCs w:val="24"/>
        </w:rPr>
        <w:t xml:space="preserve">На социальных маршрутах проезд оплачивается электронными билетами (в том числе различными видами проездных билетов для категорий граждан, имеющих право на льготы </w:t>
      </w:r>
      <w:r w:rsidR="00BB3A1D">
        <w:br/>
      </w:r>
      <w:r w:rsidRPr="3F296275">
        <w:rPr>
          <w:rFonts w:ascii="Times New Roman" w:hAnsi="Times New Roman" w:cs="Times New Roman"/>
          <w:sz w:val="24"/>
          <w:szCs w:val="24"/>
        </w:rPr>
        <w:t xml:space="preserve">по оплате проезда) или наличными средствами кондуктору или водителю. Доля поездок, оплаченных электронными билетами на социальных маршрутах в 2020 году, составила </w:t>
      </w:r>
      <w:r w:rsidR="00BB3A1D">
        <w:br/>
      </w:r>
      <w:r w:rsidRPr="3F296275">
        <w:rPr>
          <w:rFonts w:ascii="Times New Roman" w:hAnsi="Times New Roman" w:cs="Times New Roman"/>
          <w:sz w:val="24"/>
          <w:szCs w:val="24"/>
        </w:rPr>
        <w:t>89,2 процента.</w:t>
      </w:r>
    </w:p>
    <w:p w14:paraId="1130DB9C" w14:textId="77777777" w:rsidR="00785E26" w:rsidRDefault="00BB3A1D" w:rsidP="00BB3A1D">
      <w:pPr>
        <w:autoSpaceDE w:val="0"/>
        <w:autoSpaceDN w:val="0"/>
        <w:adjustRightInd w:val="0"/>
        <w:spacing w:after="0" w:line="240" w:lineRule="auto"/>
        <w:ind w:firstLine="540"/>
        <w:jc w:val="both"/>
        <w:rPr>
          <w:rFonts w:ascii="Times New Roman" w:hAnsi="Times New Roman" w:cs="Times New Roman"/>
          <w:sz w:val="24"/>
          <w:szCs w:val="24"/>
        </w:rPr>
      </w:pPr>
      <w:r w:rsidRPr="00BB3A1D">
        <w:rPr>
          <w:rFonts w:ascii="Times New Roman" w:hAnsi="Times New Roman" w:cs="Times New Roman"/>
          <w:sz w:val="24"/>
          <w:szCs w:val="24"/>
        </w:rPr>
        <w:t xml:space="preserve">На коммерческих маршрутах оплата проезда в основном производится наличными денежными средствами или единым электронным билетом, предоставляющим право </w:t>
      </w:r>
      <w:r w:rsidR="00EF1A65">
        <w:rPr>
          <w:rFonts w:ascii="Times New Roman" w:hAnsi="Times New Roman" w:cs="Times New Roman"/>
          <w:sz w:val="24"/>
          <w:szCs w:val="24"/>
        </w:rPr>
        <w:br/>
      </w:r>
      <w:r w:rsidRPr="00BB3A1D">
        <w:rPr>
          <w:rFonts w:ascii="Times New Roman" w:hAnsi="Times New Roman" w:cs="Times New Roman"/>
          <w:sz w:val="24"/>
          <w:szCs w:val="24"/>
        </w:rPr>
        <w:t xml:space="preserve">на совершение проезда в пределах фиксированной суммы. </w:t>
      </w:r>
    </w:p>
    <w:p w14:paraId="4C1D267C" w14:textId="77777777" w:rsidR="003B0B4B" w:rsidRPr="005854AE" w:rsidRDefault="003B0B4B" w:rsidP="00BB3A1D">
      <w:pPr>
        <w:autoSpaceDE w:val="0"/>
        <w:autoSpaceDN w:val="0"/>
        <w:adjustRightInd w:val="0"/>
        <w:spacing w:after="0" w:line="240" w:lineRule="auto"/>
        <w:ind w:firstLine="540"/>
        <w:jc w:val="both"/>
        <w:rPr>
          <w:rFonts w:ascii="Times New Roman" w:hAnsi="Times New Roman" w:cs="Times New Roman"/>
          <w:sz w:val="16"/>
          <w:szCs w:val="16"/>
        </w:rPr>
      </w:pPr>
    </w:p>
    <w:p w14:paraId="0781FB37" w14:textId="77777777" w:rsidR="003B0B4B" w:rsidRPr="005854AE" w:rsidRDefault="003B0B4B" w:rsidP="005854AE">
      <w:pPr>
        <w:autoSpaceDE w:val="0"/>
        <w:autoSpaceDN w:val="0"/>
        <w:adjustRightInd w:val="0"/>
        <w:spacing w:after="0" w:line="240" w:lineRule="auto"/>
        <w:jc w:val="center"/>
        <w:rPr>
          <w:rFonts w:ascii="Times New Roman" w:hAnsi="Times New Roman" w:cs="Times New Roman"/>
          <w:b/>
          <w:sz w:val="24"/>
          <w:szCs w:val="24"/>
        </w:rPr>
      </w:pPr>
      <w:r w:rsidRPr="003B0B4B">
        <w:rPr>
          <w:rFonts w:ascii="Times New Roman" w:hAnsi="Times New Roman" w:cs="Times New Roman"/>
          <w:b/>
          <w:sz w:val="24"/>
          <w:szCs w:val="24"/>
        </w:rPr>
        <w:t>11.2.3. Транспортная инфраструктура наземного городского</w:t>
      </w:r>
      <w:r w:rsidR="005854AE">
        <w:rPr>
          <w:rFonts w:ascii="Times New Roman" w:hAnsi="Times New Roman" w:cs="Times New Roman"/>
          <w:b/>
          <w:sz w:val="24"/>
          <w:szCs w:val="24"/>
        </w:rPr>
        <w:t xml:space="preserve"> </w:t>
      </w:r>
      <w:r w:rsidRPr="003B0B4B">
        <w:rPr>
          <w:rFonts w:ascii="Times New Roman" w:hAnsi="Times New Roman" w:cs="Times New Roman"/>
          <w:b/>
          <w:sz w:val="24"/>
          <w:szCs w:val="24"/>
        </w:rPr>
        <w:t>и пригородного пассажирского транспорта</w:t>
      </w:r>
    </w:p>
    <w:p w14:paraId="776F518B" w14:textId="77777777" w:rsidR="003B0B4B" w:rsidRPr="005854AE" w:rsidRDefault="003B0B4B" w:rsidP="003B0B4B">
      <w:pPr>
        <w:autoSpaceDE w:val="0"/>
        <w:autoSpaceDN w:val="0"/>
        <w:adjustRightInd w:val="0"/>
        <w:spacing w:after="0" w:line="240" w:lineRule="auto"/>
        <w:ind w:firstLine="540"/>
        <w:jc w:val="both"/>
        <w:rPr>
          <w:rFonts w:ascii="Times New Roman" w:hAnsi="Times New Roman" w:cs="Times New Roman"/>
          <w:sz w:val="16"/>
          <w:szCs w:val="16"/>
        </w:rPr>
      </w:pPr>
    </w:p>
    <w:p w14:paraId="32CE5ABE" w14:textId="77777777" w:rsidR="003B0B4B" w:rsidRPr="003B0B4B" w:rsidRDefault="003B0B4B" w:rsidP="003B0B4B">
      <w:pPr>
        <w:autoSpaceDE w:val="0"/>
        <w:autoSpaceDN w:val="0"/>
        <w:adjustRightInd w:val="0"/>
        <w:spacing w:after="0" w:line="240" w:lineRule="auto"/>
        <w:ind w:firstLine="540"/>
        <w:jc w:val="both"/>
        <w:rPr>
          <w:rFonts w:ascii="Times New Roman" w:hAnsi="Times New Roman" w:cs="Times New Roman"/>
          <w:sz w:val="24"/>
          <w:szCs w:val="24"/>
        </w:rPr>
      </w:pPr>
      <w:r w:rsidRPr="003B0B4B">
        <w:rPr>
          <w:rFonts w:ascii="Times New Roman" w:hAnsi="Times New Roman" w:cs="Times New Roman"/>
          <w:sz w:val="24"/>
          <w:szCs w:val="24"/>
        </w:rPr>
        <w:t>К объектам транспортной инфраструктуры наземного городского и пригородного пассажирского транспорта относятся:</w:t>
      </w:r>
    </w:p>
    <w:p w14:paraId="212ABBFB" w14:textId="77777777" w:rsidR="003B0B4B" w:rsidRPr="003B0B4B" w:rsidRDefault="003B0B4B" w:rsidP="003B0B4B">
      <w:pPr>
        <w:autoSpaceDE w:val="0"/>
        <w:autoSpaceDN w:val="0"/>
        <w:adjustRightInd w:val="0"/>
        <w:spacing w:after="0" w:line="240" w:lineRule="auto"/>
        <w:ind w:firstLine="540"/>
        <w:jc w:val="both"/>
        <w:rPr>
          <w:rFonts w:ascii="Times New Roman" w:hAnsi="Times New Roman" w:cs="Times New Roman"/>
          <w:sz w:val="24"/>
          <w:szCs w:val="24"/>
        </w:rPr>
      </w:pPr>
      <w:r w:rsidRPr="003B0B4B">
        <w:rPr>
          <w:rFonts w:ascii="Times New Roman" w:hAnsi="Times New Roman" w:cs="Times New Roman"/>
          <w:sz w:val="24"/>
          <w:szCs w:val="24"/>
        </w:rPr>
        <w:t>диспетчерские (конечные) станции и отстойно-разворотные кольца;</w:t>
      </w:r>
    </w:p>
    <w:p w14:paraId="289C6AB0" w14:textId="77777777" w:rsidR="003B0B4B" w:rsidRPr="003B0B4B" w:rsidRDefault="003B0B4B" w:rsidP="003B0B4B">
      <w:pPr>
        <w:autoSpaceDE w:val="0"/>
        <w:autoSpaceDN w:val="0"/>
        <w:adjustRightInd w:val="0"/>
        <w:spacing w:after="0" w:line="240" w:lineRule="auto"/>
        <w:ind w:firstLine="540"/>
        <w:jc w:val="both"/>
        <w:rPr>
          <w:rFonts w:ascii="Times New Roman" w:hAnsi="Times New Roman" w:cs="Times New Roman"/>
          <w:sz w:val="24"/>
          <w:szCs w:val="24"/>
        </w:rPr>
      </w:pPr>
      <w:r w:rsidRPr="003B0B4B">
        <w:rPr>
          <w:rFonts w:ascii="Times New Roman" w:hAnsi="Times New Roman" w:cs="Times New Roman"/>
          <w:sz w:val="24"/>
          <w:szCs w:val="24"/>
        </w:rPr>
        <w:lastRenderedPageBreak/>
        <w:t>объекты транспортной инфраструктуры городского электрического транспорта</w:t>
      </w:r>
      <w:r w:rsidR="00A1593A">
        <w:rPr>
          <w:rFonts w:ascii="Times New Roman" w:hAnsi="Times New Roman" w:cs="Times New Roman"/>
          <w:sz w:val="24"/>
          <w:szCs w:val="24"/>
        </w:rPr>
        <w:t xml:space="preserve"> </w:t>
      </w:r>
      <w:r w:rsidR="00A1593A">
        <w:rPr>
          <w:rFonts w:ascii="Times New Roman" w:hAnsi="Times New Roman" w:cs="Times New Roman"/>
          <w:sz w:val="24"/>
          <w:szCs w:val="24"/>
        </w:rPr>
        <w:br/>
        <w:t>и автобусного транспорта</w:t>
      </w:r>
      <w:r w:rsidRPr="003B0B4B">
        <w:rPr>
          <w:rFonts w:ascii="Times New Roman" w:hAnsi="Times New Roman" w:cs="Times New Roman"/>
          <w:sz w:val="24"/>
          <w:szCs w:val="24"/>
        </w:rPr>
        <w:t>;</w:t>
      </w:r>
    </w:p>
    <w:p w14:paraId="44C39D63" w14:textId="77777777" w:rsidR="003B0B4B" w:rsidRPr="003B0B4B" w:rsidRDefault="003B0B4B" w:rsidP="003B0B4B">
      <w:pPr>
        <w:autoSpaceDE w:val="0"/>
        <w:autoSpaceDN w:val="0"/>
        <w:adjustRightInd w:val="0"/>
        <w:spacing w:after="0" w:line="240" w:lineRule="auto"/>
        <w:ind w:firstLine="540"/>
        <w:jc w:val="both"/>
        <w:rPr>
          <w:rFonts w:ascii="Times New Roman" w:hAnsi="Times New Roman" w:cs="Times New Roman"/>
          <w:sz w:val="24"/>
          <w:szCs w:val="24"/>
        </w:rPr>
      </w:pPr>
      <w:r w:rsidRPr="003B0B4B">
        <w:rPr>
          <w:rFonts w:ascii="Times New Roman" w:hAnsi="Times New Roman" w:cs="Times New Roman"/>
          <w:sz w:val="24"/>
          <w:szCs w:val="24"/>
        </w:rPr>
        <w:t>выделенные полосы для движения наземного городского пассажирского транспорта;</w:t>
      </w:r>
    </w:p>
    <w:p w14:paraId="5EE424EE" w14:textId="77777777" w:rsidR="003B0B4B" w:rsidRPr="003B0B4B" w:rsidRDefault="003B0B4B" w:rsidP="003B0B4B">
      <w:pPr>
        <w:autoSpaceDE w:val="0"/>
        <w:autoSpaceDN w:val="0"/>
        <w:adjustRightInd w:val="0"/>
        <w:spacing w:after="0" w:line="240" w:lineRule="auto"/>
        <w:ind w:firstLine="540"/>
        <w:jc w:val="both"/>
        <w:rPr>
          <w:rFonts w:ascii="Times New Roman" w:hAnsi="Times New Roman" w:cs="Times New Roman"/>
          <w:sz w:val="24"/>
          <w:szCs w:val="24"/>
        </w:rPr>
      </w:pPr>
      <w:r w:rsidRPr="003B0B4B">
        <w:rPr>
          <w:rFonts w:ascii="Times New Roman" w:hAnsi="Times New Roman" w:cs="Times New Roman"/>
          <w:sz w:val="24"/>
          <w:szCs w:val="24"/>
        </w:rPr>
        <w:t>остановочные пункты;</w:t>
      </w:r>
    </w:p>
    <w:p w14:paraId="407E82FF" w14:textId="77777777" w:rsidR="003B0B4B" w:rsidRPr="003B0B4B" w:rsidRDefault="00A1593A" w:rsidP="003B0B4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транспортно-пересадочные узлы.</w:t>
      </w:r>
    </w:p>
    <w:p w14:paraId="74CD0CD2" w14:textId="77777777" w:rsidR="003A323E" w:rsidRDefault="003B0B4B" w:rsidP="00FB57F1">
      <w:pPr>
        <w:autoSpaceDE w:val="0"/>
        <w:autoSpaceDN w:val="0"/>
        <w:adjustRightInd w:val="0"/>
        <w:spacing w:after="0" w:line="240" w:lineRule="auto"/>
        <w:ind w:firstLine="540"/>
        <w:jc w:val="both"/>
        <w:rPr>
          <w:rFonts w:ascii="Times New Roman" w:hAnsi="Times New Roman" w:cs="Times New Roman"/>
          <w:sz w:val="24"/>
          <w:szCs w:val="24"/>
        </w:rPr>
      </w:pPr>
      <w:r w:rsidRPr="003B0B4B">
        <w:rPr>
          <w:rFonts w:ascii="Times New Roman" w:hAnsi="Times New Roman" w:cs="Times New Roman"/>
          <w:sz w:val="24"/>
          <w:szCs w:val="24"/>
        </w:rPr>
        <w:t>В 20</w:t>
      </w:r>
      <w:r w:rsidR="00FB57F1">
        <w:rPr>
          <w:rFonts w:ascii="Times New Roman" w:hAnsi="Times New Roman" w:cs="Times New Roman"/>
          <w:sz w:val="24"/>
          <w:szCs w:val="24"/>
        </w:rPr>
        <w:t>20</w:t>
      </w:r>
      <w:r w:rsidRPr="003B0B4B">
        <w:rPr>
          <w:rFonts w:ascii="Times New Roman" w:hAnsi="Times New Roman" w:cs="Times New Roman"/>
          <w:sz w:val="24"/>
          <w:szCs w:val="24"/>
        </w:rPr>
        <w:t xml:space="preserve"> году центральная диспетчерская служба городского наземного пассажирского транспорта осуществляла регулирование движения маршрутов наземного пассажирского транспорта </w:t>
      </w:r>
      <w:r w:rsidRPr="009E3D0D">
        <w:rPr>
          <w:rFonts w:ascii="Times New Roman" w:hAnsi="Times New Roman" w:cs="Times New Roman"/>
          <w:sz w:val="24"/>
          <w:szCs w:val="24"/>
        </w:rPr>
        <w:t xml:space="preserve">с 66 станций, общая площадь обслуживаемых разворотных колец составила </w:t>
      </w:r>
      <w:r w:rsidRPr="009E3D0D">
        <w:rPr>
          <w:rFonts w:ascii="Times New Roman" w:hAnsi="Times New Roman" w:cs="Times New Roman"/>
          <w:sz w:val="24"/>
          <w:szCs w:val="24"/>
        </w:rPr>
        <w:br/>
        <w:t>355,2 тыс</w:t>
      </w:r>
      <w:r w:rsidRPr="003B0B4B">
        <w:rPr>
          <w:rFonts w:ascii="Times New Roman" w:hAnsi="Times New Roman" w:cs="Times New Roman"/>
          <w:sz w:val="24"/>
          <w:szCs w:val="24"/>
        </w:rPr>
        <w:t>. кв. м.</w:t>
      </w:r>
    </w:p>
    <w:p w14:paraId="1181638A" w14:textId="77777777" w:rsidR="003B0B4B" w:rsidRPr="003B0B4B" w:rsidRDefault="003B0B4B" w:rsidP="003B0B4B">
      <w:pPr>
        <w:autoSpaceDE w:val="0"/>
        <w:autoSpaceDN w:val="0"/>
        <w:adjustRightInd w:val="0"/>
        <w:spacing w:after="0" w:line="240" w:lineRule="auto"/>
        <w:ind w:firstLine="540"/>
        <w:jc w:val="both"/>
        <w:rPr>
          <w:rFonts w:ascii="Times New Roman" w:hAnsi="Times New Roman" w:cs="Times New Roman"/>
          <w:sz w:val="24"/>
          <w:szCs w:val="24"/>
        </w:rPr>
      </w:pPr>
      <w:r w:rsidRPr="003B0B4B">
        <w:rPr>
          <w:rFonts w:ascii="Times New Roman" w:hAnsi="Times New Roman" w:cs="Times New Roman"/>
          <w:sz w:val="24"/>
          <w:szCs w:val="24"/>
        </w:rPr>
        <w:t xml:space="preserve">Объекты транспортной инфраструктуры городского электрического транспорта включают: трамвайные пути общей </w:t>
      </w:r>
      <w:r w:rsidRPr="009E3D0D">
        <w:rPr>
          <w:rFonts w:ascii="Times New Roman" w:hAnsi="Times New Roman" w:cs="Times New Roman"/>
          <w:sz w:val="24"/>
          <w:szCs w:val="24"/>
        </w:rPr>
        <w:t>протяженностью 537,3 км одиночного пути; контактную сеть (в том числе троллейбусные линии) общей протяженностью 1915,4 км; кабельную сеть общей протяженностью 1172,7 км; 86</w:t>
      </w:r>
      <w:r w:rsidRPr="003B0B4B">
        <w:rPr>
          <w:rFonts w:ascii="Times New Roman" w:hAnsi="Times New Roman" w:cs="Times New Roman"/>
          <w:sz w:val="24"/>
          <w:szCs w:val="24"/>
        </w:rPr>
        <w:t xml:space="preserve"> тяговых подстанций.</w:t>
      </w:r>
    </w:p>
    <w:p w14:paraId="4890F89D" w14:textId="77777777" w:rsidR="003B0B4B" w:rsidRPr="003B0B4B" w:rsidRDefault="003B0B4B" w:rsidP="003B0B4B">
      <w:pPr>
        <w:autoSpaceDE w:val="0"/>
        <w:autoSpaceDN w:val="0"/>
        <w:adjustRightInd w:val="0"/>
        <w:spacing w:after="0" w:line="240" w:lineRule="auto"/>
        <w:ind w:firstLine="540"/>
        <w:jc w:val="both"/>
        <w:rPr>
          <w:rFonts w:ascii="Times New Roman" w:hAnsi="Times New Roman" w:cs="Times New Roman"/>
          <w:sz w:val="24"/>
          <w:szCs w:val="24"/>
        </w:rPr>
      </w:pPr>
      <w:r w:rsidRPr="003B0B4B">
        <w:rPr>
          <w:rFonts w:ascii="Times New Roman" w:hAnsi="Times New Roman" w:cs="Times New Roman"/>
          <w:sz w:val="24"/>
          <w:szCs w:val="24"/>
        </w:rPr>
        <w:t xml:space="preserve">Протяженность контактной сети с так называемым сверхнормативным сроком эксплуатации составляет </w:t>
      </w:r>
      <w:r w:rsidRPr="009E3D0D">
        <w:rPr>
          <w:rFonts w:ascii="Times New Roman" w:hAnsi="Times New Roman" w:cs="Times New Roman"/>
          <w:sz w:val="24"/>
          <w:szCs w:val="24"/>
        </w:rPr>
        <w:t>более 1100 км</w:t>
      </w:r>
      <w:r w:rsidRPr="003B0B4B">
        <w:rPr>
          <w:rFonts w:ascii="Times New Roman" w:hAnsi="Times New Roman" w:cs="Times New Roman"/>
          <w:sz w:val="24"/>
          <w:szCs w:val="24"/>
        </w:rPr>
        <w:t xml:space="preserve"> контактного провода (</w:t>
      </w:r>
      <w:r w:rsidRPr="009E3D0D">
        <w:rPr>
          <w:rFonts w:ascii="Times New Roman" w:hAnsi="Times New Roman" w:cs="Times New Roman"/>
          <w:sz w:val="24"/>
          <w:szCs w:val="24"/>
        </w:rPr>
        <w:t>58</w:t>
      </w:r>
      <w:r w:rsidRPr="003B0B4B">
        <w:rPr>
          <w:rFonts w:ascii="Times New Roman" w:hAnsi="Times New Roman" w:cs="Times New Roman"/>
          <w:sz w:val="24"/>
          <w:szCs w:val="24"/>
        </w:rPr>
        <w:t xml:space="preserve"> процентов протяженности всей сети). </w:t>
      </w:r>
      <w:r>
        <w:rPr>
          <w:rFonts w:ascii="Times New Roman" w:hAnsi="Times New Roman" w:cs="Times New Roman"/>
          <w:sz w:val="24"/>
          <w:szCs w:val="24"/>
        </w:rPr>
        <w:br/>
      </w:r>
      <w:r w:rsidRPr="003B0B4B">
        <w:rPr>
          <w:rFonts w:ascii="Times New Roman" w:hAnsi="Times New Roman" w:cs="Times New Roman"/>
          <w:sz w:val="24"/>
          <w:szCs w:val="24"/>
        </w:rPr>
        <w:t xml:space="preserve">В соответствии с нормативными сроками эксплуатации контактной сети трамвая (10 лет) </w:t>
      </w:r>
      <w:r>
        <w:rPr>
          <w:rFonts w:ascii="Times New Roman" w:hAnsi="Times New Roman" w:cs="Times New Roman"/>
          <w:sz w:val="24"/>
          <w:szCs w:val="24"/>
        </w:rPr>
        <w:br/>
      </w:r>
      <w:r w:rsidRPr="003B0B4B">
        <w:rPr>
          <w:rFonts w:ascii="Times New Roman" w:hAnsi="Times New Roman" w:cs="Times New Roman"/>
          <w:sz w:val="24"/>
          <w:szCs w:val="24"/>
        </w:rPr>
        <w:t xml:space="preserve">и троллейбуса (10 лет) ежегодно требуется реконструкция </w:t>
      </w:r>
      <w:r w:rsidRPr="009E3D0D">
        <w:rPr>
          <w:rFonts w:ascii="Times New Roman" w:hAnsi="Times New Roman" w:cs="Times New Roman"/>
          <w:sz w:val="24"/>
          <w:szCs w:val="24"/>
        </w:rPr>
        <w:t>не менее 55,6 км</w:t>
      </w:r>
      <w:r w:rsidRPr="003B0B4B">
        <w:rPr>
          <w:rFonts w:ascii="Times New Roman" w:hAnsi="Times New Roman" w:cs="Times New Roman"/>
          <w:sz w:val="24"/>
          <w:szCs w:val="24"/>
        </w:rPr>
        <w:t xml:space="preserve"> контактной сети трамвая </w:t>
      </w:r>
      <w:r w:rsidRPr="009E3D0D">
        <w:rPr>
          <w:rFonts w:ascii="Times New Roman" w:hAnsi="Times New Roman" w:cs="Times New Roman"/>
          <w:sz w:val="24"/>
          <w:szCs w:val="24"/>
        </w:rPr>
        <w:t>и 68 км контактной</w:t>
      </w:r>
      <w:r w:rsidRPr="003B0B4B">
        <w:rPr>
          <w:rFonts w:ascii="Times New Roman" w:hAnsi="Times New Roman" w:cs="Times New Roman"/>
          <w:sz w:val="24"/>
          <w:szCs w:val="24"/>
        </w:rPr>
        <w:t xml:space="preserve"> сети троллейбуса. </w:t>
      </w:r>
      <w:r w:rsidRPr="009E3D0D">
        <w:rPr>
          <w:rFonts w:ascii="Times New Roman" w:hAnsi="Times New Roman" w:cs="Times New Roman"/>
          <w:sz w:val="24"/>
          <w:szCs w:val="24"/>
        </w:rPr>
        <w:t>Более 400 км</w:t>
      </w:r>
      <w:r w:rsidRPr="003B0B4B">
        <w:rPr>
          <w:rFonts w:ascii="Times New Roman" w:hAnsi="Times New Roman" w:cs="Times New Roman"/>
          <w:sz w:val="24"/>
          <w:szCs w:val="24"/>
        </w:rPr>
        <w:t xml:space="preserve"> кабелей неисправны, </w:t>
      </w:r>
      <w:r w:rsidR="00EF1A65">
        <w:rPr>
          <w:rFonts w:ascii="Times New Roman" w:hAnsi="Times New Roman" w:cs="Times New Roman"/>
          <w:sz w:val="24"/>
          <w:szCs w:val="24"/>
        </w:rPr>
        <w:br/>
      </w:r>
      <w:r w:rsidRPr="003B0B4B">
        <w:rPr>
          <w:rFonts w:ascii="Times New Roman" w:hAnsi="Times New Roman" w:cs="Times New Roman"/>
          <w:sz w:val="24"/>
          <w:szCs w:val="24"/>
        </w:rPr>
        <w:t xml:space="preserve">и электроснабжение линий трамвая и троллейбуса по схеме, отличной от нормативной, отрицательно сказывается как на надежности движения подвижного состава, так и на состоянии инженерных подземных сетей вследствие возникновения </w:t>
      </w:r>
      <w:r>
        <w:rPr>
          <w:rFonts w:ascii="Times New Roman" w:hAnsi="Times New Roman" w:cs="Times New Roman"/>
          <w:sz w:val="24"/>
          <w:szCs w:val="24"/>
        </w:rPr>
        <w:t>«</w:t>
      </w:r>
      <w:r w:rsidRPr="003B0B4B">
        <w:rPr>
          <w:rFonts w:ascii="Times New Roman" w:hAnsi="Times New Roman" w:cs="Times New Roman"/>
          <w:sz w:val="24"/>
          <w:szCs w:val="24"/>
        </w:rPr>
        <w:t>блуждающих токов</w:t>
      </w:r>
      <w:r>
        <w:rPr>
          <w:rFonts w:ascii="Times New Roman" w:hAnsi="Times New Roman" w:cs="Times New Roman"/>
          <w:sz w:val="24"/>
          <w:szCs w:val="24"/>
        </w:rPr>
        <w:t>»</w:t>
      </w:r>
      <w:r w:rsidRPr="003B0B4B">
        <w:rPr>
          <w:rFonts w:ascii="Times New Roman" w:hAnsi="Times New Roman" w:cs="Times New Roman"/>
          <w:sz w:val="24"/>
          <w:szCs w:val="24"/>
        </w:rPr>
        <w:t xml:space="preserve">. В соответствии </w:t>
      </w:r>
      <w:r w:rsidR="00EF1A65">
        <w:rPr>
          <w:rFonts w:ascii="Times New Roman" w:hAnsi="Times New Roman" w:cs="Times New Roman"/>
          <w:sz w:val="24"/>
          <w:szCs w:val="24"/>
        </w:rPr>
        <w:br/>
      </w:r>
      <w:r w:rsidRPr="003B0B4B">
        <w:rPr>
          <w:rFonts w:ascii="Times New Roman" w:hAnsi="Times New Roman" w:cs="Times New Roman"/>
          <w:sz w:val="24"/>
          <w:szCs w:val="24"/>
        </w:rPr>
        <w:t xml:space="preserve">с нормативным сроком эксплуатации кабельной сети (26 лет) ежегодно требуется реконструкция не менее </w:t>
      </w:r>
      <w:r w:rsidRPr="009E3D0D">
        <w:rPr>
          <w:rFonts w:ascii="Times New Roman" w:hAnsi="Times New Roman" w:cs="Times New Roman"/>
          <w:sz w:val="24"/>
          <w:szCs w:val="24"/>
        </w:rPr>
        <w:t>44,5 км</w:t>
      </w:r>
      <w:r w:rsidRPr="003B0B4B">
        <w:rPr>
          <w:rFonts w:ascii="Times New Roman" w:hAnsi="Times New Roman" w:cs="Times New Roman"/>
          <w:sz w:val="24"/>
          <w:szCs w:val="24"/>
        </w:rPr>
        <w:t xml:space="preserve"> кабельной сети.</w:t>
      </w:r>
    </w:p>
    <w:p w14:paraId="41190546" w14:textId="77777777" w:rsidR="003B0B4B" w:rsidRPr="003B0B4B" w:rsidRDefault="003B0B4B" w:rsidP="003B0B4B">
      <w:pPr>
        <w:autoSpaceDE w:val="0"/>
        <w:autoSpaceDN w:val="0"/>
        <w:adjustRightInd w:val="0"/>
        <w:spacing w:after="0" w:line="240" w:lineRule="auto"/>
        <w:ind w:firstLine="540"/>
        <w:jc w:val="both"/>
        <w:rPr>
          <w:rFonts w:ascii="Times New Roman" w:hAnsi="Times New Roman" w:cs="Times New Roman"/>
          <w:sz w:val="24"/>
          <w:szCs w:val="24"/>
        </w:rPr>
      </w:pPr>
      <w:r w:rsidRPr="003B0B4B">
        <w:rPr>
          <w:rFonts w:ascii="Times New Roman" w:hAnsi="Times New Roman" w:cs="Times New Roman"/>
          <w:sz w:val="24"/>
          <w:szCs w:val="24"/>
        </w:rPr>
        <w:t xml:space="preserve">Основная часть оборудования тяговых подстанций имеет срок работы </w:t>
      </w:r>
      <w:r w:rsidRPr="009E3D0D">
        <w:rPr>
          <w:rFonts w:ascii="Times New Roman" w:hAnsi="Times New Roman" w:cs="Times New Roman"/>
          <w:sz w:val="24"/>
          <w:szCs w:val="24"/>
        </w:rPr>
        <w:t>от 25 до 50 лет</w:t>
      </w:r>
      <w:r w:rsidRPr="003B0B4B">
        <w:rPr>
          <w:rFonts w:ascii="Times New Roman" w:hAnsi="Times New Roman" w:cs="Times New Roman"/>
          <w:sz w:val="24"/>
          <w:szCs w:val="24"/>
        </w:rPr>
        <w:t>, значительно превышающий нормативный срок эксплуатации. Значительная часть оборудования работает в полуаварийном режиме. Замена оборудования тяговых подстанций более современным позволяет уменьшить расход электроэнергии, сократить затраты на обслуживание оборудования, повысить пожаробезопасность и надежность эксплуатации оборудования.</w:t>
      </w:r>
    </w:p>
    <w:p w14:paraId="28334B71" w14:textId="4ABFD39A" w:rsidR="003B0B4B" w:rsidRPr="003B0B4B" w:rsidRDefault="00FB57F1" w:rsidP="003B0B4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состоянию на 01.01.202</w:t>
      </w:r>
      <w:r w:rsidR="00A7619B">
        <w:rPr>
          <w:rFonts w:ascii="Times New Roman" w:hAnsi="Times New Roman" w:cs="Times New Roman"/>
          <w:sz w:val="24"/>
          <w:szCs w:val="24"/>
        </w:rPr>
        <w:t>1</w:t>
      </w:r>
      <w:r w:rsidR="003B0B4B" w:rsidRPr="003B0B4B">
        <w:rPr>
          <w:rFonts w:ascii="Times New Roman" w:hAnsi="Times New Roman" w:cs="Times New Roman"/>
          <w:sz w:val="24"/>
          <w:szCs w:val="24"/>
        </w:rPr>
        <w:t xml:space="preserve"> в Санкт-Петербурге сеть выделенных полос фрагментарна </w:t>
      </w:r>
      <w:r w:rsidR="003B0B4B">
        <w:rPr>
          <w:rFonts w:ascii="Times New Roman" w:hAnsi="Times New Roman" w:cs="Times New Roman"/>
          <w:sz w:val="24"/>
          <w:szCs w:val="24"/>
        </w:rPr>
        <w:br/>
      </w:r>
      <w:r w:rsidR="003B0B4B" w:rsidRPr="003B0B4B">
        <w:rPr>
          <w:rFonts w:ascii="Times New Roman" w:hAnsi="Times New Roman" w:cs="Times New Roman"/>
          <w:sz w:val="24"/>
          <w:szCs w:val="24"/>
        </w:rPr>
        <w:t>и делится на три ветви:</w:t>
      </w:r>
    </w:p>
    <w:p w14:paraId="6FCD2097" w14:textId="77777777" w:rsidR="003B0B4B" w:rsidRPr="003B0B4B" w:rsidRDefault="003B0B4B" w:rsidP="003B0B4B">
      <w:pPr>
        <w:autoSpaceDE w:val="0"/>
        <w:autoSpaceDN w:val="0"/>
        <w:adjustRightInd w:val="0"/>
        <w:spacing w:after="0" w:line="240" w:lineRule="auto"/>
        <w:ind w:firstLine="540"/>
        <w:jc w:val="both"/>
        <w:rPr>
          <w:rFonts w:ascii="Times New Roman" w:hAnsi="Times New Roman" w:cs="Times New Roman"/>
          <w:sz w:val="24"/>
          <w:szCs w:val="24"/>
        </w:rPr>
      </w:pPr>
      <w:r w:rsidRPr="003B0B4B">
        <w:rPr>
          <w:rFonts w:ascii="Times New Roman" w:hAnsi="Times New Roman" w:cs="Times New Roman"/>
          <w:sz w:val="24"/>
          <w:szCs w:val="24"/>
        </w:rPr>
        <w:t xml:space="preserve">обособленные трамвайные пути общей протяженностью </w:t>
      </w:r>
      <w:r w:rsidRPr="009E3D0D">
        <w:rPr>
          <w:rFonts w:ascii="Times New Roman" w:hAnsi="Times New Roman" w:cs="Times New Roman"/>
          <w:sz w:val="24"/>
          <w:szCs w:val="24"/>
        </w:rPr>
        <w:t>около 150 км</w:t>
      </w:r>
      <w:r w:rsidRPr="003B0B4B">
        <w:rPr>
          <w:rFonts w:ascii="Times New Roman" w:hAnsi="Times New Roman" w:cs="Times New Roman"/>
          <w:sz w:val="24"/>
          <w:szCs w:val="24"/>
        </w:rPr>
        <w:t xml:space="preserve"> (в двухпутном выражении);</w:t>
      </w:r>
    </w:p>
    <w:p w14:paraId="696A56AD" w14:textId="188DBC3C" w:rsidR="003B0B4B" w:rsidRPr="009E3D0D" w:rsidRDefault="3F296275" w:rsidP="009E3D0D">
      <w:pPr>
        <w:autoSpaceDE w:val="0"/>
        <w:autoSpaceDN w:val="0"/>
        <w:adjustRightInd w:val="0"/>
        <w:spacing w:after="0" w:line="240" w:lineRule="auto"/>
        <w:ind w:firstLine="540"/>
        <w:jc w:val="both"/>
        <w:rPr>
          <w:rFonts w:ascii="Times New Roman" w:hAnsi="Times New Roman" w:cs="Times New Roman"/>
          <w:sz w:val="24"/>
          <w:szCs w:val="24"/>
        </w:rPr>
      </w:pPr>
      <w:r w:rsidRPr="3F296275">
        <w:rPr>
          <w:rFonts w:ascii="Times New Roman" w:hAnsi="Times New Roman" w:cs="Times New Roman"/>
          <w:sz w:val="24"/>
          <w:szCs w:val="24"/>
        </w:rPr>
        <w:t xml:space="preserve">выделенные полосы для движения автобусов и троллейбусов (Большой пр. П. С. </w:t>
      </w:r>
      <w:r w:rsidR="00121986">
        <w:rPr>
          <w:rFonts w:ascii="Times New Roman" w:hAnsi="Times New Roman" w:cs="Times New Roman"/>
          <w:sz w:val="24"/>
          <w:szCs w:val="24"/>
        </w:rPr>
        <w:br/>
      </w:r>
      <w:r w:rsidRPr="3F296275">
        <w:rPr>
          <w:rFonts w:ascii="Times New Roman" w:hAnsi="Times New Roman" w:cs="Times New Roman"/>
          <w:sz w:val="24"/>
          <w:szCs w:val="24"/>
        </w:rPr>
        <w:t xml:space="preserve">и Б. Пушкарская ул., Невский пр. от пл. Восстания до наб. р. Мойки, Ленинский пр., пр. Медиков, Кантемировская ул., пр. Маршала Блюхера на участке от Кантемировской ул. </w:t>
      </w:r>
      <w:r w:rsidR="003B0B4B">
        <w:br/>
      </w:r>
      <w:r w:rsidRPr="3F296275">
        <w:rPr>
          <w:rFonts w:ascii="Times New Roman" w:hAnsi="Times New Roman" w:cs="Times New Roman"/>
          <w:sz w:val="24"/>
          <w:szCs w:val="24"/>
        </w:rPr>
        <w:t xml:space="preserve">до Лабораторного пр., реверсивные полосы на Загородном пр. от Владимирской пл. </w:t>
      </w:r>
      <w:r w:rsidR="003B0B4B">
        <w:br/>
      </w:r>
      <w:r w:rsidRPr="3F296275">
        <w:rPr>
          <w:rFonts w:ascii="Times New Roman" w:hAnsi="Times New Roman" w:cs="Times New Roman"/>
          <w:sz w:val="24"/>
          <w:szCs w:val="24"/>
        </w:rPr>
        <w:t>до Звенигородской ул. и Гороховой ул. от М. Морской ул. до наб. р. Фонтанки);</w:t>
      </w:r>
    </w:p>
    <w:p w14:paraId="0B5E2B5F" w14:textId="77777777" w:rsidR="003B0B4B" w:rsidRPr="009E3D0D" w:rsidRDefault="003B0B4B" w:rsidP="009E3D0D">
      <w:pPr>
        <w:autoSpaceDE w:val="0"/>
        <w:autoSpaceDN w:val="0"/>
        <w:adjustRightInd w:val="0"/>
        <w:spacing w:after="0" w:line="240" w:lineRule="auto"/>
        <w:ind w:firstLine="540"/>
        <w:jc w:val="both"/>
        <w:rPr>
          <w:rFonts w:ascii="Times New Roman" w:hAnsi="Times New Roman" w:cs="Times New Roman"/>
          <w:sz w:val="24"/>
          <w:szCs w:val="24"/>
        </w:rPr>
      </w:pPr>
      <w:r w:rsidRPr="009E3D0D">
        <w:rPr>
          <w:rFonts w:ascii="Times New Roman" w:hAnsi="Times New Roman" w:cs="Times New Roman"/>
          <w:sz w:val="24"/>
          <w:szCs w:val="24"/>
        </w:rPr>
        <w:t xml:space="preserve">выделенные полосы для движения трамваев и автобусов (Лиговский пр. от Кузнечного пер. </w:t>
      </w:r>
      <w:r w:rsidRPr="009E3D0D">
        <w:rPr>
          <w:rFonts w:ascii="Times New Roman" w:hAnsi="Times New Roman" w:cs="Times New Roman"/>
          <w:sz w:val="24"/>
          <w:szCs w:val="24"/>
        </w:rPr>
        <w:br/>
        <w:t>до Расстанной ул.).</w:t>
      </w:r>
    </w:p>
    <w:p w14:paraId="059B2E57" w14:textId="0E9379F4" w:rsidR="003B0B4B" w:rsidRPr="003B0B4B" w:rsidRDefault="3F296275" w:rsidP="009E3D0D">
      <w:pPr>
        <w:autoSpaceDE w:val="0"/>
        <w:autoSpaceDN w:val="0"/>
        <w:adjustRightInd w:val="0"/>
        <w:spacing w:after="0" w:line="240" w:lineRule="auto"/>
        <w:ind w:firstLine="540"/>
        <w:jc w:val="both"/>
        <w:rPr>
          <w:rFonts w:ascii="Times New Roman" w:hAnsi="Times New Roman" w:cs="Times New Roman"/>
          <w:sz w:val="24"/>
          <w:szCs w:val="24"/>
        </w:rPr>
      </w:pPr>
      <w:r w:rsidRPr="3F296275">
        <w:rPr>
          <w:rFonts w:ascii="Times New Roman" w:hAnsi="Times New Roman" w:cs="Times New Roman"/>
          <w:sz w:val="24"/>
          <w:szCs w:val="24"/>
        </w:rPr>
        <w:t>Маршрутная сеть наземного городского пассажирского транспорта Санкт-Петербурга включает 7009 остановочных пунктов, 90,7 процента которых оборудованы информационными знаками остановок, а 62,2 процента - павильонами ожидания. Количество остановочных пунктов, оснащенных оборудованием, информирующим пассажиров о прогнозном времени прибытия наземного городского пассажирского транспорта на основании данных информационной системы управления городским пассажирским транспортом по состоянию на 01.01.2021 составило 195.</w:t>
      </w:r>
    </w:p>
    <w:p w14:paraId="0972991D" w14:textId="77777777" w:rsidR="003B0B4B" w:rsidRPr="003B0B4B" w:rsidRDefault="003B0B4B" w:rsidP="003B0B4B">
      <w:pPr>
        <w:autoSpaceDE w:val="0"/>
        <w:autoSpaceDN w:val="0"/>
        <w:adjustRightInd w:val="0"/>
        <w:spacing w:after="0" w:line="240" w:lineRule="auto"/>
        <w:ind w:firstLine="540"/>
        <w:jc w:val="both"/>
        <w:rPr>
          <w:rFonts w:ascii="Times New Roman" w:hAnsi="Times New Roman" w:cs="Times New Roman"/>
          <w:sz w:val="24"/>
          <w:szCs w:val="24"/>
        </w:rPr>
      </w:pPr>
      <w:r w:rsidRPr="009E3D0D">
        <w:rPr>
          <w:rFonts w:ascii="Times New Roman" w:hAnsi="Times New Roman" w:cs="Times New Roman"/>
          <w:sz w:val="24"/>
          <w:szCs w:val="24"/>
        </w:rPr>
        <w:t xml:space="preserve">В настоящее время составлен перечень приоритетных транспортно-пересадочных узлов </w:t>
      </w:r>
      <w:r w:rsidR="00A738EE" w:rsidRPr="009E3D0D">
        <w:rPr>
          <w:rFonts w:ascii="Times New Roman" w:hAnsi="Times New Roman" w:cs="Times New Roman"/>
          <w:sz w:val="24"/>
          <w:szCs w:val="24"/>
        </w:rPr>
        <w:br/>
      </w:r>
      <w:r w:rsidRPr="009E3D0D">
        <w:rPr>
          <w:rFonts w:ascii="Times New Roman" w:hAnsi="Times New Roman" w:cs="Times New Roman"/>
          <w:sz w:val="24"/>
          <w:szCs w:val="24"/>
        </w:rPr>
        <w:t>в Санкт-Петербурге, состоящий из 61 объекта в трех уровнях</w:t>
      </w:r>
      <w:r w:rsidRPr="003B0B4B">
        <w:rPr>
          <w:rFonts w:ascii="Times New Roman" w:hAnsi="Times New Roman" w:cs="Times New Roman"/>
          <w:sz w:val="24"/>
          <w:szCs w:val="24"/>
        </w:rPr>
        <w:t xml:space="preserve"> интеграции сопряжения городского пассажирского транспорта с внешним пассажирским транспортом, пригородной железной дорогой и метрополитеном.</w:t>
      </w:r>
    </w:p>
    <w:p w14:paraId="5442C2CB" w14:textId="77777777" w:rsidR="003B0B4B" w:rsidRPr="003B0B4B" w:rsidRDefault="003B0B4B" w:rsidP="008A7E6C">
      <w:pPr>
        <w:autoSpaceDE w:val="0"/>
        <w:autoSpaceDN w:val="0"/>
        <w:adjustRightInd w:val="0"/>
        <w:spacing w:after="0" w:line="240" w:lineRule="auto"/>
        <w:ind w:firstLine="540"/>
        <w:jc w:val="both"/>
        <w:rPr>
          <w:rFonts w:ascii="Times New Roman" w:hAnsi="Times New Roman" w:cs="Times New Roman"/>
          <w:sz w:val="24"/>
          <w:szCs w:val="24"/>
        </w:rPr>
      </w:pPr>
      <w:r w:rsidRPr="008A7E6C">
        <w:rPr>
          <w:rFonts w:ascii="Times New Roman" w:hAnsi="Times New Roman" w:cs="Times New Roman"/>
          <w:sz w:val="24"/>
          <w:szCs w:val="24"/>
        </w:rPr>
        <w:t xml:space="preserve">В состав ГУП </w:t>
      </w:r>
      <w:r w:rsidR="00A738EE" w:rsidRPr="008A7E6C">
        <w:rPr>
          <w:rFonts w:ascii="Times New Roman" w:hAnsi="Times New Roman" w:cs="Times New Roman"/>
          <w:sz w:val="24"/>
          <w:szCs w:val="24"/>
        </w:rPr>
        <w:t>«</w:t>
      </w:r>
      <w:r w:rsidRPr="008A7E6C">
        <w:rPr>
          <w:rFonts w:ascii="Times New Roman" w:hAnsi="Times New Roman" w:cs="Times New Roman"/>
          <w:sz w:val="24"/>
          <w:szCs w:val="24"/>
        </w:rPr>
        <w:t>Горэлектротранс</w:t>
      </w:r>
      <w:r w:rsidR="00A738EE" w:rsidRPr="008A7E6C">
        <w:rPr>
          <w:rFonts w:ascii="Times New Roman" w:hAnsi="Times New Roman" w:cs="Times New Roman"/>
          <w:sz w:val="24"/>
          <w:szCs w:val="24"/>
        </w:rPr>
        <w:t>»</w:t>
      </w:r>
      <w:r w:rsidRPr="008A7E6C">
        <w:rPr>
          <w:rFonts w:ascii="Times New Roman" w:hAnsi="Times New Roman" w:cs="Times New Roman"/>
          <w:sz w:val="24"/>
          <w:szCs w:val="24"/>
        </w:rPr>
        <w:t xml:space="preserve"> входят пять трамвайных парков (восемь производственных площадок), </w:t>
      </w:r>
      <w:r w:rsidR="00754062">
        <w:rPr>
          <w:rFonts w:ascii="Times New Roman" w:hAnsi="Times New Roman" w:cs="Times New Roman"/>
          <w:sz w:val="24"/>
          <w:szCs w:val="24"/>
        </w:rPr>
        <w:t>четыре</w:t>
      </w:r>
      <w:r w:rsidRPr="008A7E6C">
        <w:rPr>
          <w:rFonts w:ascii="Times New Roman" w:hAnsi="Times New Roman" w:cs="Times New Roman"/>
          <w:sz w:val="24"/>
          <w:szCs w:val="24"/>
        </w:rPr>
        <w:t xml:space="preserve"> троллейбусных парка (четыре производственные площадки), один </w:t>
      </w:r>
      <w:r w:rsidRPr="008A7E6C">
        <w:rPr>
          <w:rFonts w:ascii="Times New Roman" w:hAnsi="Times New Roman" w:cs="Times New Roman"/>
          <w:sz w:val="24"/>
          <w:szCs w:val="24"/>
        </w:rPr>
        <w:lastRenderedPageBreak/>
        <w:t>совмещенный трамвайно-троллейбусный парк. Необходима модернизация эксплуатируемых трамвайных и троллейбусных парков.</w:t>
      </w:r>
    </w:p>
    <w:p w14:paraId="38246B72" w14:textId="77777777" w:rsidR="00A738EE" w:rsidRDefault="003B0B4B" w:rsidP="003B0B4B">
      <w:pPr>
        <w:autoSpaceDE w:val="0"/>
        <w:autoSpaceDN w:val="0"/>
        <w:adjustRightInd w:val="0"/>
        <w:spacing w:after="0" w:line="240" w:lineRule="auto"/>
        <w:ind w:firstLine="540"/>
        <w:jc w:val="both"/>
        <w:rPr>
          <w:rFonts w:ascii="Times New Roman" w:hAnsi="Times New Roman" w:cs="Times New Roman"/>
          <w:sz w:val="24"/>
          <w:szCs w:val="24"/>
        </w:rPr>
      </w:pPr>
      <w:r w:rsidRPr="003B0B4B">
        <w:rPr>
          <w:rFonts w:ascii="Times New Roman" w:hAnsi="Times New Roman" w:cs="Times New Roman"/>
          <w:sz w:val="24"/>
          <w:szCs w:val="24"/>
        </w:rPr>
        <w:t xml:space="preserve">ГУП </w:t>
      </w:r>
      <w:r w:rsidR="00A738EE">
        <w:rPr>
          <w:rFonts w:ascii="Times New Roman" w:hAnsi="Times New Roman" w:cs="Times New Roman"/>
          <w:sz w:val="24"/>
          <w:szCs w:val="24"/>
        </w:rPr>
        <w:t>«</w:t>
      </w:r>
      <w:r w:rsidRPr="003B0B4B">
        <w:rPr>
          <w:rFonts w:ascii="Times New Roman" w:hAnsi="Times New Roman" w:cs="Times New Roman"/>
          <w:sz w:val="24"/>
          <w:szCs w:val="24"/>
        </w:rPr>
        <w:t>Пассажиравтотранс</w:t>
      </w:r>
      <w:r w:rsidR="00A738EE">
        <w:rPr>
          <w:rFonts w:ascii="Times New Roman" w:hAnsi="Times New Roman" w:cs="Times New Roman"/>
          <w:sz w:val="24"/>
          <w:szCs w:val="24"/>
        </w:rPr>
        <w:t>»</w:t>
      </w:r>
      <w:r w:rsidRPr="003B0B4B">
        <w:rPr>
          <w:rFonts w:ascii="Times New Roman" w:hAnsi="Times New Roman" w:cs="Times New Roman"/>
          <w:sz w:val="24"/>
          <w:szCs w:val="24"/>
        </w:rPr>
        <w:t xml:space="preserve"> </w:t>
      </w:r>
      <w:r w:rsidRPr="008A7E6C">
        <w:rPr>
          <w:rFonts w:ascii="Times New Roman" w:hAnsi="Times New Roman" w:cs="Times New Roman"/>
          <w:sz w:val="24"/>
          <w:szCs w:val="24"/>
        </w:rPr>
        <w:t>имеет 10 производственных</w:t>
      </w:r>
      <w:r w:rsidRPr="003B0B4B">
        <w:rPr>
          <w:rFonts w:ascii="Times New Roman" w:hAnsi="Times New Roman" w:cs="Times New Roman"/>
          <w:sz w:val="24"/>
          <w:szCs w:val="24"/>
        </w:rPr>
        <w:t xml:space="preserve"> площадок, в том числе в городах-спутниках Колпино, Пушкине, Петродворце. Необходимо техническое переоснащение всех автобусных парков, в том числе для обслуживания подвижного состава, использующего газомоторное топливо. При этом одним из основных сдерживающих факторов расширения использования компримированного природного газа в качестве моторного топлива </w:t>
      </w:r>
      <w:r w:rsidR="005854AE">
        <w:rPr>
          <w:rFonts w:ascii="Times New Roman" w:hAnsi="Times New Roman" w:cs="Times New Roman"/>
          <w:sz w:val="24"/>
          <w:szCs w:val="24"/>
        </w:rPr>
        <w:br/>
      </w:r>
      <w:r w:rsidRPr="003B0B4B">
        <w:rPr>
          <w:rFonts w:ascii="Times New Roman" w:hAnsi="Times New Roman" w:cs="Times New Roman"/>
          <w:sz w:val="24"/>
          <w:szCs w:val="24"/>
        </w:rPr>
        <w:t xml:space="preserve">в Санкт-Петербурге, наряду с недостаточным развитием газозаправочной инфраструктуры, является отсутствие у транспортных предприятий города выпускающих площадок, предназначенных для организации обслуживания и ремонта газобаллонных автобусов. </w:t>
      </w:r>
      <w:r w:rsidR="006F0DD0">
        <w:rPr>
          <w:rFonts w:ascii="Times New Roman" w:hAnsi="Times New Roman" w:cs="Times New Roman"/>
          <w:sz w:val="24"/>
          <w:szCs w:val="24"/>
        </w:rPr>
        <w:br/>
      </w:r>
      <w:r w:rsidRPr="003B0B4B">
        <w:rPr>
          <w:rFonts w:ascii="Times New Roman" w:hAnsi="Times New Roman" w:cs="Times New Roman"/>
          <w:sz w:val="24"/>
          <w:szCs w:val="24"/>
        </w:rPr>
        <w:t xml:space="preserve">В целях обеспечения выпуска соответствующего количества подвижного состава, работающего </w:t>
      </w:r>
      <w:r w:rsidR="005854AE">
        <w:rPr>
          <w:rFonts w:ascii="Times New Roman" w:hAnsi="Times New Roman" w:cs="Times New Roman"/>
          <w:sz w:val="24"/>
          <w:szCs w:val="24"/>
        </w:rPr>
        <w:br/>
      </w:r>
      <w:r w:rsidRPr="003B0B4B">
        <w:rPr>
          <w:rFonts w:ascii="Times New Roman" w:hAnsi="Times New Roman" w:cs="Times New Roman"/>
          <w:sz w:val="24"/>
          <w:szCs w:val="24"/>
        </w:rPr>
        <w:t xml:space="preserve">на компримированном природном газе, в среднесрочной перспективе необходима реконструкция и техническое перевооружение четырех существующих автобусных парков Санкт-Петербурга </w:t>
      </w:r>
      <w:r w:rsidR="006F0DD0">
        <w:rPr>
          <w:rFonts w:ascii="Times New Roman" w:hAnsi="Times New Roman" w:cs="Times New Roman"/>
          <w:sz w:val="24"/>
          <w:szCs w:val="24"/>
        </w:rPr>
        <w:br/>
      </w:r>
      <w:r w:rsidRPr="003B0B4B">
        <w:rPr>
          <w:rFonts w:ascii="Times New Roman" w:hAnsi="Times New Roman" w:cs="Times New Roman"/>
          <w:sz w:val="24"/>
          <w:szCs w:val="24"/>
        </w:rPr>
        <w:t>для обеспечения выпуска, технического обслуживания и ремонта газобаллонных автобусов.</w:t>
      </w:r>
    </w:p>
    <w:p w14:paraId="6C0E5FDD" w14:textId="77777777" w:rsidR="00A738EE" w:rsidRDefault="00A738EE" w:rsidP="0017332D">
      <w:pPr>
        <w:autoSpaceDE w:val="0"/>
        <w:autoSpaceDN w:val="0"/>
        <w:adjustRightInd w:val="0"/>
        <w:spacing w:after="0" w:line="240" w:lineRule="auto"/>
        <w:rPr>
          <w:rFonts w:ascii="Times New Roman" w:hAnsi="Times New Roman" w:cs="Times New Roman"/>
          <w:b/>
          <w:sz w:val="24"/>
          <w:szCs w:val="24"/>
        </w:rPr>
        <w:sectPr w:rsidR="00A738EE" w:rsidSect="006F3BBD">
          <w:pgSz w:w="11906" w:h="16838"/>
          <w:pgMar w:top="1134" w:right="567" w:bottom="1134" w:left="1134" w:header="709" w:footer="709" w:gutter="0"/>
          <w:cols w:space="708"/>
          <w:docGrid w:linePitch="360"/>
        </w:sectPr>
      </w:pPr>
    </w:p>
    <w:p w14:paraId="141F38A5" w14:textId="77777777" w:rsidR="00A738EE" w:rsidRPr="000E347D" w:rsidRDefault="00A738EE" w:rsidP="00A738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sz w:val="24"/>
          <w:szCs w:val="24"/>
        </w:rPr>
        <w:lastRenderedPageBreak/>
        <w:t xml:space="preserve">11.3. Перечень </w:t>
      </w:r>
      <w:r w:rsidRPr="000E347D">
        <w:rPr>
          <w:rFonts w:ascii="Times New Roman" w:hAnsi="Times New Roman" w:cs="Times New Roman"/>
          <w:b/>
          <w:sz w:val="24"/>
          <w:szCs w:val="24"/>
        </w:rPr>
        <w:t xml:space="preserve">мероприятий подпрограммы </w:t>
      </w:r>
      <w:r>
        <w:rPr>
          <w:rFonts w:ascii="Times New Roman" w:hAnsi="Times New Roman" w:cs="Times New Roman"/>
          <w:b/>
          <w:sz w:val="24"/>
          <w:szCs w:val="24"/>
        </w:rPr>
        <w:t>4</w:t>
      </w:r>
      <w:r>
        <w:rPr>
          <w:rFonts w:ascii="Times New Roman" w:hAnsi="Times New Roman" w:cs="Times New Roman"/>
          <w:b/>
          <w:sz w:val="24"/>
          <w:szCs w:val="24"/>
        </w:rPr>
        <w:br/>
      </w:r>
    </w:p>
    <w:p w14:paraId="38C3AFE0" w14:textId="77777777" w:rsidR="00A738EE" w:rsidRDefault="00A738EE" w:rsidP="00A738EE">
      <w:pPr>
        <w:autoSpaceDE w:val="0"/>
        <w:autoSpaceDN w:val="0"/>
        <w:adjustRightInd w:val="0"/>
        <w:spacing w:after="0" w:line="240" w:lineRule="auto"/>
        <w:ind w:left="360"/>
        <w:contextualSpacing/>
        <w:jc w:val="center"/>
        <w:outlineLvl w:val="0"/>
        <w:rPr>
          <w:rFonts w:ascii="Times New Roman" w:hAnsi="Times New Roman" w:cs="Times New Roman"/>
          <w:b/>
          <w:sz w:val="24"/>
          <w:szCs w:val="20"/>
        </w:rPr>
      </w:pPr>
      <w:r>
        <w:rPr>
          <w:rFonts w:ascii="Times New Roman" w:hAnsi="Times New Roman" w:cs="Times New Roman"/>
          <w:b/>
          <w:sz w:val="24"/>
          <w:szCs w:val="20"/>
        </w:rPr>
        <w:t>11.3.1. Проектная часть</w:t>
      </w:r>
    </w:p>
    <w:p w14:paraId="652AEB4A" w14:textId="77777777" w:rsidR="00A738EE" w:rsidRPr="00703E8C" w:rsidRDefault="00A738EE" w:rsidP="00A738EE">
      <w:pPr>
        <w:autoSpaceDE w:val="0"/>
        <w:autoSpaceDN w:val="0"/>
        <w:adjustRightInd w:val="0"/>
        <w:spacing w:after="0" w:line="240" w:lineRule="auto"/>
        <w:ind w:left="360"/>
        <w:contextualSpacing/>
        <w:jc w:val="center"/>
        <w:outlineLvl w:val="0"/>
        <w:rPr>
          <w:rFonts w:ascii="Times New Roman" w:hAnsi="Times New Roman" w:cs="Times New Roman"/>
          <w:sz w:val="4"/>
          <w:szCs w:val="4"/>
        </w:rPr>
      </w:pPr>
    </w:p>
    <w:tbl>
      <w:tblPr>
        <w:tblW w:w="5051" w:type="pct"/>
        <w:tblLayout w:type="fixed"/>
        <w:tblLook w:val="04A0" w:firstRow="1" w:lastRow="0" w:firstColumn="1" w:lastColumn="0" w:noHBand="0" w:noVBand="1"/>
      </w:tblPr>
      <w:tblGrid>
        <w:gridCol w:w="524"/>
        <w:gridCol w:w="1264"/>
        <w:gridCol w:w="1264"/>
        <w:gridCol w:w="857"/>
        <w:gridCol w:w="742"/>
        <w:gridCol w:w="795"/>
        <w:gridCol w:w="985"/>
        <w:gridCol w:w="857"/>
        <w:gridCol w:w="985"/>
        <w:gridCol w:w="765"/>
        <w:gridCol w:w="80"/>
        <w:gridCol w:w="685"/>
        <w:gridCol w:w="21"/>
        <w:gridCol w:w="745"/>
        <w:gridCol w:w="6"/>
        <w:gridCol w:w="760"/>
        <w:gridCol w:w="33"/>
        <w:gridCol w:w="733"/>
        <w:gridCol w:w="27"/>
        <w:gridCol w:w="650"/>
        <w:gridCol w:w="89"/>
        <w:gridCol w:w="765"/>
        <w:gridCol w:w="1202"/>
      </w:tblGrid>
      <w:tr w:rsidR="00416B54" w:rsidRPr="00121986" w14:paraId="4AFFA8C6" w14:textId="77777777" w:rsidTr="00121986">
        <w:trPr>
          <w:trHeight w:val="1005"/>
        </w:trPr>
        <w:tc>
          <w:tcPr>
            <w:tcW w:w="177" w:type="pct"/>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hideMark/>
          </w:tcPr>
          <w:p w14:paraId="5BC50EF9"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 п/п</w:t>
            </w:r>
          </w:p>
        </w:tc>
        <w:tc>
          <w:tcPr>
            <w:tcW w:w="426" w:type="pct"/>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hideMark/>
          </w:tcPr>
          <w:p w14:paraId="31DC562D"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Наименование мероприятия</w:t>
            </w:r>
          </w:p>
        </w:tc>
        <w:tc>
          <w:tcPr>
            <w:tcW w:w="426" w:type="pct"/>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hideMark/>
          </w:tcPr>
          <w:p w14:paraId="6CE2CF84"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Исполнитель, участник</w:t>
            </w:r>
          </w:p>
        </w:tc>
        <w:tc>
          <w:tcPr>
            <w:tcW w:w="289" w:type="pct"/>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hideMark/>
          </w:tcPr>
          <w:p w14:paraId="543FEC9E"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Мощность объекта</w:t>
            </w:r>
          </w:p>
        </w:tc>
        <w:tc>
          <w:tcPr>
            <w:tcW w:w="250" w:type="pct"/>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hideMark/>
          </w:tcPr>
          <w:p w14:paraId="3365585E"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Вид работ</w:t>
            </w:r>
          </w:p>
        </w:tc>
        <w:tc>
          <w:tcPr>
            <w:tcW w:w="268" w:type="pct"/>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hideMark/>
          </w:tcPr>
          <w:p w14:paraId="51FBE85D"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 xml:space="preserve">Срок выполнения работ </w:t>
            </w:r>
          </w:p>
        </w:tc>
        <w:tc>
          <w:tcPr>
            <w:tcW w:w="332" w:type="pct"/>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hideMark/>
          </w:tcPr>
          <w:p w14:paraId="480E05EF"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Сметная стоимость работ (предпола-гаемая (предель-ная) стоимость работ</w:t>
            </w:r>
          </w:p>
        </w:tc>
        <w:tc>
          <w:tcPr>
            <w:tcW w:w="289" w:type="pct"/>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hideMark/>
          </w:tcPr>
          <w:p w14:paraId="5D068CF8"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Остаток сметной стоимости</w:t>
            </w:r>
          </w:p>
        </w:tc>
        <w:tc>
          <w:tcPr>
            <w:tcW w:w="332" w:type="pct"/>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hideMark/>
          </w:tcPr>
          <w:p w14:paraId="5F5AFC8E"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Источник финансирования</w:t>
            </w:r>
          </w:p>
        </w:tc>
        <w:tc>
          <w:tcPr>
            <w:tcW w:w="1518" w:type="pct"/>
            <w:gridSpan w:val="11"/>
            <w:tcBorders>
              <w:top w:val="single" w:sz="4" w:space="0" w:color="auto"/>
              <w:left w:val="nil"/>
              <w:bottom w:val="single" w:sz="4" w:space="0" w:color="auto"/>
              <w:right w:val="single" w:sz="4" w:space="0" w:color="000000"/>
            </w:tcBorders>
            <w:shd w:val="clear" w:color="auto" w:fill="auto"/>
            <w:tcMar>
              <w:left w:w="57" w:type="dxa"/>
              <w:right w:w="57" w:type="dxa"/>
            </w:tcMar>
            <w:hideMark/>
          </w:tcPr>
          <w:p w14:paraId="4097B418"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Срок реализации и объем финансирования по годам, тыс. руб.</w:t>
            </w:r>
          </w:p>
        </w:tc>
        <w:tc>
          <w:tcPr>
            <w:tcW w:w="288" w:type="pct"/>
            <w:gridSpan w:val="2"/>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hideMark/>
          </w:tcPr>
          <w:p w14:paraId="16E4D4C3"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ИТОГО</w:t>
            </w:r>
          </w:p>
        </w:tc>
        <w:tc>
          <w:tcPr>
            <w:tcW w:w="405" w:type="pct"/>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hideMark/>
          </w:tcPr>
          <w:p w14:paraId="63C300B9"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 xml:space="preserve">Наименование целевого показателя, индикатора, </w:t>
            </w:r>
            <w:r w:rsidRPr="00121986">
              <w:rPr>
                <w:rFonts w:ascii="Times New Roman" w:eastAsia="Times New Roman" w:hAnsi="Times New Roman" w:cs="Times New Roman"/>
                <w:color w:val="000000"/>
                <w:sz w:val="14"/>
                <w:szCs w:val="14"/>
                <w:lang w:eastAsia="ru-RU"/>
              </w:rPr>
              <w:br/>
              <w:t>на достижение которых оказывает влияние реализация мероприятия</w:t>
            </w:r>
          </w:p>
        </w:tc>
      </w:tr>
      <w:tr w:rsidR="00416B54" w:rsidRPr="00121986" w14:paraId="520DAE4E" w14:textId="77777777" w:rsidTr="00121986">
        <w:trPr>
          <w:trHeight w:val="1140"/>
        </w:trPr>
        <w:tc>
          <w:tcPr>
            <w:tcW w:w="177" w:type="pct"/>
            <w:vMerge/>
            <w:tcBorders>
              <w:top w:val="single" w:sz="4" w:space="0" w:color="auto"/>
              <w:left w:val="single" w:sz="4" w:space="0" w:color="auto"/>
              <w:bottom w:val="single" w:sz="4" w:space="0" w:color="000000"/>
              <w:right w:val="single" w:sz="4" w:space="0" w:color="auto"/>
            </w:tcBorders>
            <w:tcMar>
              <w:left w:w="57" w:type="dxa"/>
              <w:right w:w="57" w:type="dxa"/>
            </w:tcMar>
            <w:hideMark/>
          </w:tcPr>
          <w:p w14:paraId="4CFA9F87"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p>
        </w:tc>
        <w:tc>
          <w:tcPr>
            <w:tcW w:w="426" w:type="pct"/>
            <w:vMerge/>
            <w:tcBorders>
              <w:top w:val="single" w:sz="4" w:space="0" w:color="auto"/>
              <w:left w:val="single" w:sz="4" w:space="0" w:color="auto"/>
              <w:bottom w:val="single" w:sz="4" w:space="0" w:color="000000"/>
              <w:right w:val="single" w:sz="4" w:space="0" w:color="auto"/>
            </w:tcBorders>
            <w:tcMar>
              <w:left w:w="57" w:type="dxa"/>
              <w:right w:w="57" w:type="dxa"/>
            </w:tcMar>
            <w:hideMark/>
          </w:tcPr>
          <w:p w14:paraId="45C6D197"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p>
        </w:tc>
        <w:tc>
          <w:tcPr>
            <w:tcW w:w="426" w:type="pct"/>
            <w:vMerge/>
            <w:tcBorders>
              <w:top w:val="single" w:sz="4" w:space="0" w:color="auto"/>
              <w:left w:val="single" w:sz="4" w:space="0" w:color="auto"/>
              <w:bottom w:val="single" w:sz="4" w:space="0" w:color="000000"/>
              <w:right w:val="single" w:sz="4" w:space="0" w:color="auto"/>
            </w:tcBorders>
            <w:tcMar>
              <w:left w:w="57" w:type="dxa"/>
              <w:right w:w="57" w:type="dxa"/>
            </w:tcMar>
            <w:hideMark/>
          </w:tcPr>
          <w:p w14:paraId="776355A2"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p>
        </w:tc>
        <w:tc>
          <w:tcPr>
            <w:tcW w:w="289" w:type="pct"/>
            <w:vMerge/>
            <w:tcBorders>
              <w:top w:val="single" w:sz="4" w:space="0" w:color="auto"/>
              <w:left w:val="single" w:sz="4" w:space="0" w:color="auto"/>
              <w:bottom w:val="single" w:sz="4" w:space="0" w:color="000000"/>
              <w:right w:val="single" w:sz="4" w:space="0" w:color="auto"/>
            </w:tcBorders>
            <w:tcMar>
              <w:left w:w="57" w:type="dxa"/>
              <w:right w:w="57" w:type="dxa"/>
            </w:tcMar>
            <w:hideMark/>
          </w:tcPr>
          <w:p w14:paraId="38D92881"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p>
        </w:tc>
        <w:tc>
          <w:tcPr>
            <w:tcW w:w="250" w:type="pct"/>
            <w:vMerge/>
            <w:tcBorders>
              <w:top w:val="single" w:sz="4" w:space="0" w:color="auto"/>
              <w:left w:val="single" w:sz="4" w:space="0" w:color="auto"/>
              <w:bottom w:val="single" w:sz="4" w:space="0" w:color="000000"/>
              <w:right w:val="single" w:sz="4" w:space="0" w:color="auto"/>
            </w:tcBorders>
            <w:tcMar>
              <w:left w:w="57" w:type="dxa"/>
              <w:right w:w="57" w:type="dxa"/>
            </w:tcMar>
            <w:hideMark/>
          </w:tcPr>
          <w:p w14:paraId="7DF3B20E"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p>
        </w:tc>
        <w:tc>
          <w:tcPr>
            <w:tcW w:w="268" w:type="pct"/>
            <w:vMerge/>
            <w:tcBorders>
              <w:top w:val="single" w:sz="4" w:space="0" w:color="auto"/>
              <w:left w:val="single" w:sz="4" w:space="0" w:color="auto"/>
              <w:bottom w:val="single" w:sz="4" w:space="0" w:color="000000"/>
              <w:right w:val="single" w:sz="4" w:space="0" w:color="auto"/>
            </w:tcBorders>
            <w:tcMar>
              <w:left w:w="57" w:type="dxa"/>
              <w:right w:w="57" w:type="dxa"/>
            </w:tcMar>
            <w:hideMark/>
          </w:tcPr>
          <w:p w14:paraId="0902B116"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p>
        </w:tc>
        <w:tc>
          <w:tcPr>
            <w:tcW w:w="332" w:type="pct"/>
            <w:vMerge/>
            <w:tcBorders>
              <w:top w:val="single" w:sz="4" w:space="0" w:color="auto"/>
              <w:left w:val="single" w:sz="4" w:space="0" w:color="auto"/>
              <w:bottom w:val="single" w:sz="4" w:space="0" w:color="000000"/>
              <w:right w:val="single" w:sz="4" w:space="0" w:color="auto"/>
            </w:tcBorders>
            <w:tcMar>
              <w:left w:w="57" w:type="dxa"/>
              <w:right w:w="57" w:type="dxa"/>
            </w:tcMar>
            <w:hideMark/>
          </w:tcPr>
          <w:p w14:paraId="47503EFB"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p>
        </w:tc>
        <w:tc>
          <w:tcPr>
            <w:tcW w:w="289" w:type="pct"/>
            <w:vMerge/>
            <w:tcBorders>
              <w:top w:val="single" w:sz="4" w:space="0" w:color="auto"/>
              <w:left w:val="single" w:sz="4" w:space="0" w:color="auto"/>
              <w:bottom w:val="single" w:sz="4" w:space="0" w:color="000000"/>
              <w:right w:val="single" w:sz="4" w:space="0" w:color="auto"/>
            </w:tcBorders>
            <w:tcMar>
              <w:left w:w="57" w:type="dxa"/>
              <w:right w:w="57" w:type="dxa"/>
            </w:tcMar>
            <w:hideMark/>
          </w:tcPr>
          <w:p w14:paraId="6C8D008B"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p>
        </w:tc>
        <w:tc>
          <w:tcPr>
            <w:tcW w:w="332" w:type="pct"/>
            <w:vMerge/>
            <w:tcBorders>
              <w:top w:val="single" w:sz="4" w:space="0" w:color="auto"/>
              <w:left w:val="single" w:sz="4" w:space="0" w:color="auto"/>
              <w:bottom w:val="single" w:sz="4" w:space="0" w:color="000000"/>
              <w:right w:val="single" w:sz="4" w:space="0" w:color="auto"/>
            </w:tcBorders>
            <w:tcMar>
              <w:left w:w="57" w:type="dxa"/>
              <w:right w:w="57" w:type="dxa"/>
            </w:tcMar>
            <w:hideMark/>
          </w:tcPr>
          <w:p w14:paraId="785ABAC5"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p>
        </w:tc>
        <w:tc>
          <w:tcPr>
            <w:tcW w:w="285" w:type="pct"/>
            <w:gridSpan w:val="2"/>
            <w:tcBorders>
              <w:top w:val="nil"/>
              <w:left w:val="nil"/>
              <w:bottom w:val="single" w:sz="4" w:space="0" w:color="auto"/>
              <w:right w:val="single" w:sz="4" w:space="0" w:color="auto"/>
            </w:tcBorders>
            <w:shd w:val="clear" w:color="auto" w:fill="auto"/>
            <w:tcMar>
              <w:left w:w="57" w:type="dxa"/>
              <w:right w:w="57" w:type="dxa"/>
            </w:tcMar>
            <w:hideMark/>
          </w:tcPr>
          <w:p w14:paraId="4BBC1585"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2021 год</w:t>
            </w:r>
          </w:p>
        </w:tc>
        <w:tc>
          <w:tcPr>
            <w:tcW w:w="23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09927632"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2022 год</w:t>
            </w:r>
          </w:p>
        </w:tc>
        <w:tc>
          <w:tcPr>
            <w:tcW w:w="253" w:type="pct"/>
            <w:gridSpan w:val="2"/>
            <w:tcBorders>
              <w:top w:val="nil"/>
              <w:left w:val="nil"/>
              <w:bottom w:val="single" w:sz="4" w:space="0" w:color="auto"/>
              <w:right w:val="single" w:sz="4" w:space="0" w:color="auto"/>
            </w:tcBorders>
            <w:shd w:val="clear" w:color="auto" w:fill="auto"/>
            <w:tcMar>
              <w:left w:w="57" w:type="dxa"/>
              <w:right w:w="57" w:type="dxa"/>
            </w:tcMar>
            <w:hideMark/>
          </w:tcPr>
          <w:p w14:paraId="52CD1EB3"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2023 год</w:t>
            </w:r>
          </w:p>
        </w:tc>
        <w:tc>
          <w:tcPr>
            <w:tcW w:w="267" w:type="pct"/>
            <w:gridSpan w:val="2"/>
            <w:tcBorders>
              <w:top w:val="nil"/>
              <w:left w:val="nil"/>
              <w:bottom w:val="single" w:sz="4" w:space="0" w:color="auto"/>
              <w:right w:val="single" w:sz="4" w:space="0" w:color="auto"/>
            </w:tcBorders>
            <w:shd w:val="clear" w:color="auto" w:fill="auto"/>
            <w:tcMar>
              <w:left w:w="57" w:type="dxa"/>
              <w:right w:w="57" w:type="dxa"/>
            </w:tcMar>
            <w:hideMark/>
          </w:tcPr>
          <w:p w14:paraId="221F9E42"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2024 год</w:t>
            </w:r>
          </w:p>
        </w:tc>
        <w:tc>
          <w:tcPr>
            <w:tcW w:w="256" w:type="pct"/>
            <w:gridSpan w:val="2"/>
            <w:tcBorders>
              <w:top w:val="nil"/>
              <w:left w:val="nil"/>
              <w:bottom w:val="single" w:sz="4" w:space="0" w:color="auto"/>
              <w:right w:val="single" w:sz="4" w:space="0" w:color="auto"/>
            </w:tcBorders>
            <w:shd w:val="clear" w:color="auto" w:fill="auto"/>
            <w:tcMar>
              <w:left w:w="57" w:type="dxa"/>
              <w:right w:w="57" w:type="dxa"/>
            </w:tcMar>
            <w:hideMark/>
          </w:tcPr>
          <w:p w14:paraId="32070CAA"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2025 год</w:t>
            </w:r>
          </w:p>
        </w:tc>
        <w:tc>
          <w:tcPr>
            <w:tcW w:w="219" w:type="pct"/>
            <w:tcBorders>
              <w:top w:val="nil"/>
              <w:left w:val="nil"/>
              <w:bottom w:val="single" w:sz="4" w:space="0" w:color="auto"/>
              <w:right w:val="single" w:sz="4" w:space="0" w:color="auto"/>
            </w:tcBorders>
            <w:shd w:val="clear" w:color="auto" w:fill="auto"/>
            <w:tcMar>
              <w:left w:w="57" w:type="dxa"/>
              <w:right w:w="57" w:type="dxa"/>
            </w:tcMar>
            <w:hideMark/>
          </w:tcPr>
          <w:p w14:paraId="537DA28F"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2026 год</w:t>
            </w:r>
          </w:p>
        </w:tc>
        <w:tc>
          <w:tcPr>
            <w:tcW w:w="288" w:type="pct"/>
            <w:gridSpan w:val="2"/>
            <w:vMerge/>
            <w:tcBorders>
              <w:top w:val="single" w:sz="4" w:space="0" w:color="auto"/>
              <w:left w:val="single" w:sz="4" w:space="0" w:color="auto"/>
              <w:bottom w:val="single" w:sz="4" w:space="0" w:color="000000"/>
              <w:right w:val="single" w:sz="4" w:space="0" w:color="auto"/>
            </w:tcBorders>
            <w:tcMar>
              <w:left w:w="57" w:type="dxa"/>
              <w:right w:w="57" w:type="dxa"/>
            </w:tcMar>
            <w:hideMark/>
          </w:tcPr>
          <w:p w14:paraId="15D228C2"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p>
        </w:tc>
        <w:tc>
          <w:tcPr>
            <w:tcW w:w="405" w:type="pct"/>
            <w:vMerge/>
            <w:tcBorders>
              <w:top w:val="single" w:sz="4" w:space="0" w:color="auto"/>
              <w:left w:val="single" w:sz="4" w:space="0" w:color="auto"/>
              <w:bottom w:val="single" w:sz="4" w:space="0" w:color="000000"/>
              <w:right w:val="single" w:sz="4" w:space="0" w:color="auto"/>
            </w:tcBorders>
            <w:tcMar>
              <w:left w:w="57" w:type="dxa"/>
              <w:right w:w="57" w:type="dxa"/>
            </w:tcMar>
            <w:hideMark/>
          </w:tcPr>
          <w:p w14:paraId="3A726807"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p>
        </w:tc>
      </w:tr>
      <w:tr w:rsidR="00416B54" w:rsidRPr="00121986" w14:paraId="6C915573" w14:textId="77777777" w:rsidTr="00121986">
        <w:trPr>
          <w:trHeight w:val="300"/>
        </w:trPr>
        <w:tc>
          <w:tcPr>
            <w:tcW w:w="177" w:type="pct"/>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E4D766"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1</w:t>
            </w:r>
          </w:p>
        </w:tc>
        <w:tc>
          <w:tcPr>
            <w:tcW w:w="426" w:type="pct"/>
            <w:tcBorders>
              <w:top w:val="nil"/>
              <w:left w:val="nil"/>
              <w:bottom w:val="single" w:sz="4" w:space="0" w:color="auto"/>
              <w:right w:val="single" w:sz="4" w:space="0" w:color="auto"/>
            </w:tcBorders>
            <w:shd w:val="clear" w:color="auto" w:fill="auto"/>
            <w:tcMar>
              <w:left w:w="57" w:type="dxa"/>
              <w:right w:w="57" w:type="dxa"/>
            </w:tcMar>
            <w:hideMark/>
          </w:tcPr>
          <w:p w14:paraId="732867ED"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2</w:t>
            </w:r>
          </w:p>
        </w:tc>
        <w:tc>
          <w:tcPr>
            <w:tcW w:w="426" w:type="pct"/>
            <w:tcBorders>
              <w:top w:val="nil"/>
              <w:left w:val="nil"/>
              <w:bottom w:val="single" w:sz="4" w:space="0" w:color="auto"/>
              <w:right w:val="single" w:sz="4" w:space="0" w:color="auto"/>
            </w:tcBorders>
            <w:shd w:val="clear" w:color="auto" w:fill="auto"/>
            <w:tcMar>
              <w:left w:w="57" w:type="dxa"/>
              <w:right w:w="57" w:type="dxa"/>
            </w:tcMar>
            <w:hideMark/>
          </w:tcPr>
          <w:p w14:paraId="7027E34F"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3</w:t>
            </w:r>
          </w:p>
        </w:tc>
        <w:tc>
          <w:tcPr>
            <w:tcW w:w="289" w:type="pct"/>
            <w:tcBorders>
              <w:top w:val="nil"/>
              <w:left w:val="nil"/>
              <w:bottom w:val="single" w:sz="4" w:space="0" w:color="auto"/>
              <w:right w:val="single" w:sz="4" w:space="0" w:color="auto"/>
            </w:tcBorders>
            <w:shd w:val="clear" w:color="auto" w:fill="auto"/>
            <w:tcMar>
              <w:left w:w="57" w:type="dxa"/>
              <w:right w:w="57" w:type="dxa"/>
            </w:tcMar>
            <w:hideMark/>
          </w:tcPr>
          <w:p w14:paraId="45484369"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4</w:t>
            </w:r>
          </w:p>
        </w:tc>
        <w:tc>
          <w:tcPr>
            <w:tcW w:w="250" w:type="pct"/>
            <w:tcBorders>
              <w:top w:val="nil"/>
              <w:left w:val="nil"/>
              <w:bottom w:val="single" w:sz="4" w:space="0" w:color="auto"/>
              <w:right w:val="single" w:sz="4" w:space="0" w:color="auto"/>
            </w:tcBorders>
            <w:shd w:val="clear" w:color="auto" w:fill="auto"/>
            <w:noWrap/>
            <w:tcMar>
              <w:left w:w="57" w:type="dxa"/>
              <w:right w:w="57" w:type="dxa"/>
            </w:tcMar>
            <w:hideMark/>
          </w:tcPr>
          <w:p w14:paraId="004EFAC6"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5</w:t>
            </w:r>
          </w:p>
        </w:tc>
        <w:tc>
          <w:tcPr>
            <w:tcW w:w="268" w:type="pct"/>
            <w:tcBorders>
              <w:top w:val="nil"/>
              <w:left w:val="nil"/>
              <w:bottom w:val="single" w:sz="4" w:space="0" w:color="auto"/>
              <w:right w:val="single" w:sz="4" w:space="0" w:color="auto"/>
            </w:tcBorders>
            <w:shd w:val="clear" w:color="auto" w:fill="auto"/>
            <w:tcMar>
              <w:left w:w="57" w:type="dxa"/>
              <w:right w:w="57" w:type="dxa"/>
            </w:tcMar>
            <w:hideMark/>
          </w:tcPr>
          <w:p w14:paraId="70F7396C"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6</w:t>
            </w:r>
          </w:p>
        </w:tc>
        <w:tc>
          <w:tcPr>
            <w:tcW w:w="332" w:type="pct"/>
            <w:tcBorders>
              <w:top w:val="nil"/>
              <w:left w:val="nil"/>
              <w:bottom w:val="single" w:sz="4" w:space="0" w:color="auto"/>
              <w:right w:val="single" w:sz="4" w:space="0" w:color="auto"/>
            </w:tcBorders>
            <w:shd w:val="clear" w:color="auto" w:fill="auto"/>
            <w:noWrap/>
            <w:tcMar>
              <w:left w:w="57" w:type="dxa"/>
              <w:right w:w="57" w:type="dxa"/>
            </w:tcMar>
            <w:hideMark/>
          </w:tcPr>
          <w:p w14:paraId="5762C69E"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7</w:t>
            </w:r>
          </w:p>
        </w:tc>
        <w:tc>
          <w:tcPr>
            <w:tcW w:w="289" w:type="pct"/>
            <w:tcBorders>
              <w:top w:val="nil"/>
              <w:left w:val="nil"/>
              <w:bottom w:val="single" w:sz="4" w:space="0" w:color="auto"/>
              <w:right w:val="single" w:sz="4" w:space="0" w:color="auto"/>
            </w:tcBorders>
            <w:shd w:val="clear" w:color="auto" w:fill="auto"/>
            <w:tcMar>
              <w:left w:w="57" w:type="dxa"/>
              <w:right w:w="57" w:type="dxa"/>
            </w:tcMar>
            <w:hideMark/>
          </w:tcPr>
          <w:p w14:paraId="036A704C"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8</w:t>
            </w:r>
          </w:p>
        </w:tc>
        <w:tc>
          <w:tcPr>
            <w:tcW w:w="332" w:type="pct"/>
            <w:tcBorders>
              <w:top w:val="nil"/>
              <w:left w:val="nil"/>
              <w:bottom w:val="single" w:sz="4" w:space="0" w:color="auto"/>
              <w:right w:val="single" w:sz="4" w:space="0" w:color="auto"/>
            </w:tcBorders>
            <w:shd w:val="clear" w:color="auto" w:fill="auto"/>
            <w:noWrap/>
            <w:tcMar>
              <w:left w:w="57" w:type="dxa"/>
              <w:right w:w="57" w:type="dxa"/>
            </w:tcMar>
            <w:hideMark/>
          </w:tcPr>
          <w:p w14:paraId="2562BF5F"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9</w:t>
            </w:r>
          </w:p>
        </w:tc>
        <w:tc>
          <w:tcPr>
            <w:tcW w:w="285" w:type="pct"/>
            <w:gridSpan w:val="2"/>
            <w:tcBorders>
              <w:top w:val="nil"/>
              <w:left w:val="nil"/>
              <w:bottom w:val="single" w:sz="4" w:space="0" w:color="auto"/>
              <w:right w:val="single" w:sz="4" w:space="0" w:color="auto"/>
            </w:tcBorders>
            <w:shd w:val="clear" w:color="auto" w:fill="auto"/>
            <w:tcMar>
              <w:left w:w="57" w:type="dxa"/>
              <w:right w:w="57" w:type="dxa"/>
            </w:tcMar>
            <w:hideMark/>
          </w:tcPr>
          <w:p w14:paraId="585455FC"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10</w:t>
            </w:r>
          </w:p>
        </w:tc>
        <w:tc>
          <w:tcPr>
            <w:tcW w:w="23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36738069"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11</w:t>
            </w:r>
          </w:p>
        </w:tc>
        <w:tc>
          <w:tcPr>
            <w:tcW w:w="253" w:type="pct"/>
            <w:gridSpan w:val="2"/>
            <w:tcBorders>
              <w:top w:val="nil"/>
              <w:left w:val="nil"/>
              <w:bottom w:val="single" w:sz="4" w:space="0" w:color="auto"/>
              <w:right w:val="single" w:sz="4" w:space="0" w:color="auto"/>
            </w:tcBorders>
            <w:shd w:val="clear" w:color="auto" w:fill="auto"/>
            <w:noWrap/>
            <w:tcMar>
              <w:left w:w="57" w:type="dxa"/>
              <w:right w:w="57" w:type="dxa"/>
            </w:tcMar>
            <w:hideMark/>
          </w:tcPr>
          <w:p w14:paraId="08120A26"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12</w:t>
            </w:r>
          </w:p>
        </w:tc>
        <w:tc>
          <w:tcPr>
            <w:tcW w:w="267" w:type="pct"/>
            <w:gridSpan w:val="2"/>
            <w:tcBorders>
              <w:top w:val="nil"/>
              <w:left w:val="nil"/>
              <w:bottom w:val="single" w:sz="4" w:space="0" w:color="auto"/>
              <w:right w:val="single" w:sz="4" w:space="0" w:color="auto"/>
            </w:tcBorders>
            <w:shd w:val="clear" w:color="auto" w:fill="auto"/>
            <w:tcMar>
              <w:left w:w="57" w:type="dxa"/>
              <w:right w:w="57" w:type="dxa"/>
            </w:tcMar>
            <w:hideMark/>
          </w:tcPr>
          <w:p w14:paraId="371C0AA7"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13</w:t>
            </w:r>
          </w:p>
        </w:tc>
        <w:tc>
          <w:tcPr>
            <w:tcW w:w="256" w:type="pct"/>
            <w:gridSpan w:val="2"/>
            <w:tcBorders>
              <w:top w:val="nil"/>
              <w:left w:val="nil"/>
              <w:bottom w:val="single" w:sz="4" w:space="0" w:color="auto"/>
              <w:right w:val="single" w:sz="4" w:space="0" w:color="auto"/>
            </w:tcBorders>
            <w:shd w:val="clear" w:color="auto" w:fill="auto"/>
            <w:noWrap/>
            <w:tcMar>
              <w:left w:w="57" w:type="dxa"/>
              <w:right w:w="57" w:type="dxa"/>
            </w:tcMar>
            <w:hideMark/>
          </w:tcPr>
          <w:p w14:paraId="49D18102"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14</w:t>
            </w:r>
          </w:p>
        </w:tc>
        <w:tc>
          <w:tcPr>
            <w:tcW w:w="219" w:type="pct"/>
            <w:tcBorders>
              <w:top w:val="nil"/>
              <w:left w:val="nil"/>
              <w:bottom w:val="single" w:sz="4" w:space="0" w:color="auto"/>
              <w:right w:val="single" w:sz="4" w:space="0" w:color="auto"/>
            </w:tcBorders>
            <w:shd w:val="clear" w:color="auto" w:fill="auto"/>
            <w:tcMar>
              <w:left w:w="57" w:type="dxa"/>
              <w:right w:w="57" w:type="dxa"/>
            </w:tcMar>
            <w:hideMark/>
          </w:tcPr>
          <w:p w14:paraId="054F097D"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15</w:t>
            </w:r>
          </w:p>
        </w:tc>
        <w:tc>
          <w:tcPr>
            <w:tcW w:w="288" w:type="pct"/>
            <w:gridSpan w:val="2"/>
            <w:tcBorders>
              <w:top w:val="nil"/>
              <w:left w:val="nil"/>
              <w:bottom w:val="single" w:sz="4" w:space="0" w:color="auto"/>
              <w:right w:val="single" w:sz="4" w:space="0" w:color="auto"/>
            </w:tcBorders>
            <w:shd w:val="clear" w:color="auto" w:fill="auto"/>
            <w:noWrap/>
            <w:tcMar>
              <w:left w:w="57" w:type="dxa"/>
              <w:right w:w="57" w:type="dxa"/>
            </w:tcMar>
            <w:hideMark/>
          </w:tcPr>
          <w:p w14:paraId="442BB922"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16</w:t>
            </w:r>
          </w:p>
        </w:tc>
        <w:tc>
          <w:tcPr>
            <w:tcW w:w="405" w:type="pct"/>
            <w:tcBorders>
              <w:top w:val="nil"/>
              <w:left w:val="nil"/>
              <w:bottom w:val="single" w:sz="4" w:space="0" w:color="auto"/>
              <w:right w:val="single" w:sz="4" w:space="0" w:color="auto"/>
            </w:tcBorders>
            <w:shd w:val="clear" w:color="auto" w:fill="auto"/>
            <w:tcMar>
              <w:left w:w="57" w:type="dxa"/>
              <w:right w:w="57" w:type="dxa"/>
            </w:tcMar>
            <w:hideMark/>
          </w:tcPr>
          <w:p w14:paraId="5C6A1415"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17</w:t>
            </w:r>
          </w:p>
        </w:tc>
      </w:tr>
      <w:tr w:rsidR="00AD0DDB" w:rsidRPr="00121986" w14:paraId="633D6400" w14:textId="77777777" w:rsidTr="00121986">
        <w:trPr>
          <w:trHeight w:val="300"/>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hideMark/>
          </w:tcPr>
          <w:p w14:paraId="1E88053B"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1. ПРОЧИЕ РАСХОДЫ РАЗВИТИЯ</w:t>
            </w:r>
          </w:p>
        </w:tc>
      </w:tr>
      <w:tr w:rsidR="00416B54" w:rsidRPr="00121986" w14:paraId="2FF73C68" w14:textId="77777777" w:rsidTr="00121986">
        <w:trPr>
          <w:trHeight w:val="1035"/>
        </w:trPr>
        <w:tc>
          <w:tcPr>
            <w:tcW w:w="177" w:type="pct"/>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323D59"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1</w:t>
            </w:r>
          </w:p>
        </w:tc>
        <w:tc>
          <w:tcPr>
            <w:tcW w:w="426" w:type="pct"/>
            <w:tcBorders>
              <w:top w:val="nil"/>
              <w:left w:val="nil"/>
              <w:bottom w:val="single" w:sz="4" w:space="0" w:color="auto"/>
              <w:right w:val="single" w:sz="4" w:space="0" w:color="auto"/>
            </w:tcBorders>
            <w:shd w:val="clear" w:color="auto" w:fill="auto"/>
            <w:tcMar>
              <w:left w:w="57" w:type="dxa"/>
              <w:right w:w="57" w:type="dxa"/>
            </w:tcMar>
            <w:hideMark/>
          </w:tcPr>
          <w:p w14:paraId="33686802"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Реконструкция объектов инфраструктуры автотранспортных предприятий</w:t>
            </w:r>
          </w:p>
        </w:tc>
        <w:tc>
          <w:tcPr>
            <w:tcW w:w="426" w:type="pct"/>
            <w:tcBorders>
              <w:top w:val="nil"/>
              <w:left w:val="nil"/>
              <w:bottom w:val="single" w:sz="4" w:space="0" w:color="auto"/>
              <w:right w:val="single" w:sz="4" w:space="0" w:color="auto"/>
            </w:tcBorders>
            <w:shd w:val="clear" w:color="auto" w:fill="auto"/>
            <w:tcMar>
              <w:left w:w="57" w:type="dxa"/>
              <w:right w:w="57" w:type="dxa"/>
            </w:tcMar>
            <w:hideMark/>
          </w:tcPr>
          <w:p w14:paraId="476AE50D"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Комитет по транспорту</w:t>
            </w:r>
          </w:p>
        </w:tc>
        <w:tc>
          <w:tcPr>
            <w:tcW w:w="289" w:type="pct"/>
            <w:tcBorders>
              <w:top w:val="nil"/>
              <w:left w:val="nil"/>
              <w:bottom w:val="single" w:sz="4" w:space="0" w:color="auto"/>
              <w:right w:val="single" w:sz="4" w:space="0" w:color="auto"/>
            </w:tcBorders>
            <w:shd w:val="clear" w:color="auto" w:fill="auto"/>
            <w:tcMar>
              <w:left w:w="57" w:type="dxa"/>
              <w:right w:w="57" w:type="dxa"/>
            </w:tcMar>
            <w:hideMark/>
          </w:tcPr>
          <w:p w14:paraId="6AE1F2C5"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 </w:t>
            </w:r>
          </w:p>
        </w:tc>
        <w:tc>
          <w:tcPr>
            <w:tcW w:w="250" w:type="pct"/>
            <w:tcBorders>
              <w:top w:val="nil"/>
              <w:left w:val="nil"/>
              <w:bottom w:val="single" w:sz="4" w:space="0" w:color="auto"/>
              <w:right w:val="single" w:sz="4" w:space="0" w:color="auto"/>
            </w:tcBorders>
            <w:shd w:val="clear" w:color="auto" w:fill="auto"/>
            <w:tcMar>
              <w:left w:w="57" w:type="dxa"/>
              <w:right w:w="57" w:type="dxa"/>
            </w:tcMar>
            <w:hideMark/>
          </w:tcPr>
          <w:p w14:paraId="792B619B"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СМР</w:t>
            </w:r>
          </w:p>
        </w:tc>
        <w:tc>
          <w:tcPr>
            <w:tcW w:w="268" w:type="pct"/>
            <w:tcBorders>
              <w:top w:val="nil"/>
              <w:left w:val="nil"/>
              <w:bottom w:val="single" w:sz="4" w:space="0" w:color="auto"/>
              <w:right w:val="single" w:sz="4" w:space="0" w:color="auto"/>
            </w:tcBorders>
            <w:shd w:val="clear" w:color="auto" w:fill="auto"/>
            <w:tcMar>
              <w:left w:w="57" w:type="dxa"/>
              <w:right w:w="57" w:type="dxa"/>
            </w:tcMar>
            <w:hideMark/>
          </w:tcPr>
          <w:p w14:paraId="104C62D5"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2017-2026</w:t>
            </w:r>
          </w:p>
        </w:tc>
        <w:tc>
          <w:tcPr>
            <w:tcW w:w="332" w:type="pct"/>
            <w:tcBorders>
              <w:top w:val="nil"/>
              <w:left w:val="nil"/>
              <w:bottom w:val="single" w:sz="4" w:space="0" w:color="auto"/>
              <w:right w:val="single" w:sz="4" w:space="0" w:color="auto"/>
            </w:tcBorders>
            <w:shd w:val="clear" w:color="auto" w:fill="auto"/>
            <w:tcMar>
              <w:left w:w="57" w:type="dxa"/>
              <w:right w:w="57" w:type="dxa"/>
            </w:tcMar>
            <w:hideMark/>
          </w:tcPr>
          <w:p w14:paraId="5D785207"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3 799 943,20</w:t>
            </w:r>
          </w:p>
        </w:tc>
        <w:tc>
          <w:tcPr>
            <w:tcW w:w="289" w:type="pct"/>
            <w:tcBorders>
              <w:top w:val="nil"/>
              <w:left w:val="nil"/>
              <w:bottom w:val="single" w:sz="4" w:space="0" w:color="auto"/>
              <w:right w:val="single" w:sz="4" w:space="0" w:color="auto"/>
            </w:tcBorders>
            <w:shd w:val="clear" w:color="auto" w:fill="auto"/>
            <w:tcMar>
              <w:left w:w="57" w:type="dxa"/>
              <w:right w:w="57" w:type="dxa"/>
            </w:tcMar>
            <w:hideMark/>
          </w:tcPr>
          <w:p w14:paraId="6BEFCFC6"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2 817 976,50</w:t>
            </w:r>
          </w:p>
        </w:tc>
        <w:tc>
          <w:tcPr>
            <w:tcW w:w="332" w:type="pct"/>
            <w:tcBorders>
              <w:top w:val="nil"/>
              <w:left w:val="nil"/>
              <w:bottom w:val="single" w:sz="4" w:space="0" w:color="auto"/>
              <w:right w:val="single" w:sz="4" w:space="0" w:color="auto"/>
            </w:tcBorders>
            <w:shd w:val="clear" w:color="auto" w:fill="auto"/>
            <w:tcMar>
              <w:left w:w="57" w:type="dxa"/>
              <w:right w:w="57" w:type="dxa"/>
            </w:tcMar>
            <w:hideMark/>
          </w:tcPr>
          <w:p w14:paraId="6A02DB15"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 xml:space="preserve">Бюджет </w:t>
            </w:r>
            <w:r w:rsidRPr="00121986">
              <w:rPr>
                <w:rFonts w:ascii="Times New Roman" w:eastAsia="Times New Roman" w:hAnsi="Times New Roman" w:cs="Times New Roman"/>
                <w:color w:val="000000"/>
                <w:sz w:val="14"/>
                <w:szCs w:val="14"/>
                <w:lang w:eastAsia="ru-RU"/>
              </w:rPr>
              <w:br/>
              <w:t>Санкт-Петербурга</w:t>
            </w:r>
          </w:p>
        </w:tc>
        <w:tc>
          <w:tcPr>
            <w:tcW w:w="258" w:type="pct"/>
            <w:tcBorders>
              <w:top w:val="nil"/>
              <w:left w:val="nil"/>
              <w:bottom w:val="single" w:sz="4" w:space="0" w:color="auto"/>
              <w:right w:val="single" w:sz="4" w:space="0" w:color="auto"/>
            </w:tcBorders>
            <w:shd w:val="clear" w:color="auto" w:fill="auto"/>
            <w:tcMar>
              <w:left w:w="57" w:type="dxa"/>
              <w:right w:w="57" w:type="dxa"/>
            </w:tcMar>
            <w:hideMark/>
          </w:tcPr>
          <w:p w14:paraId="0A9BB416"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531 049,5</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12586259"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264 153,1</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63C1A634"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311 124,1</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171209BC"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10 388,0</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2A0C39E7"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10 801,8</w:t>
            </w:r>
          </w:p>
        </w:tc>
        <w:tc>
          <w:tcPr>
            <w:tcW w:w="258" w:type="pct"/>
            <w:gridSpan w:val="3"/>
            <w:tcBorders>
              <w:top w:val="nil"/>
              <w:left w:val="nil"/>
              <w:bottom w:val="single" w:sz="4" w:space="0" w:color="auto"/>
              <w:right w:val="single" w:sz="4" w:space="0" w:color="auto"/>
            </w:tcBorders>
            <w:shd w:val="clear" w:color="auto" w:fill="auto"/>
            <w:tcMar>
              <w:left w:w="57" w:type="dxa"/>
              <w:right w:w="57" w:type="dxa"/>
            </w:tcMar>
            <w:hideMark/>
          </w:tcPr>
          <w:p w14:paraId="32162D22" w14:textId="05D716C6" w:rsidR="00AD0DDB" w:rsidRPr="00121986" w:rsidRDefault="00121986"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58" w:type="pct"/>
            <w:tcBorders>
              <w:top w:val="nil"/>
              <w:left w:val="nil"/>
              <w:bottom w:val="single" w:sz="4" w:space="0" w:color="auto"/>
              <w:right w:val="single" w:sz="4" w:space="0" w:color="auto"/>
            </w:tcBorders>
            <w:shd w:val="clear" w:color="auto" w:fill="auto"/>
            <w:tcMar>
              <w:left w:w="57" w:type="dxa"/>
              <w:right w:w="57" w:type="dxa"/>
            </w:tcMar>
            <w:hideMark/>
          </w:tcPr>
          <w:p w14:paraId="17CE3F81" w14:textId="77777777" w:rsidR="00AD0DDB" w:rsidRPr="00121986" w:rsidRDefault="00AD0DDB" w:rsidP="00AD0DDB">
            <w:pPr>
              <w:spacing w:after="0" w:line="240" w:lineRule="auto"/>
              <w:jc w:val="center"/>
              <w:rPr>
                <w:rFonts w:ascii="Times New Roman" w:eastAsia="Times New Roman" w:hAnsi="Times New Roman" w:cs="Times New Roman"/>
                <w:color w:val="000000"/>
                <w:spacing w:val="-8"/>
                <w:sz w:val="14"/>
                <w:szCs w:val="14"/>
                <w:lang w:eastAsia="ru-RU"/>
              </w:rPr>
            </w:pPr>
            <w:r w:rsidRPr="00121986">
              <w:rPr>
                <w:rFonts w:ascii="Times New Roman" w:eastAsia="Times New Roman" w:hAnsi="Times New Roman" w:cs="Times New Roman"/>
                <w:color w:val="000000"/>
                <w:spacing w:val="-8"/>
                <w:sz w:val="14"/>
                <w:szCs w:val="14"/>
                <w:lang w:eastAsia="ru-RU"/>
              </w:rPr>
              <w:t>1 127 516,5</w:t>
            </w:r>
          </w:p>
        </w:tc>
        <w:tc>
          <w:tcPr>
            <w:tcW w:w="405" w:type="pct"/>
            <w:tcBorders>
              <w:top w:val="nil"/>
              <w:left w:val="nil"/>
              <w:bottom w:val="single" w:sz="4" w:space="0" w:color="auto"/>
              <w:right w:val="single" w:sz="4" w:space="0" w:color="auto"/>
            </w:tcBorders>
            <w:shd w:val="clear" w:color="auto" w:fill="auto"/>
            <w:tcMar>
              <w:left w:w="57" w:type="dxa"/>
              <w:right w:w="57" w:type="dxa"/>
            </w:tcMar>
            <w:hideMark/>
          </w:tcPr>
          <w:p w14:paraId="5E66FCA5"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Индикатор 4.1.2</w:t>
            </w:r>
          </w:p>
        </w:tc>
      </w:tr>
      <w:tr w:rsidR="00416B54" w:rsidRPr="00121986" w14:paraId="301488E0" w14:textId="77777777" w:rsidTr="00121986">
        <w:trPr>
          <w:trHeight w:val="420"/>
        </w:trPr>
        <w:tc>
          <w:tcPr>
            <w:tcW w:w="177" w:type="pct"/>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D51BED"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1.1</w:t>
            </w:r>
          </w:p>
        </w:tc>
        <w:tc>
          <w:tcPr>
            <w:tcW w:w="426" w:type="pct"/>
            <w:tcBorders>
              <w:top w:val="nil"/>
              <w:left w:val="nil"/>
              <w:bottom w:val="single" w:sz="4" w:space="0" w:color="auto"/>
              <w:right w:val="single" w:sz="4" w:space="0" w:color="auto"/>
            </w:tcBorders>
            <w:shd w:val="clear" w:color="auto" w:fill="auto"/>
            <w:tcMar>
              <w:left w:w="57" w:type="dxa"/>
              <w:right w:w="57" w:type="dxa"/>
            </w:tcMar>
            <w:hideMark/>
          </w:tcPr>
          <w:p w14:paraId="1C9D2B24"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Реконструкция зданий автобусного парка № 1, 1-й этап по адресу: Хрустальная ул., д. 22</w:t>
            </w:r>
          </w:p>
        </w:tc>
        <w:tc>
          <w:tcPr>
            <w:tcW w:w="426" w:type="pct"/>
            <w:tcBorders>
              <w:top w:val="nil"/>
              <w:left w:val="nil"/>
              <w:bottom w:val="single" w:sz="4" w:space="0" w:color="auto"/>
              <w:right w:val="single" w:sz="4" w:space="0" w:color="auto"/>
            </w:tcBorders>
            <w:shd w:val="clear" w:color="auto" w:fill="auto"/>
            <w:tcMar>
              <w:left w:w="57" w:type="dxa"/>
              <w:right w:w="57" w:type="dxa"/>
            </w:tcMar>
            <w:hideMark/>
          </w:tcPr>
          <w:p w14:paraId="548CC7F6"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Комитет по транспорту</w:t>
            </w:r>
          </w:p>
        </w:tc>
        <w:tc>
          <w:tcPr>
            <w:tcW w:w="289" w:type="pct"/>
            <w:tcBorders>
              <w:top w:val="nil"/>
              <w:left w:val="nil"/>
              <w:bottom w:val="single" w:sz="4" w:space="0" w:color="auto"/>
              <w:right w:val="single" w:sz="4" w:space="0" w:color="auto"/>
            </w:tcBorders>
            <w:shd w:val="clear" w:color="auto" w:fill="auto"/>
            <w:tcMar>
              <w:left w:w="57" w:type="dxa"/>
              <w:right w:w="57" w:type="dxa"/>
            </w:tcMar>
            <w:hideMark/>
          </w:tcPr>
          <w:p w14:paraId="37E017F0"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240 автобусов</w:t>
            </w:r>
          </w:p>
        </w:tc>
        <w:tc>
          <w:tcPr>
            <w:tcW w:w="250" w:type="pct"/>
            <w:tcBorders>
              <w:top w:val="nil"/>
              <w:left w:val="nil"/>
              <w:bottom w:val="single" w:sz="4" w:space="0" w:color="auto"/>
              <w:right w:val="single" w:sz="4" w:space="0" w:color="auto"/>
            </w:tcBorders>
            <w:shd w:val="clear" w:color="auto" w:fill="auto"/>
            <w:tcMar>
              <w:left w:w="57" w:type="dxa"/>
              <w:right w:w="57" w:type="dxa"/>
            </w:tcMar>
            <w:hideMark/>
          </w:tcPr>
          <w:p w14:paraId="2B03176C"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СМР</w:t>
            </w:r>
          </w:p>
        </w:tc>
        <w:tc>
          <w:tcPr>
            <w:tcW w:w="268" w:type="pct"/>
            <w:tcBorders>
              <w:top w:val="nil"/>
              <w:left w:val="nil"/>
              <w:bottom w:val="single" w:sz="4" w:space="0" w:color="auto"/>
              <w:right w:val="single" w:sz="4" w:space="0" w:color="auto"/>
            </w:tcBorders>
            <w:shd w:val="clear" w:color="auto" w:fill="auto"/>
            <w:tcMar>
              <w:left w:w="57" w:type="dxa"/>
              <w:right w:w="57" w:type="dxa"/>
            </w:tcMar>
            <w:hideMark/>
          </w:tcPr>
          <w:p w14:paraId="30A65DC8"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2017-2021</w:t>
            </w:r>
          </w:p>
        </w:tc>
        <w:tc>
          <w:tcPr>
            <w:tcW w:w="332" w:type="pct"/>
            <w:tcBorders>
              <w:top w:val="nil"/>
              <w:left w:val="nil"/>
              <w:bottom w:val="single" w:sz="4" w:space="0" w:color="auto"/>
              <w:right w:val="single" w:sz="4" w:space="0" w:color="auto"/>
            </w:tcBorders>
            <w:shd w:val="clear" w:color="auto" w:fill="auto"/>
            <w:tcMar>
              <w:left w:w="57" w:type="dxa"/>
              <w:right w:w="57" w:type="dxa"/>
            </w:tcMar>
            <w:hideMark/>
          </w:tcPr>
          <w:p w14:paraId="7968896F"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892 696,99</w:t>
            </w:r>
          </w:p>
        </w:tc>
        <w:tc>
          <w:tcPr>
            <w:tcW w:w="289" w:type="pct"/>
            <w:tcBorders>
              <w:top w:val="nil"/>
              <w:left w:val="nil"/>
              <w:bottom w:val="single" w:sz="4" w:space="0" w:color="auto"/>
              <w:right w:val="single" w:sz="4" w:space="0" w:color="auto"/>
            </w:tcBorders>
            <w:shd w:val="clear" w:color="auto" w:fill="auto"/>
            <w:tcMar>
              <w:left w:w="57" w:type="dxa"/>
              <w:right w:w="57" w:type="dxa"/>
            </w:tcMar>
            <w:hideMark/>
          </w:tcPr>
          <w:p w14:paraId="3A6D67FA"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443 620,30</w:t>
            </w:r>
          </w:p>
        </w:tc>
        <w:tc>
          <w:tcPr>
            <w:tcW w:w="332" w:type="pct"/>
            <w:tcBorders>
              <w:top w:val="nil"/>
              <w:left w:val="nil"/>
              <w:bottom w:val="single" w:sz="4" w:space="0" w:color="auto"/>
              <w:right w:val="single" w:sz="4" w:space="0" w:color="auto"/>
            </w:tcBorders>
            <w:shd w:val="clear" w:color="auto" w:fill="auto"/>
            <w:tcMar>
              <w:left w:w="57" w:type="dxa"/>
              <w:right w:w="57" w:type="dxa"/>
            </w:tcMar>
            <w:hideMark/>
          </w:tcPr>
          <w:p w14:paraId="123AB704"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 xml:space="preserve">Бюджет </w:t>
            </w:r>
            <w:r w:rsidRPr="00121986">
              <w:rPr>
                <w:rFonts w:ascii="Times New Roman" w:eastAsia="Times New Roman" w:hAnsi="Times New Roman" w:cs="Times New Roman"/>
                <w:color w:val="000000"/>
                <w:sz w:val="14"/>
                <w:szCs w:val="14"/>
                <w:lang w:eastAsia="ru-RU"/>
              </w:rPr>
              <w:br/>
              <w:t>Санкт-Петербурга</w:t>
            </w:r>
          </w:p>
        </w:tc>
        <w:tc>
          <w:tcPr>
            <w:tcW w:w="258" w:type="pct"/>
            <w:tcBorders>
              <w:top w:val="nil"/>
              <w:left w:val="nil"/>
              <w:bottom w:val="single" w:sz="4" w:space="0" w:color="auto"/>
              <w:right w:val="single" w:sz="4" w:space="0" w:color="auto"/>
            </w:tcBorders>
            <w:shd w:val="clear" w:color="auto" w:fill="auto"/>
            <w:tcMar>
              <w:left w:w="57" w:type="dxa"/>
              <w:right w:w="57" w:type="dxa"/>
            </w:tcMar>
            <w:hideMark/>
          </w:tcPr>
          <w:p w14:paraId="718BDC15"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443 164,0</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1D870459" w14:textId="0C748A95" w:rsidR="00AD0DDB" w:rsidRPr="00121986" w:rsidRDefault="00121986"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5FBE8167" w14:textId="6F7E05AC" w:rsidR="00AD0DDB" w:rsidRPr="00121986" w:rsidRDefault="00121986"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2A7739AA" w14:textId="038CC301" w:rsidR="00AD0DDB" w:rsidRPr="00121986" w:rsidRDefault="00121986"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3AEC0227" w14:textId="0B3086C5" w:rsidR="00AD0DDB" w:rsidRPr="00121986" w:rsidRDefault="00121986"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58" w:type="pct"/>
            <w:gridSpan w:val="3"/>
            <w:tcBorders>
              <w:top w:val="nil"/>
              <w:left w:val="nil"/>
              <w:bottom w:val="single" w:sz="4" w:space="0" w:color="auto"/>
              <w:right w:val="single" w:sz="4" w:space="0" w:color="auto"/>
            </w:tcBorders>
            <w:shd w:val="clear" w:color="auto" w:fill="auto"/>
            <w:tcMar>
              <w:left w:w="57" w:type="dxa"/>
              <w:right w:w="57" w:type="dxa"/>
            </w:tcMar>
            <w:hideMark/>
          </w:tcPr>
          <w:p w14:paraId="0B1B7261" w14:textId="5504B59B" w:rsidR="00AD0DDB" w:rsidRPr="00121986" w:rsidRDefault="00121986"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58" w:type="pct"/>
            <w:tcBorders>
              <w:top w:val="nil"/>
              <w:left w:val="nil"/>
              <w:bottom w:val="single" w:sz="4" w:space="0" w:color="auto"/>
              <w:right w:val="single" w:sz="4" w:space="0" w:color="auto"/>
            </w:tcBorders>
            <w:shd w:val="clear" w:color="auto" w:fill="auto"/>
            <w:tcMar>
              <w:left w:w="57" w:type="dxa"/>
              <w:right w:w="57" w:type="dxa"/>
            </w:tcMar>
            <w:hideMark/>
          </w:tcPr>
          <w:p w14:paraId="36FFAF68"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443 164,0</w:t>
            </w:r>
          </w:p>
        </w:tc>
        <w:tc>
          <w:tcPr>
            <w:tcW w:w="405" w:type="pct"/>
            <w:tcBorders>
              <w:top w:val="nil"/>
              <w:left w:val="nil"/>
              <w:bottom w:val="single" w:sz="4" w:space="0" w:color="auto"/>
              <w:right w:val="single" w:sz="4" w:space="0" w:color="auto"/>
            </w:tcBorders>
            <w:shd w:val="clear" w:color="auto" w:fill="auto"/>
            <w:tcMar>
              <w:left w:w="57" w:type="dxa"/>
              <w:right w:w="57" w:type="dxa"/>
            </w:tcMar>
            <w:hideMark/>
          </w:tcPr>
          <w:p w14:paraId="09F8FD27"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Индикатор 4.1.2</w:t>
            </w:r>
          </w:p>
        </w:tc>
      </w:tr>
      <w:tr w:rsidR="00416B54" w:rsidRPr="00121986" w14:paraId="0BD9D150" w14:textId="77777777" w:rsidTr="00121986">
        <w:trPr>
          <w:trHeight w:val="1470"/>
        </w:trPr>
        <w:tc>
          <w:tcPr>
            <w:tcW w:w="177" w:type="pct"/>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D3CCB3"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1.2</w:t>
            </w:r>
          </w:p>
        </w:tc>
        <w:tc>
          <w:tcPr>
            <w:tcW w:w="426" w:type="pct"/>
            <w:tcBorders>
              <w:top w:val="nil"/>
              <w:left w:val="nil"/>
              <w:bottom w:val="single" w:sz="4" w:space="0" w:color="auto"/>
              <w:right w:val="single" w:sz="4" w:space="0" w:color="auto"/>
            </w:tcBorders>
            <w:shd w:val="clear" w:color="auto" w:fill="auto"/>
            <w:tcMar>
              <w:left w:w="57" w:type="dxa"/>
              <w:right w:w="57" w:type="dxa"/>
            </w:tcMar>
            <w:hideMark/>
          </w:tcPr>
          <w:p w14:paraId="3E60A1E7"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Реконструкция здания административно-производственного корпуса (литера А) в автобусном парке № 7 для эксплуатации и технического обслуживания подвижного состава, работающего на альтернативном топливе, по адресу: Кубинская ул., д. 86, литера А</w:t>
            </w:r>
          </w:p>
        </w:tc>
        <w:tc>
          <w:tcPr>
            <w:tcW w:w="426" w:type="pct"/>
            <w:tcBorders>
              <w:top w:val="nil"/>
              <w:left w:val="nil"/>
              <w:bottom w:val="single" w:sz="4" w:space="0" w:color="auto"/>
              <w:right w:val="single" w:sz="4" w:space="0" w:color="auto"/>
            </w:tcBorders>
            <w:shd w:val="clear" w:color="auto" w:fill="auto"/>
            <w:tcMar>
              <w:left w:w="57" w:type="dxa"/>
              <w:right w:w="57" w:type="dxa"/>
            </w:tcMar>
            <w:hideMark/>
          </w:tcPr>
          <w:p w14:paraId="1C300192"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Комитет по транспорту</w:t>
            </w:r>
          </w:p>
        </w:tc>
        <w:tc>
          <w:tcPr>
            <w:tcW w:w="289" w:type="pct"/>
            <w:tcBorders>
              <w:top w:val="nil"/>
              <w:left w:val="nil"/>
              <w:bottom w:val="single" w:sz="4" w:space="0" w:color="auto"/>
              <w:right w:val="single" w:sz="4" w:space="0" w:color="auto"/>
            </w:tcBorders>
            <w:shd w:val="clear" w:color="auto" w:fill="auto"/>
            <w:tcMar>
              <w:left w:w="57" w:type="dxa"/>
              <w:right w:w="57" w:type="dxa"/>
            </w:tcMar>
            <w:hideMark/>
          </w:tcPr>
          <w:p w14:paraId="78B91208"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360 автобусов</w:t>
            </w:r>
          </w:p>
        </w:tc>
        <w:tc>
          <w:tcPr>
            <w:tcW w:w="250" w:type="pct"/>
            <w:tcBorders>
              <w:top w:val="nil"/>
              <w:left w:val="nil"/>
              <w:bottom w:val="single" w:sz="4" w:space="0" w:color="auto"/>
              <w:right w:val="single" w:sz="4" w:space="0" w:color="auto"/>
            </w:tcBorders>
            <w:shd w:val="clear" w:color="auto" w:fill="auto"/>
            <w:tcMar>
              <w:left w:w="57" w:type="dxa"/>
              <w:right w:w="57" w:type="dxa"/>
            </w:tcMar>
            <w:hideMark/>
          </w:tcPr>
          <w:p w14:paraId="6EF5AE7F"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СМР</w:t>
            </w:r>
          </w:p>
        </w:tc>
        <w:tc>
          <w:tcPr>
            <w:tcW w:w="268" w:type="pct"/>
            <w:tcBorders>
              <w:top w:val="nil"/>
              <w:left w:val="nil"/>
              <w:bottom w:val="single" w:sz="4" w:space="0" w:color="auto"/>
              <w:right w:val="single" w:sz="4" w:space="0" w:color="auto"/>
            </w:tcBorders>
            <w:shd w:val="clear" w:color="auto" w:fill="auto"/>
            <w:tcMar>
              <w:left w:w="57" w:type="dxa"/>
              <w:right w:w="57" w:type="dxa"/>
            </w:tcMar>
            <w:hideMark/>
          </w:tcPr>
          <w:p w14:paraId="6234260F"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2018-2021</w:t>
            </w:r>
          </w:p>
        </w:tc>
        <w:tc>
          <w:tcPr>
            <w:tcW w:w="332" w:type="pct"/>
            <w:tcBorders>
              <w:top w:val="nil"/>
              <w:left w:val="nil"/>
              <w:bottom w:val="single" w:sz="4" w:space="0" w:color="auto"/>
              <w:right w:val="single" w:sz="4" w:space="0" w:color="auto"/>
            </w:tcBorders>
            <w:shd w:val="clear" w:color="auto" w:fill="auto"/>
            <w:tcMar>
              <w:left w:w="57" w:type="dxa"/>
              <w:right w:w="57" w:type="dxa"/>
            </w:tcMar>
            <w:hideMark/>
          </w:tcPr>
          <w:p w14:paraId="05A50B42"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267 597,20</w:t>
            </w:r>
          </w:p>
        </w:tc>
        <w:tc>
          <w:tcPr>
            <w:tcW w:w="289" w:type="pct"/>
            <w:tcBorders>
              <w:top w:val="nil"/>
              <w:left w:val="nil"/>
              <w:bottom w:val="single" w:sz="4" w:space="0" w:color="auto"/>
              <w:right w:val="single" w:sz="4" w:space="0" w:color="auto"/>
            </w:tcBorders>
            <w:shd w:val="clear" w:color="auto" w:fill="auto"/>
            <w:tcMar>
              <w:left w:w="57" w:type="dxa"/>
              <w:right w:w="57" w:type="dxa"/>
            </w:tcMar>
            <w:hideMark/>
          </w:tcPr>
          <w:p w14:paraId="27AD957B"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87 895,50</w:t>
            </w:r>
          </w:p>
        </w:tc>
        <w:tc>
          <w:tcPr>
            <w:tcW w:w="332" w:type="pct"/>
            <w:tcBorders>
              <w:top w:val="nil"/>
              <w:left w:val="nil"/>
              <w:bottom w:val="single" w:sz="4" w:space="0" w:color="auto"/>
              <w:right w:val="single" w:sz="4" w:space="0" w:color="auto"/>
            </w:tcBorders>
            <w:shd w:val="clear" w:color="auto" w:fill="auto"/>
            <w:tcMar>
              <w:left w:w="57" w:type="dxa"/>
              <w:right w:w="57" w:type="dxa"/>
            </w:tcMar>
            <w:hideMark/>
          </w:tcPr>
          <w:p w14:paraId="494C537E"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 xml:space="preserve">Бюджет </w:t>
            </w:r>
            <w:r w:rsidRPr="00121986">
              <w:rPr>
                <w:rFonts w:ascii="Times New Roman" w:eastAsia="Times New Roman" w:hAnsi="Times New Roman" w:cs="Times New Roman"/>
                <w:color w:val="000000"/>
                <w:sz w:val="14"/>
                <w:szCs w:val="14"/>
                <w:lang w:eastAsia="ru-RU"/>
              </w:rPr>
              <w:br/>
              <w:t>Санкт-Петербурга</w:t>
            </w:r>
          </w:p>
        </w:tc>
        <w:tc>
          <w:tcPr>
            <w:tcW w:w="258" w:type="pct"/>
            <w:tcBorders>
              <w:top w:val="nil"/>
              <w:left w:val="nil"/>
              <w:bottom w:val="single" w:sz="4" w:space="0" w:color="auto"/>
              <w:right w:val="single" w:sz="4" w:space="0" w:color="auto"/>
            </w:tcBorders>
            <w:shd w:val="clear" w:color="auto" w:fill="auto"/>
            <w:tcMar>
              <w:left w:w="57" w:type="dxa"/>
              <w:right w:w="57" w:type="dxa"/>
            </w:tcMar>
            <w:hideMark/>
          </w:tcPr>
          <w:p w14:paraId="102BF160"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87 885,5</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00D7B93C"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264 153,1</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6EE9DF9A"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311 124,1</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1D34089D" w14:textId="1844FB4C" w:rsidR="00AD0DDB" w:rsidRPr="00121986" w:rsidRDefault="00121986"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703B432D" w14:textId="48C653BD" w:rsidR="00AD0DDB" w:rsidRPr="00121986" w:rsidRDefault="00121986"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58" w:type="pct"/>
            <w:gridSpan w:val="3"/>
            <w:tcBorders>
              <w:top w:val="nil"/>
              <w:left w:val="nil"/>
              <w:bottom w:val="single" w:sz="4" w:space="0" w:color="auto"/>
              <w:right w:val="single" w:sz="4" w:space="0" w:color="auto"/>
            </w:tcBorders>
            <w:shd w:val="clear" w:color="auto" w:fill="auto"/>
            <w:tcMar>
              <w:left w:w="57" w:type="dxa"/>
              <w:right w:w="57" w:type="dxa"/>
            </w:tcMar>
            <w:hideMark/>
          </w:tcPr>
          <w:p w14:paraId="2C8D14E1" w14:textId="1244BF8B" w:rsidR="00AD0DDB" w:rsidRPr="00121986" w:rsidRDefault="00121986"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58" w:type="pct"/>
            <w:tcBorders>
              <w:top w:val="nil"/>
              <w:left w:val="nil"/>
              <w:bottom w:val="single" w:sz="4" w:space="0" w:color="auto"/>
              <w:right w:val="single" w:sz="4" w:space="0" w:color="auto"/>
            </w:tcBorders>
            <w:shd w:val="clear" w:color="auto" w:fill="auto"/>
            <w:tcMar>
              <w:left w:w="57" w:type="dxa"/>
              <w:right w:w="57" w:type="dxa"/>
            </w:tcMar>
            <w:hideMark/>
          </w:tcPr>
          <w:p w14:paraId="3B66B535"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663 162,7</w:t>
            </w:r>
          </w:p>
        </w:tc>
        <w:tc>
          <w:tcPr>
            <w:tcW w:w="405" w:type="pct"/>
            <w:tcBorders>
              <w:top w:val="nil"/>
              <w:left w:val="nil"/>
              <w:bottom w:val="single" w:sz="4" w:space="0" w:color="auto"/>
              <w:right w:val="single" w:sz="4" w:space="0" w:color="auto"/>
            </w:tcBorders>
            <w:shd w:val="clear" w:color="auto" w:fill="auto"/>
            <w:tcMar>
              <w:left w:w="57" w:type="dxa"/>
              <w:right w:w="57" w:type="dxa"/>
            </w:tcMar>
            <w:hideMark/>
          </w:tcPr>
          <w:p w14:paraId="6E42984E"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Индикатор 4.1.2</w:t>
            </w:r>
          </w:p>
        </w:tc>
      </w:tr>
      <w:tr w:rsidR="00416B54" w:rsidRPr="00121986" w14:paraId="7F5671BF" w14:textId="77777777" w:rsidTr="00121986">
        <w:trPr>
          <w:trHeight w:val="1260"/>
        </w:trPr>
        <w:tc>
          <w:tcPr>
            <w:tcW w:w="177" w:type="pct"/>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3FAFF9"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1.3</w:t>
            </w:r>
          </w:p>
        </w:tc>
        <w:tc>
          <w:tcPr>
            <w:tcW w:w="426" w:type="pct"/>
            <w:tcBorders>
              <w:top w:val="nil"/>
              <w:left w:val="nil"/>
              <w:bottom w:val="single" w:sz="4" w:space="0" w:color="auto"/>
              <w:right w:val="single" w:sz="4" w:space="0" w:color="auto"/>
            </w:tcBorders>
            <w:shd w:val="clear" w:color="auto" w:fill="auto"/>
            <w:tcMar>
              <w:left w:w="57" w:type="dxa"/>
              <w:right w:w="57" w:type="dxa"/>
            </w:tcMar>
            <w:hideMark/>
          </w:tcPr>
          <w:p w14:paraId="2C4EA8FE"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 xml:space="preserve">Реконструкция здания АБК литера А (административное здание, укрепление несущих стен и перегородок, замена плит </w:t>
            </w:r>
            <w:r w:rsidRPr="00121986">
              <w:rPr>
                <w:rFonts w:ascii="Times New Roman" w:eastAsia="Times New Roman" w:hAnsi="Times New Roman" w:cs="Times New Roman"/>
                <w:color w:val="000000"/>
                <w:sz w:val="14"/>
                <w:szCs w:val="14"/>
                <w:lang w:eastAsia="ru-RU"/>
              </w:rPr>
              <w:lastRenderedPageBreak/>
              <w:t>перекрытия, реконструкция фасадов) Автобусного парка № 1 по адресу: Санкт-Петербург, ул. Днепропетровская, д. 18</w:t>
            </w:r>
          </w:p>
        </w:tc>
        <w:tc>
          <w:tcPr>
            <w:tcW w:w="426" w:type="pct"/>
            <w:tcBorders>
              <w:top w:val="nil"/>
              <w:left w:val="nil"/>
              <w:bottom w:val="single" w:sz="4" w:space="0" w:color="auto"/>
              <w:right w:val="single" w:sz="4" w:space="0" w:color="auto"/>
            </w:tcBorders>
            <w:shd w:val="clear" w:color="auto" w:fill="auto"/>
            <w:tcMar>
              <w:left w:w="57" w:type="dxa"/>
              <w:right w:w="57" w:type="dxa"/>
            </w:tcMar>
            <w:hideMark/>
          </w:tcPr>
          <w:p w14:paraId="60B5E154"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lastRenderedPageBreak/>
              <w:t>Комитет по транспорту</w:t>
            </w:r>
          </w:p>
        </w:tc>
        <w:tc>
          <w:tcPr>
            <w:tcW w:w="289" w:type="pct"/>
            <w:tcBorders>
              <w:top w:val="nil"/>
              <w:left w:val="nil"/>
              <w:bottom w:val="single" w:sz="4" w:space="0" w:color="auto"/>
              <w:right w:val="single" w:sz="4" w:space="0" w:color="auto"/>
            </w:tcBorders>
            <w:shd w:val="clear" w:color="auto" w:fill="auto"/>
            <w:tcMar>
              <w:left w:w="57" w:type="dxa"/>
              <w:right w:w="57" w:type="dxa"/>
            </w:tcMar>
            <w:hideMark/>
          </w:tcPr>
          <w:p w14:paraId="3C92312D"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2530 кв. м</w:t>
            </w:r>
          </w:p>
        </w:tc>
        <w:tc>
          <w:tcPr>
            <w:tcW w:w="250" w:type="pct"/>
            <w:tcBorders>
              <w:top w:val="nil"/>
              <w:left w:val="nil"/>
              <w:bottom w:val="single" w:sz="4" w:space="0" w:color="auto"/>
              <w:right w:val="single" w:sz="4" w:space="0" w:color="auto"/>
            </w:tcBorders>
            <w:shd w:val="clear" w:color="auto" w:fill="auto"/>
            <w:tcMar>
              <w:left w:w="57" w:type="dxa"/>
              <w:right w:w="57" w:type="dxa"/>
            </w:tcMar>
            <w:hideMark/>
          </w:tcPr>
          <w:p w14:paraId="4F756722"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СМР</w:t>
            </w:r>
          </w:p>
        </w:tc>
        <w:tc>
          <w:tcPr>
            <w:tcW w:w="268" w:type="pct"/>
            <w:tcBorders>
              <w:top w:val="nil"/>
              <w:left w:val="nil"/>
              <w:bottom w:val="single" w:sz="4" w:space="0" w:color="auto"/>
              <w:right w:val="single" w:sz="4" w:space="0" w:color="auto"/>
            </w:tcBorders>
            <w:shd w:val="clear" w:color="auto" w:fill="auto"/>
            <w:tcMar>
              <w:left w:w="57" w:type="dxa"/>
              <w:right w:w="57" w:type="dxa"/>
            </w:tcMar>
            <w:hideMark/>
          </w:tcPr>
          <w:p w14:paraId="660270BF"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2024-2026</w:t>
            </w:r>
          </w:p>
        </w:tc>
        <w:tc>
          <w:tcPr>
            <w:tcW w:w="332" w:type="pct"/>
            <w:tcBorders>
              <w:top w:val="nil"/>
              <w:left w:val="nil"/>
              <w:bottom w:val="single" w:sz="4" w:space="0" w:color="auto"/>
              <w:right w:val="single" w:sz="4" w:space="0" w:color="auto"/>
            </w:tcBorders>
            <w:shd w:val="clear" w:color="auto" w:fill="auto"/>
            <w:tcMar>
              <w:left w:w="57" w:type="dxa"/>
              <w:right w:w="57" w:type="dxa"/>
            </w:tcMar>
            <w:hideMark/>
          </w:tcPr>
          <w:p w14:paraId="06AC30B9"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357 000,00</w:t>
            </w:r>
          </w:p>
        </w:tc>
        <w:tc>
          <w:tcPr>
            <w:tcW w:w="289" w:type="pct"/>
            <w:tcBorders>
              <w:top w:val="nil"/>
              <w:left w:val="nil"/>
              <w:bottom w:val="single" w:sz="4" w:space="0" w:color="auto"/>
              <w:right w:val="single" w:sz="4" w:space="0" w:color="auto"/>
            </w:tcBorders>
            <w:shd w:val="clear" w:color="auto" w:fill="auto"/>
            <w:tcMar>
              <w:left w:w="57" w:type="dxa"/>
              <w:right w:w="57" w:type="dxa"/>
            </w:tcMar>
            <w:hideMark/>
          </w:tcPr>
          <w:p w14:paraId="16D5DAD0"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357 000,00</w:t>
            </w:r>
          </w:p>
        </w:tc>
        <w:tc>
          <w:tcPr>
            <w:tcW w:w="332" w:type="pct"/>
            <w:tcBorders>
              <w:top w:val="nil"/>
              <w:left w:val="nil"/>
              <w:bottom w:val="single" w:sz="4" w:space="0" w:color="auto"/>
              <w:right w:val="single" w:sz="4" w:space="0" w:color="auto"/>
            </w:tcBorders>
            <w:shd w:val="clear" w:color="auto" w:fill="auto"/>
            <w:tcMar>
              <w:left w:w="57" w:type="dxa"/>
              <w:right w:w="57" w:type="dxa"/>
            </w:tcMar>
            <w:hideMark/>
          </w:tcPr>
          <w:p w14:paraId="25381A7B"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 xml:space="preserve">Бюджет </w:t>
            </w:r>
            <w:r w:rsidRPr="00121986">
              <w:rPr>
                <w:rFonts w:ascii="Times New Roman" w:eastAsia="Times New Roman" w:hAnsi="Times New Roman" w:cs="Times New Roman"/>
                <w:color w:val="000000"/>
                <w:sz w:val="14"/>
                <w:szCs w:val="14"/>
                <w:lang w:eastAsia="ru-RU"/>
              </w:rPr>
              <w:br/>
              <w:t>Санкт-Петербурга</w:t>
            </w:r>
          </w:p>
        </w:tc>
        <w:tc>
          <w:tcPr>
            <w:tcW w:w="258" w:type="pct"/>
            <w:tcBorders>
              <w:top w:val="nil"/>
              <w:left w:val="nil"/>
              <w:bottom w:val="single" w:sz="4" w:space="0" w:color="auto"/>
              <w:right w:val="single" w:sz="4" w:space="0" w:color="auto"/>
            </w:tcBorders>
            <w:shd w:val="clear" w:color="auto" w:fill="auto"/>
            <w:tcMar>
              <w:left w:w="57" w:type="dxa"/>
              <w:right w:w="57" w:type="dxa"/>
            </w:tcMar>
            <w:hideMark/>
          </w:tcPr>
          <w:p w14:paraId="745CAE02" w14:textId="0E2738F0" w:rsidR="00AD0DDB" w:rsidRPr="00121986" w:rsidRDefault="00121986"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228C6DF3" w14:textId="0ED3FE31" w:rsidR="00AD0DDB" w:rsidRPr="00121986" w:rsidRDefault="00121986"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0062DA6C" w14:textId="13D1A447" w:rsidR="00AD0DDB" w:rsidRPr="00121986" w:rsidRDefault="00121986"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6B621E39"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3 462,7</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2E2E6B5E"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3 600,6</w:t>
            </w:r>
          </w:p>
        </w:tc>
        <w:tc>
          <w:tcPr>
            <w:tcW w:w="258" w:type="pct"/>
            <w:gridSpan w:val="3"/>
            <w:tcBorders>
              <w:top w:val="nil"/>
              <w:left w:val="nil"/>
              <w:bottom w:val="single" w:sz="4" w:space="0" w:color="auto"/>
              <w:right w:val="single" w:sz="4" w:space="0" w:color="auto"/>
            </w:tcBorders>
            <w:shd w:val="clear" w:color="auto" w:fill="auto"/>
            <w:tcMar>
              <w:left w:w="57" w:type="dxa"/>
              <w:right w:w="57" w:type="dxa"/>
            </w:tcMar>
            <w:hideMark/>
          </w:tcPr>
          <w:p w14:paraId="45D9C459" w14:textId="1DFDE727" w:rsidR="00AD0DDB" w:rsidRPr="00121986" w:rsidRDefault="00121986"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58" w:type="pct"/>
            <w:tcBorders>
              <w:top w:val="nil"/>
              <w:left w:val="nil"/>
              <w:bottom w:val="single" w:sz="4" w:space="0" w:color="auto"/>
              <w:right w:val="single" w:sz="4" w:space="0" w:color="auto"/>
            </w:tcBorders>
            <w:shd w:val="clear" w:color="auto" w:fill="auto"/>
            <w:tcMar>
              <w:left w:w="57" w:type="dxa"/>
              <w:right w:w="57" w:type="dxa"/>
            </w:tcMar>
            <w:hideMark/>
          </w:tcPr>
          <w:p w14:paraId="4E4E63F2"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7 063,3</w:t>
            </w:r>
          </w:p>
        </w:tc>
        <w:tc>
          <w:tcPr>
            <w:tcW w:w="405" w:type="pct"/>
            <w:tcBorders>
              <w:top w:val="nil"/>
              <w:left w:val="nil"/>
              <w:bottom w:val="single" w:sz="4" w:space="0" w:color="auto"/>
              <w:right w:val="single" w:sz="4" w:space="0" w:color="auto"/>
            </w:tcBorders>
            <w:shd w:val="clear" w:color="auto" w:fill="auto"/>
            <w:tcMar>
              <w:left w:w="57" w:type="dxa"/>
              <w:right w:w="57" w:type="dxa"/>
            </w:tcMar>
            <w:hideMark/>
          </w:tcPr>
          <w:p w14:paraId="305D1E0C"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Индикатор 4.1.2</w:t>
            </w:r>
          </w:p>
        </w:tc>
      </w:tr>
      <w:tr w:rsidR="00416B54" w:rsidRPr="00121986" w14:paraId="0D573898" w14:textId="77777777" w:rsidTr="00121986">
        <w:trPr>
          <w:trHeight w:val="1260"/>
        </w:trPr>
        <w:tc>
          <w:tcPr>
            <w:tcW w:w="177" w:type="pct"/>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32569FDA"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lastRenderedPageBreak/>
              <w:t>1.4</w:t>
            </w:r>
          </w:p>
        </w:tc>
        <w:tc>
          <w:tcPr>
            <w:tcW w:w="426" w:type="pct"/>
            <w:tcBorders>
              <w:top w:val="single" w:sz="4" w:space="0" w:color="auto"/>
              <w:left w:val="nil"/>
              <w:bottom w:val="single" w:sz="4" w:space="0" w:color="auto"/>
              <w:right w:val="single" w:sz="4" w:space="0" w:color="auto"/>
            </w:tcBorders>
            <w:shd w:val="clear" w:color="auto" w:fill="auto"/>
            <w:tcMar>
              <w:left w:w="57" w:type="dxa"/>
              <w:right w:w="57" w:type="dxa"/>
            </w:tcMar>
            <w:hideMark/>
          </w:tcPr>
          <w:p w14:paraId="403F4497"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Реконструкция модуля с устройством зоны в целях эксплуатации и технического обслуживания подвижного состава, работающего на альтернативном топливе Автобусного парка № 1 по адресу: ул. Бухарестская, д. 18</w:t>
            </w:r>
          </w:p>
        </w:tc>
        <w:tc>
          <w:tcPr>
            <w:tcW w:w="426" w:type="pct"/>
            <w:tcBorders>
              <w:top w:val="single" w:sz="4" w:space="0" w:color="auto"/>
              <w:left w:val="nil"/>
              <w:bottom w:val="single" w:sz="4" w:space="0" w:color="auto"/>
              <w:right w:val="single" w:sz="4" w:space="0" w:color="auto"/>
            </w:tcBorders>
            <w:shd w:val="clear" w:color="auto" w:fill="auto"/>
            <w:tcMar>
              <w:left w:w="57" w:type="dxa"/>
              <w:right w:w="57" w:type="dxa"/>
            </w:tcMar>
            <w:hideMark/>
          </w:tcPr>
          <w:p w14:paraId="563718E4"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Комитет по транспорту</w:t>
            </w:r>
          </w:p>
        </w:tc>
        <w:tc>
          <w:tcPr>
            <w:tcW w:w="289" w:type="pct"/>
            <w:tcBorders>
              <w:top w:val="single" w:sz="4" w:space="0" w:color="auto"/>
              <w:left w:val="nil"/>
              <w:bottom w:val="single" w:sz="4" w:space="0" w:color="auto"/>
              <w:right w:val="single" w:sz="4" w:space="0" w:color="auto"/>
            </w:tcBorders>
            <w:shd w:val="clear" w:color="auto" w:fill="auto"/>
            <w:tcMar>
              <w:left w:w="57" w:type="dxa"/>
              <w:right w:w="57" w:type="dxa"/>
            </w:tcMar>
            <w:hideMark/>
          </w:tcPr>
          <w:p w14:paraId="1AC2B9F9"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450 автобусов</w:t>
            </w:r>
          </w:p>
        </w:tc>
        <w:tc>
          <w:tcPr>
            <w:tcW w:w="250" w:type="pct"/>
            <w:tcBorders>
              <w:top w:val="single" w:sz="4" w:space="0" w:color="auto"/>
              <w:left w:val="nil"/>
              <w:bottom w:val="single" w:sz="4" w:space="0" w:color="auto"/>
              <w:right w:val="single" w:sz="4" w:space="0" w:color="auto"/>
            </w:tcBorders>
            <w:shd w:val="clear" w:color="auto" w:fill="auto"/>
            <w:tcMar>
              <w:left w:w="57" w:type="dxa"/>
              <w:right w:w="57" w:type="dxa"/>
            </w:tcMar>
            <w:hideMark/>
          </w:tcPr>
          <w:p w14:paraId="3B654273"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СМР</w:t>
            </w:r>
          </w:p>
        </w:tc>
        <w:tc>
          <w:tcPr>
            <w:tcW w:w="268" w:type="pct"/>
            <w:tcBorders>
              <w:top w:val="single" w:sz="4" w:space="0" w:color="auto"/>
              <w:left w:val="nil"/>
              <w:bottom w:val="single" w:sz="4" w:space="0" w:color="auto"/>
              <w:right w:val="single" w:sz="4" w:space="0" w:color="auto"/>
            </w:tcBorders>
            <w:shd w:val="clear" w:color="auto" w:fill="auto"/>
            <w:tcMar>
              <w:left w:w="57" w:type="dxa"/>
              <w:right w:w="57" w:type="dxa"/>
            </w:tcMar>
            <w:hideMark/>
          </w:tcPr>
          <w:p w14:paraId="36B30A13"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2024-2026</w:t>
            </w:r>
          </w:p>
        </w:tc>
        <w:tc>
          <w:tcPr>
            <w:tcW w:w="332" w:type="pct"/>
            <w:tcBorders>
              <w:top w:val="single" w:sz="4" w:space="0" w:color="auto"/>
              <w:left w:val="nil"/>
              <w:bottom w:val="single" w:sz="4" w:space="0" w:color="auto"/>
              <w:right w:val="single" w:sz="4" w:space="0" w:color="auto"/>
            </w:tcBorders>
            <w:shd w:val="clear" w:color="auto" w:fill="auto"/>
            <w:tcMar>
              <w:left w:w="57" w:type="dxa"/>
              <w:right w:w="57" w:type="dxa"/>
            </w:tcMar>
            <w:hideMark/>
          </w:tcPr>
          <w:p w14:paraId="0D963BA5"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952 000,00</w:t>
            </w:r>
          </w:p>
        </w:tc>
        <w:tc>
          <w:tcPr>
            <w:tcW w:w="289" w:type="pct"/>
            <w:tcBorders>
              <w:top w:val="single" w:sz="4" w:space="0" w:color="auto"/>
              <w:left w:val="nil"/>
              <w:bottom w:val="single" w:sz="4" w:space="0" w:color="auto"/>
              <w:right w:val="single" w:sz="4" w:space="0" w:color="auto"/>
            </w:tcBorders>
            <w:shd w:val="clear" w:color="auto" w:fill="auto"/>
            <w:tcMar>
              <w:left w:w="57" w:type="dxa"/>
              <w:right w:w="57" w:type="dxa"/>
            </w:tcMar>
            <w:hideMark/>
          </w:tcPr>
          <w:p w14:paraId="577ADA05"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952 000,00</w:t>
            </w:r>
          </w:p>
        </w:tc>
        <w:tc>
          <w:tcPr>
            <w:tcW w:w="332" w:type="pct"/>
            <w:tcBorders>
              <w:top w:val="single" w:sz="4" w:space="0" w:color="auto"/>
              <w:left w:val="nil"/>
              <w:bottom w:val="single" w:sz="4" w:space="0" w:color="auto"/>
              <w:right w:val="single" w:sz="4" w:space="0" w:color="auto"/>
            </w:tcBorders>
            <w:shd w:val="clear" w:color="auto" w:fill="auto"/>
            <w:tcMar>
              <w:left w:w="57" w:type="dxa"/>
              <w:right w:w="57" w:type="dxa"/>
            </w:tcMar>
            <w:hideMark/>
          </w:tcPr>
          <w:p w14:paraId="1F0ACAAF"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 xml:space="preserve">Бюджет </w:t>
            </w:r>
            <w:r w:rsidRPr="00121986">
              <w:rPr>
                <w:rFonts w:ascii="Times New Roman" w:eastAsia="Times New Roman" w:hAnsi="Times New Roman" w:cs="Times New Roman"/>
                <w:color w:val="000000"/>
                <w:sz w:val="14"/>
                <w:szCs w:val="14"/>
                <w:lang w:eastAsia="ru-RU"/>
              </w:rPr>
              <w:br/>
              <w:t>Санкт-Петербурга</w:t>
            </w:r>
          </w:p>
        </w:tc>
        <w:tc>
          <w:tcPr>
            <w:tcW w:w="258" w:type="pct"/>
            <w:tcBorders>
              <w:top w:val="single" w:sz="4" w:space="0" w:color="auto"/>
              <w:left w:val="nil"/>
              <w:bottom w:val="single" w:sz="4" w:space="0" w:color="auto"/>
              <w:right w:val="single" w:sz="4" w:space="0" w:color="auto"/>
            </w:tcBorders>
            <w:shd w:val="clear" w:color="auto" w:fill="auto"/>
            <w:tcMar>
              <w:left w:w="57" w:type="dxa"/>
              <w:right w:w="57" w:type="dxa"/>
            </w:tcMar>
            <w:hideMark/>
          </w:tcPr>
          <w:p w14:paraId="7C0E5F62" w14:textId="09F66ECA" w:rsidR="00AD0DDB" w:rsidRPr="00121986" w:rsidRDefault="00121986"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58" w:type="pct"/>
            <w:gridSpan w:val="2"/>
            <w:tcBorders>
              <w:top w:val="single" w:sz="4" w:space="0" w:color="auto"/>
              <w:left w:val="nil"/>
              <w:bottom w:val="single" w:sz="4" w:space="0" w:color="auto"/>
              <w:right w:val="single" w:sz="4" w:space="0" w:color="auto"/>
            </w:tcBorders>
            <w:shd w:val="clear" w:color="auto" w:fill="auto"/>
            <w:tcMar>
              <w:left w:w="57" w:type="dxa"/>
              <w:right w:w="57" w:type="dxa"/>
            </w:tcMar>
            <w:hideMark/>
          </w:tcPr>
          <w:p w14:paraId="4E6E1B33" w14:textId="2FEFECB7" w:rsidR="00AD0DDB" w:rsidRPr="00121986" w:rsidRDefault="00121986"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58" w:type="pct"/>
            <w:gridSpan w:val="2"/>
            <w:tcBorders>
              <w:top w:val="single" w:sz="4" w:space="0" w:color="auto"/>
              <w:left w:val="nil"/>
              <w:bottom w:val="single" w:sz="4" w:space="0" w:color="auto"/>
              <w:right w:val="single" w:sz="4" w:space="0" w:color="auto"/>
            </w:tcBorders>
            <w:shd w:val="clear" w:color="auto" w:fill="auto"/>
            <w:tcMar>
              <w:left w:w="57" w:type="dxa"/>
              <w:right w:w="57" w:type="dxa"/>
            </w:tcMar>
            <w:hideMark/>
          </w:tcPr>
          <w:p w14:paraId="7116633E" w14:textId="47BB8380" w:rsidR="00AD0DDB" w:rsidRPr="00121986" w:rsidRDefault="00121986"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58" w:type="pct"/>
            <w:gridSpan w:val="2"/>
            <w:tcBorders>
              <w:top w:val="single" w:sz="4" w:space="0" w:color="auto"/>
              <w:left w:val="nil"/>
              <w:bottom w:val="single" w:sz="4" w:space="0" w:color="auto"/>
              <w:right w:val="single" w:sz="4" w:space="0" w:color="auto"/>
            </w:tcBorders>
            <w:shd w:val="clear" w:color="auto" w:fill="auto"/>
            <w:tcMar>
              <w:left w:w="57" w:type="dxa"/>
              <w:right w:w="57" w:type="dxa"/>
            </w:tcMar>
            <w:hideMark/>
          </w:tcPr>
          <w:p w14:paraId="02EA3B10"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3 462,7</w:t>
            </w:r>
          </w:p>
        </w:tc>
        <w:tc>
          <w:tcPr>
            <w:tcW w:w="258" w:type="pct"/>
            <w:gridSpan w:val="2"/>
            <w:tcBorders>
              <w:top w:val="single" w:sz="4" w:space="0" w:color="auto"/>
              <w:left w:val="nil"/>
              <w:bottom w:val="single" w:sz="4" w:space="0" w:color="auto"/>
              <w:right w:val="single" w:sz="4" w:space="0" w:color="auto"/>
            </w:tcBorders>
            <w:shd w:val="clear" w:color="auto" w:fill="auto"/>
            <w:tcMar>
              <w:left w:w="57" w:type="dxa"/>
              <w:right w:w="57" w:type="dxa"/>
            </w:tcMar>
            <w:hideMark/>
          </w:tcPr>
          <w:p w14:paraId="6EE879E6"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3 600,6</w:t>
            </w:r>
          </w:p>
        </w:tc>
        <w:tc>
          <w:tcPr>
            <w:tcW w:w="258" w:type="pct"/>
            <w:gridSpan w:val="3"/>
            <w:tcBorders>
              <w:top w:val="single" w:sz="4" w:space="0" w:color="auto"/>
              <w:left w:val="nil"/>
              <w:bottom w:val="single" w:sz="4" w:space="0" w:color="auto"/>
              <w:right w:val="single" w:sz="4" w:space="0" w:color="auto"/>
            </w:tcBorders>
            <w:shd w:val="clear" w:color="auto" w:fill="auto"/>
            <w:tcMar>
              <w:left w:w="57" w:type="dxa"/>
              <w:right w:w="57" w:type="dxa"/>
            </w:tcMar>
            <w:hideMark/>
          </w:tcPr>
          <w:p w14:paraId="67996963" w14:textId="3730CF05" w:rsidR="00AD0DDB" w:rsidRPr="00121986" w:rsidRDefault="00121986"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58" w:type="pct"/>
            <w:tcBorders>
              <w:top w:val="single" w:sz="4" w:space="0" w:color="auto"/>
              <w:left w:val="nil"/>
              <w:bottom w:val="single" w:sz="4" w:space="0" w:color="auto"/>
              <w:right w:val="single" w:sz="4" w:space="0" w:color="auto"/>
            </w:tcBorders>
            <w:shd w:val="clear" w:color="auto" w:fill="auto"/>
            <w:tcMar>
              <w:left w:w="57" w:type="dxa"/>
              <w:right w:w="57" w:type="dxa"/>
            </w:tcMar>
            <w:hideMark/>
          </w:tcPr>
          <w:p w14:paraId="036CDD0D"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7 063,3</w:t>
            </w:r>
          </w:p>
        </w:tc>
        <w:tc>
          <w:tcPr>
            <w:tcW w:w="405" w:type="pct"/>
            <w:tcBorders>
              <w:top w:val="single" w:sz="4" w:space="0" w:color="auto"/>
              <w:left w:val="nil"/>
              <w:bottom w:val="single" w:sz="4" w:space="0" w:color="auto"/>
              <w:right w:val="single" w:sz="4" w:space="0" w:color="auto"/>
            </w:tcBorders>
            <w:shd w:val="clear" w:color="auto" w:fill="auto"/>
            <w:tcMar>
              <w:left w:w="57" w:type="dxa"/>
              <w:right w:w="57" w:type="dxa"/>
            </w:tcMar>
            <w:hideMark/>
          </w:tcPr>
          <w:p w14:paraId="0268E649"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Индикатор 4.1.2</w:t>
            </w:r>
          </w:p>
        </w:tc>
      </w:tr>
      <w:tr w:rsidR="00416B54" w:rsidRPr="00121986" w14:paraId="41676E93" w14:textId="77777777" w:rsidTr="00121986">
        <w:trPr>
          <w:trHeight w:val="1260"/>
        </w:trPr>
        <w:tc>
          <w:tcPr>
            <w:tcW w:w="177" w:type="pct"/>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22C9EE"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1.5</w:t>
            </w:r>
          </w:p>
        </w:tc>
        <w:tc>
          <w:tcPr>
            <w:tcW w:w="426" w:type="pct"/>
            <w:tcBorders>
              <w:top w:val="nil"/>
              <w:left w:val="nil"/>
              <w:bottom w:val="single" w:sz="4" w:space="0" w:color="auto"/>
              <w:right w:val="single" w:sz="4" w:space="0" w:color="auto"/>
            </w:tcBorders>
            <w:shd w:val="clear" w:color="auto" w:fill="auto"/>
            <w:tcMar>
              <w:left w:w="57" w:type="dxa"/>
              <w:right w:w="57" w:type="dxa"/>
            </w:tcMar>
            <w:hideMark/>
          </w:tcPr>
          <w:p w14:paraId="5FA98E76"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Выполнение работ по реконструкции здания производственного корпуса в целях эксплуатации и технического обслуживания подвижного состава, работающего на альтернативном топливе Автобусного парка № 5 по адресу: Санкт-Петербург, пр. Стачек, д. 108</w:t>
            </w:r>
          </w:p>
        </w:tc>
        <w:tc>
          <w:tcPr>
            <w:tcW w:w="426" w:type="pct"/>
            <w:tcBorders>
              <w:top w:val="nil"/>
              <w:left w:val="nil"/>
              <w:bottom w:val="single" w:sz="4" w:space="0" w:color="auto"/>
              <w:right w:val="single" w:sz="4" w:space="0" w:color="auto"/>
            </w:tcBorders>
            <w:shd w:val="clear" w:color="auto" w:fill="auto"/>
            <w:tcMar>
              <w:left w:w="57" w:type="dxa"/>
              <w:right w:w="57" w:type="dxa"/>
            </w:tcMar>
            <w:hideMark/>
          </w:tcPr>
          <w:p w14:paraId="06CB1BB7"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Комитет по транспорту</w:t>
            </w:r>
          </w:p>
        </w:tc>
        <w:tc>
          <w:tcPr>
            <w:tcW w:w="289" w:type="pct"/>
            <w:tcBorders>
              <w:top w:val="nil"/>
              <w:left w:val="nil"/>
              <w:bottom w:val="single" w:sz="4" w:space="0" w:color="auto"/>
              <w:right w:val="single" w:sz="4" w:space="0" w:color="auto"/>
            </w:tcBorders>
            <w:shd w:val="clear" w:color="auto" w:fill="auto"/>
            <w:tcMar>
              <w:left w:w="57" w:type="dxa"/>
              <w:right w:w="57" w:type="dxa"/>
            </w:tcMar>
            <w:hideMark/>
          </w:tcPr>
          <w:p w14:paraId="38F2DC99"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250 автобусов</w:t>
            </w:r>
          </w:p>
        </w:tc>
        <w:tc>
          <w:tcPr>
            <w:tcW w:w="250" w:type="pct"/>
            <w:tcBorders>
              <w:top w:val="nil"/>
              <w:left w:val="nil"/>
              <w:bottom w:val="single" w:sz="4" w:space="0" w:color="auto"/>
              <w:right w:val="single" w:sz="4" w:space="0" w:color="auto"/>
            </w:tcBorders>
            <w:shd w:val="clear" w:color="auto" w:fill="auto"/>
            <w:tcMar>
              <w:left w:w="57" w:type="dxa"/>
              <w:right w:w="57" w:type="dxa"/>
            </w:tcMar>
            <w:hideMark/>
          </w:tcPr>
          <w:p w14:paraId="5805BE5C"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СМР</w:t>
            </w:r>
          </w:p>
        </w:tc>
        <w:tc>
          <w:tcPr>
            <w:tcW w:w="268" w:type="pct"/>
            <w:tcBorders>
              <w:top w:val="nil"/>
              <w:left w:val="nil"/>
              <w:bottom w:val="single" w:sz="4" w:space="0" w:color="auto"/>
              <w:right w:val="single" w:sz="4" w:space="0" w:color="auto"/>
            </w:tcBorders>
            <w:shd w:val="clear" w:color="auto" w:fill="auto"/>
            <w:tcMar>
              <w:left w:w="57" w:type="dxa"/>
              <w:right w:w="57" w:type="dxa"/>
            </w:tcMar>
            <w:hideMark/>
          </w:tcPr>
          <w:p w14:paraId="6F64B506"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2024-2026</w:t>
            </w:r>
          </w:p>
        </w:tc>
        <w:tc>
          <w:tcPr>
            <w:tcW w:w="332" w:type="pct"/>
            <w:tcBorders>
              <w:top w:val="nil"/>
              <w:left w:val="nil"/>
              <w:bottom w:val="single" w:sz="4" w:space="0" w:color="auto"/>
              <w:right w:val="single" w:sz="4" w:space="0" w:color="auto"/>
            </w:tcBorders>
            <w:shd w:val="clear" w:color="auto" w:fill="auto"/>
            <w:tcMar>
              <w:left w:w="57" w:type="dxa"/>
              <w:right w:w="57" w:type="dxa"/>
            </w:tcMar>
            <w:hideMark/>
          </w:tcPr>
          <w:p w14:paraId="05818CB6"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711 863,50</w:t>
            </w:r>
          </w:p>
        </w:tc>
        <w:tc>
          <w:tcPr>
            <w:tcW w:w="289" w:type="pct"/>
            <w:tcBorders>
              <w:top w:val="nil"/>
              <w:left w:val="nil"/>
              <w:bottom w:val="single" w:sz="4" w:space="0" w:color="auto"/>
              <w:right w:val="single" w:sz="4" w:space="0" w:color="auto"/>
            </w:tcBorders>
            <w:shd w:val="clear" w:color="auto" w:fill="auto"/>
            <w:tcMar>
              <w:left w:w="57" w:type="dxa"/>
              <w:right w:w="57" w:type="dxa"/>
            </w:tcMar>
            <w:hideMark/>
          </w:tcPr>
          <w:p w14:paraId="55FFDA63"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711 863,50</w:t>
            </w:r>
          </w:p>
        </w:tc>
        <w:tc>
          <w:tcPr>
            <w:tcW w:w="332" w:type="pct"/>
            <w:tcBorders>
              <w:top w:val="nil"/>
              <w:left w:val="nil"/>
              <w:bottom w:val="single" w:sz="4" w:space="0" w:color="auto"/>
              <w:right w:val="single" w:sz="4" w:space="0" w:color="auto"/>
            </w:tcBorders>
            <w:shd w:val="clear" w:color="auto" w:fill="auto"/>
            <w:tcMar>
              <w:left w:w="57" w:type="dxa"/>
              <w:right w:w="57" w:type="dxa"/>
            </w:tcMar>
            <w:hideMark/>
          </w:tcPr>
          <w:p w14:paraId="5369F19D"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 xml:space="preserve">Бюджет </w:t>
            </w:r>
            <w:r w:rsidRPr="00121986">
              <w:rPr>
                <w:rFonts w:ascii="Times New Roman" w:eastAsia="Times New Roman" w:hAnsi="Times New Roman" w:cs="Times New Roman"/>
                <w:color w:val="000000"/>
                <w:sz w:val="14"/>
                <w:szCs w:val="14"/>
                <w:lang w:eastAsia="ru-RU"/>
              </w:rPr>
              <w:br/>
              <w:t>Санкт-Петербурга</w:t>
            </w:r>
          </w:p>
        </w:tc>
        <w:tc>
          <w:tcPr>
            <w:tcW w:w="258" w:type="pct"/>
            <w:tcBorders>
              <w:top w:val="nil"/>
              <w:left w:val="nil"/>
              <w:bottom w:val="single" w:sz="4" w:space="0" w:color="auto"/>
              <w:right w:val="single" w:sz="4" w:space="0" w:color="auto"/>
            </w:tcBorders>
            <w:shd w:val="clear" w:color="auto" w:fill="auto"/>
            <w:tcMar>
              <w:left w:w="57" w:type="dxa"/>
              <w:right w:w="57" w:type="dxa"/>
            </w:tcMar>
            <w:hideMark/>
          </w:tcPr>
          <w:p w14:paraId="2266F239" w14:textId="3EFE483A" w:rsidR="00AD0DDB" w:rsidRPr="00121986" w:rsidRDefault="00121986"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6267348B" w14:textId="0C283383" w:rsidR="00AD0DDB" w:rsidRPr="00121986" w:rsidRDefault="00121986"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2C57AF69" w14:textId="0852CD79" w:rsidR="00AD0DDB" w:rsidRPr="00121986" w:rsidRDefault="00121986"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3AF10CBC"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3 462,6</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4C826DF9"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3 600,6</w:t>
            </w:r>
          </w:p>
        </w:tc>
        <w:tc>
          <w:tcPr>
            <w:tcW w:w="258" w:type="pct"/>
            <w:gridSpan w:val="3"/>
            <w:tcBorders>
              <w:top w:val="nil"/>
              <w:left w:val="nil"/>
              <w:bottom w:val="single" w:sz="4" w:space="0" w:color="auto"/>
              <w:right w:val="single" w:sz="4" w:space="0" w:color="auto"/>
            </w:tcBorders>
            <w:shd w:val="clear" w:color="auto" w:fill="auto"/>
            <w:tcMar>
              <w:left w:w="57" w:type="dxa"/>
              <w:right w:w="57" w:type="dxa"/>
            </w:tcMar>
            <w:hideMark/>
          </w:tcPr>
          <w:p w14:paraId="42C1D5F4" w14:textId="264AC9FF" w:rsidR="00AD0DDB" w:rsidRPr="00121986" w:rsidRDefault="00121986"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58" w:type="pct"/>
            <w:tcBorders>
              <w:top w:val="nil"/>
              <w:left w:val="nil"/>
              <w:bottom w:val="single" w:sz="4" w:space="0" w:color="auto"/>
              <w:right w:val="single" w:sz="4" w:space="0" w:color="auto"/>
            </w:tcBorders>
            <w:shd w:val="clear" w:color="auto" w:fill="auto"/>
            <w:tcMar>
              <w:left w:w="57" w:type="dxa"/>
              <w:right w:w="57" w:type="dxa"/>
            </w:tcMar>
            <w:hideMark/>
          </w:tcPr>
          <w:p w14:paraId="2139CC15"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7 063,2</w:t>
            </w:r>
          </w:p>
        </w:tc>
        <w:tc>
          <w:tcPr>
            <w:tcW w:w="405" w:type="pct"/>
            <w:tcBorders>
              <w:top w:val="nil"/>
              <w:left w:val="nil"/>
              <w:bottom w:val="single" w:sz="4" w:space="0" w:color="auto"/>
              <w:right w:val="single" w:sz="4" w:space="0" w:color="auto"/>
            </w:tcBorders>
            <w:shd w:val="clear" w:color="auto" w:fill="auto"/>
            <w:tcMar>
              <w:left w:w="57" w:type="dxa"/>
              <w:right w:w="57" w:type="dxa"/>
            </w:tcMar>
            <w:hideMark/>
          </w:tcPr>
          <w:p w14:paraId="4156FE52"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Индикатор 4.1.2</w:t>
            </w:r>
          </w:p>
        </w:tc>
      </w:tr>
      <w:tr w:rsidR="00416B54" w:rsidRPr="00121986" w14:paraId="4772240A" w14:textId="77777777" w:rsidTr="00121986">
        <w:trPr>
          <w:trHeight w:val="300"/>
        </w:trPr>
        <w:tc>
          <w:tcPr>
            <w:tcW w:w="177" w:type="pct"/>
            <w:vMerge w:val="restart"/>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09CEA0"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2</w:t>
            </w:r>
          </w:p>
        </w:tc>
        <w:tc>
          <w:tcPr>
            <w:tcW w:w="426" w:type="pct"/>
            <w:vMerge w:val="restart"/>
            <w:tcBorders>
              <w:top w:val="nil"/>
              <w:left w:val="single" w:sz="4" w:space="0" w:color="auto"/>
              <w:bottom w:val="single" w:sz="4" w:space="0" w:color="000000"/>
              <w:right w:val="single" w:sz="4" w:space="0" w:color="auto"/>
            </w:tcBorders>
            <w:shd w:val="clear" w:color="auto" w:fill="auto"/>
            <w:tcMar>
              <w:left w:w="57" w:type="dxa"/>
              <w:right w:w="57" w:type="dxa"/>
            </w:tcMar>
            <w:hideMark/>
          </w:tcPr>
          <w:p w14:paraId="6B48A611"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Проектирование и строительство нового автобусного парка в производственной зоне «Ржевка»</w:t>
            </w:r>
          </w:p>
        </w:tc>
        <w:tc>
          <w:tcPr>
            <w:tcW w:w="426" w:type="pct"/>
            <w:vMerge w:val="restart"/>
            <w:tcBorders>
              <w:top w:val="nil"/>
              <w:left w:val="single" w:sz="4" w:space="0" w:color="auto"/>
              <w:bottom w:val="single" w:sz="4" w:space="0" w:color="000000"/>
              <w:right w:val="single" w:sz="4" w:space="0" w:color="auto"/>
            </w:tcBorders>
            <w:shd w:val="clear" w:color="auto" w:fill="auto"/>
            <w:tcMar>
              <w:left w:w="57" w:type="dxa"/>
              <w:right w:w="57" w:type="dxa"/>
            </w:tcMar>
            <w:hideMark/>
          </w:tcPr>
          <w:p w14:paraId="5D17C120"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Комитет по транспорту</w:t>
            </w:r>
          </w:p>
        </w:tc>
        <w:tc>
          <w:tcPr>
            <w:tcW w:w="289" w:type="pct"/>
            <w:vMerge w:val="restart"/>
            <w:tcBorders>
              <w:top w:val="nil"/>
              <w:left w:val="single" w:sz="4" w:space="0" w:color="auto"/>
              <w:bottom w:val="single" w:sz="4" w:space="0" w:color="auto"/>
              <w:right w:val="single" w:sz="4" w:space="0" w:color="auto"/>
            </w:tcBorders>
            <w:shd w:val="clear" w:color="auto" w:fill="auto"/>
            <w:tcMar>
              <w:left w:w="57" w:type="dxa"/>
              <w:right w:w="57" w:type="dxa"/>
            </w:tcMar>
            <w:hideMark/>
          </w:tcPr>
          <w:p w14:paraId="7358D8A4"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400 автобусов</w:t>
            </w:r>
          </w:p>
        </w:tc>
        <w:tc>
          <w:tcPr>
            <w:tcW w:w="250" w:type="pct"/>
            <w:tcBorders>
              <w:top w:val="nil"/>
              <w:left w:val="nil"/>
              <w:bottom w:val="single" w:sz="4" w:space="0" w:color="auto"/>
              <w:right w:val="single" w:sz="4" w:space="0" w:color="auto"/>
            </w:tcBorders>
            <w:shd w:val="clear" w:color="auto" w:fill="auto"/>
            <w:tcMar>
              <w:left w:w="57" w:type="dxa"/>
              <w:right w:w="57" w:type="dxa"/>
            </w:tcMar>
            <w:hideMark/>
          </w:tcPr>
          <w:p w14:paraId="327BFA9F"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ПИР</w:t>
            </w:r>
          </w:p>
        </w:tc>
        <w:tc>
          <w:tcPr>
            <w:tcW w:w="268" w:type="pct"/>
            <w:tcBorders>
              <w:top w:val="nil"/>
              <w:left w:val="nil"/>
              <w:bottom w:val="single" w:sz="4" w:space="0" w:color="auto"/>
              <w:right w:val="single" w:sz="4" w:space="0" w:color="auto"/>
            </w:tcBorders>
            <w:shd w:val="clear" w:color="auto" w:fill="auto"/>
            <w:tcMar>
              <w:left w:w="57" w:type="dxa"/>
              <w:right w:w="57" w:type="dxa"/>
            </w:tcMar>
            <w:hideMark/>
          </w:tcPr>
          <w:p w14:paraId="594A8718"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2021-2022</w:t>
            </w:r>
          </w:p>
        </w:tc>
        <w:tc>
          <w:tcPr>
            <w:tcW w:w="332" w:type="pct"/>
            <w:tcBorders>
              <w:top w:val="nil"/>
              <w:left w:val="nil"/>
              <w:bottom w:val="single" w:sz="4" w:space="0" w:color="auto"/>
              <w:right w:val="single" w:sz="4" w:space="0" w:color="auto"/>
            </w:tcBorders>
            <w:shd w:val="clear" w:color="auto" w:fill="auto"/>
            <w:tcMar>
              <w:left w:w="57" w:type="dxa"/>
              <w:right w:w="57" w:type="dxa"/>
            </w:tcMar>
            <w:hideMark/>
          </w:tcPr>
          <w:p w14:paraId="1B2D7BB0"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212 043,90</w:t>
            </w:r>
          </w:p>
        </w:tc>
        <w:tc>
          <w:tcPr>
            <w:tcW w:w="289" w:type="pct"/>
            <w:tcBorders>
              <w:top w:val="nil"/>
              <w:left w:val="nil"/>
              <w:bottom w:val="single" w:sz="4" w:space="0" w:color="auto"/>
              <w:right w:val="single" w:sz="4" w:space="0" w:color="auto"/>
            </w:tcBorders>
            <w:shd w:val="clear" w:color="auto" w:fill="auto"/>
            <w:tcMar>
              <w:left w:w="57" w:type="dxa"/>
              <w:right w:w="57" w:type="dxa"/>
            </w:tcMar>
            <w:hideMark/>
          </w:tcPr>
          <w:p w14:paraId="3AEECBDB"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212 043,90</w:t>
            </w:r>
          </w:p>
        </w:tc>
        <w:tc>
          <w:tcPr>
            <w:tcW w:w="332" w:type="pct"/>
            <w:vMerge w:val="restart"/>
            <w:tcBorders>
              <w:top w:val="nil"/>
              <w:left w:val="single" w:sz="4" w:space="0" w:color="auto"/>
              <w:bottom w:val="single" w:sz="4" w:space="0" w:color="000000"/>
              <w:right w:val="single" w:sz="4" w:space="0" w:color="auto"/>
            </w:tcBorders>
            <w:shd w:val="clear" w:color="auto" w:fill="auto"/>
            <w:tcMar>
              <w:left w:w="57" w:type="dxa"/>
              <w:right w:w="57" w:type="dxa"/>
            </w:tcMar>
            <w:hideMark/>
          </w:tcPr>
          <w:p w14:paraId="760F5DE2"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 xml:space="preserve">Бюджет Санкт-Петербурга </w:t>
            </w:r>
          </w:p>
        </w:tc>
        <w:tc>
          <w:tcPr>
            <w:tcW w:w="258" w:type="pct"/>
            <w:tcBorders>
              <w:top w:val="nil"/>
              <w:left w:val="nil"/>
              <w:bottom w:val="single" w:sz="4" w:space="0" w:color="auto"/>
              <w:right w:val="single" w:sz="4" w:space="0" w:color="auto"/>
            </w:tcBorders>
            <w:shd w:val="clear" w:color="auto" w:fill="auto"/>
            <w:tcMar>
              <w:left w:w="57" w:type="dxa"/>
              <w:right w:w="57" w:type="dxa"/>
            </w:tcMar>
            <w:hideMark/>
          </w:tcPr>
          <w:p w14:paraId="46919253"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72 043,9</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59A7514B"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127 286,4</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02E68D9B" w14:textId="4F1D3B82" w:rsidR="00AD0DDB" w:rsidRPr="00121986" w:rsidRDefault="00121986"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61D3213D" w14:textId="7C55B62B" w:rsidR="00AD0DDB" w:rsidRPr="00121986" w:rsidRDefault="00121986"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7BAF0843" w14:textId="04AC6367" w:rsidR="00AD0DDB" w:rsidRPr="00121986" w:rsidRDefault="00121986"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58" w:type="pct"/>
            <w:gridSpan w:val="3"/>
            <w:tcBorders>
              <w:top w:val="nil"/>
              <w:left w:val="nil"/>
              <w:bottom w:val="single" w:sz="4" w:space="0" w:color="auto"/>
              <w:right w:val="single" w:sz="4" w:space="0" w:color="auto"/>
            </w:tcBorders>
            <w:shd w:val="clear" w:color="auto" w:fill="auto"/>
            <w:tcMar>
              <w:left w:w="57" w:type="dxa"/>
              <w:right w:w="57" w:type="dxa"/>
            </w:tcMar>
            <w:hideMark/>
          </w:tcPr>
          <w:p w14:paraId="04DCE0CA" w14:textId="6FE12C7B" w:rsidR="00AD0DDB" w:rsidRPr="00121986" w:rsidRDefault="00121986"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58" w:type="pct"/>
            <w:tcBorders>
              <w:top w:val="nil"/>
              <w:left w:val="nil"/>
              <w:bottom w:val="single" w:sz="4" w:space="0" w:color="auto"/>
              <w:right w:val="single" w:sz="4" w:space="0" w:color="auto"/>
            </w:tcBorders>
            <w:shd w:val="clear" w:color="auto" w:fill="auto"/>
            <w:tcMar>
              <w:left w:w="57" w:type="dxa"/>
              <w:right w:w="57" w:type="dxa"/>
            </w:tcMar>
            <w:hideMark/>
          </w:tcPr>
          <w:p w14:paraId="28A84EF8"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199 330,3</w:t>
            </w:r>
          </w:p>
        </w:tc>
        <w:tc>
          <w:tcPr>
            <w:tcW w:w="405" w:type="pct"/>
            <w:vMerge w:val="restart"/>
            <w:tcBorders>
              <w:top w:val="nil"/>
              <w:left w:val="single" w:sz="4" w:space="0" w:color="auto"/>
              <w:bottom w:val="single" w:sz="4" w:space="0" w:color="auto"/>
              <w:right w:val="single" w:sz="4" w:space="0" w:color="auto"/>
            </w:tcBorders>
            <w:shd w:val="clear" w:color="auto" w:fill="auto"/>
            <w:tcMar>
              <w:left w:w="57" w:type="dxa"/>
              <w:right w:w="57" w:type="dxa"/>
            </w:tcMar>
            <w:hideMark/>
          </w:tcPr>
          <w:p w14:paraId="5BEA52AA"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Индикатор 4.1.2</w:t>
            </w:r>
          </w:p>
        </w:tc>
      </w:tr>
      <w:tr w:rsidR="00416B54" w:rsidRPr="00121986" w14:paraId="1AD76AD8" w14:textId="77777777" w:rsidTr="00121986">
        <w:trPr>
          <w:trHeight w:val="300"/>
        </w:trPr>
        <w:tc>
          <w:tcPr>
            <w:tcW w:w="177" w:type="pct"/>
            <w:vMerge/>
            <w:tcBorders>
              <w:top w:val="nil"/>
              <w:left w:val="single" w:sz="4" w:space="0" w:color="auto"/>
              <w:bottom w:val="single" w:sz="4" w:space="0" w:color="auto"/>
              <w:right w:val="single" w:sz="4" w:space="0" w:color="auto"/>
            </w:tcBorders>
            <w:tcMar>
              <w:left w:w="57" w:type="dxa"/>
              <w:right w:w="57" w:type="dxa"/>
            </w:tcMar>
            <w:hideMark/>
          </w:tcPr>
          <w:p w14:paraId="00DD7D23"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p>
        </w:tc>
        <w:tc>
          <w:tcPr>
            <w:tcW w:w="426" w:type="pct"/>
            <w:vMerge/>
            <w:tcBorders>
              <w:top w:val="nil"/>
              <w:left w:val="single" w:sz="4" w:space="0" w:color="auto"/>
              <w:bottom w:val="single" w:sz="4" w:space="0" w:color="000000"/>
              <w:right w:val="single" w:sz="4" w:space="0" w:color="auto"/>
            </w:tcBorders>
            <w:tcMar>
              <w:left w:w="57" w:type="dxa"/>
              <w:right w:w="57" w:type="dxa"/>
            </w:tcMar>
            <w:hideMark/>
          </w:tcPr>
          <w:p w14:paraId="4C165199"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p>
        </w:tc>
        <w:tc>
          <w:tcPr>
            <w:tcW w:w="426" w:type="pct"/>
            <w:vMerge/>
            <w:tcBorders>
              <w:top w:val="nil"/>
              <w:left w:val="single" w:sz="4" w:space="0" w:color="auto"/>
              <w:bottom w:val="single" w:sz="4" w:space="0" w:color="000000"/>
              <w:right w:val="single" w:sz="4" w:space="0" w:color="auto"/>
            </w:tcBorders>
            <w:tcMar>
              <w:left w:w="57" w:type="dxa"/>
              <w:right w:w="57" w:type="dxa"/>
            </w:tcMar>
            <w:hideMark/>
          </w:tcPr>
          <w:p w14:paraId="0F454908"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p>
        </w:tc>
        <w:tc>
          <w:tcPr>
            <w:tcW w:w="289" w:type="pct"/>
            <w:vMerge/>
            <w:tcBorders>
              <w:top w:val="nil"/>
              <w:left w:val="single" w:sz="4" w:space="0" w:color="auto"/>
              <w:bottom w:val="single" w:sz="4" w:space="0" w:color="auto"/>
              <w:right w:val="single" w:sz="4" w:space="0" w:color="auto"/>
            </w:tcBorders>
            <w:tcMar>
              <w:left w:w="57" w:type="dxa"/>
              <w:right w:w="57" w:type="dxa"/>
            </w:tcMar>
            <w:hideMark/>
          </w:tcPr>
          <w:p w14:paraId="700F6CCE"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p>
        </w:tc>
        <w:tc>
          <w:tcPr>
            <w:tcW w:w="250" w:type="pct"/>
            <w:tcBorders>
              <w:top w:val="nil"/>
              <w:left w:val="nil"/>
              <w:bottom w:val="single" w:sz="4" w:space="0" w:color="auto"/>
              <w:right w:val="single" w:sz="4" w:space="0" w:color="auto"/>
            </w:tcBorders>
            <w:shd w:val="clear" w:color="auto" w:fill="auto"/>
            <w:tcMar>
              <w:left w:w="57" w:type="dxa"/>
              <w:right w:w="57" w:type="dxa"/>
            </w:tcMar>
            <w:hideMark/>
          </w:tcPr>
          <w:p w14:paraId="1ACDFDD2"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СМР</w:t>
            </w:r>
          </w:p>
        </w:tc>
        <w:tc>
          <w:tcPr>
            <w:tcW w:w="268" w:type="pct"/>
            <w:tcBorders>
              <w:top w:val="nil"/>
              <w:left w:val="nil"/>
              <w:bottom w:val="single" w:sz="4" w:space="0" w:color="auto"/>
              <w:right w:val="single" w:sz="4" w:space="0" w:color="auto"/>
            </w:tcBorders>
            <w:shd w:val="clear" w:color="auto" w:fill="auto"/>
            <w:tcMar>
              <w:left w:w="57" w:type="dxa"/>
              <w:right w:w="57" w:type="dxa"/>
            </w:tcMar>
            <w:hideMark/>
          </w:tcPr>
          <w:p w14:paraId="6B8F12D0"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2023-2028</w:t>
            </w:r>
          </w:p>
        </w:tc>
        <w:tc>
          <w:tcPr>
            <w:tcW w:w="332" w:type="pct"/>
            <w:tcBorders>
              <w:top w:val="nil"/>
              <w:left w:val="nil"/>
              <w:bottom w:val="single" w:sz="4" w:space="0" w:color="auto"/>
              <w:right w:val="single" w:sz="4" w:space="0" w:color="auto"/>
            </w:tcBorders>
            <w:shd w:val="clear" w:color="auto" w:fill="auto"/>
            <w:tcMar>
              <w:left w:w="57" w:type="dxa"/>
              <w:right w:w="57" w:type="dxa"/>
            </w:tcMar>
            <w:hideMark/>
          </w:tcPr>
          <w:p w14:paraId="6AD1B83C"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3 994 756,00</w:t>
            </w:r>
          </w:p>
        </w:tc>
        <w:tc>
          <w:tcPr>
            <w:tcW w:w="289" w:type="pct"/>
            <w:tcBorders>
              <w:top w:val="nil"/>
              <w:left w:val="nil"/>
              <w:bottom w:val="single" w:sz="4" w:space="0" w:color="auto"/>
              <w:right w:val="single" w:sz="4" w:space="0" w:color="auto"/>
            </w:tcBorders>
            <w:shd w:val="clear" w:color="auto" w:fill="auto"/>
            <w:tcMar>
              <w:left w:w="57" w:type="dxa"/>
              <w:right w:w="57" w:type="dxa"/>
            </w:tcMar>
            <w:hideMark/>
          </w:tcPr>
          <w:p w14:paraId="0A95CD9C"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3 994 756,00</w:t>
            </w:r>
          </w:p>
        </w:tc>
        <w:tc>
          <w:tcPr>
            <w:tcW w:w="332" w:type="pct"/>
            <w:vMerge/>
            <w:tcBorders>
              <w:top w:val="nil"/>
              <w:left w:val="single" w:sz="4" w:space="0" w:color="auto"/>
              <w:bottom w:val="single" w:sz="4" w:space="0" w:color="000000"/>
              <w:right w:val="single" w:sz="4" w:space="0" w:color="auto"/>
            </w:tcBorders>
            <w:tcMar>
              <w:left w:w="57" w:type="dxa"/>
              <w:right w:w="57" w:type="dxa"/>
            </w:tcMar>
            <w:hideMark/>
          </w:tcPr>
          <w:p w14:paraId="2FFD9E3C"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p>
        </w:tc>
        <w:tc>
          <w:tcPr>
            <w:tcW w:w="258" w:type="pct"/>
            <w:tcBorders>
              <w:top w:val="nil"/>
              <w:left w:val="nil"/>
              <w:bottom w:val="single" w:sz="4" w:space="0" w:color="auto"/>
              <w:right w:val="single" w:sz="4" w:space="0" w:color="auto"/>
            </w:tcBorders>
            <w:shd w:val="clear" w:color="auto" w:fill="auto"/>
            <w:tcMar>
              <w:left w:w="57" w:type="dxa"/>
              <w:right w:w="57" w:type="dxa"/>
            </w:tcMar>
            <w:hideMark/>
          </w:tcPr>
          <w:p w14:paraId="2FAC1EFE" w14:textId="068936FF" w:rsidR="00AD0DDB" w:rsidRPr="00121986" w:rsidRDefault="00121986"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792DBCC7" w14:textId="426183AB" w:rsidR="00AD0DDB" w:rsidRPr="00121986" w:rsidRDefault="00121986"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6AB01B92" w14:textId="047A40CC" w:rsidR="00AD0DDB" w:rsidRPr="00121986" w:rsidRDefault="00121986"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011EA4DB"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10,0</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0FA71FDB"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10,0</w:t>
            </w:r>
          </w:p>
        </w:tc>
        <w:tc>
          <w:tcPr>
            <w:tcW w:w="258" w:type="pct"/>
            <w:gridSpan w:val="3"/>
            <w:tcBorders>
              <w:top w:val="nil"/>
              <w:left w:val="nil"/>
              <w:bottom w:val="single" w:sz="4" w:space="0" w:color="auto"/>
              <w:right w:val="single" w:sz="4" w:space="0" w:color="auto"/>
            </w:tcBorders>
            <w:shd w:val="clear" w:color="auto" w:fill="auto"/>
            <w:tcMar>
              <w:left w:w="57" w:type="dxa"/>
              <w:right w:w="57" w:type="dxa"/>
            </w:tcMar>
            <w:hideMark/>
          </w:tcPr>
          <w:p w14:paraId="197DD42D" w14:textId="6B7AFB7B" w:rsidR="00AD0DDB" w:rsidRPr="00121986" w:rsidRDefault="00121986"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58" w:type="pct"/>
            <w:tcBorders>
              <w:top w:val="nil"/>
              <w:left w:val="nil"/>
              <w:bottom w:val="single" w:sz="4" w:space="0" w:color="auto"/>
              <w:right w:val="single" w:sz="4" w:space="0" w:color="auto"/>
            </w:tcBorders>
            <w:shd w:val="clear" w:color="auto" w:fill="auto"/>
            <w:tcMar>
              <w:left w:w="57" w:type="dxa"/>
              <w:right w:w="57" w:type="dxa"/>
            </w:tcMar>
            <w:hideMark/>
          </w:tcPr>
          <w:p w14:paraId="0B41897F"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20,0</w:t>
            </w:r>
          </w:p>
        </w:tc>
        <w:tc>
          <w:tcPr>
            <w:tcW w:w="405" w:type="pct"/>
            <w:vMerge/>
            <w:tcBorders>
              <w:top w:val="nil"/>
              <w:left w:val="single" w:sz="4" w:space="0" w:color="auto"/>
              <w:bottom w:val="single" w:sz="4" w:space="0" w:color="auto"/>
              <w:right w:val="single" w:sz="4" w:space="0" w:color="auto"/>
            </w:tcBorders>
            <w:tcMar>
              <w:left w:w="57" w:type="dxa"/>
              <w:right w:w="57" w:type="dxa"/>
            </w:tcMar>
            <w:hideMark/>
          </w:tcPr>
          <w:p w14:paraId="6C447F60"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p>
        </w:tc>
      </w:tr>
      <w:tr w:rsidR="00416B54" w:rsidRPr="00121986" w14:paraId="310F3A48" w14:textId="77777777" w:rsidTr="00121986">
        <w:trPr>
          <w:trHeight w:val="300"/>
        </w:trPr>
        <w:tc>
          <w:tcPr>
            <w:tcW w:w="177" w:type="pct"/>
            <w:vMerge/>
            <w:tcBorders>
              <w:top w:val="nil"/>
              <w:left w:val="single" w:sz="4" w:space="0" w:color="auto"/>
              <w:bottom w:val="single" w:sz="4" w:space="0" w:color="auto"/>
              <w:right w:val="single" w:sz="4" w:space="0" w:color="auto"/>
            </w:tcBorders>
            <w:tcMar>
              <w:left w:w="57" w:type="dxa"/>
              <w:right w:w="57" w:type="dxa"/>
            </w:tcMar>
            <w:hideMark/>
          </w:tcPr>
          <w:p w14:paraId="552A9DFC"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p>
        </w:tc>
        <w:tc>
          <w:tcPr>
            <w:tcW w:w="426" w:type="pct"/>
            <w:vMerge/>
            <w:tcBorders>
              <w:top w:val="nil"/>
              <w:left w:val="single" w:sz="4" w:space="0" w:color="auto"/>
              <w:bottom w:val="single" w:sz="4" w:space="0" w:color="000000"/>
              <w:right w:val="single" w:sz="4" w:space="0" w:color="auto"/>
            </w:tcBorders>
            <w:tcMar>
              <w:left w:w="57" w:type="dxa"/>
              <w:right w:w="57" w:type="dxa"/>
            </w:tcMar>
            <w:hideMark/>
          </w:tcPr>
          <w:p w14:paraId="5EFBAB41"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p>
        </w:tc>
        <w:tc>
          <w:tcPr>
            <w:tcW w:w="426" w:type="pct"/>
            <w:vMerge/>
            <w:tcBorders>
              <w:top w:val="nil"/>
              <w:left w:val="single" w:sz="4" w:space="0" w:color="auto"/>
              <w:bottom w:val="single" w:sz="4" w:space="0" w:color="000000"/>
              <w:right w:val="single" w:sz="4" w:space="0" w:color="auto"/>
            </w:tcBorders>
            <w:tcMar>
              <w:left w:w="57" w:type="dxa"/>
              <w:right w:w="57" w:type="dxa"/>
            </w:tcMar>
            <w:hideMark/>
          </w:tcPr>
          <w:p w14:paraId="77E5CD3A"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p>
        </w:tc>
        <w:tc>
          <w:tcPr>
            <w:tcW w:w="289" w:type="pct"/>
            <w:vMerge/>
            <w:tcBorders>
              <w:top w:val="nil"/>
              <w:left w:val="single" w:sz="4" w:space="0" w:color="auto"/>
              <w:bottom w:val="single" w:sz="4" w:space="0" w:color="auto"/>
              <w:right w:val="single" w:sz="4" w:space="0" w:color="auto"/>
            </w:tcBorders>
            <w:tcMar>
              <w:left w:w="57" w:type="dxa"/>
              <w:right w:w="57" w:type="dxa"/>
            </w:tcMar>
            <w:hideMark/>
          </w:tcPr>
          <w:p w14:paraId="45FF2A7F"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p>
        </w:tc>
        <w:tc>
          <w:tcPr>
            <w:tcW w:w="250" w:type="pct"/>
            <w:tcBorders>
              <w:top w:val="nil"/>
              <w:left w:val="nil"/>
              <w:bottom w:val="single" w:sz="4" w:space="0" w:color="auto"/>
              <w:right w:val="single" w:sz="4" w:space="0" w:color="auto"/>
            </w:tcBorders>
            <w:shd w:val="clear" w:color="auto" w:fill="auto"/>
            <w:tcMar>
              <w:left w:w="57" w:type="dxa"/>
              <w:right w:w="57" w:type="dxa"/>
            </w:tcMar>
            <w:hideMark/>
          </w:tcPr>
          <w:p w14:paraId="690E30DC"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ИТОГО</w:t>
            </w:r>
          </w:p>
        </w:tc>
        <w:tc>
          <w:tcPr>
            <w:tcW w:w="268" w:type="pct"/>
            <w:tcBorders>
              <w:top w:val="nil"/>
              <w:left w:val="nil"/>
              <w:bottom w:val="single" w:sz="4" w:space="0" w:color="auto"/>
              <w:right w:val="single" w:sz="4" w:space="0" w:color="auto"/>
            </w:tcBorders>
            <w:shd w:val="clear" w:color="auto" w:fill="auto"/>
            <w:tcMar>
              <w:left w:w="57" w:type="dxa"/>
              <w:right w:w="57" w:type="dxa"/>
            </w:tcMar>
            <w:hideMark/>
          </w:tcPr>
          <w:p w14:paraId="6075693F"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2021-2028</w:t>
            </w:r>
          </w:p>
        </w:tc>
        <w:tc>
          <w:tcPr>
            <w:tcW w:w="332" w:type="pct"/>
            <w:tcBorders>
              <w:top w:val="nil"/>
              <w:left w:val="nil"/>
              <w:bottom w:val="single" w:sz="4" w:space="0" w:color="auto"/>
              <w:right w:val="single" w:sz="4" w:space="0" w:color="auto"/>
            </w:tcBorders>
            <w:shd w:val="clear" w:color="auto" w:fill="auto"/>
            <w:tcMar>
              <w:left w:w="57" w:type="dxa"/>
              <w:right w:w="57" w:type="dxa"/>
            </w:tcMar>
            <w:hideMark/>
          </w:tcPr>
          <w:p w14:paraId="1353835C"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4 206 799,90</w:t>
            </w:r>
          </w:p>
        </w:tc>
        <w:tc>
          <w:tcPr>
            <w:tcW w:w="289" w:type="pct"/>
            <w:tcBorders>
              <w:top w:val="nil"/>
              <w:left w:val="nil"/>
              <w:bottom w:val="single" w:sz="4" w:space="0" w:color="auto"/>
              <w:right w:val="single" w:sz="4" w:space="0" w:color="auto"/>
            </w:tcBorders>
            <w:shd w:val="clear" w:color="auto" w:fill="auto"/>
            <w:tcMar>
              <w:left w:w="57" w:type="dxa"/>
              <w:right w:w="57" w:type="dxa"/>
            </w:tcMar>
            <w:hideMark/>
          </w:tcPr>
          <w:p w14:paraId="05E3225D"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4 206 799,90</w:t>
            </w:r>
          </w:p>
        </w:tc>
        <w:tc>
          <w:tcPr>
            <w:tcW w:w="332" w:type="pct"/>
            <w:vMerge/>
            <w:tcBorders>
              <w:top w:val="nil"/>
              <w:left w:val="single" w:sz="4" w:space="0" w:color="auto"/>
              <w:bottom w:val="single" w:sz="4" w:space="0" w:color="000000"/>
              <w:right w:val="single" w:sz="4" w:space="0" w:color="auto"/>
            </w:tcBorders>
            <w:tcMar>
              <w:left w:w="57" w:type="dxa"/>
              <w:right w:w="57" w:type="dxa"/>
            </w:tcMar>
            <w:hideMark/>
          </w:tcPr>
          <w:p w14:paraId="75A9F744"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p>
        </w:tc>
        <w:tc>
          <w:tcPr>
            <w:tcW w:w="258" w:type="pct"/>
            <w:tcBorders>
              <w:top w:val="nil"/>
              <w:left w:val="nil"/>
              <w:bottom w:val="single" w:sz="4" w:space="0" w:color="auto"/>
              <w:right w:val="single" w:sz="4" w:space="0" w:color="auto"/>
            </w:tcBorders>
            <w:shd w:val="clear" w:color="auto" w:fill="auto"/>
            <w:tcMar>
              <w:left w:w="57" w:type="dxa"/>
              <w:right w:w="57" w:type="dxa"/>
            </w:tcMar>
            <w:hideMark/>
          </w:tcPr>
          <w:p w14:paraId="147FCF5C"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72 043,9</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0642C661"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127 286,4</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4AC1356E" w14:textId="11731A52" w:rsidR="00AD0DDB" w:rsidRPr="00121986" w:rsidRDefault="00121986"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712B8DA8"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10,0</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2EE657EC"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10,0</w:t>
            </w:r>
          </w:p>
        </w:tc>
        <w:tc>
          <w:tcPr>
            <w:tcW w:w="258" w:type="pct"/>
            <w:gridSpan w:val="3"/>
            <w:tcBorders>
              <w:top w:val="nil"/>
              <w:left w:val="nil"/>
              <w:bottom w:val="single" w:sz="4" w:space="0" w:color="auto"/>
              <w:right w:val="single" w:sz="4" w:space="0" w:color="auto"/>
            </w:tcBorders>
            <w:shd w:val="clear" w:color="auto" w:fill="auto"/>
            <w:tcMar>
              <w:left w:w="57" w:type="dxa"/>
              <w:right w:w="57" w:type="dxa"/>
            </w:tcMar>
            <w:hideMark/>
          </w:tcPr>
          <w:p w14:paraId="55C7D62B" w14:textId="3B280270" w:rsidR="00AD0DDB" w:rsidRPr="00121986" w:rsidRDefault="00121986"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58" w:type="pct"/>
            <w:tcBorders>
              <w:top w:val="nil"/>
              <w:left w:val="nil"/>
              <w:bottom w:val="single" w:sz="4" w:space="0" w:color="auto"/>
              <w:right w:val="single" w:sz="4" w:space="0" w:color="auto"/>
            </w:tcBorders>
            <w:shd w:val="clear" w:color="auto" w:fill="auto"/>
            <w:tcMar>
              <w:left w:w="57" w:type="dxa"/>
              <w:right w:w="57" w:type="dxa"/>
            </w:tcMar>
            <w:hideMark/>
          </w:tcPr>
          <w:p w14:paraId="6E701CDD"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199 350,3</w:t>
            </w:r>
          </w:p>
        </w:tc>
        <w:tc>
          <w:tcPr>
            <w:tcW w:w="405" w:type="pct"/>
            <w:vMerge/>
            <w:tcBorders>
              <w:top w:val="nil"/>
              <w:left w:val="single" w:sz="4" w:space="0" w:color="auto"/>
              <w:bottom w:val="single" w:sz="4" w:space="0" w:color="auto"/>
              <w:right w:val="single" w:sz="4" w:space="0" w:color="auto"/>
            </w:tcBorders>
            <w:tcMar>
              <w:left w:w="57" w:type="dxa"/>
              <w:right w:w="57" w:type="dxa"/>
            </w:tcMar>
            <w:hideMark/>
          </w:tcPr>
          <w:p w14:paraId="5E10440B"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p>
        </w:tc>
      </w:tr>
      <w:tr w:rsidR="00416B54" w:rsidRPr="00121986" w14:paraId="78EAA743" w14:textId="77777777" w:rsidTr="00121986">
        <w:trPr>
          <w:trHeight w:val="510"/>
        </w:trPr>
        <w:tc>
          <w:tcPr>
            <w:tcW w:w="177" w:type="pct"/>
            <w:vMerge w:val="restart"/>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3B9F4B"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3</w:t>
            </w:r>
          </w:p>
        </w:tc>
        <w:tc>
          <w:tcPr>
            <w:tcW w:w="426" w:type="pct"/>
            <w:vMerge w:val="restart"/>
            <w:tcBorders>
              <w:top w:val="nil"/>
              <w:left w:val="single" w:sz="4" w:space="0" w:color="auto"/>
              <w:bottom w:val="single" w:sz="4" w:space="0" w:color="000000"/>
              <w:right w:val="single" w:sz="4" w:space="0" w:color="auto"/>
            </w:tcBorders>
            <w:shd w:val="clear" w:color="auto" w:fill="auto"/>
            <w:tcMar>
              <w:left w:w="57" w:type="dxa"/>
              <w:right w:w="57" w:type="dxa"/>
            </w:tcMar>
            <w:hideMark/>
          </w:tcPr>
          <w:p w14:paraId="7A5AD07E"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 xml:space="preserve">Строительство здания тяговой подстанции по адресу: Санкт-Петербург, Ленинский пр.,  участок 1, (юго-западнее пересечения Ленинского пр. и магистрали № 1),  с устройством разворотного кольца у </w:t>
            </w:r>
            <w:r w:rsidRPr="00121986">
              <w:rPr>
                <w:rFonts w:ascii="Times New Roman" w:eastAsia="Times New Roman" w:hAnsi="Times New Roman" w:cs="Times New Roman"/>
                <w:color w:val="000000"/>
                <w:sz w:val="14"/>
                <w:szCs w:val="14"/>
                <w:lang w:eastAsia="ru-RU"/>
              </w:rPr>
              <w:lastRenderedPageBreak/>
              <w:t>магистрали № 1 с подключением к троллейбусной линии</w:t>
            </w:r>
          </w:p>
        </w:tc>
        <w:tc>
          <w:tcPr>
            <w:tcW w:w="426" w:type="pct"/>
            <w:vMerge w:val="restart"/>
            <w:tcBorders>
              <w:top w:val="nil"/>
              <w:left w:val="single" w:sz="4" w:space="0" w:color="auto"/>
              <w:bottom w:val="single" w:sz="4" w:space="0" w:color="000000"/>
              <w:right w:val="single" w:sz="4" w:space="0" w:color="auto"/>
            </w:tcBorders>
            <w:shd w:val="clear" w:color="auto" w:fill="auto"/>
            <w:tcMar>
              <w:left w:w="57" w:type="dxa"/>
              <w:right w:w="57" w:type="dxa"/>
            </w:tcMar>
            <w:hideMark/>
          </w:tcPr>
          <w:p w14:paraId="08FD6039"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lastRenderedPageBreak/>
              <w:t>Комитет по строительству</w:t>
            </w:r>
          </w:p>
        </w:tc>
        <w:tc>
          <w:tcPr>
            <w:tcW w:w="289" w:type="pct"/>
            <w:vMerge w:val="restart"/>
            <w:tcBorders>
              <w:top w:val="nil"/>
              <w:left w:val="single" w:sz="4" w:space="0" w:color="auto"/>
              <w:bottom w:val="single" w:sz="4" w:space="0" w:color="auto"/>
              <w:right w:val="single" w:sz="4" w:space="0" w:color="auto"/>
            </w:tcBorders>
            <w:shd w:val="clear" w:color="auto" w:fill="auto"/>
            <w:tcMar>
              <w:left w:w="57" w:type="dxa"/>
              <w:right w:w="57" w:type="dxa"/>
            </w:tcMar>
            <w:hideMark/>
          </w:tcPr>
          <w:p w14:paraId="7B61144A"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2 500 пог. м</w:t>
            </w:r>
          </w:p>
        </w:tc>
        <w:tc>
          <w:tcPr>
            <w:tcW w:w="250" w:type="pct"/>
            <w:tcBorders>
              <w:top w:val="nil"/>
              <w:left w:val="nil"/>
              <w:bottom w:val="single" w:sz="4" w:space="0" w:color="auto"/>
              <w:right w:val="single" w:sz="4" w:space="0" w:color="auto"/>
            </w:tcBorders>
            <w:shd w:val="clear" w:color="auto" w:fill="auto"/>
            <w:tcMar>
              <w:left w:w="57" w:type="dxa"/>
              <w:right w:w="57" w:type="dxa"/>
            </w:tcMar>
            <w:hideMark/>
          </w:tcPr>
          <w:p w14:paraId="565453D1"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ПИР</w:t>
            </w:r>
          </w:p>
        </w:tc>
        <w:tc>
          <w:tcPr>
            <w:tcW w:w="268" w:type="pct"/>
            <w:tcBorders>
              <w:top w:val="nil"/>
              <w:left w:val="nil"/>
              <w:bottom w:val="single" w:sz="4" w:space="0" w:color="auto"/>
              <w:right w:val="single" w:sz="4" w:space="0" w:color="auto"/>
            </w:tcBorders>
            <w:shd w:val="clear" w:color="auto" w:fill="auto"/>
            <w:tcMar>
              <w:left w:w="57" w:type="dxa"/>
              <w:right w:w="57" w:type="dxa"/>
            </w:tcMar>
            <w:hideMark/>
          </w:tcPr>
          <w:p w14:paraId="7C20595B"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2012-2022</w:t>
            </w:r>
          </w:p>
        </w:tc>
        <w:tc>
          <w:tcPr>
            <w:tcW w:w="332" w:type="pct"/>
            <w:tcBorders>
              <w:top w:val="nil"/>
              <w:left w:val="nil"/>
              <w:bottom w:val="single" w:sz="4" w:space="0" w:color="auto"/>
              <w:right w:val="single" w:sz="4" w:space="0" w:color="auto"/>
            </w:tcBorders>
            <w:shd w:val="clear" w:color="auto" w:fill="auto"/>
            <w:tcMar>
              <w:left w:w="57" w:type="dxa"/>
              <w:right w:w="57" w:type="dxa"/>
            </w:tcMar>
            <w:hideMark/>
          </w:tcPr>
          <w:p w14:paraId="0010EF80"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8 425,00</w:t>
            </w:r>
          </w:p>
        </w:tc>
        <w:tc>
          <w:tcPr>
            <w:tcW w:w="289" w:type="pct"/>
            <w:tcBorders>
              <w:top w:val="nil"/>
              <w:left w:val="nil"/>
              <w:bottom w:val="single" w:sz="4" w:space="0" w:color="auto"/>
              <w:right w:val="single" w:sz="4" w:space="0" w:color="auto"/>
            </w:tcBorders>
            <w:shd w:val="clear" w:color="auto" w:fill="auto"/>
            <w:tcMar>
              <w:left w:w="57" w:type="dxa"/>
              <w:right w:w="57" w:type="dxa"/>
            </w:tcMar>
            <w:hideMark/>
          </w:tcPr>
          <w:p w14:paraId="24C0A34B"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1 555,60</w:t>
            </w:r>
          </w:p>
        </w:tc>
        <w:tc>
          <w:tcPr>
            <w:tcW w:w="332" w:type="pct"/>
            <w:vMerge w:val="restart"/>
            <w:tcBorders>
              <w:top w:val="nil"/>
              <w:left w:val="single" w:sz="4" w:space="0" w:color="auto"/>
              <w:bottom w:val="single" w:sz="4" w:space="0" w:color="000000"/>
              <w:right w:val="single" w:sz="4" w:space="0" w:color="auto"/>
            </w:tcBorders>
            <w:shd w:val="clear" w:color="auto" w:fill="auto"/>
            <w:tcMar>
              <w:left w:w="57" w:type="dxa"/>
              <w:right w:w="57" w:type="dxa"/>
            </w:tcMar>
            <w:hideMark/>
          </w:tcPr>
          <w:p w14:paraId="0D454B05"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Бюджет Санкт-Петербурга</w:t>
            </w:r>
          </w:p>
        </w:tc>
        <w:tc>
          <w:tcPr>
            <w:tcW w:w="258" w:type="pct"/>
            <w:tcBorders>
              <w:top w:val="nil"/>
              <w:left w:val="nil"/>
              <w:bottom w:val="single" w:sz="4" w:space="0" w:color="auto"/>
              <w:right w:val="single" w:sz="4" w:space="0" w:color="auto"/>
            </w:tcBorders>
            <w:shd w:val="clear" w:color="auto" w:fill="auto"/>
            <w:tcMar>
              <w:left w:w="57" w:type="dxa"/>
              <w:right w:w="57" w:type="dxa"/>
            </w:tcMar>
            <w:hideMark/>
          </w:tcPr>
          <w:p w14:paraId="365BA69B"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70,2</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75134D17"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11 717,7</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008161D2" w14:textId="53E5E373" w:rsidR="00AD0DDB" w:rsidRPr="00121986" w:rsidRDefault="00121986"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7E926F81" w14:textId="60B98168" w:rsidR="00AD0DDB" w:rsidRPr="00121986" w:rsidRDefault="00121986"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52CCAD3C" w14:textId="534910C0" w:rsidR="00AD0DDB" w:rsidRPr="00121986" w:rsidRDefault="00121986"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58" w:type="pct"/>
            <w:gridSpan w:val="3"/>
            <w:tcBorders>
              <w:top w:val="nil"/>
              <w:left w:val="nil"/>
              <w:bottom w:val="single" w:sz="4" w:space="0" w:color="auto"/>
              <w:right w:val="single" w:sz="4" w:space="0" w:color="auto"/>
            </w:tcBorders>
            <w:shd w:val="clear" w:color="auto" w:fill="auto"/>
            <w:tcMar>
              <w:left w:w="57" w:type="dxa"/>
              <w:right w:w="57" w:type="dxa"/>
            </w:tcMar>
            <w:hideMark/>
          </w:tcPr>
          <w:p w14:paraId="111EC877" w14:textId="6CCA5CDC" w:rsidR="00AD0DDB" w:rsidRPr="00121986" w:rsidRDefault="00121986"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58" w:type="pct"/>
            <w:tcBorders>
              <w:top w:val="nil"/>
              <w:left w:val="nil"/>
              <w:bottom w:val="single" w:sz="4" w:space="0" w:color="auto"/>
              <w:right w:val="single" w:sz="4" w:space="0" w:color="auto"/>
            </w:tcBorders>
            <w:shd w:val="clear" w:color="auto" w:fill="auto"/>
            <w:tcMar>
              <w:left w:w="57" w:type="dxa"/>
              <w:right w:w="57" w:type="dxa"/>
            </w:tcMar>
            <w:hideMark/>
          </w:tcPr>
          <w:p w14:paraId="64FD45C2"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11 787,9</w:t>
            </w:r>
          </w:p>
        </w:tc>
        <w:tc>
          <w:tcPr>
            <w:tcW w:w="405" w:type="pct"/>
            <w:vMerge w:val="restart"/>
            <w:tcBorders>
              <w:top w:val="nil"/>
              <w:left w:val="single" w:sz="4" w:space="0" w:color="auto"/>
              <w:bottom w:val="single" w:sz="4" w:space="0" w:color="auto"/>
              <w:right w:val="single" w:sz="4" w:space="0" w:color="auto"/>
            </w:tcBorders>
            <w:shd w:val="clear" w:color="auto" w:fill="auto"/>
            <w:tcMar>
              <w:left w:w="57" w:type="dxa"/>
              <w:right w:w="57" w:type="dxa"/>
            </w:tcMar>
            <w:hideMark/>
          </w:tcPr>
          <w:p w14:paraId="636A1D15"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Индикатор 4.1.1</w:t>
            </w:r>
          </w:p>
        </w:tc>
      </w:tr>
      <w:tr w:rsidR="00416B54" w:rsidRPr="00121986" w14:paraId="404A29BE" w14:textId="77777777" w:rsidTr="00121986">
        <w:trPr>
          <w:trHeight w:val="510"/>
        </w:trPr>
        <w:tc>
          <w:tcPr>
            <w:tcW w:w="177" w:type="pct"/>
            <w:vMerge/>
            <w:tcBorders>
              <w:top w:val="nil"/>
              <w:left w:val="single" w:sz="4" w:space="0" w:color="auto"/>
              <w:bottom w:val="single" w:sz="4" w:space="0" w:color="auto"/>
              <w:right w:val="single" w:sz="4" w:space="0" w:color="auto"/>
            </w:tcBorders>
            <w:tcMar>
              <w:left w:w="57" w:type="dxa"/>
              <w:right w:w="57" w:type="dxa"/>
            </w:tcMar>
            <w:hideMark/>
          </w:tcPr>
          <w:p w14:paraId="5D1FA01C"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p>
        </w:tc>
        <w:tc>
          <w:tcPr>
            <w:tcW w:w="426" w:type="pct"/>
            <w:vMerge/>
            <w:tcBorders>
              <w:top w:val="nil"/>
              <w:left w:val="single" w:sz="4" w:space="0" w:color="auto"/>
              <w:bottom w:val="single" w:sz="4" w:space="0" w:color="000000"/>
              <w:right w:val="single" w:sz="4" w:space="0" w:color="auto"/>
            </w:tcBorders>
            <w:tcMar>
              <w:left w:w="57" w:type="dxa"/>
              <w:right w:w="57" w:type="dxa"/>
            </w:tcMar>
            <w:hideMark/>
          </w:tcPr>
          <w:p w14:paraId="214E4C3B"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p>
        </w:tc>
        <w:tc>
          <w:tcPr>
            <w:tcW w:w="426" w:type="pct"/>
            <w:vMerge/>
            <w:tcBorders>
              <w:top w:val="nil"/>
              <w:left w:val="single" w:sz="4" w:space="0" w:color="auto"/>
              <w:bottom w:val="single" w:sz="4" w:space="0" w:color="000000"/>
              <w:right w:val="single" w:sz="4" w:space="0" w:color="auto"/>
            </w:tcBorders>
            <w:tcMar>
              <w:left w:w="57" w:type="dxa"/>
              <w:right w:w="57" w:type="dxa"/>
            </w:tcMar>
            <w:hideMark/>
          </w:tcPr>
          <w:p w14:paraId="53CF4927"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p>
        </w:tc>
        <w:tc>
          <w:tcPr>
            <w:tcW w:w="289" w:type="pct"/>
            <w:vMerge/>
            <w:tcBorders>
              <w:top w:val="nil"/>
              <w:left w:val="single" w:sz="4" w:space="0" w:color="auto"/>
              <w:bottom w:val="single" w:sz="4" w:space="0" w:color="auto"/>
              <w:right w:val="single" w:sz="4" w:space="0" w:color="auto"/>
            </w:tcBorders>
            <w:tcMar>
              <w:left w:w="57" w:type="dxa"/>
              <w:right w:w="57" w:type="dxa"/>
            </w:tcMar>
            <w:hideMark/>
          </w:tcPr>
          <w:p w14:paraId="52362F37"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p>
        </w:tc>
        <w:tc>
          <w:tcPr>
            <w:tcW w:w="250" w:type="pct"/>
            <w:tcBorders>
              <w:top w:val="nil"/>
              <w:left w:val="nil"/>
              <w:bottom w:val="single" w:sz="4" w:space="0" w:color="auto"/>
              <w:right w:val="single" w:sz="4" w:space="0" w:color="auto"/>
            </w:tcBorders>
            <w:shd w:val="clear" w:color="auto" w:fill="auto"/>
            <w:tcMar>
              <w:left w:w="57" w:type="dxa"/>
              <w:right w:w="57" w:type="dxa"/>
            </w:tcMar>
            <w:hideMark/>
          </w:tcPr>
          <w:p w14:paraId="03BE26DA"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СМР</w:t>
            </w:r>
          </w:p>
        </w:tc>
        <w:tc>
          <w:tcPr>
            <w:tcW w:w="268" w:type="pct"/>
            <w:tcBorders>
              <w:top w:val="nil"/>
              <w:left w:val="nil"/>
              <w:bottom w:val="single" w:sz="4" w:space="0" w:color="auto"/>
              <w:right w:val="single" w:sz="4" w:space="0" w:color="auto"/>
            </w:tcBorders>
            <w:shd w:val="clear" w:color="auto" w:fill="auto"/>
            <w:tcMar>
              <w:left w:w="57" w:type="dxa"/>
              <w:right w:w="57" w:type="dxa"/>
            </w:tcMar>
            <w:hideMark/>
          </w:tcPr>
          <w:p w14:paraId="30E532D1"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2024-2026</w:t>
            </w:r>
          </w:p>
        </w:tc>
        <w:tc>
          <w:tcPr>
            <w:tcW w:w="332" w:type="pct"/>
            <w:tcBorders>
              <w:top w:val="nil"/>
              <w:left w:val="nil"/>
              <w:bottom w:val="single" w:sz="4" w:space="0" w:color="auto"/>
              <w:right w:val="single" w:sz="4" w:space="0" w:color="auto"/>
            </w:tcBorders>
            <w:shd w:val="clear" w:color="auto" w:fill="auto"/>
            <w:tcMar>
              <w:left w:w="57" w:type="dxa"/>
              <w:right w:w="57" w:type="dxa"/>
            </w:tcMar>
            <w:hideMark/>
          </w:tcPr>
          <w:p w14:paraId="63DB498D"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182 862,40</w:t>
            </w:r>
          </w:p>
        </w:tc>
        <w:tc>
          <w:tcPr>
            <w:tcW w:w="289" w:type="pct"/>
            <w:tcBorders>
              <w:top w:val="nil"/>
              <w:left w:val="nil"/>
              <w:bottom w:val="single" w:sz="4" w:space="0" w:color="auto"/>
              <w:right w:val="single" w:sz="4" w:space="0" w:color="auto"/>
            </w:tcBorders>
            <w:shd w:val="clear" w:color="auto" w:fill="auto"/>
            <w:tcMar>
              <w:left w:w="57" w:type="dxa"/>
              <w:right w:w="57" w:type="dxa"/>
            </w:tcMar>
            <w:hideMark/>
          </w:tcPr>
          <w:p w14:paraId="6EA186F4"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182 862,40</w:t>
            </w:r>
          </w:p>
        </w:tc>
        <w:tc>
          <w:tcPr>
            <w:tcW w:w="332" w:type="pct"/>
            <w:vMerge/>
            <w:tcBorders>
              <w:top w:val="nil"/>
              <w:left w:val="single" w:sz="4" w:space="0" w:color="auto"/>
              <w:bottom w:val="single" w:sz="4" w:space="0" w:color="000000"/>
              <w:right w:val="single" w:sz="4" w:space="0" w:color="auto"/>
            </w:tcBorders>
            <w:tcMar>
              <w:left w:w="57" w:type="dxa"/>
              <w:right w:w="57" w:type="dxa"/>
            </w:tcMar>
            <w:hideMark/>
          </w:tcPr>
          <w:p w14:paraId="45C32B96"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p>
        </w:tc>
        <w:tc>
          <w:tcPr>
            <w:tcW w:w="258" w:type="pct"/>
            <w:tcBorders>
              <w:top w:val="nil"/>
              <w:left w:val="nil"/>
              <w:bottom w:val="single" w:sz="4" w:space="0" w:color="auto"/>
              <w:right w:val="single" w:sz="4" w:space="0" w:color="auto"/>
            </w:tcBorders>
            <w:shd w:val="clear" w:color="auto" w:fill="auto"/>
            <w:tcMar>
              <w:left w:w="57" w:type="dxa"/>
              <w:right w:w="57" w:type="dxa"/>
            </w:tcMar>
            <w:hideMark/>
          </w:tcPr>
          <w:p w14:paraId="6B6BF786" w14:textId="412F5F23" w:rsidR="00AD0DDB" w:rsidRPr="00121986" w:rsidRDefault="00121986"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2803CE4F" w14:textId="259FAA88" w:rsidR="00AD0DDB" w:rsidRPr="00121986" w:rsidRDefault="00121986"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350E85A4" w14:textId="22A72FA5" w:rsidR="00AD0DDB" w:rsidRPr="00121986" w:rsidRDefault="00121986"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0929AF5C"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10,0</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1F391A8A"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10,0</w:t>
            </w:r>
          </w:p>
        </w:tc>
        <w:tc>
          <w:tcPr>
            <w:tcW w:w="258" w:type="pct"/>
            <w:gridSpan w:val="3"/>
            <w:tcBorders>
              <w:top w:val="nil"/>
              <w:left w:val="nil"/>
              <w:bottom w:val="single" w:sz="4" w:space="0" w:color="auto"/>
              <w:right w:val="single" w:sz="4" w:space="0" w:color="auto"/>
            </w:tcBorders>
            <w:shd w:val="clear" w:color="auto" w:fill="auto"/>
            <w:tcMar>
              <w:left w:w="57" w:type="dxa"/>
              <w:right w:w="57" w:type="dxa"/>
            </w:tcMar>
            <w:hideMark/>
          </w:tcPr>
          <w:p w14:paraId="6CBBE9DC" w14:textId="39A0DD21" w:rsidR="00AD0DDB" w:rsidRPr="00121986" w:rsidRDefault="00121986"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58" w:type="pct"/>
            <w:tcBorders>
              <w:top w:val="nil"/>
              <w:left w:val="nil"/>
              <w:bottom w:val="single" w:sz="4" w:space="0" w:color="auto"/>
              <w:right w:val="single" w:sz="4" w:space="0" w:color="auto"/>
            </w:tcBorders>
            <w:shd w:val="clear" w:color="auto" w:fill="auto"/>
            <w:tcMar>
              <w:left w:w="57" w:type="dxa"/>
              <w:right w:w="57" w:type="dxa"/>
            </w:tcMar>
            <w:hideMark/>
          </w:tcPr>
          <w:p w14:paraId="000792F0"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20,0</w:t>
            </w:r>
          </w:p>
        </w:tc>
        <w:tc>
          <w:tcPr>
            <w:tcW w:w="405" w:type="pct"/>
            <w:vMerge/>
            <w:tcBorders>
              <w:top w:val="nil"/>
              <w:left w:val="single" w:sz="4" w:space="0" w:color="auto"/>
              <w:bottom w:val="single" w:sz="4" w:space="0" w:color="auto"/>
              <w:right w:val="single" w:sz="4" w:space="0" w:color="auto"/>
            </w:tcBorders>
            <w:tcMar>
              <w:left w:w="57" w:type="dxa"/>
              <w:right w:w="57" w:type="dxa"/>
            </w:tcMar>
            <w:hideMark/>
          </w:tcPr>
          <w:p w14:paraId="3D9CB7F6"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p>
        </w:tc>
      </w:tr>
      <w:tr w:rsidR="00416B54" w:rsidRPr="00121986" w14:paraId="47F7AA51" w14:textId="77777777" w:rsidTr="00121986">
        <w:trPr>
          <w:trHeight w:val="510"/>
        </w:trPr>
        <w:tc>
          <w:tcPr>
            <w:tcW w:w="177" w:type="pct"/>
            <w:vMerge/>
            <w:tcBorders>
              <w:top w:val="nil"/>
              <w:left w:val="single" w:sz="4" w:space="0" w:color="auto"/>
              <w:bottom w:val="single" w:sz="4" w:space="0" w:color="auto"/>
              <w:right w:val="single" w:sz="4" w:space="0" w:color="auto"/>
            </w:tcBorders>
            <w:tcMar>
              <w:left w:w="57" w:type="dxa"/>
              <w:right w:w="57" w:type="dxa"/>
            </w:tcMar>
            <w:hideMark/>
          </w:tcPr>
          <w:p w14:paraId="7830292C"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p>
        </w:tc>
        <w:tc>
          <w:tcPr>
            <w:tcW w:w="426" w:type="pct"/>
            <w:vMerge/>
            <w:tcBorders>
              <w:top w:val="nil"/>
              <w:left w:val="single" w:sz="4" w:space="0" w:color="auto"/>
              <w:bottom w:val="single" w:sz="4" w:space="0" w:color="000000"/>
              <w:right w:val="single" w:sz="4" w:space="0" w:color="auto"/>
            </w:tcBorders>
            <w:tcMar>
              <w:left w:w="57" w:type="dxa"/>
              <w:right w:w="57" w:type="dxa"/>
            </w:tcMar>
            <w:hideMark/>
          </w:tcPr>
          <w:p w14:paraId="6AA8844D"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p>
        </w:tc>
        <w:tc>
          <w:tcPr>
            <w:tcW w:w="426" w:type="pct"/>
            <w:vMerge/>
            <w:tcBorders>
              <w:top w:val="nil"/>
              <w:left w:val="single" w:sz="4" w:space="0" w:color="auto"/>
              <w:bottom w:val="single" w:sz="4" w:space="0" w:color="000000"/>
              <w:right w:val="single" w:sz="4" w:space="0" w:color="auto"/>
            </w:tcBorders>
            <w:tcMar>
              <w:left w:w="57" w:type="dxa"/>
              <w:right w:w="57" w:type="dxa"/>
            </w:tcMar>
            <w:hideMark/>
          </w:tcPr>
          <w:p w14:paraId="5DE87FF9"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p>
        </w:tc>
        <w:tc>
          <w:tcPr>
            <w:tcW w:w="289" w:type="pct"/>
            <w:vMerge/>
            <w:tcBorders>
              <w:top w:val="nil"/>
              <w:left w:val="single" w:sz="4" w:space="0" w:color="auto"/>
              <w:bottom w:val="single" w:sz="4" w:space="0" w:color="auto"/>
              <w:right w:val="single" w:sz="4" w:space="0" w:color="auto"/>
            </w:tcBorders>
            <w:tcMar>
              <w:left w:w="57" w:type="dxa"/>
              <w:right w:w="57" w:type="dxa"/>
            </w:tcMar>
            <w:hideMark/>
          </w:tcPr>
          <w:p w14:paraId="3B8252EB"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p>
        </w:tc>
        <w:tc>
          <w:tcPr>
            <w:tcW w:w="250" w:type="pct"/>
            <w:tcBorders>
              <w:top w:val="nil"/>
              <w:left w:val="nil"/>
              <w:bottom w:val="single" w:sz="4" w:space="0" w:color="auto"/>
              <w:right w:val="single" w:sz="4" w:space="0" w:color="auto"/>
            </w:tcBorders>
            <w:shd w:val="clear" w:color="auto" w:fill="auto"/>
            <w:tcMar>
              <w:left w:w="57" w:type="dxa"/>
              <w:right w:w="57" w:type="dxa"/>
            </w:tcMar>
            <w:hideMark/>
          </w:tcPr>
          <w:p w14:paraId="11B3C496"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ИТОГО</w:t>
            </w:r>
          </w:p>
        </w:tc>
        <w:tc>
          <w:tcPr>
            <w:tcW w:w="268" w:type="pct"/>
            <w:tcBorders>
              <w:top w:val="nil"/>
              <w:left w:val="nil"/>
              <w:bottom w:val="single" w:sz="4" w:space="0" w:color="auto"/>
              <w:right w:val="single" w:sz="4" w:space="0" w:color="auto"/>
            </w:tcBorders>
            <w:shd w:val="clear" w:color="auto" w:fill="auto"/>
            <w:tcMar>
              <w:left w:w="57" w:type="dxa"/>
              <w:right w:w="57" w:type="dxa"/>
            </w:tcMar>
            <w:hideMark/>
          </w:tcPr>
          <w:p w14:paraId="38895F59"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2012-2026</w:t>
            </w:r>
          </w:p>
        </w:tc>
        <w:tc>
          <w:tcPr>
            <w:tcW w:w="332" w:type="pct"/>
            <w:tcBorders>
              <w:top w:val="nil"/>
              <w:left w:val="nil"/>
              <w:bottom w:val="single" w:sz="4" w:space="0" w:color="auto"/>
              <w:right w:val="single" w:sz="4" w:space="0" w:color="auto"/>
            </w:tcBorders>
            <w:shd w:val="clear" w:color="auto" w:fill="auto"/>
            <w:tcMar>
              <w:left w:w="57" w:type="dxa"/>
              <w:right w:w="57" w:type="dxa"/>
            </w:tcMar>
            <w:hideMark/>
          </w:tcPr>
          <w:p w14:paraId="091B9D4C"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191 287,40</w:t>
            </w:r>
          </w:p>
        </w:tc>
        <w:tc>
          <w:tcPr>
            <w:tcW w:w="289" w:type="pct"/>
            <w:tcBorders>
              <w:top w:val="nil"/>
              <w:left w:val="nil"/>
              <w:bottom w:val="single" w:sz="4" w:space="0" w:color="auto"/>
              <w:right w:val="single" w:sz="4" w:space="0" w:color="auto"/>
            </w:tcBorders>
            <w:shd w:val="clear" w:color="auto" w:fill="auto"/>
            <w:tcMar>
              <w:left w:w="57" w:type="dxa"/>
              <w:right w:w="57" w:type="dxa"/>
            </w:tcMar>
            <w:hideMark/>
          </w:tcPr>
          <w:p w14:paraId="036E166C"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184 418,00</w:t>
            </w:r>
          </w:p>
        </w:tc>
        <w:tc>
          <w:tcPr>
            <w:tcW w:w="332" w:type="pct"/>
            <w:vMerge/>
            <w:tcBorders>
              <w:top w:val="nil"/>
              <w:left w:val="single" w:sz="4" w:space="0" w:color="auto"/>
              <w:bottom w:val="single" w:sz="4" w:space="0" w:color="000000"/>
              <w:right w:val="single" w:sz="4" w:space="0" w:color="auto"/>
            </w:tcBorders>
            <w:tcMar>
              <w:left w:w="57" w:type="dxa"/>
              <w:right w:w="57" w:type="dxa"/>
            </w:tcMar>
            <w:hideMark/>
          </w:tcPr>
          <w:p w14:paraId="315EEE59"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p>
        </w:tc>
        <w:tc>
          <w:tcPr>
            <w:tcW w:w="258" w:type="pct"/>
            <w:tcBorders>
              <w:top w:val="nil"/>
              <w:left w:val="nil"/>
              <w:bottom w:val="single" w:sz="4" w:space="0" w:color="auto"/>
              <w:right w:val="single" w:sz="4" w:space="0" w:color="auto"/>
            </w:tcBorders>
            <w:shd w:val="clear" w:color="auto" w:fill="auto"/>
            <w:tcMar>
              <w:left w:w="57" w:type="dxa"/>
              <w:right w:w="57" w:type="dxa"/>
            </w:tcMar>
            <w:hideMark/>
          </w:tcPr>
          <w:p w14:paraId="21EAA041"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70,2</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4112A1E0"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11 717,7</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02D8D410" w14:textId="7B0528A2" w:rsidR="00AD0DDB" w:rsidRPr="00121986" w:rsidRDefault="00121986"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534C1A71"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10,0</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299F3679"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10,0</w:t>
            </w:r>
          </w:p>
        </w:tc>
        <w:tc>
          <w:tcPr>
            <w:tcW w:w="258" w:type="pct"/>
            <w:gridSpan w:val="3"/>
            <w:tcBorders>
              <w:top w:val="nil"/>
              <w:left w:val="nil"/>
              <w:bottom w:val="single" w:sz="4" w:space="0" w:color="auto"/>
              <w:right w:val="single" w:sz="4" w:space="0" w:color="auto"/>
            </w:tcBorders>
            <w:shd w:val="clear" w:color="auto" w:fill="auto"/>
            <w:tcMar>
              <w:left w:w="57" w:type="dxa"/>
              <w:right w:w="57" w:type="dxa"/>
            </w:tcMar>
            <w:hideMark/>
          </w:tcPr>
          <w:p w14:paraId="5BF98D22" w14:textId="3F110E50" w:rsidR="00AD0DDB" w:rsidRPr="00121986" w:rsidRDefault="00121986"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58" w:type="pct"/>
            <w:tcBorders>
              <w:top w:val="nil"/>
              <w:left w:val="nil"/>
              <w:bottom w:val="single" w:sz="4" w:space="0" w:color="auto"/>
              <w:right w:val="single" w:sz="4" w:space="0" w:color="auto"/>
            </w:tcBorders>
            <w:shd w:val="clear" w:color="auto" w:fill="auto"/>
            <w:tcMar>
              <w:left w:w="57" w:type="dxa"/>
              <w:right w:w="57" w:type="dxa"/>
            </w:tcMar>
            <w:hideMark/>
          </w:tcPr>
          <w:p w14:paraId="0FA82EA4"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11 807,9</w:t>
            </w:r>
          </w:p>
        </w:tc>
        <w:tc>
          <w:tcPr>
            <w:tcW w:w="405" w:type="pct"/>
            <w:vMerge/>
            <w:tcBorders>
              <w:top w:val="nil"/>
              <w:left w:val="single" w:sz="4" w:space="0" w:color="auto"/>
              <w:bottom w:val="single" w:sz="4" w:space="0" w:color="auto"/>
              <w:right w:val="single" w:sz="4" w:space="0" w:color="auto"/>
            </w:tcBorders>
            <w:tcMar>
              <w:left w:w="57" w:type="dxa"/>
              <w:right w:w="57" w:type="dxa"/>
            </w:tcMar>
            <w:hideMark/>
          </w:tcPr>
          <w:p w14:paraId="42120286"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p>
        </w:tc>
      </w:tr>
      <w:tr w:rsidR="00416B54" w:rsidRPr="00121986" w14:paraId="64839F00" w14:textId="77777777" w:rsidTr="00121986">
        <w:trPr>
          <w:trHeight w:val="420"/>
        </w:trPr>
        <w:tc>
          <w:tcPr>
            <w:tcW w:w="177" w:type="pct"/>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4DC4E3"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lastRenderedPageBreak/>
              <w:t>4</w:t>
            </w:r>
          </w:p>
        </w:tc>
        <w:tc>
          <w:tcPr>
            <w:tcW w:w="426" w:type="pct"/>
            <w:tcBorders>
              <w:top w:val="nil"/>
              <w:left w:val="nil"/>
              <w:bottom w:val="single" w:sz="4" w:space="0" w:color="auto"/>
              <w:right w:val="single" w:sz="4" w:space="0" w:color="auto"/>
            </w:tcBorders>
            <w:shd w:val="clear" w:color="auto" w:fill="auto"/>
            <w:tcMar>
              <w:left w:w="57" w:type="dxa"/>
              <w:right w:w="57" w:type="dxa"/>
            </w:tcMar>
            <w:hideMark/>
          </w:tcPr>
          <w:p w14:paraId="5986FBAD"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Реконструкция и техническое перевооружение трамвайных и троллейбусных парков</w:t>
            </w:r>
          </w:p>
        </w:tc>
        <w:tc>
          <w:tcPr>
            <w:tcW w:w="426" w:type="pct"/>
            <w:tcBorders>
              <w:top w:val="nil"/>
              <w:left w:val="nil"/>
              <w:bottom w:val="single" w:sz="4" w:space="0" w:color="auto"/>
              <w:right w:val="single" w:sz="4" w:space="0" w:color="auto"/>
            </w:tcBorders>
            <w:shd w:val="clear" w:color="auto" w:fill="auto"/>
            <w:tcMar>
              <w:left w:w="57" w:type="dxa"/>
              <w:right w:w="57" w:type="dxa"/>
            </w:tcMar>
            <w:hideMark/>
          </w:tcPr>
          <w:p w14:paraId="2A71F311"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ГУП «Горэлектротранс»</w:t>
            </w:r>
          </w:p>
        </w:tc>
        <w:tc>
          <w:tcPr>
            <w:tcW w:w="289" w:type="pct"/>
            <w:tcBorders>
              <w:top w:val="nil"/>
              <w:left w:val="nil"/>
              <w:bottom w:val="single" w:sz="4" w:space="0" w:color="auto"/>
              <w:right w:val="single" w:sz="4" w:space="0" w:color="auto"/>
            </w:tcBorders>
            <w:shd w:val="clear" w:color="auto" w:fill="auto"/>
            <w:tcMar>
              <w:left w:w="57" w:type="dxa"/>
              <w:right w:w="57" w:type="dxa"/>
            </w:tcMar>
            <w:hideMark/>
          </w:tcPr>
          <w:p w14:paraId="7086AE23"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w:t>
            </w:r>
          </w:p>
        </w:tc>
        <w:tc>
          <w:tcPr>
            <w:tcW w:w="250" w:type="pct"/>
            <w:tcBorders>
              <w:top w:val="nil"/>
              <w:left w:val="nil"/>
              <w:bottom w:val="single" w:sz="4" w:space="0" w:color="auto"/>
              <w:right w:val="single" w:sz="4" w:space="0" w:color="auto"/>
            </w:tcBorders>
            <w:shd w:val="clear" w:color="auto" w:fill="auto"/>
            <w:tcMar>
              <w:left w:w="57" w:type="dxa"/>
              <w:right w:w="57" w:type="dxa"/>
            </w:tcMar>
            <w:hideMark/>
          </w:tcPr>
          <w:p w14:paraId="79D3622F"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СМР</w:t>
            </w:r>
          </w:p>
        </w:tc>
        <w:tc>
          <w:tcPr>
            <w:tcW w:w="268" w:type="pct"/>
            <w:tcBorders>
              <w:top w:val="nil"/>
              <w:left w:val="nil"/>
              <w:bottom w:val="single" w:sz="4" w:space="0" w:color="auto"/>
              <w:right w:val="single" w:sz="4" w:space="0" w:color="auto"/>
            </w:tcBorders>
            <w:shd w:val="clear" w:color="auto" w:fill="auto"/>
            <w:tcMar>
              <w:left w:w="57" w:type="dxa"/>
              <w:right w:w="57" w:type="dxa"/>
            </w:tcMar>
            <w:hideMark/>
          </w:tcPr>
          <w:p w14:paraId="3D6A8D73"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2020-2025</w:t>
            </w:r>
          </w:p>
        </w:tc>
        <w:tc>
          <w:tcPr>
            <w:tcW w:w="332" w:type="pct"/>
            <w:tcBorders>
              <w:top w:val="nil"/>
              <w:left w:val="nil"/>
              <w:bottom w:val="single" w:sz="4" w:space="0" w:color="auto"/>
              <w:right w:val="single" w:sz="4" w:space="0" w:color="auto"/>
            </w:tcBorders>
            <w:shd w:val="clear" w:color="auto" w:fill="auto"/>
            <w:tcMar>
              <w:left w:w="57" w:type="dxa"/>
              <w:right w:w="57" w:type="dxa"/>
            </w:tcMar>
            <w:hideMark/>
          </w:tcPr>
          <w:p w14:paraId="3BC14FAA"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w:t>
            </w:r>
          </w:p>
        </w:tc>
        <w:tc>
          <w:tcPr>
            <w:tcW w:w="289" w:type="pct"/>
            <w:tcBorders>
              <w:top w:val="nil"/>
              <w:left w:val="nil"/>
              <w:bottom w:val="single" w:sz="4" w:space="0" w:color="auto"/>
              <w:right w:val="single" w:sz="4" w:space="0" w:color="auto"/>
            </w:tcBorders>
            <w:shd w:val="clear" w:color="auto" w:fill="auto"/>
            <w:tcMar>
              <w:left w:w="57" w:type="dxa"/>
              <w:right w:w="57" w:type="dxa"/>
            </w:tcMar>
            <w:hideMark/>
          </w:tcPr>
          <w:p w14:paraId="021A1344"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w:t>
            </w:r>
          </w:p>
        </w:tc>
        <w:tc>
          <w:tcPr>
            <w:tcW w:w="332" w:type="pct"/>
            <w:tcBorders>
              <w:top w:val="nil"/>
              <w:left w:val="nil"/>
              <w:bottom w:val="single" w:sz="4" w:space="0" w:color="auto"/>
              <w:right w:val="single" w:sz="4" w:space="0" w:color="auto"/>
            </w:tcBorders>
            <w:shd w:val="clear" w:color="auto" w:fill="auto"/>
            <w:tcMar>
              <w:left w:w="57" w:type="dxa"/>
              <w:right w:w="57" w:type="dxa"/>
            </w:tcMar>
            <w:hideMark/>
          </w:tcPr>
          <w:p w14:paraId="3D61B766"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Внебюджетные средства</w:t>
            </w:r>
          </w:p>
        </w:tc>
        <w:tc>
          <w:tcPr>
            <w:tcW w:w="258" w:type="pct"/>
            <w:tcBorders>
              <w:top w:val="nil"/>
              <w:left w:val="nil"/>
              <w:bottom w:val="single" w:sz="4" w:space="0" w:color="auto"/>
              <w:right w:val="single" w:sz="4" w:space="0" w:color="auto"/>
            </w:tcBorders>
            <w:shd w:val="clear" w:color="auto" w:fill="auto"/>
            <w:tcMar>
              <w:left w:w="57" w:type="dxa"/>
              <w:right w:w="57" w:type="dxa"/>
            </w:tcMar>
            <w:hideMark/>
          </w:tcPr>
          <w:p w14:paraId="68C59786"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146 876,5</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7F52EDDB"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500 000,0</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2B7BE644" w14:textId="77777777" w:rsidR="00AD0DDB" w:rsidRPr="00121986" w:rsidRDefault="00AD0DDB" w:rsidP="00AD0DDB">
            <w:pPr>
              <w:spacing w:after="0" w:line="240" w:lineRule="auto"/>
              <w:jc w:val="center"/>
              <w:rPr>
                <w:rFonts w:ascii="Times New Roman" w:eastAsia="Times New Roman" w:hAnsi="Times New Roman" w:cs="Times New Roman"/>
                <w:color w:val="000000"/>
                <w:spacing w:val="-8"/>
                <w:sz w:val="14"/>
                <w:szCs w:val="14"/>
                <w:lang w:eastAsia="ru-RU"/>
              </w:rPr>
            </w:pPr>
            <w:r w:rsidRPr="00121986">
              <w:rPr>
                <w:rFonts w:ascii="Times New Roman" w:eastAsia="Times New Roman" w:hAnsi="Times New Roman" w:cs="Times New Roman"/>
                <w:color w:val="000000"/>
                <w:spacing w:val="-8"/>
                <w:sz w:val="14"/>
                <w:szCs w:val="14"/>
                <w:lang w:eastAsia="ru-RU"/>
              </w:rPr>
              <w:t>1 300 000,0</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4B3D9459" w14:textId="77777777" w:rsidR="00AD0DDB" w:rsidRPr="00121986" w:rsidRDefault="00AD0DDB" w:rsidP="00AD0DDB">
            <w:pPr>
              <w:spacing w:after="0" w:line="240" w:lineRule="auto"/>
              <w:jc w:val="center"/>
              <w:rPr>
                <w:rFonts w:ascii="Times New Roman" w:eastAsia="Times New Roman" w:hAnsi="Times New Roman" w:cs="Times New Roman"/>
                <w:color w:val="000000"/>
                <w:spacing w:val="-8"/>
                <w:sz w:val="14"/>
                <w:szCs w:val="14"/>
                <w:lang w:eastAsia="ru-RU"/>
              </w:rPr>
            </w:pPr>
            <w:r w:rsidRPr="00121986">
              <w:rPr>
                <w:rFonts w:ascii="Times New Roman" w:eastAsia="Times New Roman" w:hAnsi="Times New Roman" w:cs="Times New Roman"/>
                <w:color w:val="000000"/>
                <w:spacing w:val="-8"/>
                <w:sz w:val="14"/>
                <w:szCs w:val="14"/>
                <w:lang w:eastAsia="ru-RU"/>
              </w:rPr>
              <w:t>2 670 800,0</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1470E56A"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943 372,6</w:t>
            </w:r>
          </w:p>
        </w:tc>
        <w:tc>
          <w:tcPr>
            <w:tcW w:w="258" w:type="pct"/>
            <w:gridSpan w:val="3"/>
            <w:tcBorders>
              <w:top w:val="nil"/>
              <w:left w:val="nil"/>
              <w:bottom w:val="single" w:sz="4" w:space="0" w:color="auto"/>
              <w:right w:val="single" w:sz="4" w:space="0" w:color="auto"/>
            </w:tcBorders>
            <w:shd w:val="clear" w:color="auto" w:fill="auto"/>
            <w:tcMar>
              <w:left w:w="57" w:type="dxa"/>
              <w:right w:w="57" w:type="dxa"/>
            </w:tcMar>
            <w:hideMark/>
          </w:tcPr>
          <w:p w14:paraId="4A1DC722"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982 050,9</w:t>
            </w:r>
          </w:p>
        </w:tc>
        <w:tc>
          <w:tcPr>
            <w:tcW w:w="258" w:type="pct"/>
            <w:tcBorders>
              <w:top w:val="nil"/>
              <w:left w:val="nil"/>
              <w:bottom w:val="single" w:sz="4" w:space="0" w:color="auto"/>
              <w:right w:val="single" w:sz="4" w:space="0" w:color="auto"/>
            </w:tcBorders>
            <w:shd w:val="clear" w:color="auto" w:fill="auto"/>
            <w:tcMar>
              <w:left w:w="57" w:type="dxa"/>
              <w:right w:w="57" w:type="dxa"/>
            </w:tcMar>
            <w:hideMark/>
          </w:tcPr>
          <w:p w14:paraId="736D42F5" w14:textId="77777777" w:rsidR="00AD0DDB" w:rsidRPr="00121986" w:rsidRDefault="00AD0DDB" w:rsidP="00AD0DDB">
            <w:pPr>
              <w:spacing w:after="0" w:line="240" w:lineRule="auto"/>
              <w:jc w:val="center"/>
              <w:rPr>
                <w:rFonts w:ascii="Times New Roman" w:eastAsia="Times New Roman" w:hAnsi="Times New Roman" w:cs="Times New Roman"/>
                <w:color w:val="000000"/>
                <w:spacing w:val="-8"/>
                <w:sz w:val="14"/>
                <w:szCs w:val="14"/>
                <w:lang w:eastAsia="ru-RU"/>
              </w:rPr>
            </w:pPr>
            <w:r w:rsidRPr="00121986">
              <w:rPr>
                <w:rFonts w:ascii="Times New Roman" w:eastAsia="Times New Roman" w:hAnsi="Times New Roman" w:cs="Times New Roman"/>
                <w:color w:val="000000"/>
                <w:spacing w:val="-8"/>
                <w:sz w:val="14"/>
                <w:szCs w:val="14"/>
                <w:lang w:eastAsia="ru-RU"/>
              </w:rPr>
              <w:t>6 543 100,0</w:t>
            </w:r>
          </w:p>
        </w:tc>
        <w:tc>
          <w:tcPr>
            <w:tcW w:w="405" w:type="pct"/>
            <w:tcBorders>
              <w:top w:val="nil"/>
              <w:left w:val="nil"/>
              <w:bottom w:val="single" w:sz="4" w:space="0" w:color="auto"/>
              <w:right w:val="single" w:sz="4" w:space="0" w:color="auto"/>
            </w:tcBorders>
            <w:shd w:val="clear" w:color="auto" w:fill="auto"/>
            <w:tcMar>
              <w:left w:w="57" w:type="dxa"/>
              <w:right w:w="57" w:type="dxa"/>
            </w:tcMar>
            <w:hideMark/>
          </w:tcPr>
          <w:p w14:paraId="41AEA884"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Индикатор 4.1.1</w:t>
            </w:r>
          </w:p>
        </w:tc>
      </w:tr>
      <w:tr w:rsidR="00416B54" w:rsidRPr="00121986" w14:paraId="79994193" w14:textId="77777777" w:rsidTr="00121986">
        <w:trPr>
          <w:trHeight w:val="630"/>
        </w:trPr>
        <w:tc>
          <w:tcPr>
            <w:tcW w:w="177" w:type="pct"/>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77B50B"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5</w:t>
            </w:r>
          </w:p>
        </w:tc>
        <w:tc>
          <w:tcPr>
            <w:tcW w:w="426" w:type="pct"/>
            <w:tcBorders>
              <w:top w:val="nil"/>
              <w:left w:val="nil"/>
              <w:bottom w:val="single" w:sz="4" w:space="0" w:color="auto"/>
              <w:right w:val="single" w:sz="4" w:space="0" w:color="auto"/>
            </w:tcBorders>
            <w:shd w:val="clear" w:color="auto" w:fill="auto"/>
            <w:tcMar>
              <w:left w:w="57" w:type="dxa"/>
              <w:right w:w="57" w:type="dxa"/>
            </w:tcMar>
            <w:hideMark/>
          </w:tcPr>
          <w:p w14:paraId="13692C02"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Модернизация оборудования тяговых подстанций городского электрического транспорта</w:t>
            </w:r>
          </w:p>
        </w:tc>
        <w:tc>
          <w:tcPr>
            <w:tcW w:w="426" w:type="pct"/>
            <w:tcBorders>
              <w:top w:val="nil"/>
              <w:left w:val="nil"/>
              <w:bottom w:val="single" w:sz="4" w:space="0" w:color="auto"/>
              <w:right w:val="single" w:sz="4" w:space="0" w:color="auto"/>
            </w:tcBorders>
            <w:shd w:val="clear" w:color="auto" w:fill="auto"/>
            <w:tcMar>
              <w:left w:w="57" w:type="dxa"/>
              <w:right w:w="57" w:type="dxa"/>
            </w:tcMar>
            <w:hideMark/>
          </w:tcPr>
          <w:p w14:paraId="44CA075E"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ГУП «Горэлектротранс»</w:t>
            </w:r>
          </w:p>
        </w:tc>
        <w:tc>
          <w:tcPr>
            <w:tcW w:w="289" w:type="pct"/>
            <w:tcBorders>
              <w:top w:val="nil"/>
              <w:left w:val="nil"/>
              <w:bottom w:val="single" w:sz="4" w:space="0" w:color="auto"/>
              <w:right w:val="single" w:sz="4" w:space="0" w:color="auto"/>
            </w:tcBorders>
            <w:shd w:val="clear" w:color="auto" w:fill="auto"/>
            <w:tcMar>
              <w:left w:w="57" w:type="dxa"/>
              <w:right w:w="57" w:type="dxa"/>
            </w:tcMar>
            <w:hideMark/>
          </w:tcPr>
          <w:p w14:paraId="1589754C"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w:t>
            </w:r>
          </w:p>
        </w:tc>
        <w:tc>
          <w:tcPr>
            <w:tcW w:w="250" w:type="pct"/>
            <w:tcBorders>
              <w:top w:val="nil"/>
              <w:left w:val="nil"/>
              <w:bottom w:val="single" w:sz="4" w:space="0" w:color="auto"/>
              <w:right w:val="single" w:sz="4" w:space="0" w:color="auto"/>
            </w:tcBorders>
            <w:shd w:val="clear" w:color="auto" w:fill="auto"/>
            <w:tcMar>
              <w:left w:w="57" w:type="dxa"/>
              <w:right w:w="57" w:type="dxa"/>
            </w:tcMar>
            <w:hideMark/>
          </w:tcPr>
          <w:p w14:paraId="55659769"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СМР</w:t>
            </w:r>
          </w:p>
        </w:tc>
        <w:tc>
          <w:tcPr>
            <w:tcW w:w="268" w:type="pct"/>
            <w:tcBorders>
              <w:top w:val="nil"/>
              <w:left w:val="nil"/>
              <w:bottom w:val="single" w:sz="4" w:space="0" w:color="auto"/>
              <w:right w:val="single" w:sz="4" w:space="0" w:color="auto"/>
            </w:tcBorders>
            <w:shd w:val="clear" w:color="auto" w:fill="auto"/>
            <w:tcMar>
              <w:left w:w="57" w:type="dxa"/>
              <w:right w:w="57" w:type="dxa"/>
            </w:tcMar>
            <w:hideMark/>
          </w:tcPr>
          <w:p w14:paraId="356E76D4"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2020-2025</w:t>
            </w:r>
          </w:p>
        </w:tc>
        <w:tc>
          <w:tcPr>
            <w:tcW w:w="332" w:type="pct"/>
            <w:tcBorders>
              <w:top w:val="nil"/>
              <w:left w:val="nil"/>
              <w:bottom w:val="single" w:sz="4" w:space="0" w:color="auto"/>
              <w:right w:val="single" w:sz="4" w:space="0" w:color="auto"/>
            </w:tcBorders>
            <w:shd w:val="clear" w:color="auto" w:fill="auto"/>
            <w:tcMar>
              <w:left w:w="57" w:type="dxa"/>
              <w:right w:w="57" w:type="dxa"/>
            </w:tcMar>
            <w:hideMark/>
          </w:tcPr>
          <w:p w14:paraId="69D17B21"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w:t>
            </w:r>
          </w:p>
        </w:tc>
        <w:tc>
          <w:tcPr>
            <w:tcW w:w="289" w:type="pct"/>
            <w:tcBorders>
              <w:top w:val="nil"/>
              <w:left w:val="nil"/>
              <w:bottom w:val="single" w:sz="4" w:space="0" w:color="auto"/>
              <w:right w:val="single" w:sz="4" w:space="0" w:color="auto"/>
            </w:tcBorders>
            <w:shd w:val="clear" w:color="auto" w:fill="auto"/>
            <w:tcMar>
              <w:left w:w="57" w:type="dxa"/>
              <w:right w:w="57" w:type="dxa"/>
            </w:tcMar>
            <w:hideMark/>
          </w:tcPr>
          <w:p w14:paraId="246D9235"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w:t>
            </w:r>
          </w:p>
        </w:tc>
        <w:tc>
          <w:tcPr>
            <w:tcW w:w="332" w:type="pct"/>
            <w:tcBorders>
              <w:top w:val="nil"/>
              <w:left w:val="nil"/>
              <w:bottom w:val="single" w:sz="4" w:space="0" w:color="auto"/>
              <w:right w:val="single" w:sz="4" w:space="0" w:color="auto"/>
            </w:tcBorders>
            <w:shd w:val="clear" w:color="auto" w:fill="auto"/>
            <w:tcMar>
              <w:left w:w="57" w:type="dxa"/>
              <w:right w:w="57" w:type="dxa"/>
            </w:tcMar>
            <w:hideMark/>
          </w:tcPr>
          <w:p w14:paraId="1A8EC057"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Внебюджетные средства</w:t>
            </w:r>
          </w:p>
        </w:tc>
        <w:tc>
          <w:tcPr>
            <w:tcW w:w="258" w:type="pct"/>
            <w:tcBorders>
              <w:top w:val="nil"/>
              <w:left w:val="nil"/>
              <w:bottom w:val="single" w:sz="4" w:space="0" w:color="auto"/>
              <w:right w:val="single" w:sz="4" w:space="0" w:color="auto"/>
            </w:tcBorders>
            <w:shd w:val="clear" w:color="auto" w:fill="auto"/>
            <w:tcMar>
              <w:left w:w="57" w:type="dxa"/>
              <w:right w:w="57" w:type="dxa"/>
            </w:tcMar>
            <w:hideMark/>
          </w:tcPr>
          <w:p w14:paraId="71758F36"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82 832,8</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46040101"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390 046,0</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22A75CE8"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313 843,0</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09A3E615"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306 153,8</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6FBE7723"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233 408,1</w:t>
            </w:r>
          </w:p>
        </w:tc>
        <w:tc>
          <w:tcPr>
            <w:tcW w:w="258" w:type="pct"/>
            <w:gridSpan w:val="3"/>
            <w:tcBorders>
              <w:top w:val="nil"/>
              <w:left w:val="nil"/>
              <w:bottom w:val="single" w:sz="4" w:space="0" w:color="auto"/>
              <w:right w:val="single" w:sz="4" w:space="0" w:color="auto"/>
            </w:tcBorders>
            <w:shd w:val="clear" w:color="auto" w:fill="auto"/>
            <w:tcMar>
              <w:left w:w="57" w:type="dxa"/>
              <w:right w:w="57" w:type="dxa"/>
            </w:tcMar>
            <w:hideMark/>
          </w:tcPr>
          <w:p w14:paraId="78ED6CCD"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242 977,8</w:t>
            </w:r>
          </w:p>
        </w:tc>
        <w:tc>
          <w:tcPr>
            <w:tcW w:w="258" w:type="pct"/>
            <w:tcBorders>
              <w:top w:val="nil"/>
              <w:left w:val="nil"/>
              <w:bottom w:val="single" w:sz="4" w:space="0" w:color="auto"/>
              <w:right w:val="single" w:sz="4" w:space="0" w:color="auto"/>
            </w:tcBorders>
            <w:shd w:val="clear" w:color="auto" w:fill="auto"/>
            <w:tcMar>
              <w:left w:w="57" w:type="dxa"/>
              <w:right w:w="57" w:type="dxa"/>
            </w:tcMar>
            <w:hideMark/>
          </w:tcPr>
          <w:p w14:paraId="4773F4AD" w14:textId="77777777" w:rsidR="00AD0DDB" w:rsidRPr="00121986" w:rsidRDefault="00AD0DDB" w:rsidP="00AD0DDB">
            <w:pPr>
              <w:spacing w:after="0" w:line="240" w:lineRule="auto"/>
              <w:jc w:val="center"/>
              <w:rPr>
                <w:rFonts w:ascii="Times New Roman" w:eastAsia="Times New Roman" w:hAnsi="Times New Roman" w:cs="Times New Roman"/>
                <w:color w:val="000000"/>
                <w:spacing w:val="-8"/>
                <w:sz w:val="14"/>
                <w:szCs w:val="14"/>
                <w:lang w:eastAsia="ru-RU"/>
              </w:rPr>
            </w:pPr>
            <w:r w:rsidRPr="00121986">
              <w:rPr>
                <w:rFonts w:ascii="Times New Roman" w:eastAsia="Times New Roman" w:hAnsi="Times New Roman" w:cs="Times New Roman"/>
                <w:color w:val="000000"/>
                <w:spacing w:val="-8"/>
                <w:sz w:val="14"/>
                <w:szCs w:val="14"/>
                <w:lang w:eastAsia="ru-RU"/>
              </w:rPr>
              <w:t>1 569 261,5</w:t>
            </w:r>
          </w:p>
        </w:tc>
        <w:tc>
          <w:tcPr>
            <w:tcW w:w="405" w:type="pct"/>
            <w:tcBorders>
              <w:top w:val="nil"/>
              <w:left w:val="nil"/>
              <w:bottom w:val="single" w:sz="4" w:space="0" w:color="auto"/>
              <w:right w:val="single" w:sz="4" w:space="0" w:color="auto"/>
            </w:tcBorders>
            <w:shd w:val="clear" w:color="auto" w:fill="auto"/>
            <w:tcMar>
              <w:left w:w="57" w:type="dxa"/>
              <w:right w:w="57" w:type="dxa"/>
            </w:tcMar>
            <w:hideMark/>
          </w:tcPr>
          <w:p w14:paraId="467E6298"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Индикатор 4.1.1</w:t>
            </w:r>
          </w:p>
        </w:tc>
      </w:tr>
      <w:tr w:rsidR="00416B54" w:rsidRPr="00121986" w14:paraId="0888CED1" w14:textId="77777777" w:rsidTr="00121986">
        <w:trPr>
          <w:trHeight w:val="630"/>
        </w:trPr>
        <w:tc>
          <w:tcPr>
            <w:tcW w:w="177" w:type="pct"/>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077594E0"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6</w:t>
            </w:r>
          </w:p>
        </w:tc>
        <w:tc>
          <w:tcPr>
            <w:tcW w:w="426" w:type="pct"/>
            <w:tcBorders>
              <w:top w:val="single" w:sz="4" w:space="0" w:color="auto"/>
              <w:left w:val="nil"/>
              <w:bottom w:val="single" w:sz="4" w:space="0" w:color="auto"/>
              <w:right w:val="single" w:sz="4" w:space="0" w:color="auto"/>
            </w:tcBorders>
            <w:shd w:val="clear" w:color="auto" w:fill="auto"/>
            <w:tcMar>
              <w:left w:w="57" w:type="dxa"/>
              <w:right w:w="57" w:type="dxa"/>
            </w:tcMar>
            <w:hideMark/>
          </w:tcPr>
          <w:p w14:paraId="44DCFB37"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Проектно-изыскательские работы для реконструкции объектов городского электрического транспорта</w:t>
            </w:r>
          </w:p>
        </w:tc>
        <w:tc>
          <w:tcPr>
            <w:tcW w:w="426" w:type="pct"/>
            <w:tcBorders>
              <w:top w:val="single" w:sz="4" w:space="0" w:color="auto"/>
              <w:left w:val="nil"/>
              <w:bottom w:val="single" w:sz="4" w:space="0" w:color="auto"/>
              <w:right w:val="single" w:sz="4" w:space="0" w:color="auto"/>
            </w:tcBorders>
            <w:shd w:val="clear" w:color="auto" w:fill="auto"/>
            <w:tcMar>
              <w:left w:w="57" w:type="dxa"/>
              <w:right w:w="57" w:type="dxa"/>
            </w:tcMar>
            <w:hideMark/>
          </w:tcPr>
          <w:p w14:paraId="6C9E3C67"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ГУП «Горэлектротранс»</w:t>
            </w:r>
          </w:p>
        </w:tc>
        <w:tc>
          <w:tcPr>
            <w:tcW w:w="289" w:type="pct"/>
            <w:tcBorders>
              <w:top w:val="single" w:sz="4" w:space="0" w:color="auto"/>
              <w:left w:val="nil"/>
              <w:bottom w:val="single" w:sz="4" w:space="0" w:color="auto"/>
              <w:right w:val="single" w:sz="4" w:space="0" w:color="auto"/>
            </w:tcBorders>
            <w:shd w:val="clear" w:color="auto" w:fill="auto"/>
            <w:tcMar>
              <w:left w:w="57" w:type="dxa"/>
              <w:right w:w="57" w:type="dxa"/>
            </w:tcMar>
            <w:hideMark/>
          </w:tcPr>
          <w:p w14:paraId="0D8029F1"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w:t>
            </w:r>
          </w:p>
        </w:tc>
        <w:tc>
          <w:tcPr>
            <w:tcW w:w="250" w:type="pct"/>
            <w:tcBorders>
              <w:top w:val="single" w:sz="4" w:space="0" w:color="auto"/>
              <w:left w:val="nil"/>
              <w:bottom w:val="single" w:sz="4" w:space="0" w:color="auto"/>
              <w:right w:val="single" w:sz="4" w:space="0" w:color="auto"/>
            </w:tcBorders>
            <w:shd w:val="clear" w:color="auto" w:fill="auto"/>
            <w:tcMar>
              <w:left w:w="57" w:type="dxa"/>
              <w:right w:w="57" w:type="dxa"/>
            </w:tcMar>
            <w:hideMark/>
          </w:tcPr>
          <w:p w14:paraId="08D5B308"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ПИР</w:t>
            </w:r>
          </w:p>
        </w:tc>
        <w:tc>
          <w:tcPr>
            <w:tcW w:w="268" w:type="pct"/>
            <w:tcBorders>
              <w:top w:val="single" w:sz="4" w:space="0" w:color="auto"/>
              <w:left w:val="nil"/>
              <w:bottom w:val="single" w:sz="4" w:space="0" w:color="auto"/>
              <w:right w:val="single" w:sz="4" w:space="0" w:color="auto"/>
            </w:tcBorders>
            <w:shd w:val="clear" w:color="auto" w:fill="auto"/>
            <w:tcMar>
              <w:left w:w="57" w:type="dxa"/>
              <w:right w:w="57" w:type="dxa"/>
            </w:tcMar>
            <w:hideMark/>
          </w:tcPr>
          <w:p w14:paraId="09420164"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2021-2025</w:t>
            </w:r>
          </w:p>
        </w:tc>
        <w:tc>
          <w:tcPr>
            <w:tcW w:w="332" w:type="pct"/>
            <w:tcBorders>
              <w:top w:val="single" w:sz="4" w:space="0" w:color="auto"/>
              <w:left w:val="nil"/>
              <w:bottom w:val="single" w:sz="4" w:space="0" w:color="auto"/>
              <w:right w:val="single" w:sz="4" w:space="0" w:color="auto"/>
            </w:tcBorders>
            <w:shd w:val="clear" w:color="auto" w:fill="auto"/>
            <w:tcMar>
              <w:left w:w="57" w:type="dxa"/>
              <w:right w:w="57" w:type="dxa"/>
            </w:tcMar>
            <w:hideMark/>
          </w:tcPr>
          <w:p w14:paraId="443C17BE"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w:t>
            </w:r>
          </w:p>
        </w:tc>
        <w:tc>
          <w:tcPr>
            <w:tcW w:w="289" w:type="pct"/>
            <w:tcBorders>
              <w:top w:val="single" w:sz="4" w:space="0" w:color="auto"/>
              <w:left w:val="nil"/>
              <w:bottom w:val="single" w:sz="4" w:space="0" w:color="auto"/>
              <w:right w:val="single" w:sz="4" w:space="0" w:color="auto"/>
            </w:tcBorders>
            <w:shd w:val="clear" w:color="auto" w:fill="auto"/>
            <w:tcMar>
              <w:left w:w="57" w:type="dxa"/>
              <w:right w:w="57" w:type="dxa"/>
            </w:tcMar>
            <w:hideMark/>
          </w:tcPr>
          <w:p w14:paraId="5067B9A0"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w:t>
            </w:r>
          </w:p>
        </w:tc>
        <w:tc>
          <w:tcPr>
            <w:tcW w:w="332" w:type="pct"/>
            <w:tcBorders>
              <w:top w:val="single" w:sz="4" w:space="0" w:color="auto"/>
              <w:left w:val="nil"/>
              <w:bottom w:val="single" w:sz="4" w:space="0" w:color="auto"/>
              <w:right w:val="single" w:sz="4" w:space="0" w:color="auto"/>
            </w:tcBorders>
            <w:shd w:val="clear" w:color="auto" w:fill="auto"/>
            <w:tcMar>
              <w:left w:w="57" w:type="dxa"/>
              <w:right w:w="57" w:type="dxa"/>
            </w:tcMar>
            <w:hideMark/>
          </w:tcPr>
          <w:p w14:paraId="364914A7"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Внебюджетные средства</w:t>
            </w:r>
          </w:p>
        </w:tc>
        <w:tc>
          <w:tcPr>
            <w:tcW w:w="258" w:type="pct"/>
            <w:tcBorders>
              <w:top w:val="single" w:sz="4" w:space="0" w:color="auto"/>
              <w:left w:val="nil"/>
              <w:bottom w:val="single" w:sz="4" w:space="0" w:color="auto"/>
              <w:right w:val="single" w:sz="4" w:space="0" w:color="auto"/>
            </w:tcBorders>
            <w:shd w:val="clear" w:color="auto" w:fill="auto"/>
            <w:tcMar>
              <w:left w:w="57" w:type="dxa"/>
              <w:right w:w="57" w:type="dxa"/>
            </w:tcMar>
            <w:hideMark/>
          </w:tcPr>
          <w:p w14:paraId="2CAA293B"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221 892,0</w:t>
            </w:r>
          </w:p>
        </w:tc>
        <w:tc>
          <w:tcPr>
            <w:tcW w:w="258" w:type="pct"/>
            <w:gridSpan w:val="2"/>
            <w:tcBorders>
              <w:top w:val="single" w:sz="4" w:space="0" w:color="auto"/>
              <w:left w:val="nil"/>
              <w:bottom w:val="single" w:sz="4" w:space="0" w:color="auto"/>
              <w:right w:val="single" w:sz="4" w:space="0" w:color="auto"/>
            </w:tcBorders>
            <w:shd w:val="clear" w:color="auto" w:fill="auto"/>
            <w:tcMar>
              <w:left w:w="57" w:type="dxa"/>
              <w:right w:w="57" w:type="dxa"/>
            </w:tcMar>
            <w:hideMark/>
          </w:tcPr>
          <w:p w14:paraId="16FC78C1"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274 793,9</w:t>
            </w:r>
          </w:p>
        </w:tc>
        <w:tc>
          <w:tcPr>
            <w:tcW w:w="258" w:type="pct"/>
            <w:gridSpan w:val="2"/>
            <w:tcBorders>
              <w:top w:val="single" w:sz="4" w:space="0" w:color="auto"/>
              <w:left w:val="nil"/>
              <w:bottom w:val="single" w:sz="4" w:space="0" w:color="auto"/>
              <w:right w:val="single" w:sz="4" w:space="0" w:color="auto"/>
            </w:tcBorders>
            <w:shd w:val="clear" w:color="auto" w:fill="auto"/>
            <w:tcMar>
              <w:left w:w="57" w:type="dxa"/>
              <w:right w:w="57" w:type="dxa"/>
            </w:tcMar>
            <w:hideMark/>
          </w:tcPr>
          <w:p w14:paraId="6EB1400E"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479 412,2</w:t>
            </w:r>
          </w:p>
        </w:tc>
        <w:tc>
          <w:tcPr>
            <w:tcW w:w="258" w:type="pct"/>
            <w:gridSpan w:val="2"/>
            <w:tcBorders>
              <w:top w:val="single" w:sz="4" w:space="0" w:color="auto"/>
              <w:left w:val="nil"/>
              <w:bottom w:val="single" w:sz="4" w:space="0" w:color="auto"/>
              <w:right w:val="single" w:sz="4" w:space="0" w:color="auto"/>
            </w:tcBorders>
            <w:shd w:val="clear" w:color="auto" w:fill="auto"/>
            <w:tcMar>
              <w:left w:w="57" w:type="dxa"/>
              <w:right w:w="57" w:type="dxa"/>
            </w:tcMar>
            <w:hideMark/>
          </w:tcPr>
          <w:p w14:paraId="20F33EEA"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341 234,7</w:t>
            </w:r>
          </w:p>
        </w:tc>
        <w:tc>
          <w:tcPr>
            <w:tcW w:w="258" w:type="pct"/>
            <w:gridSpan w:val="2"/>
            <w:tcBorders>
              <w:top w:val="single" w:sz="4" w:space="0" w:color="auto"/>
              <w:left w:val="nil"/>
              <w:bottom w:val="single" w:sz="4" w:space="0" w:color="auto"/>
              <w:right w:val="single" w:sz="4" w:space="0" w:color="auto"/>
            </w:tcBorders>
            <w:shd w:val="clear" w:color="auto" w:fill="auto"/>
            <w:tcMar>
              <w:left w:w="57" w:type="dxa"/>
              <w:right w:w="57" w:type="dxa"/>
            </w:tcMar>
            <w:hideMark/>
          </w:tcPr>
          <w:p w14:paraId="2EC16B27"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271 624,0</w:t>
            </w:r>
          </w:p>
        </w:tc>
        <w:tc>
          <w:tcPr>
            <w:tcW w:w="258" w:type="pct"/>
            <w:gridSpan w:val="3"/>
            <w:tcBorders>
              <w:top w:val="single" w:sz="4" w:space="0" w:color="auto"/>
              <w:left w:val="nil"/>
              <w:bottom w:val="single" w:sz="4" w:space="0" w:color="auto"/>
              <w:right w:val="single" w:sz="4" w:space="0" w:color="auto"/>
            </w:tcBorders>
            <w:shd w:val="clear" w:color="auto" w:fill="auto"/>
            <w:tcMar>
              <w:left w:w="57" w:type="dxa"/>
              <w:right w:w="57" w:type="dxa"/>
            </w:tcMar>
            <w:hideMark/>
          </w:tcPr>
          <w:p w14:paraId="4D389055"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282 760,6</w:t>
            </w:r>
          </w:p>
        </w:tc>
        <w:tc>
          <w:tcPr>
            <w:tcW w:w="258" w:type="pct"/>
            <w:tcBorders>
              <w:top w:val="single" w:sz="4" w:space="0" w:color="auto"/>
              <w:left w:val="nil"/>
              <w:bottom w:val="single" w:sz="4" w:space="0" w:color="auto"/>
              <w:right w:val="single" w:sz="4" w:space="0" w:color="auto"/>
            </w:tcBorders>
            <w:shd w:val="clear" w:color="auto" w:fill="auto"/>
            <w:tcMar>
              <w:left w:w="57" w:type="dxa"/>
              <w:right w:w="57" w:type="dxa"/>
            </w:tcMar>
            <w:hideMark/>
          </w:tcPr>
          <w:p w14:paraId="0E05EC91" w14:textId="77777777" w:rsidR="00AD0DDB" w:rsidRPr="00121986" w:rsidRDefault="00AD0DDB" w:rsidP="00AD0DDB">
            <w:pPr>
              <w:spacing w:after="0" w:line="240" w:lineRule="auto"/>
              <w:jc w:val="center"/>
              <w:rPr>
                <w:rFonts w:ascii="Times New Roman" w:eastAsia="Times New Roman" w:hAnsi="Times New Roman" w:cs="Times New Roman"/>
                <w:color w:val="000000"/>
                <w:spacing w:val="-8"/>
                <w:sz w:val="14"/>
                <w:szCs w:val="14"/>
                <w:lang w:eastAsia="ru-RU"/>
              </w:rPr>
            </w:pPr>
            <w:r w:rsidRPr="00121986">
              <w:rPr>
                <w:rFonts w:ascii="Times New Roman" w:eastAsia="Times New Roman" w:hAnsi="Times New Roman" w:cs="Times New Roman"/>
                <w:color w:val="000000"/>
                <w:spacing w:val="-8"/>
                <w:sz w:val="14"/>
                <w:szCs w:val="14"/>
                <w:lang w:eastAsia="ru-RU"/>
              </w:rPr>
              <w:t>1 871 717,4</w:t>
            </w:r>
          </w:p>
        </w:tc>
        <w:tc>
          <w:tcPr>
            <w:tcW w:w="405" w:type="pct"/>
            <w:tcBorders>
              <w:top w:val="single" w:sz="4" w:space="0" w:color="auto"/>
              <w:left w:val="nil"/>
              <w:bottom w:val="single" w:sz="4" w:space="0" w:color="auto"/>
              <w:right w:val="single" w:sz="4" w:space="0" w:color="auto"/>
            </w:tcBorders>
            <w:shd w:val="clear" w:color="auto" w:fill="auto"/>
            <w:tcMar>
              <w:left w:w="57" w:type="dxa"/>
              <w:right w:w="57" w:type="dxa"/>
            </w:tcMar>
            <w:hideMark/>
          </w:tcPr>
          <w:p w14:paraId="1451286E"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Индикатор 4.1.1</w:t>
            </w:r>
          </w:p>
        </w:tc>
      </w:tr>
      <w:tr w:rsidR="00416B54" w:rsidRPr="00121986" w14:paraId="520D6A47" w14:textId="77777777" w:rsidTr="00121986">
        <w:trPr>
          <w:trHeight w:val="420"/>
        </w:trPr>
        <w:tc>
          <w:tcPr>
            <w:tcW w:w="177" w:type="pct"/>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72ED04"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7</w:t>
            </w:r>
          </w:p>
        </w:tc>
        <w:tc>
          <w:tcPr>
            <w:tcW w:w="426" w:type="pct"/>
            <w:tcBorders>
              <w:top w:val="nil"/>
              <w:left w:val="nil"/>
              <w:bottom w:val="single" w:sz="4" w:space="0" w:color="auto"/>
              <w:right w:val="single" w:sz="4" w:space="0" w:color="auto"/>
            </w:tcBorders>
            <w:shd w:val="clear" w:color="auto" w:fill="auto"/>
            <w:tcMar>
              <w:left w:w="57" w:type="dxa"/>
              <w:right w:w="57" w:type="dxa"/>
            </w:tcMar>
            <w:hideMark/>
          </w:tcPr>
          <w:p w14:paraId="6AFB51B2"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Реконструкция и техническое перевооружение автобусных парков</w:t>
            </w:r>
          </w:p>
        </w:tc>
        <w:tc>
          <w:tcPr>
            <w:tcW w:w="426" w:type="pct"/>
            <w:tcBorders>
              <w:top w:val="nil"/>
              <w:left w:val="nil"/>
              <w:bottom w:val="single" w:sz="4" w:space="0" w:color="auto"/>
              <w:right w:val="single" w:sz="4" w:space="0" w:color="auto"/>
            </w:tcBorders>
            <w:shd w:val="clear" w:color="auto" w:fill="auto"/>
            <w:tcMar>
              <w:left w:w="57" w:type="dxa"/>
              <w:right w:w="57" w:type="dxa"/>
            </w:tcMar>
            <w:hideMark/>
          </w:tcPr>
          <w:p w14:paraId="467A100D"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ГУП «Пассажиравтотранс»</w:t>
            </w:r>
          </w:p>
        </w:tc>
        <w:tc>
          <w:tcPr>
            <w:tcW w:w="289" w:type="pct"/>
            <w:tcBorders>
              <w:top w:val="nil"/>
              <w:left w:val="nil"/>
              <w:bottom w:val="single" w:sz="4" w:space="0" w:color="auto"/>
              <w:right w:val="single" w:sz="4" w:space="0" w:color="auto"/>
            </w:tcBorders>
            <w:shd w:val="clear" w:color="auto" w:fill="auto"/>
            <w:tcMar>
              <w:left w:w="57" w:type="dxa"/>
              <w:right w:w="57" w:type="dxa"/>
            </w:tcMar>
            <w:hideMark/>
          </w:tcPr>
          <w:p w14:paraId="53C69C43"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w:t>
            </w:r>
          </w:p>
        </w:tc>
        <w:tc>
          <w:tcPr>
            <w:tcW w:w="250" w:type="pct"/>
            <w:tcBorders>
              <w:top w:val="nil"/>
              <w:left w:val="nil"/>
              <w:bottom w:val="single" w:sz="4" w:space="0" w:color="auto"/>
              <w:right w:val="single" w:sz="4" w:space="0" w:color="auto"/>
            </w:tcBorders>
            <w:shd w:val="clear" w:color="auto" w:fill="auto"/>
            <w:tcMar>
              <w:left w:w="57" w:type="dxa"/>
              <w:right w:w="57" w:type="dxa"/>
            </w:tcMar>
            <w:hideMark/>
          </w:tcPr>
          <w:p w14:paraId="05659281"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СМР</w:t>
            </w:r>
          </w:p>
        </w:tc>
        <w:tc>
          <w:tcPr>
            <w:tcW w:w="268" w:type="pct"/>
            <w:tcBorders>
              <w:top w:val="nil"/>
              <w:left w:val="nil"/>
              <w:bottom w:val="single" w:sz="4" w:space="0" w:color="auto"/>
              <w:right w:val="single" w:sz="4" w:space="0" w:color="auto"/>
            </w:tcBorders>
            <w:shd w:val="clear" w:color="auto" w:fill="auto"/>
            <w:tcMar>
              <w:left w:w="57" w:type="dxa"/>
              <w:right w:w="57" w:type="dxa"/>
            </w:tcMar>
            <w:hideMark/>
          </w:tcPr>
          <w:p w14:paraId="24B22260"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2020-2025</w:t>
            </w:r>
          </w:p>
        </w:tc>
        <w:tc>
          <w:tcPr>
            <w:tcW w:w="332" w:type="pct"/>
            <w:tcBorders>
              <w:top w:val="nil"/>
              <w:left w:val="nil"/>
              <w:bottom w:val="single" w:sz="4" w:space="0" w:color="auto"/>
              <w:right w:val="single" w:sz="4" w:space="0" w:color="auto"/>
            </w:tcBorders>
            <w:shd w:val="clear" w:color="auto" w:fill="auto"/>
            <w:tcMar>
              <w:left w:w="57" w:type="dxa"/>
              <w:right w:w="57" w:type="dxa"/>
            </w:tcMar>
            <w:hideMark/>
          </w:tcPr>
          <w:p w14:paraId="60DD899A"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w:t>
            </w:r>
          </w:p>
        </w:tc>
        <w:tc>
          <w:tcPr>
            <w:tcW w:w="289" w:type="pct"/>
            <w:tcBorders>
              <w:top w:val="nil"/>
              <w:left w:val="nil"/>
              <w:bottom w:val="single" w:sz="4" w:space="0" w:color="auto"/>
              <w:right w:val="single" w:sz="4" w:space="0" w:color="auto"/>
            </w:tcBorders>
            <w:shd w:val="clear" w:color="auto" w:fill="auto"/>
            <w:tcMar>
              <w:left w:w="57" w:type="dxa"/>
              <w:right w:w="57" w:type="dxa"/>
            </w:tcMar>
            <w:hideMark/>
          </w:tcPr>
          <w:p w14:paraId="2DF4B2C9"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w:t>
            </w:r>
          </w:p>
        </w:tc>
        <w:tc>
          <w:tcPr>
            <w:tcW w:w="332" w:type="pct"/>
            <w:tcBorders>
              <w:top w:val="nil"/>
              <w:left w:val="nil"/>
              <w:bottom w:val="single" w:sz="4" w:space="0" w:color="auto"/>
              <w:right w:val="single" w:sz="4" w:space="0" w:color="auto"/>
            </w:tcBorders>
            <w:shd w:val="clear" w:color="auto" w:fill="auto"/>
            <w:tcMar>
              <w:left w:w="57" w:type="dxa"/>
              <w:right w:w="57" w:type="dxa"/>
            </w:tcMar>
            <w:hideMark/>
          </w:tcPr>
          <w:p w14:paraId="1F7B9AB2"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Внебюджетные средства</w:t>
            </w:r>
          </w:p>
        </w:tc>
        <w:tc>
          <w:tcPr>
            <w:tcW w:w="258" w:type="pct"/>
            <w:tcBorders>
              <w:top w:val="nil"/>
              <w:left w:val="nil"/>
              <w:bottom w:val="single" w:sz="4" w:space="0" w:color="auto"/>
              <w:right w:val="single" w:sz="4" w:space="0" w:color="auto"/>
            </w:tcBorders>
            <w:shd w:val="clear" w:color="auto" w:fill="auto"/>
            <w:tcMar>
              <w:left w:w="57" w:type="dxa"/>
              <w:right w:w="57" w:type="dxa"/>
            </w:tcMar>
            <w:hideMark/>
          </w:tcPr>
          <w:p w14:paraId="63EA51B0" w14:textId="77777777" w:rsidR="00AD0DDB" w:rsidRPr="00121986" w:rsidRDefault="00AD0DDB" w:rsidP="00AD0DDB">
            <w:pPr>
              <w:spacing w:after="0" w:line="240" w:lineRule="auto"/>
              <w:jc w:val="center"/>
              <w:rPr>
                <w:rFonts w:ascii="Times New Roman" w:eastAsia="Times New Roman" w:hAnsi="Times New Roman" w:cs="Times New Roman"/>
                <w:color w:val="000000"/>
                <w:spacing w:val="-8"/>
                <w:sz w:val="14"/>
                <w:szCs w:val="14"/>
                <w:lang w:eastAsia="ru-RU"/>
              </w:rPr>
            </w:pPr>
            <w:r w:rsidRPr="00121986">
              <w:rPr>
                <w:rFonts w:ascii="Times New Roman" w:eastAsia="Times New Roman" w:hAnsi="Times New Roman" w:cs="Times New Roman"/>
                <w:color w:val="000000"/>
                <w:spacing w:val="-8"/>
                <w:sz w:val="14"/>
                <w:szCs w:val="14"/>
                <w:lang w:eastAsia="ru-RU"/>
              </w:rPr>
              <w:t>1 324 369,7</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2F4CC187" w14:textId="77777777" w:rsidR="00AD0DDB" w:rsidRPr="00121986" w:rsidRDefault="00AD0DDB" w:rsidP="00AD0DDB">
            <w:pPr>
              <w:spacing w:after="0" w:line="240" w:lineRule="auto"/>
              <w:jc w:val="center"/>
              <w:rPr>
                <w:rFonts w:ascii="Times New Roman" w:eastAsia="Times New Roman" w:hAnsi="Times New Roman" w:cs="Times New Roman"/>
                <w:color w:val="000000"/>
                <w:spacing w:val="-8"/>
                <w:sz w:val="14"/>
                <w:szCs w:val="14"/>
                <w:lang w:eastAsia="ru-RU"/>
              </w:rPr>
            </w:pPr>
            <w:r w:rsidRPr="00121986">
              <w:rPr>
                <w:rFonts w:ascii="Times New Roman" w:eastAsia="Times New Roman" w:hAnsi="Times New Roman" w:cs="Times New Roman"/>
                <w:color w:val="000000"/>
                <w:spacing w:val="-8"/>
                <w:sz w:val="14"/>
                <w:szCs w:val="14"/>
                <w:lang w:eastAsia="ru-RU"/>
              </w:rPr>
              <w:t>1 171 667,3</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2EA923CC" w14:textId="77777777" w:rsidR="00AD0DDB" w:rsidRPr="00121986" w:rsidRDefault="00AD0DDB" w:rsidP="00AD0DDB">
            <w:pPr>
              <w:spacing w:after="0" w:line="240" w:lineRule="auto"/>
              <w:jc w:val="center"/>
              <w:rPr>
                <w:rFonts w:ascii="Times New Roman" w:eastAsia="Times New Roman" w:hAnsi="Times New Roman" w:cs="Times New Roman"/>
                <w:color w:val="000000"/>
                <w:spacing w:val="-8"/>
                <w:sz w:val="14"/>
                <w:szCs w:val="14"/>
                <w:lang w:eastAsia="ru-RU"/>
              </w:rPr>
            </w:pPr>
            <w:r w:rsidRPr="00121986">
              <w:rPr>
                <w:rFonts w:ascii="Times New Roman" w:eastAsia="Times New Roman" w:hAnsi="Times New Roman" w:cs="Times New Roman"/>
                <w:color w:val="000000"/>
                <w:spacing w:val="-8"/>
                <w:sz w:val="14"/>
                <w:szCs w:val="14"/>
                <w:lang w:eastAsia="ru-RU"/>
              </w:rPr>
              <w:t>1 787 695,5</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29CF1517" w14:textId="77777777" w:rsidR="00AD0DDB" w:rsidRPr="00121986" w:rsidRDefault="00AD0DDB" w:rsidP="00AD0DDB">
            <w:pPr>
              <w:spacing w:after="0" w:line="240" w:lineRule="auto"/>
              <w:jc w:val="center"/>
              <w:rPr>
                <w:rFonts w:ascii="Times New Roman" w:eastAsia="Times New Roman" w:hAnsi="Times New Roman" w:cs="Times New Roman"/>
                <w:color w:val="000000"/>
                <w:spacing w:val="-8"/>
                <w:sz w:val="14"/>
                <w:szCs w:val="14"/>
                <w:lang w:eastAsia="ru-RU"/>
              </w:rPr>
            </w:pPr>
            <w:r w:rsidRPr="00121986">
              <w:rPr>
                <w:rFonts w:ascii="Times New Roman" w:eastAsia="Times New Roman" w:hAnsi="Times New Roman" w:cs="Times New Roman"/>
                <w:color w:val="000000"/>
                <w:spacing w:val="-8"/>
                <w:sz w:val="14"/>
                <w:szCs w:val="14"/>
                <w:lang w:eastAsia="ru-RU"/>
              </w:rPr>
              <w:t>1 311 160,8</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0868CDE1" w14:textId="77777777" w:rsidR="00AD0DDB" w:rsidRPr="00121986" w:rsidRDefault="00AD0DDB" w:rsidP="00AD0DDB">
            <w:pPr>
              <w:spacing w:after="0" w:line="240" w:lineRule="auto"/>
              <w:jc w:val="center"/>
              <w:rPr>
                <w:rFonts w:ascii="Times New Roman" w:eastAsia="Times New Roman" w:hAnsi="Times New Roman" w:cs="Times New Roman"/>
                <w:color w:val="000000"/>
                <w:spacing w:val="-8"/>
                <w:sz w:val="14"/>
                <w:szCs w:val="14"/>
                <w:lang w:eastAsia="ru-RU"/>
              </w:rPr>
            </w:pPr>
            <w:r w:rsidRPr="00121986">
              <w:rPr>
                <w:rFonts w:ascii="Times New Roman" w:eastAsia="Times New Roman" w:hAnsi="Times New Roman" w:cs="Times New Roman"/>
                <w:color w:val="000000"/>
                <w:spacing w:val="-8"/>
                <w:sz w:val="14"/>
                <w:szCs w:val="14"/>
                <w:lang w:eastAsia="ru-RU"/>
              </w:rPr>
              <w:t>1 383 680,8</w:t>
            </w:r>
          </w:p>
        </w:tc>
        <w:tc>
          <w:tcPr>
            <w:tcW w:w="258" w:type="pct"/>
            <w:gridSpan w:val="3"/>
            <w:tcBorders>
              <w:top w:val="nil"/>
              <w:left w:val="nil"/>
              <w:bottom w:val="single" w:sz="4" w:space="0" w:color="auto"/>
              <w:right w:val="single" w:sz="4" w:space="0" w:color="auto"/>
            </w:tcBorders>
            <w:shd w:val="clear" w:color="auto" w:fill="auto"/>
            <w:tcMar>
              <w:left w:w="57" w:type="dxa"/>
              <w:right w:w="57" w:type="dxa"/>
            </w:tcMar>
            <w:hideMark/>
          </w:tcPr>
          <w:p w14:paraId="37AEDEE5" w14:textId="77777777" w:rsidR="00AD0DDB" w:rsidRPr="00121986" w:rsidRDefault="00AD0DDB" w:rsidP="00AD0DDB">
            <w:pPr>
              <w:spacing w:after="0" w:line="240" w:lineRule="auto"/>
              <w:jc w:val="center"/>
              <w:rPr>
                <w:rFonts w:ascii="Times New Roman" w:eastAsia="Times New Roman" w:hAnsi="Times New Roman" w:cs="Times New Roman"/>
                <w:color w:val="000000"/>
                <w:spacing w:val="-8"/>
                <w:sz w:val="14"/>
                <w:szCs w:val="14"/>
                <w:lang w:eastAsia="ru-RU"/>
              </w:rPr>
            </w:pPr>
            <w:r w:rsidRPr="00121986">
              <w:rPr>
                <w:rFonts w:ascii="Times New Roman" w:eastAsia="Times New Roman" w:hAnsi="Times New Roman" w:cs="Times New Roman"/>
                <w:color w:val="000000"/>
                <w:spacing w:val="-8"/>
                <w:sz w:val="14"/>
                <w:szCs w:val="14"/>
                <w:lang w:eastAsia="ru-RU"/>
              </w:rPr>
              <w:t>1 440 411,7</w:t>
            </w:r>
          </w:p>
        </w:tc>
        <w:tc>
          <w:tcPr>
            <w:tcW w:w="258" w:type="pct"/>
            <w:tcBorders>
              <w:top w:val="nil"/>
              <w:left w:val="nil"/>
              <w:bottom w:val="single" w:sz="4" w:space="0" w:color="auto"/>
              <w:right w:val="single" w:sz="4" w:space="0" w:color="auto"/>
            </w:tcBorders>
            <w:shd w:val="clear" w:color="auto" w:fill="auto"/>
            <w:tcMar>
              <w:left w:w="57" w:type="dxa"/>
              <w:right w:w="57" w:type="dxa"/>
            </w:tcMar>
            <w:hideMark/>
          </w:tcPr>
          <w:p w14:paraId="4AA9CCD6" w14:textId="77777777" w:rsidR="00AD0DDB" w:rsidRPr="00121986" w:rsidRDefault="00AD0DDB" w:rsidP="00AD0DDB">
            <w:pPr>
              <w:spacing w:after="0" w:line="240" w:lineRule="auto"/>
              <w:jc w:val="center"/>
              <w:rPr>
                <w:rFonts w:ascii="Times New Roman" w:eastAsia="Times New Roman" w:hAnsi="Times New Roman" w:cs="Times New Roman"/>
                <w:color w:val="000000"/>
                <w:spacing w:val="-8"/>
                <w:sz w:val="14"/>
                <w:szCs w:val="14"/>
                <w:lang w:eastAsia="ru-RU"/>
              </w:rPr>
            </w:pPr>
            <w:r w:rsidRPr="00121986">
              <w:rPr>
                <w:rFonts w:ascii="Times New Roman" w:eastAsia="Times New Roman" w:hAnsi="Times New Roman" w:cs="Times New Roman"/>
                <w:color w:val="000000"/>
                <w:spacing w:val="-8"/>
                <w:sz w:val="14"/>
                <w:szCs w:val="14"/>
                <w:lang w:eastAsia="ru-RU"/>
              </w:rPr>
              <w:t>8 418 985,8</w:t>
            </w:r>
          </w:p>
        </w:tc>
        <w:tc>
          <w:tcPr>
            <w:tcW w:w="405" w:type="pct"/>
            <w:tcBorders>
              <w:top w:val="nil"/>
              <w:left w:val="nil"/>
              <w:bottom w:val="single" w:sz="4" w:space="0" w:color="auto"/>
              <w:right w:val="single" w:sz="4" w:space="0" w:color="auto"/>
            </w:tcBorders>
            <w:shd w:val="clear" w:color="auto" w:fill="auto"/>
            <w:tcMar>
              <w:left w:w="57" w:type="dxa"/>
              <w:right w:w="57" w:type="dxa"/>
            </w:tcMar>
            <w:hideMark/>
          </w:tcPr>
          <w:p w14:paraId="6F23F8D1"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Индикатор 4.1.2</w:t>
            </w:r>
          </w:p>
        </w:tc>
      </w:tr>
      <w:tr w:rsidR="00416B54" w:rsidRPr="00121986" w14:paraId="41FE22CC" w14:textId="77777777" w:rsidTr="00121986">
        <w:trPr>
          <w:trHeight w:val="630"/>
        </w:trPr>
        <w:tc>
          <w:tcPr>
            <w:tcW w:w="177" w:type="pct"/>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B30579"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8</w:t>
            </w:r>
          </w:p>
        </w:tc>
        <w:tc>
          <w:tcPr>
            <w:tcW w:w="426" w:type="pct"/>
            <w:tcBorders>
              <w:top w:val="nil"/>
              <w:left w:val="nil"/>
              <w:bottom w:val="single" w:sz="4" w:space="0" w:color="auto"/>
              <w:right w:val="single" w:sz="4" w:space="0" w:color="auto"/>
            </w:tcBorders>
            <w:shd w:val="clear" w:color="auto" w:fill="auto"/>
            <w:tcMar>
              <w:left w:w="57" w:type="dxa"/>
              <w:right w:w="57" w:type="dxa"/>
            </w:tcMar>
            <w:hideMark/>
          </w:tcPr>
          <w:p w14:paraId="59E5F16F"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Проектно-изыскательские работы для реконструкции объектов ГУП «Пассажир-автотранс»</w:t>
            </w:r>
          </w:p>
        </w:tc>
        <w:tc>
          <w:tcPr>
            <w:tcW w:w="426" w:type="pct"/>
            <w:tcBorders>
              <w:top w:val="nil"/>
              <w:left w:val="nil"/>
              <w:bottom w:val="single" w:sz="4" w:space="0" w:color="auto"/>
              <w:right w:val="single" w:sz="4" w:space="0" w:color="auto"/>
            </w:tcBorders>
            <w:shd w:val="clear" w:color="auto" w:fill="auto"/>
            <w:tcMar>
              <w:left w:w="57" w:type="dxa"/>
              <w:right w:w="57" w:type="dxa"/>
            </w:tcMar>
            <w:hideMark/>
          </w:tcPr>
          <w:p w14:paraId="656C208A"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ГУП «Пассажиравтотранс»</w:t>
            </w:r>
          </w:p>
        </w:tc>
        <w:tc>
          <w:tcPr>
            <w:tcW w:w="289" w:type="pct"/>
            <w:tcBorders>
              <w:top w:val="nil"/>
              <w:left w:val="nil"/>
              <w:bottom w:val="single" w:sz="4" w:space="0" w:color="auto"/>
              <w:right w:val="single" w:sz="4" w:space="0" w:color="auto"/>
            </w:tcBorders>
            <w:shd w:val="clear" w:color="auto" w:fill="auto"/>
            <w:tcMar>
              <w:left w:w="57" w:type="dxa"/>
              <w:right w:w="57" w:type="dxa"/>
            </w:tcMar>
            <w:hideMark/>
          </w:tcPr>
          <w:p w14:paraId="00293996"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w:t>
            </w:r>
          </w:p>
        </w:tc>
        <w:tc>
          <w:tcPr>
            <w:tcW w:w="250" w:type="pct"/>
            <w:tcBorders>
              <w:top w:val="nil"/>
              <w:left w:val="nil"/>
              <w:bottom w:val="single" w:sz="4" w:space="0" w:color="auto"/>
              <w:right w:val="single" w:sz="4" w:space="0" w:color="auto"/>
            </w:tcBorders>
            <w:shd w:val="clear" w:color="auto" w:fill="auto"/>
            <w:tcMar>
              <w:left w:w="57" w:type="dxa"/>
              <w:right w:w="57" w:type="dxa"/>
            </w:tcMar>
            <w:hideMark/>
          </w:tcPr>
          <w:p w14:paraId="4892CEBD"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ПИР</w:t>
            </w:r>
          </w:p>
        </w:tc>
        <w:tc>
          <w:tcPr>
            <w:tcW w:w="268" w:type="pct"/>
            <w:tcBorders>
              <w:top w:val="nil"/>
              <w:left w:val="nil"/>
              <w:bottom w:val="single" w:sz="4" w:space="0" w:color="auto"/>
              <w:right w:val="single" w:sz="4" w:space="0" w:color="auto"/>
            </w:tcBorders>
            <w:shd w:val="clear" w:color="auto" w:fill="auto"/>
            <w:tcMar>
              <w:left w:w="57" w:type="dxa"/>
              <w:right w:w="57" w:type="dxa"/>
            </w:tcMar>
            <w:hideMark/>
          </w:tcPr>
          <w:p w14:paraId="4311F8AF"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2020-2025</w:t>
            </w:r>
          </w:p>
        </w:tc>
        <w:tc>
          <w:tcPr>
            <w:tcW w:w="332" w:type="pct"/>
            <w:tcBorders>
              <w:top w:val="nil"/>
              <w:left w:val="nil"/>
              <w:bottom w:val="single" w:sz="4" w:space="0" w:color="auto"/>
              <w:right w:val="single" w:sz="4" w:space="0" w:color="auto"/>
            </w:tcBorders>
            <w:shd w:val="clear" w:color="auto" w:fill="auto"/>
            <w:tcMar>
              <w:left w:w="57" w:type="dxa"/>
              <w:right w:w="57" w:type="dxa"/>
            </w:tcMar>
            <w:hideMark/>
          </w:tcPr>
          <w:p w14:paraId="237E3980"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w:t>
            </w:r>
          </w:p>
        </w:tc>
        <w:tc>
          <w:tcPr>
            <w:tcW w:w="289" w:type="pct"/>
            <w:tcBorders>
              <w:top w:val="nil"/>
              <w:left w:val="nil"/>
              <w:bottom w:val="single" w:sz="4" w:space="0" w:color="auto"/>
              <w:right w:val="single" w:sz="4" w:space="0" w:color="auto"/>
            </w:tcBorders>
            <w:shd w:val="clear" w:color="auto" w:fill="auto"/>
            <w:tcMar>
              <w:left w:w="57" w:type="dxa"/>
              <w:right w:w="57" w:type="dxa"/>
            </w:tcMar>
            <w:hideMark/>
          </w:tcPr>
          <w:p w14:paraId="3C70BADE"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w:t>
            </w:r>
          </w:p>
        </w:tc>
        <w:tc>
          <w:tcPr>
            <w:tcW w:w="332" w:type="pct"/>
            <w:tcBorders>
              <w:top w:val="nil"/>
              <w:left w:val="nil"/>
              <w:bottom w:val="single" w:sz="4" w:space="0" w:color="auto"/>
              <w:right w:val="single" w:sz="4" w:space="0" w:color="auto"/>
            </w:tcBorders>
            <w:shd w:val="clear" w:color="auto" w:fill="auto"/>
            <w:tcMar>
              <w:left w:w="57" w:type="dxa"/>
              <w:right w:w="57" w:type="dxa"/>
            </w:tcMar>
            <w:hideMark/>
          </w:tcPr>
          <w:p w14:paraId="4BBDA88B"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Внебюджетные средства</w:t>
            </w:r>
          </w:p>
        </w:tc>
        <w:tc>
          <w:tcPr>
            <w:tcW w:w="258" w:type="pct"/>
            <w:tcBorders>
              <w:top w:val="nil"/>
              <w:left w:val="nil"/>
              <w:bottom w:val="single" w:sz="4" w:space="0" w:color="auto"/>
              <w:right w:val="single" w:sz="4" w:space="0" w:color="auto"/>
            </w:tcBorders>
            <w:shd w:val="clear" w:color="auto" w:fill="auto"/>
            <w:tcMar>
              <w:left w:w="57" w:type="dxa"/>
              <w:right w:w="57" w:type="dxa"/>
            </w:tcMar>
            <w:hideMark/>
          </w:tcPr>
          <w:p w14:paraId="45F7CACA"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57 793,5</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4E2B8F9C" w14:textId="536B9F07" w:rsidR="00AD0DDB" w:rsidRPr="00121986" w:rsidRDefault="00121986"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7831208C" w14:textId="17E93B57" w:rsidR="00AD0DDB" w:rsidRPr="00121986" w:rsidRDefault="00121986" w:rsidP="00AD0DDB">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0FBA82A3"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61 178,8</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013270B9"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43 277,9</w:t>
            </w:r>
          </w:p>
        </w:tc>
        <w:tc>
          <w:tcPr>
            <w:tcW w:w="258" w:type="pct"/>
            <w:gridSpan w:val="3"/>
            <w:tcBorders>
              <w:top w:val="nil"/>
              <w:left w:val="nil"/>
              <w:bottom w:val="single" w:sz="4" w:space="0" w:color="auto"/>
              <w:right w:val="single" w:sz="4" w:space="0" w:color="auto"/>
            </w:tcBorders>
            <w:shd w:val="clear" w:color="auto" w:fill="auto"/>
            <w:tcMar>
              <w:left w:w="57" w:type="dxa"/>
              <w:right w:w="57" w:type="dxa"/>
            </w:tcMar>
            <w:hideMark/>
          </w:tcPr>
          <w:p w14:paraId="071B23F4"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45 052,3</w:t>
            </w:r>
          </w:p>
        </w:tc>
        <w:tc>
          <w:tcPr>
            <w:tcW w:w="258" w:type="pct"/>
            <w:tcBorders>
              <w:top w:val="nil"/>
              <w:left w:val="nil"/>
              <w:bottom w:val="single" w:sz="4" w:space="0" w:color="auto"/>
              <w:right w:val="single" w:sz="4" w:space="0" w:color="auto"/>
            </w:tcBorders>
            <w:shd w:val="clear" w:color="auto" w:fill="auto"/>
            <w:tcMar>
              <w:left w:w="57" w:type="dxa"/>
              <w:right w:w="57" w:type="dxa"/>
            </w:tcMar>
            <w:hideMark/>
          </w:tcPr>
          <w:p w14:paraId="373F0AB4"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207 302,5</w:t>
            </w:r>
          </w:p>
        </w:tc>
        <w:tc>
          <w:tcPr>
            <w:tcW w:w="405" w:type="pct"/>
            <w:tcBorders>
              <w:top w:val="nil"/>
              <w:left w:val="nil"/>
              <w:bottom w:val="single" w:sz="4" w:space="0" w:color="auto"/>
              <w:right w:val="single" w:sz="4" w:space="0" w:color="auto"/>
            </w:tcBorders>
            <w:shd w:val="clear" w:color="auto" w:fill="auto"/>
            <w:tcMar>
              <w:left w:w="57" w:type="dxa"/>
              <w:right w:w="57" w:type="dxa"/>
            </w:tcMar>
            <w:hideMark/>
          </w:tcPr>
          <w:p w14:paraId="088A702D"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Индикатор 4.1.2</w:t>
            </w:r>
          </w:p>
        </w:tc>
      </w:tr>
      <w:tr w:rsidR="00416B54" w:rsidRPr="00121986" w14:paraId="5392F9C0" w14:textId="77777777" w:rsidTr="00121986">
        <w:trPr>
          <w:trHeight w:val="840"/>
        </w:trPr>
        <w:tc>
          <w:tcPr>
            <w:tcW w:w="177" w:type="pct"/>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89CBA4"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9</w:t>
            </w:r>
          </w:p>
        </w:tc>
        <w:tc>
          <w:tcPr>
            <w:tcW w:w="426" w:type="pct"/>
            <w:tcBorders>
              <w:top w:val="nil"/>
              <w:left w:val="nil"/>
              <w:bottom w:val="single" w:sz="4" w:space="0" w:color="auto"/>
              <w:right w:val="single" w:sz="4" w:space="0" w:color="auto"/>
            </w:tcBorders>
            <w:shd w:val="clear" w:color="auto" w:fill="auto"/>
            <w:tcMar>
              <w:left w:w="57" w:type="dxa"/>
              <w:right w:w="57" w:type="dxa"/>
            </w:tcMar>
            <w:hideMark/>
          </w:tcPr>
          <w:p w14:paraId="3A56431F" w14:textId="575CF621" w:rsidR="00AD0DDB" w:rsidRPr="00121986" w:rsidRDefault="00AD0DDB" w:rsidP="00121986">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Осуществление регулярных перевозок пассажиров</w:t>
            </w:r>
            <w:r w:rsidR="00121986">
              <w:rPr>
                <w:rFonts w:ascii="Times New Roman" w:eastAsia="Times New Roman" w:hAnsi="Times New Roman" w:cs="Times New Roman"/>
                <w:color w:val="000000"/>
                <w:sz w:val="14"/>
                <w:szCs w:val="14"/>
                <w:lang w:eastAsia="ru-RU"/>
              </w:rPr>
              <w:t xml:space="preserve"> </w:t>
            </w:r>
            <w:r w:rsidRPr="00121986">
              <w:rPr>
                <w:rFonts w:ascii="Times New Roman" w:eastAsia="Times New Roman" w:hAnsi="Times New Roman" w:cs="Times New Roman"/>
                <w:color w:val="000000"/>
                <w:sz w:val="14"/>
                <w:szCs w:val="14"/>
                <w:lang w:eastAsia="ru-RU"/>
              </w:rPr>
              <w:t xml:space="preserve">и багажа по регулируемому тарифу по концессионному </w:t>
            </w:r>
            <w:r w:rsidR="00121986" w:rsidRPr="00121986">
              <w:rPr>
                <w:rFonts w:ascii="Times New Roman" w:eastAsia="Times New Roman" w:hAnsi="Times New Roman" w:cs="Times New Roman"/>
                <w:color w:val="000000"/>
                <w:sz w:val="14"/>
                <w:szCs w:val="14"/>
                <w:lang w:eastAsia="ru-RU"/>
              </w:rPr>
              <w:t>соглашению наземным</w:t>
            </w:r>
            <w:r w:rsidRPr="00121986">
              <w:rPr>
                <w:rFonts w:ascii="Times New Roman" w:eastAsia="Times New Roman" w:hAnsi="Times New Roman" w:cs="Times New Roman"/>
                <w:color w:val="000000"/>
                <w:sz w:val="14"/>
                <w:szCs w:val="14"/>
                <w:lang w:eastAsia="ru-RU"/>
              </w:rPr>
              <w:t xml:space="preserve"> </w:t>
            </w:r>
            <w:r w:rsidRPr="00121986">
              <w:rPr>
                <w:rFonts w:ascii="Times New Roman" w:eastAsia="Times New Roman" w:hAnsi="Times New Roman" w:cs="Times New Roman"/>
                <w:color w:val="000000"/>
                <w:spacing w:val="-6"/>
                <w:sz w:val="14"/>
                <w:szCs w:val="14"/>
                <w:lang w:eastAsia="ru-RU"/>
              </w:rPr>
              <w:t>электротранспортом</w:t>
            </w:r>
          </w:p>
        </w:tc>
        <w:tc>
          <w:tcPr>
            <w:tcW w:w="426" w:type="pct"/>
            <w:tcBorders>
              <w:top w:val="nil"/>
              <w:left w:val="nil"/>
              <w:bottom w:val="single" w:sz="4" w:space="0" w:color="auto"/>
              <w:right w:val="single" w:sz="4" w:space="0" w:color="auto"/>
            </w:tcBorders>
            <w:shd w:val="clear" w:color="auto" w:fill="auto"/>
            <w:tcMar>
              <w:left w:w="57" w:type="dxa"/>
              <w:right w:w="57" w:type="dxa"/>
            </w:tcMar>
            <w:hideMark/>
          </w:tcPr>
          <w:p w14:paraId="1A59CF5C"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Комитет по транспорту</w:t>
            </w:r>
          </w:p>
        </w:tc>
        <w:tc>
          <w:tcPr>
            <w:tcW w:w="289" w:type="pct"/>
            <w:tcBorders>
              <w:top w:val="nil"/>
              <w:left w:val="nil"/>
              <w:bottom w:val="single" w:sz="4" w:space="0" w:color="auto"/>
              <w:right w:val="single" w:sz="4" w:space="0" w:color="auto"/>
            </w:tcBorders>
            <w:shd w:val="clear" w:color="auto" w:fill="auto"/>
            <w:tcMar>
              <w:left w:w="57" w:type="dxa"/>
              <w:right w:w="57" w:type="dxa"/>
            </w:tcMar>
            <w:hideMark/>
          </w:tcPr>
          <w:p w14:paraId="0274C0C3"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w:t>
            </w:r>
          </w:p>
        </w:tc>
        <w:tc>
          <w:tcPr>
            <w:tcW w:w="250" w:type="pct"/>
            <w:tcBorders>
              <w:top w:val="nil"/>
              <w:left w:val="nil"/>
              <w:bottom w:val="single" w:sz="4" w:space="0" w:color="auto"/>
              <w:right w:val="single" w:sz="4" w:space="0" w:color="auto"/>
            </w:tcBorders>
            <w:shd w:val="clear" w:color="auto" w:fill="auto"/>
            <w:tcMar>
              <w:left w:w="57" w:type="dxa"/>
              <w:right w:w="57" w:type="dxa"/>
            </w:tcMar>
            <w:hideMark/>
          </w:tcPr>
          <w:p w14:paraId="54139F21"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w:t>
            </w:r>
          </w:p>
        </w:tc>
        <w:tc>
          <w:tcPr>
            <w:tcW w:w="268" w:type="pct"/>
            <w:tcBorders>
              <w:top w:val="nil"/>
              <w:left w:val="nil"/>
              <w:bottom w:val="single" w:sz="4" w:space="0" w:color="auto"/>
              <w:right w:val="single" w:sz="4" w:space="0" w:color="auto"/>
            </w:tcBorders>
            <w:shd w:val="clear" w:color="auto" w:fill="auto"/>
            <w:tcMar>
              <w:left w:w="57" w:type="dxa"/>
              <w:right w:w="57" w:type="dxa"/>
            </w:tcMar>
            <w:hideMark/>
          </w:tcPr>
          <w:p w14:paraId="0FCC87DD"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w:t>
            </w:r>
          </w:p>
        </w:tc>
        <w:tc>
          <w:tcPr>
            <w:tcW w:w="332" w:type="pct"/>
            <w:tcBorders>
              <w:top w:val="nil"/>
              <w:left w:val="nil"/>
              <w:bottom w:val="single" w:sz="4" w:space="0" w:color="auto"/>
              <w:right w:val="single" w:sz="4" w:space="0" w:color="auto"/>
            </w:tcBorders>
            <w:shd w:val="clear" w:color="auto" w:fill="auto"/>
            <w:tcMar>
              <w:left w:w="57" w:type="dxa"/>
              <w:right w:w="57" w:type="dxa"/>
            </w:tcMar>
            <w:hideMark/>
          </w:tcPr>
          <w:p w14:paraId="3484EFB8"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w:t>
            </w:r>
          </w:p>
        </w:tc>
        <w:tc>
          <w:tcPr>
            <w:tcW w:w="289" w:type="pct"/>
            <w:tcBorders>
              <w:top w:val="nil"/>
              <w:left w:val="nil"/>
              <w:bottom w:val="single" w:sz="4" w:space="0" w:color="auto"/>
              <w:right w:val="single" w:sz="4" w:space="0" w:color="auto"/>
            </w:tcBorders>
            <w:shd w:val="clear" w:color="auto" w:fill="auto"/>
            <w:tcMar>
              <w:left w:w="57" w:type="dxa"/>
              <w:right w:w="57" w:type="dxa"/>
            </w:tcMar>
            <w:hideMark/>
          </w:tcPr>
          <w:p w14:paraId="6AED35CA"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w:t>
            </w:r>
          </w:p>
        </w:tc>
        <w:tc>
          <w:tcPr>
            <w:tcW w:w="332" w:type="pct"/>
            <w:tcBorders>
              <w:top w:val="nil"/>
              <w:left w:val="nil"/>
              <w:bottom w:val="single" w:sz="4" w:space="0" w:color="auto"/>
              <w:right w:val="single" w:sz="4" w:space="0" w:color="auto"/>
            </w:tcBorders>
            <w:shd w:val="clear" w:color="auto" w:fill="auto"/>
            <w:tcMar>
              <w:left w:w="57" w:type="dxa"/>
              <w:right w:w="57" w:type="dxa"/>
            </w:tcMar>
            <w:hideMark/>
          </w:tcPr>
          <w:p w14:paraId="29357F52"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Бюджет Санкт-Петербурга</w:t>
            </w:r>
          </w:p>
        </w:tc>
        <w:tc>
          <w:tcPr>
            <w:tcW w:w="258" w:type="pct"/>
            <w:tcBorders>
              <w:top w:val="nil"/>
              <w:left w:val="nil"/>
              <w:bottom w:val="single" w:sz="4" w:space="0" w:color="auto"/>
              <w:right w:val="single" w:sz="4" w:space="0" w:color="auto"/>
            </w:tcBorders>
            <w:shd w:val="clear" w:color="auto" w:fill="auto"/>
            <w:tcMar>
              <w:left w:w="57" w:type="dxa"/>
              <w:right w:w="57" w:type="dxa"/>
            </w:tcMar>
            <w:hideMark/>
          </w:tcPr>
          <w:p w14:paraId="046226DD" w14:textId="77777777" w:rsidR="00AD0DDB" w:rsidRPr="00121986" w:rsidRDefault="00AD0DDB" w:rsidP="00AD0DDB">
            <w:pPr>
              <w:spacing w:after="0" w:line="240" w:lineRule="auto"/>
              <w:jc w:val="center"/>
              <w:rPr>
                <w:rFonts w:ascii="Times New Roman" w:eastAsia="Times New Roman" w:hAnsi="Times New Roman" w:cs="Times New Roman"/>
                <w:color w:val="000000"/>
                <w:spacing w:val="-8"/>
                <w:sz w:val="14"/>
                <w:szCs w:val="14"/>
                <w:lang w:eastAsia="ru-RU"/>
              </w:rPr>
            </w:pPr>
            <w:r w:rsidRPr="00121986">
              <w:rPr>
                <w:rFonts w:ascii="Times New Roman" w:eastAsia="Times New Roman" w:hAnsi="Times New Roman" w:cs="Times New Roman"/>
                <w:color w:val="000000"/>
                <w:spacing w:val="-8"/>
                <w:sz w:val="14"/>
                <w:szCs w:val="14"/>
                <w:lang w:eastAsia="ru-RU"/>
              </w:rPr>
              <w:t>2 600 586,5</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447996FF" w14:textId="77777777" w:rsidR="00AD0DDB" w:rsidRPr="00121986" w:rsidRDefault="00AD0DDB" w:rsidP="00AD0DDB">
            <w:pPr>
              <w:spacing w:after="0" w:line="240" w:lineRule="auto"/>
              <w:jc w:val="center"/>
              <w:rPr>
                <w:rFonts w:ascii="Times New Roman" w:eastAsia="Times New Roman" w:hAnsi="Times New Roman" w:cs="Times New Roman"/>
                <w:color w:val="000000"/>
                <w:spacing w:val="-8"/>
                <w:sz w:val="14"/>
                <w:szCs w:val="14"/>
                <w:lang w:eastAsia="ru-RU"/>
              </w:rPr>
            </w:pPr>
            <w:r w:rsidRPr="00121986">
              <w:rPr>
                <w:rFonts w:ascii="Times New Roman" w:eastAsia="Times New Roman" w:hAnsi="Times New Roman" w:cs="Times New Roman"/>
                <w:color w:val="000000"/>
                <w:spacing w:val="-8"/>
                <w:sz w:val="14"/>
                <w:szCs w:val="14"/>
                <w:lang w:eastAsia="ru-RU"/>
              </w:rPr>
              <w:t>2 125 680,8</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07A27CA6" w14:textId="77777777" w:rsidR="00AD0DDB" w:rsidRPr="00121986" w:rsidRDefault="00AD0DDB" w:rsidP="00AD0DDB">
            <w:pPr>
              <w:spacing w:after="0" w:line="240" w:lineRule="auto"/>
              <w:jc w:val="center"/>
              <w:rPr>
                <w:rFonts w:ascii="Times New Roman" w:eastAsia="Times New Roman" w:hAnsi="Times New Roman" w:cs="Times New Roman"/>
                <w:color w:val="000000"/>
                <w:spacing w:val="-8"/>
                <w:sz w:val="14"/>
                <w:szCs w:val="14"/>
                <w:lang w:eastAsia="ru-RU"/>
              </w:rPr>
            </w:pPr>
            <w:r w:rsidRPr="00121986">
              <w:rPr>
                <w:rFonts w:ascii="Times New Roman" w:eastAsia="Times New Roman" w:hAnsi="Times New Roman" w:cs="Times New Roman"/>
                <w:color w:val="000000"/>
                <w:spacing w:val="-8"/>
                <w:sz w:val="14"/>
                <w:szCs w:val="14"/>
                <w:lang w:eastAsia="ru-RU"/>
              </w:rPr>
              <w:t>2 037 453,1</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7F948EC5" w14:textId="77777777" w:rsidR="00AD0DDB" w:rsidRPr="00121986" w:rsidRDefault="00AD0DDB" w:rsidP="00AD0DDB">
            <w:pPr>
              <w:spacing w:after="0" w:line="240" w:lineRule="auto"/>
              <w:jc w:val="center"/>
              <w:rPr>
                <w:rFonts w:ascii="Times New Roman" w:eastAsia="Times New Roman" w:hAnsi="Times New Roman" w:cs="Times New Roman"/>
                <w:color w:val="000000"/>
                <w:spacing w:val="-8"/>
                <w:sz w:val="14"/>
                <w:szCs w:val="14"/>
                <w:lang w:eastAsia="ru-RU"/>
              </w:rPr>
            </w:pPr>
            <w:r w:rsidRPr="00121986">
              <w:rPr>
                <w:rFonts w:ascii="Times New Roman" w:eastAsia="Times New Roman" w:hAnsi="Times New Roman" w:cs="Times New Roman"/>
                <w:color w:val="000000"/>
                <w:spacing w:val="-8"/>
                <w:sz w:val="14"/>
                <w:szCs w:val="14"/>
                <w:lang w:eastAsia="ru-RU"/>
              </w:rPr>
              <w:t>1 952 863,0</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01360AB0" w14:textId="77777777" w:rsidR="00AD0DDB" w:rsidRPr="00121986" w:rsidRDefault="00AD0DDB" w:rsidP="00AD0DDB">
            <w:pPr>
              <w:spacing w:after="0" w:line="240" w:lineRule="auto"/>
              <w:jc w:val="center"/>
              <w:rPr>
                <w:rFonts w:ascii="Times New Roman" w:eastAsia="Times New Roman" w:hAnsi="Times New Roman" w:cs="Times New Roman"/>
                <w:color w:val="000000"/>
                <w:spacing w:val="-8"/>
                <w:sz w:val="14"/>
                <w:szCs w:val="14"/>
                <w:lang w:eastAsia="ru-RU"/>
              </w:rPr>
            </w:pPr>
            <w:r w:rsidRPr="00121986">
              <w:rPr>
                <w:rFonts w:ascii="Times New Roman" w:eastAsia="Times New Roman" w:hAnsi="Times New Roman" w:cs="Times New Roman"/>
                <w:color w:val="000000"/>
                <w:spacing w:val="-8"/>
                <w:sz w:val="14"/>
                <w:szCs w:val="14"/>
                <w:lang w:eastAsia="ru-RU"/>
              </w:rPr>
              <w:t>1 866 759,0</w:t>
            </w:r>
          </w:p>
        </w:tc>
        <w:tc>
          <w:tcPr>
            <w:tcW w:w="258" w:type="pct"/>
            <w:gridSpan w:val="3"/>
            <w:tcBorders>
              <w:top w:val="nil"/>
              <w:left w:val="nil"/>
              <w:bottom w:val="single" w:sz="4" w:space="0" w:color="auto"/>
              <w:right w:val="single" w:sz="4" w:space="0" w:color="auto"/>
            </w:tcBorders>
            <w:shd w:val="clear" w:color="auto" w:fill="auto"/>
            <w:tcMar>
              <w:left w:w="57" w:type="dxa"/>
              <w:right w:w="57" w:type="dxa"/>
            </w:tcMar>
            <w:hideMark/>
          </w:tcPr>
          <w:p w14:paraId="1144C3CD" w14:textId="77777777" w:rsidR="00AD0DDB" w:rsidRPr="00121986" w:rsidRDefault="00AD0DDB" w:rsidP="00AD0DDB">
            <w:pPr>
              <w:spacing w:after="0" w:line="240" w:lineRule="auto"/>
              <w:jc w:val="center"/>
              <w:rPr>
                <w:rFonts w:ascii="Times New Roman" w:eastAsia="Times New Roman" w:hAnsi="Times New Roman" w:cs="Times New Roman"/>
                <w:color w:val="000000"/>
                <w:spacing w:val="-8"/>
                <w:sz w:val="14"/>
                <w:szCs w:val="14"/>
                <w:lang w:eastAsia="ru-RU"/>
              </w:rPr>
            </w:pPr>
            <w:r w:rsidRPr="00121986">
              <w:rPr>
                <w:rFonts w:ascii="Times New Roman" w:eastAsia="Times New Roman" w:hAnsi="Times New Roman" w:cs="Times New Roman"/>
                <w:color w:val="000000"/>
                <w:spacing w:val="-8"/>
                <w:sz w:val="14"/>
                <w:szCs w:val="14"/>
                <w:lang w:eastAsia="ru-RU"/>
              </w:rPr>
              <w:t>1 785 148,0</w:t>
            </w:r>
          </w:p>
        </w:tc>
        <w:tc>
          <w:tcPr>
            <w:tcW w:w="258" w:type="pct"/>
            <w:tcBorders>
              <w:top w:val="nil"/>
              <w:left w:val="nil"/>
              <w:bottom w:val="single" w:sz="4" w:space="0" w:color="auto"/>
              <w:right w:val="single" w:sz="4" w:space="0" w:color="auto"/>
            </w:tcBorders>
            <w:shd w:val="clear" w:color="auto" w:fill="auto"/>
            <w:tcMar>
              <w:left w:w="57" w:type="dxa"/>
              <w:right w:w="57" w:type="dxa"/>
            </w:tcMar>
            <w:hideMark/>
          </w:tcPr>
          <w:p w14:paraId="16185C5A" w14:textId="77777777" w:rsidR="00AD0DDB" w:rsidRPr="00121986" w:rsidRDefault="00AD0DDB" w:rsidP="00AD0DDB">
            <w:pPr>
              <w:spacing w:after="0" w:line="240" w:lineRule="auto"/>
              <w:jc w:val="center"/>
              <w:rPr>
                <w:rFonts w:ascii="Times New Roman" w:eastAsia="Times New Roman" w:hAnsi="Times New Roman" w:cs="Times New Roman"/>
                <w:color w:val="000000"/>
                <w:spacing w:val="-8"/>
                <w:sz w:val="14"/>
                <w:szCs w:val="14"/>
                <w:lang w:eastAsia="ru-RU"/>
              </w:rPr>
            </w:pPr>
            <w:r w:rsidRPr="00121986">
              <w:rPr>
                <w:rFonts w:ascii="Times New Roman" w:eastAsia="Times New Roman" w:hAnsi="Times New Roman" w:cs="Times New Roman"/>
                <w:color w:val="000000"/>
                <w:spacing w:val="-8"/>
                <w:sz w:val="14"/>
                <w:szCs w:val="14"/>
                <w:lang w:eastAsia="ru-RU"/>
              </w:rPr>
              <w:t>12 368 490,4</w:t>
            </w:r>
          </w:p>
        </w:tc>
        <w:tc>
          <w:tcPr>
            <w:tcW w:w="405" w:type="pct"/>
            <w:tcBorders>
              <w:top w:val="nil"/>
              <w:left w:val="nil"/>
              <w:bottom w:val="single" w:sz="4" w:space="0" w:color="auto"/>
              <w:right w:val="single" w:sz="4" w:space="0" w:color="auto"/>
            </w:tcBorders>
            <w:shd w:val="clear" w:color="auto" w:fill="auto"/>
            <w:tcMar>
              <w:left w:w="57" w:type="dxa"/>
              <w:right w:w="57" w:type="dxa"/>
            </w:tcMar>
            <w:hideMark/>
          </w:tcPr>
          <w:p w14:paraId="3F9BB59C"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Индикатор 4.1.1</w:t>
            </w:r>
          </w:p>
        </w:tc>
      </w:tr>
      <w:tr w:rsidR="00416B54" w:rsidRPr="00121986" w14:paraId="00B37D98" w14:textId="77777777" w:rsidTr="00121986">
        <w:trPr>
          <w:trHeight w:val="300"/>
        </w:trPr>
        <w:tc>
          <w:tcPr>
            <w:tcW w:w="2789" w:type="pct"/>
            <w:gridSpan w:val="9"/>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48841543"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ИТОГО прочие расходы развития</w:t>
            </w:r>
          </w:p>
        </w:tc>
        <w:tc>
          <w:tcPr>
            <w:tcW w:w="258" w:type="pct"/>
            <w:tcBorders>
              <w:top w:val="nil"/>
              <w:left w:val="nil"/>
              <w:bottom w:val="single" w:sz="4" w:space="0" w:color="auto"/>
              <w:right w:val="single" w:sz="4" w:space="0" w:color="auto"/>
            </w:tcBorders>
            <w:shd w:val="clear" w:color="auto" w:fill="auto"/>
            <w:tcMar>
              <w:left w:w="57" w:type="dxa"/>
              <w:right w:w="57" w:type="dxa"/>
            </w:tcMar>
            <w:hideMark/>
          </w:tcPr>
          <w:p w14:paraId="0E30955E" w14:textId="77777777" w:rsidR="00AD0DDB" w:rsidRPr="00121986" w:rsidRDefault="00AD0DDB" w:rsidP="00AD0DDB">
            <w:pPr>
              <w:spacing w:after="0" w:line="240" w:lineRule="auto"/>
              <w:jc w:val="center"/>
              <w:rPr>
                <w:rFonts w:ascii="Times New Roman" w:eastAsia="Times New Roman" w:hAnsi="Times New Roman" w:cs="Times New Roman"/>
                <w:color w:val="000000"/>
                <w:spacing w:val="-8"/>
                <w:sz w:val="14"/>
                <w:szCs w:val="14"/>
                <w:lang w:eastAsia="ru-RU"/>
              </w:rPr>
            </w:pPr>
            <w:r w:rsidRPr="00121986">
              <w:rPr>
                <w:rFonts w:ascii="Times New Roman" w:eastAsia="Times New Roman" w:hAnsi="Times New Roman" w:cs="Times New Roman"/>
                <w:color w:val="000000"/>
                <w:spacing w:val="-8"/>
                <w:sz w:val="14"/>
                <w:szCs w:val="14"/>
                <w:lang w:eastAsia="ru-RU"/>
              </w:rPr>
              <w:t>5 037 514,60</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78DEEB72" w14:textId="77777777" w:rsidR="00AD0DDB" w:rsidRPr="00121986" w:rsidRDefault="00AD0DDB" w:rsidP="00AD0DDB">
            <w:pPr>
              <w:spacing w:after="0" w:line="240" w:lineRule="auto"/>
              <w:jc w:val="center"/>
              <w:rPr>
                <w:rFonts w:ascii="Times New Roman" w:eastAsia="Times New Roman" w:hAnsi="Times New Roman" w:cs="Times New Roman"/>
                <w:color w:val="000000"/>
                <w:spacing w:val="-8"/>
                <w:sz w:val="14"/>
                <w:szCs w:val="14"/>
                <w:lang w:eastAsia="ru-RU"/>
              </w:rPr>
            </w:pPr>
            <w:r w:rsidRPr="00121986">
              <w:rPr>
                <w:rFonts w:ascii="Times New Roman" w:eastAsia="Times New Roman" w:hAnsi="Times New Roman" w:cs="Times New Roman"/>
                <w:color w:val="000000"/>
                <w:spacing w:val="-8"/>
                <w:sz w:val="14"/>
                <w:szCs w:val="14"/>
                <w:lang w:eastAsia="ru-RU"/>
              </w:rPr>
              <w:t>4 865 345,20</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1AFB6C60" w14:textId="77777777" w:rsidR="00AD0DDB" w:rsidRPr="00121986" w:rsidRDefault="00AD0DDB" w:rsidP="00AD0DDB">
            <w:pPr>
              <w:spacing w:after="0" w:line="240" w:lineRule="auto"/>
              <w:jc w:val="center"/>
              <w:rPr>
                <w:rFonts w:ascii="Times New Roman" w:eastAsia="Times New Roman" w:hAnsi="Times New Roman" w:cs="Times New Roman"/>
                <w:color w:val="000000"/>
                <w:spacing w:val="-8"/>
                <w:sz w:val="14"/>
                <w:szCs w:val="14"/>
                <w:lang w:eastAsia="ru-RU"/>
              </w:rPr>
            </w:pPr>
            <w:r w:rsidRPr="00121986">
              <w:rPr>
                <w:rFonts w:ascii="Times New Roman" w:eastAsia="Times New Roman" w:hAnsi="Times New Roman" w:cs="Times New Roman"/>
                <w:color w:val="000000"/>
                <w:spacing w:val="-8"/>
                <w:sz w:val="14"/>
                <w:szCs w:val="14"/>
                <w:lang w:eastAsia="ru-RU"/>
              </w:rPr>
              <w:t>6 229 527,90</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3A79715F" w14:textId="77777777" w:rsidR="00AD0DDB" w:rsidRPr="00121986" w:rsidRDefault="00AD0DDB" w:rsidP="00AD0DDB">
            <w:pPr>
              <w:spacing w:after="0" w:line="240" w:lineRule="auto"/>
              <w:jc w:val="center"/>
              <w:rPr>
                <w:rFonts w:ascii="Times New Roman" w:eastAsia="Times New Roman" w:hAnsi="Times New Roman" w:cs="Times New Roman"/>
                <w:color w:val="000000"/>
                <w:spacing w:val="-8"/>
                <w:sz w:val="14"/>
                <w:szCs w:val="14"/>
                <w:lang w:eastAsia="ru-RU"/>
              </w:rPr>
            </w:pPr>
            <w:r w:rsidRPr="00121986">
              <w:rPr>
                <w:rFonts w:ascii="Times New Roman" w:eastAsia="Times New Roman" w:hAnsi="Times New Roman" w:cs="Times New Roman"/>
                <w:color w:val="000000"/>
                <w:spacing w:val="-8"/>
                <w:sz w:val="14"/>
                <w:szCs w:val="14"/>
                <w:lang w:eastAsia="ru-RU"/>
              </w:rPr>
              <w:t>6 653 799,10</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5FFF22D3" w14:textId="77777777" w:rsidR="00AD0DDB" w:rsidRPr="00121986" w:rsidRDefault="00AD0DDB" w:rsidP="00AD0DDB">
            <w:pPr>
              <w:spacing w:after="0" w:line="240" w:lineRule="auto"/>
              <w:jc w:val="center"/>
              <w:rPr>
                <w:rFonts w:ascii="Times New Roman" w:eastAsia="Times New Roman" w:hAnsi="Times New Roman" w:cs="Times New Roman"/>
                <w:color w:val="000000"/>
                <w:spacing w:val="-8"/>
                <w:sz w:val="14"/>
                <w:szCs w:val="14"/>
                <w:lang w:eastAsia="ru-RU"/>
              </w:rPr>
            </w:pPr>
            <w:r w:rsidRPr="00121986">
              <w:rPr>
                <w:rFonts w:ascii="Times New Roman" w:eastAsia="Times New Roman" w:hAnsi="Times New Roman" w:cs="Times New Roman"/>
                <w:color w:val="000000"/>
                <w:spacing w:val="-8"/>
                <w:sz w:val="14"/>
                <w:szCs w:val="14"/>
                <w:lang w:eastAsia="ru-RU"/>
              </w:rPr>
              <w:t>4 752 944,20</w:t>
            </w:r>
          </w:p>
        </w:tc>
        <w:tc>
          <w:tcPr>
            <w:tcW w:w="258" w:type="pct"/>
            <w:gridSpan w:val="3"/>
            <w:tcBorders>
              <w:top w:val="nil"/>
              <w:left w:val="nil"/>
              <w:bottom w:val="single" w:sz="4" w:space="0" w:color="auto"/>
              <w:right w:val="single" w:sz="4" w:space="0" w:color="auto"/>
            </w:tcBorders>
            <w:shd w:val="clear" w:color="auto" w:fill="auto"/>
            <w:tcMar>
              <w:left w:w="57" w:type="dxa"/>
              <w:right w:w="57" w:type="dxa"/>
            </w:tcMar>
            <w:hideMark/>
          </w:tcPr>
          <w:p w14:paraId="59E7E645" w14:textId="77777777" w:rsidR="00AD0DDB" w:rsidRPr="00121986" w:rsidRDefault="00AD0DDB" w:rsidP="00AD0DDB">
            <w:pPr>
              <w:spacing w:after="0" w:line="240" w:lineRule="auto"/>
              <w:jc w:val="center"/>
              <w:rPr>
                <w:rFonts w:ascii="Times New Roman" w:eastAsia="Times New Roman" w:hAnsi="Times New Roman" w:cs="Times New Roman"/>
                <w:color w:val="000000"/>
                <w:spacing w:val="-8"/>
                <w:sz w:val="14"/>
                <w:szCs w:val="14"/>
                <w:lang w:eastAsia="ru-RU"/>
              </w:rPr>
            </w:pPr>
            <w:r w:rsidRPr="00121986">
              <w:rPr>
                <w:rFonts w:ascii="Times New Roman" w:eastAsia="Times New Roman" w:hAnsi="Times New Roman" w:cs="Times New Roman"/>
                <w:color w:val="000000"/>
                <w:spacing w:val="-8"/>
                <w:sz w:val="14"/>
                <w:szCs w:val="14"/>
                <w:lang w:eastAsia="ru-RU"/>
              </w:rPr>
              <w:t>4 778 401,30</w:t>
            </w:r>
          </w:p>
        </w:tc>
        <w:tc>
          <w:tcPr>
            <w:tcW w:w="258" w:type="pct"/>
            <w:tcBorders>
              <w:top w:val="nil"/>
              <w:left w:val="nil"/>
              <w:bottom w:val="single" w:sz="4" w:space="0" w:color="auto"/>
              <w:right w:val="single" w:sz="4" w:space="0" w:color="auto"/>
            </w:tcBorders>
            <w:shd w:val="clear" w:color="auto" w:fill="auto"/>
            <w:tcMar>
              <w:left w:w="57" w:type="dxa"/>
              <w:right w:w="57" w:type="dxa"/>
            </w:tcMar>
            <w:hideMark/>
          </w:tcPr>
          <w:p w14:paraId="3079DB4E" w14:textId="77777777" w:rsidR="00AD0DDB" w:rsidRPr="00121986" w:rsidRDefault="00AD0DDB" w:rsidP="00AD0DDB">
            <w:pPr>
              <w:spacing w:after="0" w:line="240" w:lineRule="auto"/>
              <w:jc w:val="center"/>
              <w:rPr>
                <w:rFonts w:ascii="Times New Roman" w:eastAsia="Times New Roman" w:hAnsi="Times New Roman" w:cs="Times New Roman"/>
                <w:color w:val="000000"/>
                <w:spacing w:val="-16"/>
                <w:sz w:val="14"/>
                <w:szCs w:val="14"/>
                <w:lang w:eastAsia="ru-RU"/>
              </w:rPr>
            </w:pPr>
            <w:r w:rsidRPr="00121986">
              <w:rPr>
                <w:rFonts w:ascii="Times New Roman" w:eastAsia="Times New Roman" w:hAnsi="Times New Roman" w:cs="Times New Roman"/>
                <w:color w:val="000000"/>
                <w:spacing w:val="-16"/>
                <w:sz w:val="14"/>
                <w:szCs w:val="14"/>
                <w:lang w:eastAsia="ru-RU"/>
              </w:rPr>
              <w:t>32 317 532,30</w:t>
            </w:r>
          </w:p>
        </w:tc>
        <w:tc>
          <w:tcPr>
            <w:tcW w:w="405" w:type="pct"/>
            <w:tcBorders>
              <w:top w:val="nil"/>
              <w:left w:val="nil"/>
              <w:bottom w:val="single" w:sz="4" w:space="0" w:color="auto"/>
              <w:right w:val="single" w:sz="4" w:space="0" w:color="auto"/>
            </w:tcBorders>
            <w:shd w:val="clear" w:color="auto" w:fill="auto"/>
            <w:tcMar>
              <w:left w:w="57" w:type="dxa"/>
              <w:right w:w="57" w:type="dxa"/>
            </w:tcMar>
            <w:hideMark/>
          </w:tcPr>
          <w:p w14:paraId="4DDF0AF0"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Х</w:t>
            </w:r>
          </w:p>
        </w:tc>
      </w:tr>
      <w:tr w:rsidR="00416B54" w:rsidRPr="00121986" w14:paraId="757A4835" w14:textId="77777777" w:rsidTr="00121986">
        <w:trPr>
          <w:trHeight w:val="300"/>
        </w:trPr>
        <w:tc>
          <w:tcPr>
            <w:tcW w:w="2789" w:type="pct"/>
            <w:gridSpan w:val="9"/>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00E5F2FC" w14:textId="77777777" w:rsidR="00AD0DDB" w:rsidRPr="00121986" w:rsidRDefault="00AD0DDB" w:rsidP="00AD0DDB">
            <w:pPr>
              <w:spacing w:after="0" w:line="240" w:lineRule="auto"/>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ВСЕГО проектная часть подпрограммы 4</w:t>
            </w:r>
          </w:p>
        </w:tc>
        <w:tc>
          <w:tcPr>
            <w:tcW w:w="258" w:type="pct"/>
            <w:tcBorders>
              <w:top w:val="nil"/>
              <w:left w:val="nil"/>
              <w:bottom w:val="single" w:sz="4" w:space="0" w:color="auto"/>
              <w:right w:val="single" w:sz="4" w:space="0" w:color="auto"/>
            </w:tcBorders>
            <w:shd w:val="clear" w:color="auto" w:fill="auto"/>
            <w:tcMar>
              <w:left w:w="57" w:type="dxa"/>
              <w:right w:w="57" w:type="dxa"/>
            </w:tcMar>
            <w:hideMark/>
          </w:tcPr>
          <w:p w14:paraId="10A75AF5" w14:textId="77777777" w:rsidR="00AD0DDB" w:rsidRPr="00121986" w:rsidRDefault="00AD0DDB" w:rsidP="00AD0DDB">
            <w:pPr>
              <w:spacing w:after="0" w:line="240" w:lineRule="auto"/>
              <w:jc w:val="center"/>
              <w:rPr>
                <w:rFonts w:ascii="Times New Roman" w:eastAsia="Times New Roman" w:hAnsi="Times New Roman" w:cs="Times New Roman"/>
                <w:color w:val="000000"/>
                <w:spacing w:val="-8"/>
                <w:sz w:val="14"/>
                <w:szCs w:val="14"/>
                <w:lang w:eastAsia="ru-RU"/>
              </w:rPr>
            </w:pPr>
            <w:r w:rsidRPr="00121986">
              <w:rPr>
                <w:rFonts w:ascii="Times New Roman" w:eastAsia="Times New Roman" w:hAnsi="Times New Roman" w:cs="Times New Roman"/>
                <w:color w:val="000000"/>
                <w:spacing w:val="-8"/>
                <w:sz w:val="14"/>
                <w:szCs w:val="14"/>
                <w:lang w:eastAsia="ru-RU"/>
              </w:rPr>
              <w:t>5 037 514,60</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7F592AD3" w14:textId="77777777" w:rsidR="00AD0DDB" w:rsidRPr="00121986" w:rsidRDefault="00AD0DDB" w:rsidP="00AD0DDB">
            <w:pPr>
              <w:spacing w:after="0" w:line="240" w:lineRule="auto"/>
              <w:jc w:val="center"/>
              <w:rPr>
                <w:rFonts w:ascii="Times New Roman" w:eastAsia="Times New Roman" w:hAnsi="Times New Roman" w:cs="Times New Roman"/>
                <w:color w:val="000000"/>
                <w:spacing w:val="-8"/>
                <w:sz w:val="14"/>
                <w:szCs w:val="14"/>
                <w:lang w:eastAsia="ru-RU"/>
              </w:rPr>
            </w:pPr>
            <w:r w:rsidRPr="00121986">
              <w:rPr>
                <w:rFonts w:ascii="Times New Roman" w:eastAsia="Times New Roman" w:hAnsi="Times New Roman" w:cs="Times New Roman"/>
                <w:color w:val="000000"/>
                <w:spacing w:val="-8"/>
                <w:sz w:val="14"/>
                <w:szCs w:val="14"/>
                <w:lang w:eastAsia="ru-RU"/>
              </w:rPr>
              <w:t>4 865 345,20</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1ACCCC97" w14:textId="77777777" w:rsidR="00AD0DDB" w:rsidRPr="00121986" w:rsidRDefault="00AD0DDB" w:rsidP="00AD0DDB">
            <w:pPr>
              <w:spacing w:after="0" w:line="240" w:lineRule="auto"/>
              <w:jc w:val="center"/>
              <w:rPr>
                <w:rFonts w:ascii="Times New Roman" w:eastAsia="Times New Roman" w:hAnsi="Times New Roman" w:cs="Times New Roman"/>
                <w:color w:val="000000"/>
                <w:spacing w:val="-8"/>
                <w:sz w:val="14"/>
                <w:szCs w:val="14"/>
                <w:lang w:eastAsia="ru-RU"/>
              </w:rPr>
            </w:pPr>
            <w:r w:rsidRPr="00121986">
              <w:rPr>
                <w:rFonts w:ascii="Times New Roman" w:eastAsia="Times New Roman" w:hAnsi="Times New Roman" w:cs="Times New Roman"/>
                <w:color w:val="000000"/>
                <w:spacing w:val="-8"/>
                <w:sz w:val="14"/>
                <w:szCs w:val="14"/>
                <w:lang w:eastAsia="ru-RU"/>
              </w:rPr>
              <w:t>6 229 527,90</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3DD17653" w14:textId="77777777" w:rsidR="00AD0DDB" w:rsidRPr="00121986" w:rsidRDefault="00AD0DDB" w:rsidP="00AD0DDB">
            <w:pPr>
              <w:spacing w:after="0" w:line="240" w:lineRule="auto"/>
              <w:jc w:val="center"/>
              <w:rPr>
                <w:rFonts w:ascii="Times New Roman" w:eastAsia="Times New Roman" w:hAnsi="Times New Roman" w:cs="Times New Roman"/>
                <w:color w:val="000000"/>
                <w:spacing w:val="-8"/>
                <w:sz w:val="14"/>
                <w:szCs w:val="14"/>
                <w:lang w:eastAsia="ru-RU"/>
              </w:rPr>
            </w:pPr>
            <w:r w:rsidRPr="00121986">
              <w:rPr>
                <w:rFonts w:ascii="Times New Roman" w:eastAsia="Times New Roman" w:hAnsi="Times New Roman" w:cs="Times New Roman"/>
                <w:color w:val="000000"/>
                <w:spacing w:val="-8"/>
                <w:sz w:val="14"/>
                <w:szCs w:val="14"/>
                <w:lang w:eastAsia="ru-RU"/>
              </w:rPr>
              <w:t>6 653 799,10</w:t>
            </w:r>
          </w:p>
        </w:tc>
        <w:tc>
          <w:tcPr>
            <w:tcW w:w="258" w:type="pct"/>
            <w:gridSpan w:val="2"/>
            <w:tcBorders>
              <w:top w:val="nil"/>
              <w:left w:val="nil"/>
              <w:bottom w:val="single" w:sz="4" w:space="0" w:color="auto"/>
              <w:right w:val="single" w:sz="4" w:space="0" w:color="auto"/>
            </w:tcBorders>
            <w:shd w:val="clear" w:color="auto" w:fill="auto"/>
            <w:tcMar>
              <w:left w:w="57" w:type="dxa"/>
              <w:right w:w="57" w:type="dxa"/>
            </w:tcMar>
            <w:hideMark/>
          </w:tcPr>
          <w:p w14:paraId="27B53435" w14:textId="77777777" w:rsidR="00AD0DDB" w:rsidRPr="00121986" w:rsidRDefault="00AD0DDB" w:rsidP="00AD0DDB">
            <w:pPr>
              <w:spacing w:after="0" w:line="240" w:lineRule="auto"/>
              <w:jc w:val="center"/>
              <w:rPr>
                <w:rFonts w:ascii="Times New Roman" w:eastAsia="Times New Roman" w:hAnsi="Times New Roman" w:cs="Times New Roman"/>
                <w:color w:val="000000"/>
                <w:spacing w:val="-8"/>
                <w:sz w:val="14"/>
                <w:szCs w:val="14"/>
                <w:lang w:eastAsia="ru-RU"/>
              </w:rPr>
            </w:pPr>
            <w:r w:rsidRPr="00121986">
              <w:rPr>
                <w:rFonts w:ascii="Times New Roman" w:eastAsia="Times New Roman" w:hAnsi="Times New Roman" w:cs="Times New Roman"/>
                <w:color w:val="000000"/>
                <w:spacing w:val="-8"/>
                <w:sz w:val="14"/>
                <w:szCs w:val="14"/>
                <w:lang w:eastAsia="ru-RU"/>
              </w:rPr>
              <w:t>4 752 944,20</w:t>
            </w:r>
          </w:p>
        </w:tc>
        <w:tc>
          <w:tcPr>
            <w:tcW w:w="258" w:type="pct"/>
            <w:gridSpan w:val="3"/>
            <w:tcBorders>
              <w:top w:val="nil"/>
              <w:left w:val="nil"/>
              <w:bottom w:val="single" w:sz="4" w:space="0" w:color="auto"/>
              <w:right w:val="single" w:sz="4" w:space="0" w:color="auto"/>
            </w:tcBorders>
            <w:shd w:val="clear" w:color="auto" w:fill="auto"/>
            <w:tcMar>
              <w:left w:w="57" w:type="dxa"/>
              <w:right w:w="57" w:type="dxa"/>
            </w:tcMar>
            <w:hideMark/>
          </w:tcPr>
          <w:p w14:paraId="6DA097DD" w14:textId="77777777" w:rsidR="00AD0DDB" w:rsidRPr="00121986" w:rsidRDefault="00AD0DDB" w:rsidP="00AD0DDB">
            <w:pPr>
              <w:spacing w:after="0" w:line="240" w:lineRule="auto"/>
              <w:jc w:val="center"/>
              <w:rPr>
                <w:rFonts w:ascii="Times New Roman" w:eastAsia="Times New Roman" w:hAnsi="Times New Roman" w:cs="Times New Roman"/>
                <w:color w:val="000000"/>
                <w:spacing w:val="-8"/>
                <w:sz w:val="14"/>
                <w:szCs w:val="14"/>
                <w:lang w:eastAsia="ru-RU"/>
              </w:rPr>
            </w:pPr>
            <w:r w:rsidRPr="00121986">
              <w:rPr>
                <w:rFonts w:ascii="Times New Roman" w:eastAsia="Times New Roman" w:hAnsi="Times New Roman" w:cs="Times New Roman"/>
                <w:color w:val="000000"/>
                <w:spacing w:val="-8"/>
                <w:sz w:val="14"/>
                <w:szCs w:val="14"/>
                <w:lang w:eastAsia="ru-RU"/>
              </w:rPr>
              <w:t>4 778 401,30</w:t>
            </w:r>
          </w:p>
        </w:tc>
        <w:tc>
          <w:tcPr>
            <w:tcW w:w="258" w:type="pct"/>
            <w:tcBorders>
              <w:top w:val="nil"/>
              <w:left w:val="nil"/>
              <w:bottom w:val="single" w:sz="4" w:space="0" w:color="auto"/>
              <w:right w:val="single" w:sz="4" w:space="0" w:color="auto"/>
            </w:tcBorders>
            <w:shd w:val="clear" w:color="auto" w:fill="auto"/>
            <w:tcMar>
              <w:left w:w="57" w:type="dxa"/>
              <w:right w:w="57" w:type="dxa"/>
            </w:tcMar>
            <w:hideMark/>
          </w:tcPr>
          <w:p w14:paraId="44EEE57B" w14:textId="77777777" w:rsidR="00AD0DDB" w:rsidRPr="00121986" w:rsidRDefault="00AD0DDB" w:rsidP="00AD0DDB">
            <w:pPr>
              <w:spacing w:after="0" w:line="240" w:lineRule="auto"/>
              <w:jc w:val="center"/>
              <w:rPr>
                <w:rFonts w:ascii="Times New Roman" w:eastAsia="Times New Roman" w:hAnsi="Times New Roman" w:cs="Times New Roman"/>
                <w:color w:val="000000"/>
                <w:spacing w:val="-16"/>
                <w:sz w:val="14"/>
                <w:szCs w:val="14"/>
                <w:lang w:eastAsia="ru-RU"/>
              </w:rPr>
            </w:pPr>
            <w:r w:rsidRPr="00121986">
              <w:rPr>
                <w:rFonts w:ascii="Times New Roman" w:eastAsia="Times New Roman" w:hAnsi="Times New Roman" w:cs="Times New Roman"/>
                <w:color w:val="000000"/>
                <w:spacing w:val="-16"/>
                <w:sz w:val="14"/>
                <w:szCs w:val="14"/>
                <w:lang w:eastAsia="ru-RU"/>
              </w:rPr>
              <w:t>32 317 532,30</w:t>
            </w:r>
          </w:p>
        </w:tc>
        <w:tc>
          <w:tcPr>
            <w:tcW w:w="405" w:type="pct"/>
            <w:tcBorders>
              <w:top w:val="nil"/>
              <w:left w:val="nil"/>
              <w:bottom w:val="single" w:sz="4" w:space="0" w:color="auto"/>
              <w:right w:val="single" w:sz="4" w:space="0" w:color="auto"/>
            </w:tcBorders>
            <w:shd w:val="clear" w:color="auto" w:fill="auto"/>
            <w:tcMar>
              <w:left w:w="57" w:type="dxa"/>
              <w:right w:w="57" w:type="dxa"/>
            </w:tcMar>
            <w:hideMark/>
          </w:tcPr>
          <w:p w14:paraId="1BE6849D" w14:textId="77777777" w:rsidR="00AD0DDB" w:rsidRPr="00121986" w:rsidRDefault="00AD0DDB" w:rsidP="00AD0DDB">
            <w:pPr>
              <w:spacing w:after="0" w:line="240" w:lineRule="auto"/>
              <w:jc w:val="center"/>
              <w:rPr>
                <w:rFonts w:ascii="Times New Roman" w:eastAsia="Times New Roman" w:hAnsi="Times New Roman" w:cs="Times New Roman"/>
                <w:color w:val="000000"/>
                <w:sz w:val="14"/>
                <w:szCs w:val="14"/>
                <w:lang w:eastAsia="ru-RU"/>
              </w:rPr>
            </w:pPr>
            <w:r w:rsidRPr="00121986">
              <w:rPr>
                <w:rFonts w:ascii="Times New Roman" w:eastAsia="Times New Roman" w:hAnsi="Times New Roman" w:cs="Times New Roman"/>
                <w:color w:val="000000"/>
                <w:sz w:val="14"/>
                <w:szCs w:val="14"/>
                <w:lang w:eastAsia="ru-RU"/>
              </w:rPr>
              <w:t>Х</w:t>
            </w:r>
          </w:p>
        </w:tc>
      </w:tr>
    </w:tbl>
    <w:p w14:paraId="71BD1572" w14:textId="77777777" w:rsidR="003E1178" w:rsidRDefault="003E1178" w:rsidP="00A738EE">
      <w:pPr>
        <w:autoSpaceDE w:val="0"/>
        <w:autoSpaceDN w:val="0"/>
        <w:adjustRightInd w:val="0"/>
        <w:spacing w:after="0" w:line="240" w:lineRule="auto"/>
        <w:ind w:left="360"/>
        <w:contextualSpacing/>
        <w:jc w:val="center"/>
        <w:outlineLvl w:val="0"/>
        <w:rPr>
          <w:rFonts w:ascii="Times New Roman" w:hAnsi="Times New Roman" w:cs="Times New Roman"/>
          <w:b/>
          <w:sz w:val="24"/>
          <w:szCs w:val="20"/>
        </w:rPr>
      </w:pPr>
    </w:p>
    <w:p w14:paraId="245B2A5B" w14:textId="77777777" w:rsidR="00121986" w:rsidRDefault="00121986" w:rsidP="00A738EE">
      <w:pPr>
        <w:autoSpaceDE w:val="0"/>
        <w:autoSpaceDN w:val="0"/>
        <w:adjustRightInd w:val="0"/>
        <w:spacing w:after="0" w:line="240" w:lineRule="auto"/>
        <w:ind w:left="360"/>
        <w:contextualSpacing/>
        <w:jc w:val="center"/>
        <w:outlineLvl w:val="0"/>
        <w:rPr>
          <w:rFonts w:ascii="Times New Roman" w:hAnsi="Times New Roman" w:cs="Times New Roman"/>
          <w:b/>
          <w:sz w:val="24"/>
          <w:szCs w:val="20"/>
        </w:rPr>
      </w:pPr>
    </w:p>
    <w:p w14:paraId="58749AC8" w14:textId="77777777" w:rsidR="00121986" w:rsidRDefault="00121986" w:rsidP="00A738EE">
      <w:pPr>
        <w:autoSpaceDE w:val="0"/>
        <w:autoSpaceDN w:val="0"/>
        <w:adjustRightInd w:val="0"/>
        <w:spacing w:after="0" w:line="240" w:lineRule="auto"/>
        <w:ind w:left="360"/>
        <w:contextualSpacing/>
        <w:jc w:val="center"/>
        <w:outlineLvl w:val="0"/>
        <w:rPr>
          <w:rFonts w:ascii="Times New Roman" w:hAnsi="Times New Roman" w:cs="Times New Roman"/>
          <w:b/>
          <w:sz w:val="24"/>
          <w:szCs w:val="20"/>
        </w:rPr>
      </w:pPr>
    </w:p>
    <w:p w14:paraId="0C62CD91" w14:textId="77777777" w:rsidR="00121986" w:rsidRDefault="00121986" w:rsidP="00A738EE">
      <w:pPr>
        <w:autoSpaceDE w:val="0"/>
        <w:autoSpaceDN w:val="0"/>
        <w:adjustRightInd w:val="0"/>
        <w:spacing w:after="0" w:line="240" w:lineRule="auto"/>
        <w:ind w:left="360"/>
        <w:contextualSpacing/>
        <w:jc w:val="center"/>
        <w:outlineLvl w:val="0"/>
        <w:rPr>
          <w:rFonts w:ascii="Times New Roman" w:hAnsi="Times New Roman" w:cs="Times New Roman"/>
          <w:b/>
          <w:sz w:val="24"/>
          <w:szCs w:val="20"/>
        </w:rPr>
      </w:pPr>
    </w:p>
    <w:p w14:paraId="4574DE29" w14:textId="77777777" w:rsidR="00121986" w:rsidRDefault="00121986" w:rsidP="00A738EE">
      <w:pPr>
        <w:autoSpaceDE w:val="0"/>
        <w:autoSpaceDN w:val="0"/>
        <w:adjustRightInd w:val="0"/>
        <w:spacing w:after="0" w:line="240" w:lineRule="auto"/>
        <w:ind w:left="360"/>
        <w:contextualSpacing/>
        <w:jc w:val="center"/>
        <w:outlineLvl w:val="0"/>
        <w:rPr>
          <w:rFonts w:ascii="Times New Roman" w:hAnsi="Times New Roman" w:cs="Times New Roman"/>
          <w:b/>
          <w:sz w:val="24"/>
          <w:szCs w:val="20"/>
        </w:rPr>
      </w:pPr>
    </w:p>
    <w:p w14:paraId="2F7BA45C" w14:textId="77777777" w:rsidR="00121986" w:rsidRDefault="00121986" w:rsidP="00A738EE">
      <w:pPr>
        <w:autoSpaceDE w:val="0"/>
        <w:autoSpaceDN w:val="0"/>
        <w:adjustRightInd w:val="0"/>
        <w:spacing w:after="0" w:line="240" w:lineRule="auto"/>
        <w:ind w:left="360"/>
        <w:contextualSpacing/>
        <w:jc w:val="center"/>
        <w:outlineLvl w:val="0"/>
        <w:rPr>
          <w:rFonts w:ascii="Times New Roman" w:hAnsi="Times New Roman" w:cs="Times New Roman"/>
          <w:b/>
          <w:sz w:val="24"/>
          <w:szCs w:val="20"/>
        </w:rPr>
      </w:pPr>
    </w:p>
    <w:p w14:paraId="37647BD4" w14:textId="77777777" w:rsidR="00A738EE" w:rsidRDefault="00A738EE" w:rsidP="00A738EE">
      <w:pPr>
        <w:autoSpaceDE w:val="0"/>
        <w:autoSpaceDN w:val="0"/>
        <w:adjustRightInd w:val="0"/>
        <w:spacing w:after="0" w:line="240" w:lineRule="auto"/>
        <w:ind w:left="360"/>
        <w:contextualSpacing/>
        <w:jc w:val="center"/>
        <w:outlineLvl w:val="0"/>
        <w:rPr>
          <w:rFonts w:ascii="Times New Roman" w:hAnsi="Times New Roman" w:cs="Times New Roman"/>
          <w:b/>
          <w:sz w:val="24"/>
          <w:szCs w:val="20"/>
        </w:rPr>
      </w:pPr>
      <w:r>
        <w:rPr>
          <w:rFonts w:ascii="Times New Roman" w:hAnsi="Times New Roman" w:cs="Times New Roman"/>
          <w:b/>
          <w:sz w:val="24"/>
          <w:szCs w:val="20"/>
        </w:rPr>
        <w:lastRenderedPageBreak/>
        <w:t>1</w:t>
      </w:r>
      <w:r w:rsidR="00C9750C">
        <w:rPr>
          <w:rFonts w:ascii="Times New Roman" w:hAnsi="Times New Roman" w:cs="Times New Roman"/>
          <w:b/>
          <w:sz w:val="24"/>
          <w:szCs w:val="20"/>
        </w:rPr>
        <w:t>1</w:t>
      </w:r>
      <w:r>
        <w:rPr>
          <w:rFonts w:ascii="Times New Roman" w:hAnsi="Times New Roman" w:cs="Times New Roman"/>
          <w:b/>
          <w:sz w:val="24"/>
          <w:szCs w:val="20"/>
        </w:rPr>
        <w:t>.3.2. Процессная часть</w:t>
      </w:r>
    </w:p>
    <w:p w14:paraId="10DCD615" w14:textId="77777777" w:rsidR="00A738EE" w:rsidRPr="003F7ABF" w:rsidRDefault="00A738EE" w:rsidP="00A738EE">
      <w:pPr>
        <w:autoSpaceDE w:val="0"/>
        <w:autoSpaceDN w:val="0"/>
        <w:adjustRightInd w:val="0"/>
        <w:spacing w:after="0" w:line="240" w:lineRule="auto"/>
        <w:ind w:left="360"/>
        <w:contextualSpacing/>
        <w:jc w:val="center"/>
        <w:outlineLvl w:val="0"/>
        <w:rPr>
          <w:rFonts w:ascii="Times New Roman" w:hAnsi="Times New Roman" w:cs="Times New Roman"/>
          <w:b/>
          <w:sz w:val="16"/>
          <w:szCs w:val="16"/>
        </w:rPr>
      </w:pPr>
    </w:p>
    <w:tbl>
      <w:tblPr>
        <w:tblW w:w="5000" w:type="pct"/>
        <w:tblLook w:val="04A0" w:firstRow="1" w:lastRow="0" w:firstColumn="1" w:lastColumn="0" w:noHBand="0" w:noVBand="1"/>
      </w:tblPr>
      <w:tblGrid>
        <w:gridCol w:w="432"/>
        <w:gridCol w:w="2332"/>
        <w:gridCol w:w="1538"/>
        <w:gridCol w:w="1356"/>
        <w:gridCol w:w="999"/>
        <w:gridCol w:w="999"/>
        <w:gridCol w:w="999"/>
        <w:gridCol w:w="999"/>
        <w:gridCol w:w="999"/>
        <w:gridCol w:w="1008"/>
        <w:gridCol w:w="1097"/>
        <w:gridCol w:w="2028"/>
      </w:tblGrid>
      <w:tr w:rsidR="00F37DD8" w:rsidRPr="00F37DD8" w14:paraId="3E4F99B0" w14:textId="77777777" w:rsidTr="00121986">
        <w:trPr>
          <w:trHeight w:val="600"/>
        </w:trPr>
        <w:tc>
          <w:tcPr>
            <w:tcW w:w="141"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63C42AF1" w14:textId="77777777" w:rsidR="00F37DD8" w:rsidRPr="00F37DD8" w:rsidRDefault="00F37DD8" w:rsidP="00F37DD8">
            <w:pPr>
              <w:spacing w:after="0" w:line="240" w:lineRule="auto"/>
              <w:jc w:val="center"/>
              <w:rPr>
                <w:rFonts w:ascii="Times New Roman" w:eastAsia="Times New Roman" w:hAnsi="Times New Roman" w:cs="Times New Roman"/>
                <w:color w:val="000000"/>
                <w:sz w:val="16"/>
                <w:szCs w:val="16"/>
                <w:lang w:eastAsia="ru-RU"/>
              </w:rPr>
            </w:pPr>
            <w:r w:rsidRPr="00F37DD8">
              <w:rPr>
                <w:rFonts w:ascii="Times New Roman" w:eastAsia="Times New Roman" w:hAnsi="Times New Roman" w:cs="Times New Roman"/>
                <w:color w:val="000000"/>
                <w:sz w:val="16"/>
                <w:szCs w:val="16"/>
                <w:lang w:eastAsia="ru-RU"/>
              </w:rPr>
              <w:t>№ п/п</w:t>
            </w:r>
          </w:p>
        </w:tc>
        <w:tc>
          <w:tcPr>
            <w:tcW w:w="79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77B053E9" w14:textId="77777777" w:rsidR="00F37DD8" w:rsidRPr="00F37DD8" w:rsidRDefault="00F37DD8" w:rsidP="00F37DD8">
            <w:pPr>
              <w:spacing w:after="0" w:line="240" w:lineRule="auto"/>
              <w:jc w:val="center"/>
              <w:rPr>
                <w:rFonts w:ascii="Times New Roman" w:eastAsia="Times New Roman" w:hAnsi="Times New Roman" w:cs="Times New Roman"/>
                <w:color w:val="000000"/>
                <w:sz w:val="16"/>
                <w:szCs w:val="16"/>
                <w:lang w:eastAsia="ru-RU"/>
              </w:rPr>
            </w:pPr>
            <w:r w:rsidRPr="00F37DD8">
              <w:rPr>
                <w:rFonts w:ascii="Times New Roman" w:eastAsia="Times New Roman" w:hAnsi="Times New Roman" w:cs="Times New Roman"/>
                <w:color w:val="000000"/>
                <w:sz w:val="16"/>
                <w:szCs w:val="16"/>
                <w:lang w:eastAsia="ru-RU"/>
              </w:rPr>
              <w:t>Наименование мероприятия</w:t>
            </w:r>
          </w:p>
        </w:tc>
        <w:tc>
          <w:tcPr>
            <w:tcW w:w="467"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42901538" w14:textId="77777777" w:rsidR="00F37DD8" w:rsidRPr="00F37DD8" w:rsidRDefault="00F37DD8" w:rsidP="00F37DD8">
            <w:pPr>
              <w:spacing w:after="0" w:line="240" w:lineRule="auto"/>
              <w:jc w:val="center"/>
              <w:rPr>
                <w:rFonts w:ascii="Times New Roman" w:eastAsia="Times New Roman" w:hAnsi="Times New Roman" w:cs="Times New Roman"/>
                <w:color w:val="000000"/>
                <w:sz w:val="16"/>
                <w:szCs w:val="16"/>
                <w:lang w:eastAsia="ru-RU"/>
              </w:rPr>
            </w:pPr>
            <w:r w:rsidRPr="00F37DD8">
              <w:rPr>
                <w:rFonts w:ascii="Times New Roman" w:eastAsia="Times New Roman" w:hAnsi="Times New Roman" w:cs="Times New Roman"/>
                <w:color w:val="000000"/>
                <w:sz w:val="16"/>
                <w:szCs w:val="16"/>
                <w:lang w:eastAsia="ru-RU"/>
              </w:rPr>
              <w:t>Исполнитель, участник</w:t>
            </w:r>
          </w:p>
        </w:tc>
        <w:tc>
          <w:tcPr>
            <w:tcW w:w="434"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2C8ADDB0" w14:textId="77777777" w:rsidR="00F37DD8" w:rsidRPr="00F37DD8" w:rsidRDefault="00F37DD8" w:rsidP="00F37DD8">
            <w:pPr>
              <w:spacing w:after="0" w:line="240" w:lineRule="auto"/>
              <w:jc w:val="center"/>
              <w:rPr>
                <w:rFonts w:ascii="Times New Roman" w:eastAsia="Times New Roman" w:hAnsi="Times New Roman" w:cs="Times New Roman"/>
                <w:color w:val="000000"/>
                <w:sz w:val="16"/>
                <w:szCs w:val="16"/>
                <w:lang w:eastAsia="ru-RU"/>
              </w:rPr>
            </w:pPr>
            <w:r w:rsidRPr="00F37DD8">
              <w:rPr>
                <w:rFonts w:ascii="Times New Roman" w:eastAsia="Times New Roman" w:hAnsi="Times New Roman" w:cs="Times New Roman"/>
                <w:color w:val="000000"/>
                <w:sz w:val="16"/>
                <w:szCs w:val="16"/>
                <w:lang w:eastAsia="ru-RU"/>
              </w:rPr>
              <w:t>Источник финансирования</w:t>
            </w:r>
          </w:p>
        </w:tc>
        <w:tc>
          <w:tcPr>
            <w:tcW w:w="2085" w:type="pct"/>
            <w:gridSpan w:val="6"/>
            <w:tcBorders>
              <w:top w:val="single" w:sz="4" w:space="0" w:color="auto"/>
              <w:left w:val="nil"/>
              <w:bottom w:val="single" w:sz="4" w:space="0" w:color="auto"/>
              <w:right w:val="single" w:sz="4" w:space="0" w:color="000000"/>
            </w:tcBorders>
            <w:shd w:val="clear" w:color="auto" w:fill="auto"/>
            <w:hideMark/>
          </w:tcPr>
          <w:p w14:paraId="66676255" w14:textId="77777777" w:rsidR="00F37DD8" w:rsidRPr="00F37DD8" w:rsidRDefault="00F37DD8" w:rsidP="00F37DD8">
            <w:pPr>
              <w:spacing w:after="0" w:line="240" w:lineRule="auto"/>
              <w:jc w:val="center"/>
              <w:rPr>
                <w:rFonts w:ascii="Times New Roman" w:eastAsia="Times New Roman" w:hAnsi="Times New Roman" w:cs="Times New Roman"/>
                <w:color w:val="000000"/>
                <w:sz w:val="16"/>
                <w:szCs w:val="16"/>
                <w:lang w:eastAsia="ru-RU"/>
              </w:rPr>
            </w:pPr>
            <w:r w:rsidRPr="00F37DD8">
              <w:rPr>
                <w:rFonts w:ascii="Times New Roman" w:eastAsia="Times New Roman" w:hAnsi="Times New Roman" w:cs="Times New Roman"/>
                <w:color w:val="000000"/>
                <w:sz w:val="16"/>
                <w:szCs w:val="16"/>
                <w:lang w:eastAsia="ru-RU"/>
              </w:rPr>
              <w:t>Срок реализации и объем финансирования по годам, тыс. руб.</w:t>
            </w:r>
          </w:p>
        </w:tc>
        <w:tc>
          <w:tcPr>
            <w:tcW w:w="380"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273435F7" w14:textId="77777777" w:rsidR="00F37DD8" w:rsidRPr="00F37DD8" w:rsidRDefault="00F37DD8" w:rsidP="00F37DD8">
            <w:pPr>
              <w:spacing w:after="0" w:line="240" w:lineRule="auto"/>
              <w:jc w:val="center"/>
              <w:rPr>
                <w:rFonts w:ascii="Times New Roman" w:eastAsia="Times New Roman" w:hAnsi="Times New Roman" w:cs="Times New Roman"/>
                <w:color w:val="000000"/>
                <w:sz w:val="16"/>
                <w:szCs w:val="16"/>
                <w:lang w:eastAsia="ru-RU"/>
              </w:rPr>
            </w:pPr>
            <w:r w:rsidRPr="00F37DD8">
              <w:rPr>
                <w:rFonts w:ascii="Times New Roman" w:eastAsia="Times New Roman" w:hAnsi="Times New Roman" w:cs="Times New Roman"/>
                <w:color w:val="000000"/>
                <w:sz w:val="16"/>
                <w:szCs w:val="16"/>
                <w:lang w:eastAsia="ru-RU"/>
              </w:rPr>
              <w:t>ИТОГО</w:t>
            </w:r>
          </w:p>
        </w:tc>
        <w:tc>
          <w:tcPr>
            <w:tcW w:w="695"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9070B77" w14:textId="77777777" w:rsidR="00F37DD8" w:rsidRPr="00F37DD8" w:rsidRDefault="00F37DD8" w:rsidP="00F37DD8">
            <w:pPr>
              <w:spacing w:after="0" w:line="240" w:lineRule="auto"/>
              <w:jc w:val="center"/>
              <w:rPr>
                <w:rFonts w:ascii="Times New Roman" w:eastAsia="Times New Roman" w:hAnsi="Times New Roman" w:cs="Times New Roman"/>
                <w:color w:val="000000"/>
                <w:sz w:val="16"/>
                <w:szCs w:val="16"/>
                <w:lang w:eastAsia="ru-RU"/>
              </w:rPr>
            </w:pPr>
            <w:r w:rsidRPr="00F37DD8">
              <w:rPr>
                <w:rFonts w:ascii="Times New Roman" w:eastAsia="Times New Roman" w:hAnsi="Times New Roman" w:cs="Times New Roman"/>
                <w:color w:val="000000"/>
                <w:sz w:val="16"/>
                <w:szCs w:val="16"/>
                <w:lang w:eastAsia="ru-RU"/>
              </w:rPr>
              <w:t xml:space="preserve">Наименование целевого показателя, индикатора, </w:t>
            </w:r>
            <w:r w:rsidRPr="00F37DD8">
              <w:rPr>
                <w:rFonts w:ascii="Times New Roman" w:eastAsia="Times New Roman" w:hAnsi="Times New Roman" w:cs="Times New Roman"/>
                <w:color w:val="000000"/>
                <w:sz w:val="16"/>
                <w:szCs w:val="16"/>
                <w:lang w:eastAsia="ru-RU"/>
              </w:rPr>
              <w:br/>
              <w:t>на достижение которых оказывает влияние реализация мероприятия</w:t>
            </w:r>
          </w:p>
        </w:tc>
      </w:tr>
      <w:tr w:rsidR="00F37DD8" w:rsidRPr="00F37DD8" w14:paraId="6B583F72" w14:textId="77777777" w:rsidTr="00121986">
        <w:trPr>
          <w:trHeight w:val="600"/>
        </w:trPr>
        <w:tc>
          <w:tcPr>
            <w:tcW w:w="141" w:type="pct"/>
            <w:vMerge/>
            <w:tcBorders>
              <w:top w:val="single" w:sz="4" w:space="0" w:color="auto"/>
              <w:left w:val="single" w:sz="4" w:space="0" w:color="auto"/>
              <w:bottom w:val="single" w:sz="4" w:space="0" w:color="000000"/>
              <w:right w:val="single" w:sz="4" w:space="0" w:color="auto"/>
            </w:tcBorders>
            <w:hideMark/>
          </w:tcPr>
          <w:p w14:paraId="0EC7DD64" w14:textId="77777777" w:rsidR="00F37DD8" w:rsidRPr="00F37DD8" w:rsidRDefault="00F37DD8" w:rsidP="00F37DD8">
            <w:pPr>
              <w:spacing w:after="0" w:line="240" w:lineRule="auto"/>
              <w:rPr>
                <w:rFonts w:ascii="Times New Roman" w:eastAsia="Times New Roman" w:hAnsi="Times New Roman" w:cs="Times New Roman"/>
                <w:color w:val="000000"/>
                <w:sz w:val="16"/>
                <w:szCs w:val="16"/>
                <w:lang w:eastAsia="ru-RU"/>
              </w:rPr>
            </w:pPr>
          </w:p>
        </w:tc>
        <w:tc>
          <w:tcPr>
            <w:tcW w:w="798" w:type="pct"/>
            <w:vMerge/>
            <w:tcBorders>
              <w:top w:val="single" w:sz="4" w:space="0" w:color="auto"/>
              <w:left w:val="single" w:sz="4" w:space="0" w:color="auto"/>
              <w:bottom w:val="single" w:sz="4" w:space="0" w:color="000000"/>
              <w:right w:val="single" w:sz="4" w:space="0" w:color="auto"/>
            </w:tcBorders>
            <w:hideMark/>
          </w:tcPr>
          <w:p w14:paraId="248500C0" w14:textId="77777777" w:rsidR="00F37DD8" w:rsidRPr="00F37DD8" w:rsidRDefault="00F37DD8" w:rsidP="00F37DD8">
            <w:pPr>
              <w:spacing w:after="0" w:line="240" w:lineRule="auto"/>
              <w:rPr>
                <w:rFonts w:ascii="Times New Roman" w:eastAsia="Times New Roman" w:hAnsi="Times New Roman" w:cs="Times New Roman"/>
                <w:color w:val="000000"/>
                <w:sz w:val="16"/>
                <w:szCs w:val="16"/>
                <w:lang w:eastAsia="ru-RU"/>
              </w:rPr>
            </w:pPr>
          </w:p>
        </w:tc>
        <w:tc>
          <w:tcPr>
            <w:tcW w:w="467" w:type="pct"/>
            <w:vMerge/>
            <w:tcBorders>
              <w:top w:val="single" w:sz="4" w:space="0" w:color="auto"/>
              <w:left w:val="single" w:sz="4" w:space="0" w:color="auto"/>
              <w:bottom w:val="single" w:sz="4" w:space="0" w:color="000000"/>
              <w:right w:val="single" w:sz="4" w:space="0" w:color="auto"/>
            </w:tcBorders>
            <w:hideMark/>
          </w:tcPr>
          <w:p w14:paraId="1D7A7ACD" w14:textId="77777777" w:rsidR="00F37DD8" w:rsidRPr="00F37DD8" w:rsidRDefault="00F37DD8" w:rsidP="00F37DD8">
            <w:pPr>
              <w:spacing w:after="0" w:line="240" w:lineRule="auto"/>
              <w:rPr>
                <w:rFonts w:ascii="Times New Roman" w:eastAsia="Times New Roman" w:hAnsi="Times New Roman" w:cs="Times New Roman"/>
                <w:color w:val="000000"/>
                <w:sz w:val="16"/>
                <w:szCs w:val="16"/>
                <w:lang w:eastAsia="ru-RU"/>
              </w:rPr>
            </w:pPr>
          </w:p>
        </w:tc>
        <w:tc>
          <w:tcPr>
            <w:tcW w:w="434" w:type="pct"/>
            <w:vMerge/>
            <w:tcBorders>
              <w:top w:val="single" w:sz="4" w:space="0" w:color="auto"/>
              <w:left w:val="single" w:sz="4" w:space="0" w:color="auto"/>
              <w:bottom w:val="single" w:sz="4" w:space="0" w:color="000000"/>
              <w:right w:val="single" w:sz="4" w:space="0" w:color="auto"/>
            </w:tcBorders>
            <w:hideMark/>
          </w:tcPr>
          <w:p w14:paraId="7EC5D506" w14:textId="77777777" w:rsidR="00F37DD8" w:rsidRPr="00F37DD8" w:rsidRDefault="00F37DD8" w:rsidP="00F37DD8">
            <w:pPr>
              <w:spacing w:after="0" w:line="240" w:lineRule="auto"/>
              <w:rPr>
                <w:rFonts w:ascii="Times New Roman" w:eastAsia="Times New Roman" w:hAnsi="Times New Roman" w:cs="Times New Roman"/>
                <w:color w:val="000000"/>
                <w:sz w:val="16"/>
                <w:szCs w:val="16"/>
                <w:lang w:eastAsia="ru-RU"/>
              </w:rPr>
            </w:pPr>
          </w:p>
        </w:tc>
        <w:tc>
          <w:tcPr>
            <w:tcW w:w="347" w:type="pct"/>
            <w:tcBorders>
              <w:top w:val="nil"/>
              <w:left w:val="nil"/>
              <w:bottom w:val="single" w:sz="4" w:space="0" w:color="auto"/>
              <w:right w:val="single" w:sz="4" w:space="0" w:color="auto"/>
            </w:tcBorders>
            <w:shd w:val="clear" w:color="auto" w:fill="auto"/>
            <w:hideMark/>
          </w:tcPr>
          <w:p w14:paraId="068A3D1F" w14:textId="77777777" w:rsidR="00F37DD8" w:rsidRPr="00F37DD8" w:rsidRDefault="00F37DD8" w:rsidP="00F37DD8">
            <w:pPr>
              <w:spacing w:after="0" w:line="240" w:lineRule="auto"/>
              <w:jc w:val="center"/>
              <w:rPr>
                <w:rFonts w:ascii="Times New Roman" w:eastAsia="Times New Roman" w:hAnsi="Times New Roman" w:cs="Times New Roman"/>
                <w:color w:val="000000"/>
                <w:sz w:val="16"/>
                <w:szCs w:val="16"/>
                <w:lang w:eastAsia="ru-RU"/>
              </w:rPr>
            </w:pPr>
            <w:r w:rsidRPr="00F37DD8">
              <w:rPr>
                <w:rFonts w:ascii="Times New Roman" w:eastAsia="Times New Roman" w:hAnsi="Times New Roman" w:cs="Times New Roman"/>
                <w:color w:val="000000"/>
                <w:sz w:val="16"/>
                <w:szCs w:val="16"/>
                <w:lang w:eastAsia="ru-RU"/>
              </w:rPr>
              <w:t>2021 год</w:t>
            </w:r>
          </w:p>
        </w:tc>
        <w:tc>
          <w:tcPr>
            <w:tcW w:w="347" w:type="pct"/>
            <w:tcBorders>
              <w:top w:val="nil"/>
              <w:left w:val="nil"/>
              <w:bottom w:val="single" w:sz="4" w:space="0" w:color="auto"/>
              <w:right w:val="single" w:sz="4" w:space="0" w:color="auto"/>
            </w:tcBorders>
            <w:shd w:val="clear" w:color="auto" w:fill="auto"/>
            <w:hideMark/>
          </w:tcPr>
          <w:p w14:paraId="00577E25" w14:textId="77777777" w:rsidR="00F37DD8" w:rsidRPr="00F37DD8" w:rsidRDefault="00F37DD8" w:rsidP="00F37DD8">
            <w:pPr>
              <w:spacing w:after="0" w:line="240" w:lineRule="auto"/>
              <w:jc w:val="center"/>
              <w:rPr>
                <w:rFonts w:ascii="Times New Roman" w:eastAsia="Times New Roman" w:hAnsi="Times New Roman" w:cs="Times New Roman"/>
                <w:color w:val="000000"/>
                <w:sz w:val="16"/>
                <w:szCs w:val="16"/>
                <w:lang w:eastAsia="ru-RU"/>
              </w:rPr>
            </w:pPr>
            <w:r w:rsidRPr="00F37DD8">
              <w:rPr>
                <w:rFonts w:ascii="Times New Roman" w:eastAsia="Times New Roman" w:hAnsi="Times New Roman" w:cs="Times New Roman"/>
                <w:color w:val="000000"/>
                <w:sz w:val="16"/>
                <w:szCs w:val="16"/>
                <w:lang w:eastAsia="ru-RU"/>
              </w:rPr>
              <w:t>2022 год</w:t>
            </w:r>
          </w:p>
        </w:tc>
        <w:tc>
          <w:tcPr>
            <w:tcW w:w="347" w:type="pct"/>
            <w:tcBorders>
              <w:top w:val="nil"/>
              <w:left w:val="nil"/>
              <w:bottom w:val="single" w:sz="4" w:space="0" w:color="auto"/>
              <w:right w:val="single" w:sz="4" w:space="0" w:color="auto"/>
            </w:tcBorders>
            <w:shd w:val="clear" w:color="auto" w:fill="auto"/>
            <w:hideMark/>
          </w:tcPr>
          <w:p w14:paraId="378F078A" w14:textId="77777777" w:rsidR="00F37DD8" w:rsidRPr="00F37DD8" w:rsidRDefault="00F37DD8" w:rsidP="00F37DD8">
            <w:pPr>
              <w:spacing w:after="0" w:line="240" w:lineRule="auto"/>
              <w:jc w:val="center"/>
              <w:rPr>
                <w:rFonts w:ascii="Times New Roman" w:eastAsia="Times New Roman" w:hAnsi="Times New Roman" w:cs="Times New Roman"/>
                <w:color w:val="000000"/>
                <w:sz w:val="16"/>
                <w:szCs w:val="16"/>
                <w:lang w:eastAsia="ru-RU"/>
              </w:rPr>
            </w:pPr>
            <w:r w:rsidRPr="00F37DD8">
              <w:rPr>
                <w:rFonts w:ascii="Times New Roman" w:eastAsia="Times New Roman" w:hAnsi="Times New Roman" w:cs="Times New Roman"/>
                <w:color w:val="000000"/>
                <w:sz w:val="16"/>
                <w:szCs w:val="16"/>
                <w:lang w:eastAsia="ru-RU"/>
              </w:rPr>
              <w:t>2023 год</w:t>
            </w:r>
          </w:p>
        </w:tc>
        <w:tc>
          <w:tcPr>
            <w:tcW w:w="347" w:type="pct"/>
            <w:tcBorders>
              <w:top w:val="nil"/>
              <w:left w:val="nil"/>
              <w:bottom w:val="single" w:sz="4" w:space="0" w:color="auto"/>
              <w:right w:val="single" w:sz="4" w:space="0" w:color="auto"/>
            </w:tcBorders>
            <w:shd w:val="clear" w:color="auto" w:fill="auto"/>
            <w:hideMark/>
          </w:tcPr>
          <w:p w14:paraId="05211886" w14:textId="77777777" w:rsidR="00F37DD8" w:rsidRPr="00F37DD8" w:rsidRDefault="00F37DD8" w:rsidP="00F37DD8">
            <w:pPr>
              <w:spacing w:after="0" w:line="240" w:lineRule="auto"/>
              <w:jc w:val="center"/>
              <w:rPr>
                <w:rFonts w:ascii="Times New Roman" w:eastAsia="Times New Roman" w:hAnsi="Times New Roman" w:cs="Times New Roman"/>
                <w:color w:val="000000"/>
                <w:sz w:val="16"/>
                <w:szCs w:val="16"/>
                <w:lang w:eastAsia="ru-RU"/>
              </w:rPr>
            </w:pPr>
            <w:r w:rsidRPr="00F37DD8">
              <w:rPr>
                <w:rFonts w:ascii="Times New Roman" w:eastAsia="Times New Roman" w:hAnsi="Times New Roman" w:cs="Times New Roman"/>
                <w:color w:val="000000"/>
                <w:sz w:val="16"/>
                <w:szCs w:val="16"/>
                <w:lang w:eastAsia="ru-RU"/>
              </w:rPr>
              <w:t>2024 год</w:t>
            </w:r>
          </w:p>
        </w:tc>
        <w:tc>
          <w:tcPr>
            <w:tcW w:w="347" w:type="pct"/>
            <w:tcBorders>
              <w:top w:val="nil"/>
              <w:left w:val="nil"/>
              <w:bottom w:val="single" w:sz="4" w:space="0" w:color="auto"/>
              <w:right w:val="single" w:sz="4" w:space="0" w:color="auto"/>
            </w:tcBorders>
            <w:shd w:val="clear" w:color="auto" w:fill="auto"/>
            <w:hideMark/>
          </w:tcPr>
          <w:p w14:paraId="61B670F1" w14:textId="77777777" w:rsidR="00F37DD8" w:rsidRPr="00F37DD8" w:rsidRDefault="00F37DD8" w:rsidP="00F37DD8">
            <w:pPr>
              <w:spacing w:after="0" w:line="240" w:lineRule="auto"/>
              <w:jc w:val="center"/>
              <w:rPr>
                <w:rFonts w:ascii="Times New Roman" w:eastAsia="Times New Roman" w:hAnsi="Times New Roman" w:cs="Times New Roman"/>
                <w:color w:val="000000"/>
                <w:sz w:val="16"/>
                <w:szCs w:val="16"/>
                <w:lang w:eastAsia="ru-RU"/>
              </w:rPr>
            </w:pPr>
            <w:r w:rsidRPr="00F37DD8">
              <w:rPr>
                <w:rFonts w:ascii="Times New Roman" w:eastAsia="Times New Roman" w:hAnsi="Times New Roman" w:cs="Times New Roman"/>
                <w:color w:val="000000"/>
                <w:sz w:val="16"/>
                <w:szCs w:val="16"/>
                <w:lang w:eastAsia="ru-RU"/>
              </w:rPr>
              <w:t>2025 год</w:t>
            </w:r>
          </w:p>
        </w:tc>
        <w:tc>
          <w:tcPr>
            <w:tcW w:w="347" w:type="pct"/>
            <w:tcBorders>
              <w:top w:val="nil"/>
              <w:left w:val="nil"/>
              <w:bottom w:val="single" w:sz="4" w:space="0" w:color="auto"/>
              <w:right w:val="single" w:sz="4" w:space="0" w:color="auto"/>
            </w:tcBorders>
            <w:shd w:val="clear" w:color="auto" w:fill="auto"/>
            <w:hideMark/>
          </w:tcPr>
          <w:p w14:paraId="2F17CA75" w14:textId="77777777" w:rsidR="00F37DD8" w:rsidRPr="00F37DD8" w:rsidRDefault="00F37DD8" w:rsidP="00F37DD8">
            <w:pPr>
              <w:spacing w:after="0" w:line="240" w:lineRule="auto"/>
              <w:jc w:val="center"/>
              <w:rPr>
                <w:rFonts w:ascii="Times New Roman" w:eastAsia="Times New Roman" w:hAnsi="Times New Roman" w:cs="Times New Roman"/>
                <w:color w:val="000000"/>
                <w:sz w:val="16"/>
                <w:szCs w:val="16"/>
                <w:lang w:eastAsia="ru-RU"/>
              </w:rPr>
            </w:pPr>
            <w:r w:rsidRPr="00F37DD8">
              <w:rPr>
                <w:rFonts w:ascii="Times New Roman" w:eastAsia="Times New Roman" w:hAnsi="Times New Roman" w:cs="Times New Roman"/>
                <w:color w:val="000000"/>
                <w:sz w:val="16"/>
                <w:szCs w:val="16"/>
                <w:lang w:eastAsia="ru-RU"/>
              </w:rPr>
              <w:t>2026 год</w:t>
            </w:r>
          </w:p>
        </w:tc>
        <w:tc>
          <w:tcPr>
            <w:tcW w:w="380" w:type="pct"/>
            <w:vMerge/>
            <w:tcBorders>
              <w:top w:val="single" w:sz="4" w:space="0" w:color="auto"/>
              <w:left w:val="single" w:sz="4" w:space="0" w:color="auto"/>
              <w:bottom w:val="single" w:sz="4" w:space="0" w:color="000000"/>
              <w:right w:val="single" w:sz="4" w:space="0" w:color="auto"/>
            </w:tcBorders>
            <w:hideMark/>
          </w:tcPr>
          <w:p w14:paraId="3EBEBC7A" w14:textId="77777777" w:rsidR="00F37DD8" w:rsidRPr="00F37DD8" w:rsidRDefault="00F37DD8" w:rsidP="00F37DD8">
            <w:pPr>
              <w:spacing w:after="0" w:line="240" w:lineRule="auto"/>
              <w:rPr>
                <w:rFonts w:ascii="Times New Roman" w:eastAsia="Times New Roman" w:hAnsi="Times New Roman" w:cs="Times New Roman"/>
                <w:color w:val="000000"/>
                <w:sz w:val="16"/>
                <w:szCs w:val="16"/>
                <w:lang w:eastAsia="ru-RU"/>
              </w:rPr>
            </w:pPr>
          </w:p>
        </w:tc>
        <w:tc>
          <w:tcPr>
            <w:tcW w:w="695" w:type="pct"/>
            <w:vMerge/>
            <w:tcBorders>
              <w:top w:val="single" w:sz="4" w:space="0" w:color="auto"/>
              <w:left w:val="single" w:sz="4" w:space="0" w:color="auto"/>
              <w:bottom w:val="single" w:sz="4" w:space="0" w:color="000000"/>
              <w:right w:val="single" w:sz="4" w:space="0" w:color="auto"/>
            </w:tcBorders>
            <w:hideMark/>
          </w:tcPr>
          <w:p w14:paraId="36516339" w14:textId="77777777" w:rsidR="00F37DD8" w:rsidRPr="00F37DD8" w:rsidRDefault="00F37DD8" w:rsidP="00F37DD8">
            <w:pPr>
              <w:spacing w:after="0" w:line="240" w:lineRule="auto"/>
              <w:rPr>
                <w:rFonts w:ascii="Times New Roman" w:eastAsia="Times New Roman" w:hAnsi="Times New Roman" w:cs="Times New Roman"/>
                <w:color w:val="000000"/>
                <w:sz w:val="16"/>
                <w:szCs w:val="16"/>
                <w:lang w:eastAsia="ru-RU"/>
              </w:rPr>
            </w:pPr>
          </w:p>
        </w:tc>
      </w:tr>
      <w:tr w:rsidR="00F37DD8" w:rsidRPr="00F37DD8" w14:paraId="1606C14E" w14:textId="77777777" w:rsidTr="00121986">
        <w:trPr>
          <w:trHeight w:val="300"/>
        </w:trPr>
        <w:tc>
          <w:tcPr>
            <w:tcW w:w="141" w:type="pct"/>
            <w:tcBorders>
              <w:top w:val="nil"/>
              <w:left w:val="single" w:sz="4" w:space="0" w:color="auto"/>
              <w:bottom w:val="single" w:sz="4" w:space="0" w:color="auto"/>
              <w:right w:val="single" w:sz="4" w:space="0" w:color="auto"/>
            </w:tcBorders>
            <w:shd w:val="clear" w:color="auto" w:fill="auto"/>
            <w:hideMark/>
          </w:tcPr>
          <w:p w14:paraId="3386EC08"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1</w:t>
            </w:r>
          </w:p>
        </w:tc>
        <w:tc>
          <w:tcPr>
            <w:tcW w:w="798" w:type="pct"/>
            <w:tcBorders>
              <w:top w:val="nil"/>
              <w:left w:val="nil"/>
              <w:bottom w:val="single" w:sz="4" w:space="0" w:color="auto"/>
              <w:right w:val="single" w:sz="4" w:space="0" w:color="auto"/>
            </w:tcBorders>
            <w:shd w:val="clear" w:color="auto" w:fill="auto"/>
            <w:hideMark/>
          </w:tcPr>
          <w:p w14:paraId="5A19ACDF"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2</w:t>
            </w:r>
          </w:p>
        </w:tc>
        <w:tc>
          <w:tcPr>
            <w:tcW w:w="467" w:type="pct"/>
            <w:tcBorders>
              <w:top w:val="nil"/>
              <w:left w:val="nil"/>
              <w:bottom w:val="single" w:sz="4" w:space="0" w:color="auto"/>
              <w:right w:val="single" w:sz="4" w:space="0" w:color="auto"/>
            </w:tcBorders>
            <w:shd w:val="clear" w:color="auto" w:fill="auto"/>
            <w:hideMark/>
          </w:tcPr>
          <w:p w14:paraId="2609C92B"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3</w:t>
            </w:r>
          </w:p>
        </w:tc>
        <w:tc>
          <w:tcPr>
            <w:tcW w:w="434" w:type="pct"/>
            <w:tcBorders>
              <w:top w:val="nil"/>
              <w:left w:val="nil"/>
              <w:bottom w:val="single" w:sz="4" w:space="0" w:color="auto"/>
              <w:right w:val="single" w:sz="4" w:space="0" w:color="auto"/>
            </w:tcBorders>
            <w:shd w:val="clear" w:color="auto" w:fill="auto"/>
            <w:hideMark/>
          </w:tcPr>
          <w:p w14:paraId="60774E83"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4</w:t>
            </w:r>
          </w:p>
        </w:tc>
        <w:tc>
          <w:tcPr>
            <w:tcW w:w="347" w:type="pct"/>
            <w:tcBorders>
              <w:top w:val="nil"/>
              <w:left w:val="nil"/>
              <w:bottom w:val="single" w:sz="4" w:space="0" w:color="auto"/>
              <w:right w:val="single" w:sz="4" w:space="0" w:color="auto"/>
            </w:tcBorders>
            <w:shd w:val="clear" w:color="auto" w:fill="auto"/>
            <w:hideMark/>
          </w:tcPr>
          <w:p w14:paraId="5C0BD3E6"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5</w:t>
            </w:r>
          </w:p>
        </w:tc>
        <w:tc>
          <w:tcPr>
            <w:tcW w:w="347" w:type="pct"/>
            <w:tcBorders>
              <w:top w:val="nil"/>
              <w:left w:val="nil"/>
              <w:bottom w:val="single" w:sz="4" w:space="0" w:color="auto"/>
              <w:right w:val="single" w:sz="4" w:space="0" w:color="auto"/>
            </w:tcBorders>
            <w:shd w:val="clear" w:color="auto" w:fill="auto"/>
            <w:hideMark/>
          </w:tcPr>
          <w:p w14:paraId="4CCD165D"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6</w:t>
            </w:r>
          </w:p>
        </w:tc>
        <w:tc>
          <w:tcPr>
            <w:tcW w:w="347" w:type="pct"/>
            <w:tcBorders>
              <w:top w:val="nil"/>
              <w:left w:val="nil"/>
              <w:bottom w:val="single" w:sz="4" w:space="0" w:color="auto"/>
              <w:right w:val="single" w:sz="4" w:space="0" w:color="auto"/>
            </w:tcBorders>
            <w:shd w:val="clear" w:color="auto" w:fill="auto"/>
            <w:hideMark/>
          </w:tcPr>
          <w:p w14:paraId="72DFD8A1"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7</w:t>
            </w:r>
          </w:p>
        </w:tc>
        <w:tc>
          <w:tcPr>
            <w:tcW w:w="347" w:type="pct"/>
            <w:tcBorders>
              <w:top w:val="nil"/>
              <w:left w:val="nil"/>
              <w:bottom w:val="single" w:sz="4" w:space="0" w:color="auto"/>
              <w:right w:val="single" w:sz="4" w:space="0" w:color="auto"/>
            </w:tcBorders>
            <w:shd w:val="clear" w:color="auto" w:fill="auto"/>
            <w:hideMark/>
          </w:tcPr>
          <w:p w14:paraId="10869971"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8</w:t>
            </w:r>
          </w:p>
        </w:tc>
        <w:tc>
          <w:tcPr>
            <w:tcW w:w="347" w:type="pct"/>
            <w:tcBorders>
              <w:top w:val="nil"/>
              <w:left w:val="nil"/>
              <w:bottom w:val="single" w:sz="4" w:space="0" w:color="auto"/>
              <w:right w:val="single" w:sz="4" w:space="0" w:color="auto"/>
            </w:tcBorders>
            <w:shd w:val="clear" w:color="auto" w:fill="auto"/>
            <w:hideMark/>
          </w:tcPr>
          <w:p w14:paraId="16B94EC2"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9</w:t>
            </w:r>
          </w:p>
        </w:tc>
        <w:tc>
          <w:tcPr>
            <w:tcW w:w="347" w:type="pct"/>
            <w:tcBorders>
              <w:top w:val="nil"/>
              <w:left w:val="nil"/>
              <w:bottom w:val="single" w:sz="4" w:space="0" w:color="auto"/>
              <w:right w:val="single" w:sz="4" w:space="0" w:color="auto"/>
            </w:tcBorders>
            <w:shd w:val="clear" w:color="auto" w:fill="auto"/>
            <w:hideMark/>
          </w:tcPr>
          <w:p w14:paraId="5E0F1F9F"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10</w:t>
            </w:r>
          </w:p>
        </w:tc>
        <w:tc>
          <w:tcPr>
            <w:tcW w:w="380" w:type="pct"/>
            <w:tcBorders>
              <w:top w:val="nil"/>
              <w:left w:val="nil"/>
              <w:bottom w:val="single" w:sz="4" w:space="0" w:color="auto"/>
              <w:right w:val="single" w:sz="4" w:space="0" w:color="auto"/>
            </w:tcBorders>
            <w:shd w:val="clear" w:color="auto" w:fill="auto"/>
            <w:hideMark/>
          </w:tcPr>
          <w:p w14:paraId="053D0AFB"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11</w:t>
            </w:r>
          </w:p>
        </w:tc>
        <w:tc>
          <w:tcPr>
            <w:tcW w:w="695" w:type="pct"/>
            <w:tcBorders>
              <w:top w:val="nil"/>
              <w:left w:val="nil"/>
              <w:bottom w:val="single" w:sz="4" w:space="0" w:color="auto"/>
              <w:right w:val="single" w:sz="4" w:space="0" w:color="auto"/>
            </w:tcBorders>
            <w:shd w:val="clear" w:color="auto" w:fill="auto"/>
            <w:hideMark/>
          </w:tcPr>
          <w:p w14:paraId="11DAE819"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12</w:t>
            </w:r>
          </w:p>
        </w:tc>
      </w:tr>
      <w:tr w:rsidR="00F37DD8" w:rsidRPr="00F37DD8" w14:paraId="4E8B6C10" w14:textId="77777777" w:rsidTr="00121986">
        <w:trPr>
          <w:trHeight w:val="840"/>
        </w:trPr>
        <w:tc>
          <w:tcPr>
            <w:tcW w:w="141" w:type="pct"/>
            <w:tcBorders>
              <w:top w:val="nil"/>
              <w:left w:val="single" w:sz="4" w:space="0" w:color="auto"/>
              <w:bottom w:val="single" w:sz="4" w:space="0" w:color="auto"/>
              <w:right w:val="single" w:sz="4" w:space="0" w:color="auto"/>
            </w:tcBorders>
            <w:shd w:val="clear" w:color="auto" w:fill="auto"/>
            <w:noWrap/>
            <w:hideMark/>
          </w:tcPr>
          <w:p w14:paraId="1C3285FC"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1</w:t>
            </w:r>
          </w:p>
        </w:tc>
        <w:tc>
          <w:tcPr>
            <w:tcW w:w="798" w:type="pct"/>
            <w:tcBorders>
              <w:top w:val="nil"/>
              <w:left w:val="nil"/>
              <w:bottom w:val="single" w:sz="4" w:space="0" w:color="auto"/>
              <w:right w:val="single" w:sz="4" w:space="0" w:color="auto"/>
            </w:tcBorders>
            <w:shd w:val="clear" w:color="auto" w:fill="auto"/>
            <w:hideMark/>
          </w:tcPr>
          <w:p w14:paraId="594AD44F"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 xml:space="preserve">Содержание </w:t>
            </w:r>
            <w:r w:rsidRPr="00F37DD8">
              <w:rPr>
                <w:rFonts w:ascii="Times New Roman" w:eastAsia="Times New Roman" w:hAnsi="Times New Roman" w:cs="Times New Roman"/>
                <w:color w:val="000000"/>
                <w:sz w:val="14"/>
                <w:szCs w:val="14"/>
                <w:lang w:eastAsia="ru-RU"/>
              </w:rPr>
              <w:br/>
              <w:t>Санкт-Петербургского государственного казенного учреждения «Организатор перевозок»</w:t>
            </w:r>
          </w:p>
        </w:tc>
        <w:tc>
          <w:tcPr>
            <w:tcW w:w="467" w:type="pct"/>
            <w:tcBorders>
              <w:top w:val="nil"/>
              <w:left w:val="nil"/>
              <w:bottom w:val="single" w:sz="4" w:space="0" w:color="auto"/>
              <w:right w:val="single" w:sz="4" w:space="0" w:color="auto"/>
            </w:tcBorders>
            <w:shd w:val="clear" w:color="auto" w:fill="auto"/>
            <w:hideMark/>
          </w:tcPr>
          <w:p w14:paraId="26BFCAA5"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Комитет по транспорту</w:t>
            </w:r>
          </w:p>
        </w:tc>
        <w:tc>
          <w:tcPr>
            <w:tcW w:w="434" w:type="pct"/>
            <w:tcBorders>
              <w:top w:val="nil"/>
              <w:left w:val="nil"/>
              <w:bottom w:val="single" w:sz="4" w:space="0" w:color="auto"/>
              <w:right w:val="single" w:sz="4" w:space="0" w:color="auto"/>
            </w:tcBorders>
            <w:shd w:val="clear" w:color="auto" w:fill="auto"/>
            <w:hideMark/>
          </w:tcPr>
          <w:p w14:paraId="26CDDDA8"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 xml:space="preserve">Бюджет </w:t>
            </w:r>
            <w:r w:rsidRPr="00F37DD8">
              <w:rPr>
                <w:rFonts w:ascii="Times New Roman" w:eastAsia="Times New Roman" w:hAnsi="Times New Roman" w:cs="Times New Roman"/>
                <w:color w:val="000000"/>
                <w:sz w:val="14"/>
                <w:szCs w:val="14"/>
                <w:lang w:eastAsia="ru-RU"/>
              </w:rPr>
              <w:br/>
              <w:t>Санкт-Петербурга</w:t>
            </w:r>
          </w:p>
        </w:tc>
        <w:tc>
          <w:tcPr>
            <w:tcW w:w="347" w:type="pct"/>
            <w:tcBorders>
              <w:top w:val="nil"/>
              <w:left w:val="nil"/>
              <w:bottom w:val="single" w:sz="4" w:space="0" w:color="auto"/>
              <w:right w:val="single" w:sz="4" w:space="0" w:color="auto"/>
            </w:tcBorders>
            <w:shd w:val="clear" w:color="auto" w:fill="auto"/>
            <w:hideMark/>
          </w:tcPr>
          <w:p w14:paraId="42BD34F9"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1 561 717,9</w:t>
            </w:r>
          </w:p>
        </w:tc>
        <w:tc>
          <w:tcPr>
            <w:tcW w:w="347" w:type="pct"/>
            <w:tcBorders>
              <w:top w:val="nil"/>
              <w:left w:val="nil"/>
              <w:bottom w:val="single" w:sz="4" w:space="0" w:color="auto"/>
              <w:right w:val="single" w:sz="4" w:space="0" w:color="auto"/>
            </w:tcBorders>
            <w:shd w:val="clear" w:color="auto" w:fill="auto"/>
            <w:hideMark/>
          </w:tcPr>
          <w:p w14:paraId="6FA5FE1C"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1 450 552,5</w:t>
            </w:r>
          </w:p>
        </w:tc>
        <w:tc>
          <w:tcPr>
            <w:tcW w:w="347" w:type="pct"/>
            <w:tcBorders>
              <w:top w:val="nil"/>
              <w:left w:val="nil"/>
              <w:bottom w:val="single" w:sz="4" w:space="0" w:color="auto"/>
              <w:right w:val="single" w:sz="4" w:space="0" w:color="auto"/>
            </w:tcBorders>
            <w:shd w:val="clear" w:color="auto" w:fill="auto"/>
            <w:hideMark/>
          </w:tcPr>
          <w:p w14:paraId="4E126737"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1 508 361,9</w:t>
            </w:r>
          </w:p>
        </w:tc>
        <w:tc>
          <w:tcPr>
            <w:tcW w:w="347" w:type="pct"/>
            <w:tcBorders>
              <w:top w:val="nil"/>
              <w:left w:val="nil"/>
              <w:bottom w:val="single" w:sz="4" w:space="0" w:color="auto"/>
              <w:right w:val="single" w:sz="4" w:space="0" w:color="auto"/>
            </w:tcBorders>
            <w:shd w:val="clear" w:color="auto" w:fill="auto"/>
            <w:hideMark/>
          </w:tcPr>
          <w:p w14:paraId="330E8A50"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1 568 394,7</w:t>
            </w:r>
          </w:p>
        </w:tc>
        <w:tc>
          <w:tcPr>
            <w:tcW w:w="347" w:type="pct"/>
            <w:tcBorders>
              <w:top w:val="nil"/>
              <w:left w:val="nil"/>
              <w:bottom w:val="single" w:sz="4" w:space="0" w:color="auto"/>
              <w:right w:val="single" w:sz="4" w:space="0" w:color="auto"/>
            </w:tcBorders>
            <w:shd w:val="clear" w:color="auto" w:fill="auto"/>
            <w:hideMark/>
          </w:tcPr>
          <w:p w14:paraId="4FDCF707"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1 630 816,8</w:t>
            </w:r>
          </w:p>
        </w:tc>
        <w:tc>
          <w:tcPr>
            <w:tcW w:w="347" w:type="pct"/>
            <w:tcBorders>
              <w:top w:val="nil"/>
              <w:left w:val="nil"/>
              <w:bottom w:val="single" w:sz="4" w:space="0" w:color="auto"/>
              <w:right w:val="single" w:sz="4" w:space="0" w:color="auto"/>
            </w:tcBorders>
            <w:shd w:val="clear" w:color="auto" w:fill="auto"/>
            <w:hideMark/>
          </w:tcPr>
          <w:p w14:paraId="6AFDAAD2"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1 607 846,3</w:t>
            </w:r>
          </w:p>
        </w:tc>
        <w:tc>
          <w:tcPr>
            <w:tcW w:w="380" w:type="pct"/>
            <w:tcBorders>
              <w:top w:val="nil"/>
              <w:left w:val="nil"/>
              <w:bottom w:val="single" w:sz="4" w:space="0" w:color="auto"/>
              <w:right w:val="single" w:sz="4" w:space="0" w:color="auto"/>
            </w:tcBorders>
            <w:shd w:val="clear" w:color="auto" w:fill="auto"/>
            <w:hideMark/>
          </w:tcPr>
          <w:p w14:paraId="208F2DFB"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9 327 690,1</w:t>
            </w:r>
          </w:p>
        </w:tc>
        <w:tc>
          <w:tcPr>
            <w:tcW w:w="695" w:type="pct"/>
            <w:tcBorders>
              <w:top w:val="nil"/>
              <w:left w:val="nil"/>
              <w:bottom w:val="single" w:sz="4" w:space="0" w:color="auto"/>
              <w:right w:val="single" w:sz="4" w:space="0" w:color="auto"/>
            </w:tcBorders>
            <w:shd w:val="clear" w:color="auto" w:fill="auto"/>
            <w:hideMark/>
          </w:tcPr>
          <w:p w14:paraId="2FE3BB0B"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Индикатор 4.4;</w:t>
            </w:r>
            <w:r w:rsidRPr="00F37DD8">
              <w:rPr>
                <w:rFonts w:ascii="Times New Roman" w:eastAsia="Times New Roman" w:hAnsi="Times New Roman" w:cs="Times New Roman"/>
                <w:color w:val="000000"/>
                <w:sz w:val="14"/>
                <w:szCs w:val="14"/>
                <w:lang w:eastAsia="ru-RU"/>
              </w:rPr>
              <w:br/>
              <w:t>индикатор 4.5</w:t>
            </w:r>
          </w:p>
        </w:tc>
      </w:tr>
      <w:tr w:rsidR="00F37DD8" w:rsidRPr="00F37DD8" w14:paraId="5A9D48D0" w14:textId="77777777" w:rsidTr="00121986">
        <w:trPr>
          <w:trHeight w:val="630"/>
        </w:trPr>
        <w:tc>
          <w:tcPr>
            <w:tcW w:w="141" w:type="pct"/>
            <w:tcBorders>
              <w:top w:val="nil"/>
              <w:left w:val="single" w:sz="4" w:space="0" w:color="auto"/>
              <w:bottom w:val="single" w:sz="4" w:space="0" w:color="auto"/>
              <w:right w:val="single" w:sz="4" w:space="0" w:color="auto"/>
            </w:tcBorders>
            <w:shd w:val="clear" w:color="auto" w:fill="auto"/>
            <w:noWrap/>
            <w:hideMark/>
          </w:tcPr>
          <w:p w14:paraId="55BD7E33"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2</w:t>
            </w:r>
          </w:p>
        </w:tc>
        <w:tc>
          <w:tcPr>
            <w:tcW w:w="798" w:type="pct"/>
            <w:tcBorders>
              <w:top w:val="nil"/>
              <w:left w:val="nil"/>
              <w:bottom w:val="single" w:sz="4" w:space="0" w:color="auto"/>
              <w:right w:val="single" w:sz="4" w:space="0" w:color="auto"/>
            </w:tcBorders>
            <w:shd w:val="clear" w:color="auto" w:fill="auto"/>
            <w:hideMark/>
          </w:tcPr>
          <w:p w14:paraId="619F42F1"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Осуществление регулярных перевозок пассажиров и багажа по регулируемому тарифу наземным электротранспортом</w:t>
            </w:r>
          </w:p>
        </w:tc>
        <w:tc>
          <w:tcPr>
            <w:tcW w:w="467" w:type="pct"/>
            <w:tcBorders>
              <w:top w:val="nil"/>
              <w:left w:val="nil"/>
              <w:bottom w:val="single" w:sz="4" w:space="0" w:color="auto"/>
              <w:right w:val="single" w:sz="4" w:space="0" w:color="auto"/>
            </w:tcBorders>
            <w:shd w:val="clear" w:color="auto" w:fill="auto"/>
            <w:hideMark/>
          </w:tcPr>
          <w:p w14:paraId="35D7FE47"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Комитет по транспорту</w:t>
            </w:r>
          </w:p>
        </w:tc>
        <w:tc>
          <w:tcPr>
            <w:tcW w:w="434" w:type="pct"/>
            <w:tcBorders>
              <w:top w:val="nil"/>
              <w:left w:val="nil"/>
              <w:bottom w:val="single" w:sz="4" w:space="0" w:color="auto"/>
              <w:right w:val="single" w:sz="4" w:space="0" w:color="auto"/>
            </w:tcBorders>
            <w:shd w:val="clear" w:color="auto" w:fill="auto"/>
            <w:hideMark/>
          </w:tcPr>
          <w:p w14:paraId="3A42C4C2"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 xml:space="preserve">Бюджет </w:t>
            </w:r>
            <w:r w:rsidRPr="00F37DD8">
              <w:rPr>
                <w:rFonts w:ascii="Times New Roman" w:eastAsia="Times New Roman" w:hAnsi="Times New Roman" w:cs="Times New Roman"/>
                <w:color w:val="000000"/>
                <w:sz w:val="14"/>
                <w:szCs w:val="14"/>
                <w:lang w:eastAsia="ru-RU"/>
              </w:rPr>
              <w:br/>
              <w:t>Санкт-Петербурга</w:t>
            </w:r>
          </w:p>
        </w:tc>
        <w:tc>
          <w:tcPr>
            <w:tcW w:w="347" w:type="pct"/>
            <w:tcBorders>
              <w:top w:val="nil"/>
              <w:left w:val="nil"/>
              <w:bottom w:val="single" w:sz="4" w:space="0" w:color="auto"/>
              <w:right w:val="single" w:sz="4" w:space="0" w:color="auto"/>
            </w:tcBorders>
            <w:shd w:val="clear" w:color="auto" w:fill="auto"/>
            <w:hideMark/>
          </w:tcPr>
          <w:p w14:paraId="2E830D96"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12 086 743,0</w:t>
            </w:r>
          </w:p>
        </w:tc>
        <w:tc>
          <w:tcPr>
            <w:tcW w:w="347" w:type="pct"/>
            <w:tcBorders>
              <w:top w:val="nil"/>
              <w:left w:val="nil"/>
              <w:bottom w:val="single" w:sz="4" w:space="0" w:color="auto"/>
              <w:right w:val="single" w:sz="4" w:space="0" w:color="auto"/>
            </w:tcBorders>
            <w:shd w:val="clear" w:color="auto" w:fill="auto"/>
            <w:hideMark/>
          </w:tcPr>
          <w:p w14:paraId="74ACF56D"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10 868 808,0</w:t>
            </w:r>
          </w:p>
        </w:tc>
        <w:tc>
          <w:tcPr>
            <w:tcW w:w="347" w:type="pct"/>
            <w:tcBorders>
              <w:top w:val="nil"/>
              <w:left w:val="nil"/>
              <w:bottom w:val="single" w:sz="4" w:space="0" w:color="auto"/>
              <w:right w:val="single" w:sz="4" w:space="0" w:color="auto"/>
            </w:tcBorders>
            <w:shd w:val="clear" w:color="auto" w:fill="auto"/>
            <w:hideMark/>
          </w:tcPr>
          <w:p w14:paraId="2A5050CF"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11 312 255,4</w:t>
            </w:r>
          </w:p>
        </w:tc>
        <w:tc>
          <w:tcPr>
            <w:tcW w:w="347" w:type="pct"/>
            <w:tcBorders>
              <w:top w:val="nil"/>
              <w:left w:val="nil"/>
              <w:bottom w:val="single" w:sz="4" w:space="0" w:color="auto"/>
              <w:right w:val="single" w:sz="4" w:space="0" w:color="auto"/>
            </w:tcBorders>
            <w:shd w:val="clear" w:color="auto" w:fill="auto"/>
            <w:hideMark/>
          </w:tcPr>
          <w:p w14:paraId="6638D290"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18 183 338,7</w:t>
            </w:r>
          </w:p>
        </w:tc>
        <w:tc>
          <w:tcPr>
            <w:tcW w:w="347" w:type="pct"/>
            <w:tcBorders>
              <w:top w:val="nil"/>
              <w:left w:val="nil"/>
              <w:bottom w:val="single" w:sz="4" w:space="0" w:color="auto"/>
              <w:right w:val="single" w:sz="4" w:space="0" w:color="auto"/>
            </w:tcBorders>
            <w:shd w:val="clear" w:color="auto" w:fill="auto"/>
            <w:hideMark/>
          </w:tcPr>
          <w:p w14:paraId="2CF2D573"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18 339 239,3</w:t>
            </w:r>
          </w:p>
        </w:tc>
        <w:tc>
          <w:tcPr>
            <w:tcW w:w="347" w:type="pct"/>
            <w:tcBorders>
              <w:top w:val="nil"/>
              <w:left w:val="nil"/>
              <w:bottom w:val="single" w:sz="4" w:space="0" w:color="auto"/>
              <w:right w:val="single" w:sz="4" w:space="0" w:color="auto"/>
            </w:tcBorders>
            <w:shd w:val="clear" w:color="auto" w:fill="auto"/>
            <w:hideMark/>
          </w:tcPr>
          <w:p w14:paraId="7AF36F45"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19 671 613,9</w:t>
            </w:r>
          </w:p>
        </w:tc>
        <w:tc>
          <w:tcPr>
            <w:tcW w:w="380" w:type="pct"/>
            <w:tcBorders>
              <w:top w:val="nil"/>
              <w:left w:val="nil"/>
              <w:bottom w:val="single" w:sz="4" w:space="0" w:color="auto"/>
              <w:right w:val="single" w:sz="4" w:space="0" w:color="auto"/>
            </w:tcBorders>
            <w:shd w:val="clear" w:color="auto" w:fill="auto"/>
            <w:hideMark/>
          </w:tcPr>
          <w:p w14:paraId="6800A9BE"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90 461 998,3</w:t>
            </w:r>
          </w:p>
        </w:tc>
        <w:tc>
          <w:tcPr>
            <w:tcW w:w="695" w:type="pct"/>
            <w:tcBorders>
              <w:top w:val="nil"/>
              <w:left w:val="nil"/>
              <w:bottom w:val="single" w:sz="4" w:space="0" w:color="auto"/>
              <w:right w:val="single" w:sz="4" w:space="0" w:color="auto"/>
            </w:tcBorders>
            <w:shd w:val="clear" w:color="auto" w:fill="auto"/>
            <w:hideMark/>
          </w:tcPr>
          <w:p w14:paraId="7C7CCBA4"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Индикатор 4.1.1</w:t>
            </w:r>
          </w:p>
        </w:tc>
      </w:tr>
      <w:tr w:rsidR="00F37DD8" w:rsidRPr="00F37DD8" w14:paraId="3C4D73AF" w14:textId="77777777" w:rsidTr="00121986">
        <w:trPr>
          <w:trHeight w:val="630"/>
        </w:trPr>
        <w:tc>
          <w:tcPr>
            <w:tcW w:w="141" w:type="pct"/>
            <w:tcBorders>
              <w:top w:val="nil"/>
              <w:left w:val="single" w:sz="4" w:space="0" w:color="auto"/>
              <w:bottom w:val="single" w:sz="4" w:space="0" w:color="auto"/>
              <w:right w:val="single" w:sz="4" w:space="0" w:color="auto"/>
            </w:tcBorders>
            <w:shd w:val="clear" w:color="auto" w:fill="auto"/>
            <w:noWrap/>
            <w:hideMark/>
          </w:tcPr>
          <w:p w14:paraId="5EFF45AD"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3</w:t>
            </w:r>
          </w:p>
        </w:tc>
        <w:tc>
          <w:tcPr>
            <w:tcW w:w="798" w:type="pct"/>
            <w:tcBorders>
              <w:top w:val="nil"/>
              <w:left w:val="nil"/>
              <w:bottom w:val="single" w:sz="4" w:space="0" w:color="auto"/>
              <w:right w:val="single" w:sz="4" w:space="0" w:color="auto"/>
            </w:tcBorders>
            <w:shd w:val="clear" w:color="auto" w:fill="auto"/>
            <w:hideMark/>
          </w:tcPr>
          <w:p w14:paraId="0220F031"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Осуществление регулярных перевозок пассажиров и багажа по регулируемому тарифу в автобусах</w:t>
            </w:r>
          </w:p>
        </w:tc>
        <w:tc>
          <w:tcPr>
            <w:tcW w:w="467" w:type="pct"/>
            <w:tcBorders>
              <w:top w:val="nil"/>
              <w:left w:val="nil"/>
              <w:bottom w:val="single" w:sz="4" w:space="0" w:color="auto"/>
              <w:right w:val="single" w:sz="4" w:space="0" w:color="auto"/>
            </w:tcBorders>
            <w:shd w:val="clear" w:color="auto" w:fill="auto"/>
            <w:hideMark/>
          </w:tcPr>
          <w:p w14:paraId="44AB4252"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Комитет по транспорту</w:t>
            </w:r>
          </w:p>
        </w:tc>
        <w:tc>
          <w:tcPr>
            <w:tcW w:w="434" w:type="pct"/>
            <w:tcBorders>
              <w:top w:val="nil"/>
              <w:left w:val="nil"/>
              <w:bottom w:val="single" w:sz="4" w:space="0" w:color="auto"/>
              <w:right w:val="single" w:sz="4" w:space="0" w:color="auto"/>
            </w:tcBorders>
            <w:shd w:val="clear" w:color="auto" w:fill="auto"/>
            <w:hideMark/>
          </w:tcPr>
          <w:p w14:paraId="791C184F"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 xml:space="preserve">Бюджет </w:t>
            </w:r>
            <w:r w:rsidRPr="00F37DD8">
              <w:rPr>
                <w:rFonts w:ascii="Times New Roman" w:eastAsia="Times New Roman" w:hAnsi="Times New Roman" w:cs="Times New Roman"/>
                <w:color w:val="000000"/>
                <w:sz w:val="14"/>
                <w:szCs w:val="14"/>
                <w:lang w:eastAsia="ru-RU"/>
              </w:rPr>
              <w:br/>
              <w:t>Санкт-Петербурга</w:t>
            </w:r>
          </w:p>
        </w:tc>
        <w:tc>
          <w:tcPr>
            <w:tcW w:w="347" w:type="pct"/>
            <w:tcBorders>
              <w:top w:val="nil"/>
              <w:left w:val="nil"/>
              <w:bottom w:val="single" w:sz="4" w:space="0" w:color="auto"/>
              <w:right w:val="single" w:sz="4" w:space="0" w:color="auto"/>
            </w:tcBorders>
            <w:shd w:val="clear" w:color="auto" w:fill="auto"/>
            <w:hideMark/>
          </w:tcPr>
          <w:p w14:paraId="45DD7B58"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14 543 319,9</w:t>
            </w:r>
          </w:p>
        </w:tc>
        <w:tc>
          <w:tcPr>
            <w:tcW w:w="347" w:type="pct"/>
            <w:tcBorders>
              <w:top w:val="nil"/>
              <w:left w:val="nil"/>
              <w:bottom w:val="single" w:sz="4" w:space="0" w:color="auto"/>
              <w:right w:val="single" w:sz="4" w:space="0" w:color="auto"/>
            </w:tcBorders>
            <w:shd w:val="clear" w:color="auto" w:fill="auto"/>
            <w:hideMark/>
          </w:tcPr>
          <w:p w14:paraId="5CD1C77E"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11 927 568,6</w:t>
            </w:r>
          </w:p>
        </w:tc>
        <w:tc>
          <w:tcPr>
            <w:tcW w:w="347" w:type="pct"/>
            <w:tcBorders>
              <w:top w:val="nil"/>
              <w:left w:val="nil"/>
              <w:bottom w:val="single" w:sz="4" w:space="0" w:color="auto"/>
              <w:right w:val="single" w:sz="4" w:space="0" w:color="auto"/>
            </w:tcBorders>
            <w:shd w:val="clear" w:color="auto" w:fill="auto"/>
            <w:hideMark/>
          </w:tcPr>
          <w:p w14:paraId="76DF1585"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13 844 784,6</w:t>
            </w:r>
          </w:p>
        </w:tc>
        <w:tc>
          <w:tcPr>
            <w:tcW w:w="347" w:type="pct"/>
            <w:tcBorders>
              <w:top w:val="nil"/>
              <w:left w:val="nil"/>
              <w:bottom w:val="single" w:sz="4" w:space="0" w:color="auto"/>
              <w:right w:val="single" w:sz="4" w:space="0" w:color="auto"/>
            </w:tcBorders>
            <w:shd w:val="clear" w:color="auto" w:fill="auto"/>
            <w:hideMark/>
          </w:tcPr>
          <w:p w14:paraId="67498CF8"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10 580 182,1</w:t>
            </w:r>
          </w:p>
        </w:tc>
        <w:tc>
          <w:tcPr>
            <w:tcW w:w="347" w:type="pct"/>
            <w:tcBorders>
              <w:top w:val="nil"/>
              <w:left w:val="nil"/>
              <w:bottom w:val="single" w:sz="4" w:space="0" w:color="auto"/>
              <w:right w:val="single" w:sz="4" w:space="0" w:color="auto"/>
            </w:tcBorders>
            <w:shd w:val="clear" w:color="auto" w:fill="auto"/>
            <w:hideMark/>
          </w:tcPr>
          <w:p w14:paraId="0BB1F777"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11 001 273,3</w:t>
            </w:r>
          </w:p>
        </w:tc>
        <w:tc>
          <w:tcPr>
            <w:tcW w:w="347" w:type="pct"/>
            <w:tcBorders>
              <w:top w:val="nil"/>
              <w:left w:val="nil"/>
              <w:bottom w:val="single" w:sz="4" w:space="0" w:color="auto"/>
              <w:right w:val="single" w:sz="4" w:space="0" w:color="auto"/>
            </w:tcBorders>
            <w:shd w:val="clear" w:color="auto" w:fill="auto"/>
            <w:hideMark/>
          </w:tcPr>
          <w:p w14:paraId="456F3CE3"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11 999 871,8</w:t>
            </w:r>
          </w:p>
        </w:tc>
        <w:tc>
          <w:tcPr>
            <w:tcW w:w="380" w:type="pct"/>
            <w:tcBorders>
              <w:top w:val="nil"/>
              <w:left w:val="nil"/>
              <w:bottom w:val="single" w:sz="4" w:space="0" w:color="auto"/>
              <w:right w:val="single" w:sz="4" w:space="0" w:color="auto"/>
            </w:tcBorders>
            <w:shd w:val="clear" w:color="auto" w:fill="auto"/>
            <w:hideMark/>
          </w:tcPr>
          <w:p w14:paraId="577FB431"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73 897 000,3</w:t>
            </w:r>
          </w:p>
        </w:tc>
        <w:tc>
          <w:tcPr>
            <w:tcW w:w="695" w:type="pct"/>
            <w:tcBorders>
              <w:top w:val="nil"/>
              <w:left w:val="nil"/>
              <w:bottom w:val="single" w:sz="4" w:space="0" w:color="auto"/>
              <w:right w:val="single" w:sz="4" w:space="0" w:color="auto"/>
            </w:tcBorders>
            <w:shd w:val="clear" w:color="auto" w:fill="auto"/>
            <w:hideMark/>
          </w:tcPr>
          <w:p w14:paraId="5930B2F0"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Индикатор 4.1.2</w:t>
            </w:r>
          </w:p>
        </w:tc>
      </w:tr>
      <w:tr w:rsidR="00F37DD8" w:rsidRPr="00F37DD8" w14:paraId="6455099C" w14:textId="77777777" w:rsidTr="00121986">
        <w:trPr>
          <w:trHeight w:val="1050"/>
        </w:trPr>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14:paraId="025BD9E5"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4</w:t>
            </w:r>
          </w:p>
        </w:tc>
        <w:tc>
          <w:tcPr>
            <w:tcW w:w="798" w:type="pct"/>
            <w:tcBorders>
              <w:top w:val="single" w:sz="4" w:space="0" w:color="auto"/>
              <w:left w:val="nil"/>
              <w:bottom w:val="single" w:sz="4" w:space="0" w:color="auto"/>
              <w:right w:val="single" w:sz="4" w:space="0" w:color="auto"/>
            </w:tcBorders>
            <w:shd w:val="clear" w:color="auto" w:fill="auto"/>
            <w:hideMark/>
          </w:tcPr>
          <w:p w14:paraId="18C2C716"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 xml:space="preserve">Обеспечение выполнения работ, связанных </w:t>
            </w:r>
            <w:r w:rsidRPr="00F37DD8">
              <w:rPr>
                <w:rFonts w:ascii="Times New Roman" w:eastAsia="Times New Roman" w:hAnsi="Times New Roman" w:cs="Times New Roman"/>
                <w:color w:val="000000"/>
                <w:sz w:val="14"/>
                <w:szCs w:val="14"/>
                <w:lang w:eastAsia="ru-RU"/>
              </w:rPr>
              <w:br/>
              <w:t>с осуществлением регулярных перевозок пассажиров и багажа наземным городским пассажирским транспортом по регулируемым тарифам в автобусах &lt;*&gt;</w:t>
            </w:r>
          </w:p>
        </w:tc>
        <w:tc>
          <w:tcPr>
            <w:tcW w:w="467" w:type="pct"/>
            <w:tcBorders>
              <w:top w:val="single" w:sz="4" w:space="0" w:color="auto"/>
              <w:left w:val="nil"/>
              <w:bottom w:val="single" w:sz="4" w:space="0" w:color="auto"/>
              <w:right w:val="single" w:sz="4" w:space="0" w:color="auto"/>
            </w:tcBorders>
            <w:shd w:val="clear" w:color="auto" w:fill="auto"/>
            <w:hideMark/>
          </w:tcPr>
          <w:p w14:paraId="035C66DF"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Комитет по транспорту</w:t>
            </w:r>
          </w:p>
        </w:tc>
        <w:tc>
          <w:tcPr>
            <w:tcW w:w="434" w:type="pct"/>
            <w:tcBorders>
              <w:top w:val="single" w:sz="4" w:space="0" w:color="auto"/>
              <w:left w:val="nil"/>
              <w:bottom w:val="single" w:sz="4" w:space="0" w:color="auto"/>
              <w:right w:val="single" w:sz="4" w:space="0" w:color="auto"/>
            </w:tcBorders>
            <w:shd w:val="clear" w:color="auto" w:fill="auto"/>
            <w:hideMark/>
          </w:tcPr>
          <w:p w14:paraId="0AE33542"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 xml:space="preserve">Бюджет </w:t>
            </w:r>
            <w:r w:rsidRPr="00F37DD8">
              <w:rPr>
                <w:rFonts w:ascii="Times New Roman" w:eastAsia="Times New Roman" w:hAnsi="Times New Roman" w:cs="Times New Roman"/>
                <w:color w:val="000000"/>
                <w:sz w:val="14"/>
                <w:szCs w:val="14"/>
                <w:lang w:eastAsia="ru-RU"/>
              </w:rPr>
              <w:br/>
              <w:t>Санкт-Петербурга</w:t>
            </w:r>
          </w:p>
        </w:tc>
        <w:tc>
          <w:tcPr>
            <w:tcW w:w="347" w:type="pct"/>
            <w:tcBorders>
              <w:top w:val="single" w:sz="4" w:space="0" w:color="auto"/>
              <w:left w:val="nil"/>
              <w:bottom w:val="single" w:sz="4" w:space="0" w:color="auto"/>
              <w:right w:val="single" w:sz="4" w:space="0" w:color="auto"/>
            </w:tcBorders>
            <w:shd w:val="clear" w:color="auto" w:fill="auto"/>
            <w:hideMark/>
          </w:tcPr>
          <w:p w14:paraId="497ED9F3"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314 883,8</w:t>
            </w:r>
          </w:p>
        </w:tc>
        <w:tc>
          <w:tcPr>
            <w:tcW w:w="347" w:type="pct"/>
            <w:tcBorders>
              <w:top w:val="single" w:sz="4" w:space="0" w:color="auto"/>
              <w:left w:val="nil"/>
              <w:bottom w:val="single" w:sz="4" w:space="0" w:color="auto"/>
              <w:right w:val="single" w:sz="4" w:space="0" w:color="auto"/>
            </w:tcBorders>
            <w:shd w:val="clear" w:color="auto" w:fill="auto"/>
            <w:hideMark/>
          </w:tcPr>
          <w:p w14:paraId="227C293A"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12 253 482,0</w:t>
            </w:r>
          </w:p>
        </w:tc>
        <w:tc>
          <w:tcPr>
            <w:tcW w:w="347" w:type="pct"/>
            <w:tcBorders>
              <w:top w:val="single" w:sz="4" w:space="0" w:color="auto"/>
              <w:left w:val="nil"/>
              <w:bottom w:val="single" w:sz="4" w:space="0" w:color="auto"/>
              <w:right w:val="single" w:sz="4" w:space="0" w:color="auto"/>
            </w:tcBorders>
            <w:shd w:val="clear" w:color="auto" w:fill="auto"/>
            <w:hideMark/>
          </w:tcPr>
          <w:p w14:paraId="104669C5"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24 506 964,0</w:t>
            </w:r>
          </w:p>
        </w:tc>
        <w:tc>
          <w:tcPr>
            <w:tcW w:w="347" w:type="pct"/>
            <w:tcBorders>
              <w:top w:val="single" w:sz="4" w:space="0" w:color="auto"/>
              <w:left w:val="nil"/>
              <w:bottom w:val="single" w:sz="4" w:space="0" w:color="auto"/>
              <w:right w:val="single" w:sz="4" w:space="0" w:color="auto"/>
            </w:tcBorders>
            <w:shd w:val="clear" w:color="auto" w:fill="auto"/>
            <w:hideMark/>
          </w:tcPr>
          <w:p w14:paraId="785459EB"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31 725 687,7</w:t>
            </w:r>
          </w:p>
        </w:tc>
        <w:tc>
          <w:tcPr>
            <w:tcW w:w="347" w:type="pct"/>
            <w:tcBorders>
              <w:top w:val="single" w:sz="4" w:space="0" w:color="auto"/>
              <w:left w:val="nil"/>
              <w:bottom w:val="single" w:sz="4" w:space="0" w:color="auto"/>
              <w:right w:val="single" w:sz="4" w:space="0" w:color="auto"/>
            </w:tcBorders>
            <w:shd w:val="clear" w:color="auto" w:fill="auto"/>
            <w:hideMark/>
          </w:tcPr>
          <w:p w14:paraId="570A84C8"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32 829 011,4</w:t>
            </w:r>
          </w:p>
        </w:tc>
        <w:tc>
          <w:tcPr>
            <w:tcW w:w="347" w:type="pct"/>
            <w:tcBorders>
              <w:top w:val="single" w:sz="4" w:space="0" w:color="auto"/>
              <w:left w:val="nil"/>
              <w:bottom w:val="single" w:sz="4" w:space="0" w:color="auto"/>
              <w:right w:val="single" w:sz="4" w:space="0" w:color="auto"/>
            </w:tcBorders>
            <w:shd w:val="clear" w:color="auto" w:fill="auto"/>
            <w:hideMark/>
          </w:tcPr>
          <w:p w14:paraId="4994C299"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34 059 858,8</w:t>
            </w:r>
          </w:p>
        </w:tc>
        <w:tc>
          <w:tcPr>
            <w:tcW w:w="380" w:type="pct"/>
            <w:tcBorders>
              <w:top w:val="single" w:sz="4" w:space="0" w:color="auto"/>
              <w:left w:val="nil"/>
              <w:bottom w:val="single" w:sz="4" w:space="0" w:color="auto"/>
              <w:right w:val="single" w:sz="4" w:space="0" w:color="auto"/>
            </w:tcBorders>
            <w:shd w:val="clear" w:color="auto" w:fill="auto"/>
            <w:hideMark/>
          </w:tcPr>
          <w:p w14:paraId="6AFA4E88"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135 689 887,7</w:t>
            </w:r>
          </w:p>
        </w:tc>
        <w:tc>
          <w:tcPr>
            <w:tcW w:w="695" w:type="pct"/>
            <w:tcBorders>
              <w:top w:val="single" w:sz="4" w:space="0" w:color="auto"/>
              <w:left w:val="nil"/>
              <w:bottom w:val="single" w:sz="4" w:space="0" w:color="auto"/>
              <w:right w:val="single" w:sz="4" w:space="0" w:color="auto"/>
            </w:tcBorders>
            <w:shd w:val="clear" w:color="auto" w:fill="auto"/>
            <w:hideMark/>
          </w:tcPr>
          <w:p w14:paraId="1FA3A747"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Индикатор 4.1.2</w:t>
            </w:r>
          </w:p>
        </w:tc>
      </w:tr>
      <w:tr w:rsidR="00F37DD8" w:rsidRPr="00F37DD8" w14:paraId="478EE884" w14:textId="77777777" w:rsidTr="00121986">
        <w:trPr>
          <w:trHeight w:val="840"/>
        </w:trPr>
        <w:tc>
          <w:tcPr>
            <w:tcW w:w="141" w:type="pct"/>
            <w:tcBorders>
              <w:top w:val="nil"/>
              <w:left w:val="single" w:sz="4" w:space="0" w:color="auto"/>
              <w:bottom w:val="single" w:sz="4" w:space="0" w:color="auto"/>
              <w:right w:val="single" w:sz="4" w:space="0" w:color="auto"/>
            </w:tcBorders>
            <w:shd w:val="clear" w:color="auto" w:fill="auto"/>
            <w:noWrap/>
            <w:hideMark/>
          </w:tcPr>
          <w:p w14:paraId="2D5E9611"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5</w:t>
            </w:r>
          </w:p>
        </w:tc>
        <w:tc>
          <w:tcPr>
            <w:tcW w:w="798" w:type="pct"/>
            <w:tcBorders>
              <w:top w:val="nil"/>
              <w:left w:val="nil"/>
              <w:bottom w:val="single" w:sz="4" w:space="0" w:color="auto"/>
              <w:right w:val="single" w:sz="4" w:space="0" w:color="auto"/>
            </w:tcBorders>
            <w:shd w:val="clear" w:color="auto" w:fill="auto"/>
            <w:hideMark/>
          </w:tcPr>
          <w:p w14:paraId="20AFCF56"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 xml:space="preserve">Обеспечение равной доступности граждан субъектов Российской Федерации на проезд </w:t>
            </w:r>
            <w:r w:rsidRPr="00F37DD8">
              <w:rPr>
                <w:rFonts w:ascii="Times New Roman" w:eastAsia="Times New Roman" w:hAnsi="Times New Roman" w:cs="Times New Roman"/>
                <w:color w:val="000000"/>
                <w:sz w:val="14"/>
                <w:szCs w:val="14"/>
                <w:lang w:eastAsia="ru-RU"/>
              </w:rPr>
              <w:br/>
              <w:t>в городском и пригородном пассажирском транспорте</w:t>
            </w:r>
          </w:p>
        </w:tc>
        <w:tc>
          <w:tcPr>
            <w:tcW w:w="467" w:type="pct"/>
            <w:tcBorders>
              <w:top w:val="nil"/>
              <w:left w:val="nil"/>
              <w:bottom w:val="single" w:sz="4" w:space="0" w:color="auto"/>
              <w:right w:val="single" w:sz="4" w:space="0" w:color="auto"/>
            </w:tcBorders>
            <w:shd w:val="clear" w:color="auto" w:fill="auto"/>
            <w:hideMark/>
          </w:tcPr>
          <w:p w14:paraId="13B1E2D2"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Комитет по транспорту</w:t>
            </w:r>
          </w:p>
        </w:tc>
        <w:tc>
          <w:tcPr>
            <w:tcW w:w="434" w:type="pct"/>
            <w:tcBorders>
              <w:top w:val="nil"/>
              <w:left w:val="nil"/>
              <w:bottom w:val="single" w:sz="4" w:space="0" w:color="auto"/>
              <w:right w:val="single" w:sz="4" w:space="0" w:color="auto"/>
            </w:tcBorders>
            <w:shd w:val="clear" w:color="auto" w:fill="auto"/>
            <w:hideMark/>
          </w:tcPr>
          <w:p w14:paraId="2A575E31"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 xml:space="preserve">Бюджет </w:t>
            </w:r>
            <w:r w:rsidRPr="00F37DD8">
              <w:rPr>
                <w:rFonts w:ascii="Times New Roman" w:eastAsia="Times New Roman" w:hAnsi="Times New Roman" w:cs="Times New Roman"/>
                <w:color w:val="000000"/>
                <w:sz w:val="14"/>
                <w:szCs w:val="14"/>
                <w:lang w:eastAsia="ru-RU"/>
              </w:rPr>
              <w:br/>
              <w:t>Санкт-Петербурга</w:t>
            </w:r>
          </w:p>
        </w:tc>
        <w:tc>
          <w:tcPr>
            <w:tcW w:w="347" w:type="pct"/>
            <w:tcBorders>
              <w:top w:val="nil"/>
              <w:left w:val="nil"/>
              <w:bottom w:val="single" w:sz="4" w:space="0" w:color="auto"/>
              <w:right w:val="single" w:sz="4" w:space="0" w:color="auto"/>
            </w:tcBorders>
            <w:shd w:val="clear" w:color="auto" w:fill="auto"/>
            <w:hideMark/>
          </w:tcPr>
          <w:p w14:paraId="74C557B6"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388 097,3</w:t>
            </w:r>
          </w:p>
        </w:tc>
        <w:tc>
          <w:tcPr>
            <w:tcW w:w="347" w:type="pct"/>
            <w:tcBorders>
              <w:top w:val="nil"/>
              <w:left w:val="nil"/>
              <w:bottom w:val="single" w:sz="4" w:space="0" w:color="auto"/>
              <w:right w:val="single" w:sz="4" w:space="0" w:color="auto"/>
            </w:tcBorders>
            <w:shd w:val="clear" w:color="auto" w:fill="auto"/>
            <w:hideMark/>
          </w:tcPr>
          <w:p w14:paraId="51C2E01F"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444 057,3</w:t>
            </w:r>
          </w:p>
        </w:tc>
        <w:tc>
          <w:tcPr>
            <w:tcW w:w="347" w:type="pct"/>
            <w:tcBorders>
              <w:top w:val="nil"/>
              <w:left w:val="nil"/>
              <w:bottom w:val="single" w:sz="4" w:space="0" w:color="auto"/>
              <w:right w:val="single" w:sz="4" w:space="0" w:color="auto"/>
            </w:tcBorders>
            <w:shd w:val="clear" w:color="auto" w:fill="auto"/>
            <w:hideMark/>
          </w:tcPr>
          <w:p w14:paraId="3C1CDA9B"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461 919,6</w:t>
            </w:r>
          </w:p>
        </w:tc>
        <w:tc>
          <w:tcPr>
            <w:tcW w:w="347" w:type="pct"/>
            <w:tcBorders>
              <w:top w:val="nil"/>
              <w:left w:val="nil"/>
              <w:bottom w:val="single" w:sz="4" w:space="0" w:color="auto"/>
              <w:right w:val="single" w:sz="4" w:space="0" w:color="auto"/>
            </w:tcBorders>
            <w:shd w:val="clear" w:color="auto" w:fill="auto"/>
            <w:hideMark/>
          </w:tcPr>
          <w:p w14:paraId="39FB41E1"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480 304,0</w:t>
            </w:r>
          </w:p>
        </w:tc>
        <w:tc>
          <w:tcPr>
            <w:tcW w:w="347" w:type="pct"/>
            <w:tcBorders>
              <w:top w:val="nil"/>
              <w:left w:val="nil"/>
              <w:bottom w:val="single" w:sz="4" w:space="0" w:color="auto"/>
              <w:right w:val="single" w:sz="4" w:space="0" w:color="auto"/>
            </w:tcBorders>
            <w:shd w:val="clear" w:color="auto" w:fill="auto"/>
            <w:hideMark/>
          </w:tcPr>
          <w:p w14:paraId="771B18D8"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499 420,1</w:t>
            </w:r>
          </w:p>
        </w:tc>
        <w:tc>
          <w:tcPr>
            <w:tcW w:w="347" w:type="pct"/>
            <w:tcBorders>
              <w:top w:val="nil"/>
              <w:left w:val="nil"/>
              <w:bottom w:val="single" w:sz="4" w:space="0" w:color="auto"/>
              <w:right w:val="single" w:sz="4" w:space="0" w:color="auto"/>
            </w:tcBorders>
            <w:shd w:val="clear" w:color="auto" w:fill="auto"/>
            <w:hideMark/>
          </w:tcPr>
          <w:p w14:paraId="65951AF1"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521 084,3</w:t>
            </w:r>
          </w:p>
        </w:tc>
        <w:tc>
          <w:tcPr>
            <w:tcW w:w="380" w:type="pct"/>
            <w:tcBorders>
              <w:top w:val="nil"/>
              <w:left w:val="nil"/>
              <w:bottom w:val="single" w:sz="4" w:space="0" w:color="auto"/>
              <w:right w:val="single" w:sz="4" w:space="0" w:color="auto"/>
            </w:tcBorders>
            <w:shd w:val="clear" w:color="auto" w:fill="auto"/>
            <w:hideMark/>
          </w:tcPr>
          <w:p w14:paraId="24376EC9"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2 794 882,6</w:t>
            </w:r>
          </w:p>
        </w:tc>
        <w:tc>
          <w:tcPr>
            <w:tcW w:w="695" w:type="pct"/>
            <w:tcBorders>
              <w:top w:val="nil"/>
              <w:left w:val="nil"/>
              <w:bottom w:val="single" w:sz="4" w:space="0" w:color="auto"/>
              <w:right w:val="single" w:sz="4" w:space="0" w:color="auto"/>
            </w:tcBorders>
            <w:shd w:val="clear" w:color="auto" w:fill="auto"/>
            <w:hideMark/>
          </w:tcPr>
          <w:p w14:paraId="7DA1E9AF"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Индикатор 4.1</w:t>
            </w:r>
          </w:p>
        </w:tc>
      </w:tr>
      <w:tr w:rsidR="00F37DD8" w:rsidRPr="00F37DD8" w14:paraId="16F52558" w14:textId="77777777" w:rsidTr="00121986">
        <w:trPr>
          <w:trHeight w:val="630"/>
        </w:trPr>
        <w:tc>
          <w:tcPr>
            <w:tcW w:w="141" w:type="pct"/>
            <w:tcBorders>
              <w:top w:val="nil"/>
              <w:left w:val="single" w:sz="4" w:space="0" w:color="auto"/>
              <w:bottom w:val="single" w:sz="4" w:space="0" w:color="auto"/>
              <w:right w:val="single" w:sz="4" w:space="0" w:color="auto"/>
            </w:tcBorders>
            <w:shd w:val="clear" w:color="auto" w:fill="auto"/>
            <w:noWrap/>
            <w:hideMark/>
          </w:tcPr>
          <w:p w14:paraId="507AF93A"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6</w:t>
            </w:r>
          </w:p>
        </w:tc>
        <w:tc>
          <w:tcPr>
            <w:tcW w:w="798" w:type="pct"/>
            <w:tcBorders>
              <w:top w:val="nil"/>
              <w:left w:val="nil"/>
              <w:bottom w:val="single" w:sz="4" w:space="0" w:color="auto"/>
              <w:right w:val="single" w:sz="4" w:space="0" w:color="auto"/>
            </w:tcBorders>
            <w:shd w:val="clear" w:color="auto" w:fill="auto"/>
            <w:hideMark/>
          </w:tcPr>
          <w:p w14:paraId="18B807C8"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Расходы на организацию заказных перевозок по обслуживанию Чемпионата Европы по футболу 2020 года</w:t>
            </w:r>
          </w:p>
        </w:tc>
        <w:tc>
          <w:tcPr>
            <w:tcW w:w="467" w:type="pct"/>
            <w:tcBorders>
              <w:top w:val="nil"/>
              <w:left w:val="nil"/>
              <w:bottom w:val="single" w:sz="4" w:space="0" w:color="auto"/>
              <w:right w:val="single" w:sz="4" w:space="0" w:color="auto"/>
            </w:tcBorders>
            <w:shd w:val="clear" w:color="auto" w:fill="auto"/>
            <w:hideMark/>
          </w:tcPr>
          <w:p w14:paraId="670F31BC"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Комитет по транспорту</w:t>
            </w:r>
          </w:p>
        </w:tc>
        <w:tc>
          <w:tcPr>
            <w:tcW w:w="434" w:type="pct"/>
            <w:tcBorders>
              <w:top w:val="nil"/>
              <w:left w:val="nil"/>
              <w:bottom w:val="single" w:sz="4" w:space="0" w:color="auto"/>
              <w:right w:val="single" w:sz="4" w:space="0" w:color="auto"/>
            </w:tcBorders>
            <w:shd w:val="clear" w:color="auto" w:fill="auto"/>
            <w:hideMark/>
          </w:tcPr>
          <w:p w14:paraId="4CF3EE56"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 xml:space="preserve">Бюджет </w:t>
            </w:r>
            <w:r w:rsidRPr="00F37DD8">
              <w:rPr>
                <w:rFonts w:ascii="Times New Roman" w:eastAsia="Times New Roman" w:hAnsi="Times New Roman" w:cs="Times New Roman"/>
                <w:color w:val="000000"/>
                <w:sz w:val="14"/>
                <w:szCs w:val="14"/>
                <w:lang w:eastAsia="ru-RU"/>
              </w:rPr>
              <w:br/>
              <w:t>Санкт-Петербурга</w:t>
            </w:r>
          </w:p>
        </w:tc>
        <w:tc>
          <w:tcPr>
            <w:tcW w:w="347" w:type="pct"/>
            <w:tcBorders>
              <w:top w:val="nil"/>
              <w:left w:val="nil"/>
              <w:bottom w:val="single" w:sz="4" w:space="0" w:color="auto"/>
              <w:right w:val="single" w:sz="4" w:space="0" w:color="auto"/>
            </w:tcBorders>
            <w:shd w:val="clear" w:color="auto" w:fill="auto"/>
            <w:hideMark/>
          </w:tcPr>
          <w:p w14:paraId="450B2871"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53 345,6</w:t>
            </w:r>
          </w:p>
        </w:tc>
        <w:tc>
          <w:tcPr>
            <w:tcW w:w="347" w:type="pct"/>
            <w:tcBorders>
              <w:top w:val="nil"/>
              <w:left w:val="nil"/>
              <w:bottom w:val="single" w:sz="4" w:space="0" w:color="auto"/>
              <w:right w:val="single" w:sz="4" w:space="0" w:color="auto"/>
            </w:tcBorders>
            <w:shd w:val="clear" w:color="auto" w:fill="auto"/>
            <w:hideMark/>
          </w:tcPr>
          <w:p w14:paraId="581B50AA" w14:textId="246A0E45" w:rsidR="00F37DD8" w:rsidRPr="00F37DD8" w:rsidRDefault="00121986" w:rsidP="00F37DD8">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347" w:type="pct"/>
            <w:tcBorders>
              <w:top w:val="nil"/>
              <w:left w:val="nil"/>
              <w:bottom w:val="single" w:sz="4" w:space="0" w:color="auto"/>
              <w:right w:val="single" w:sz="4" w:space="0" w:color="auto"/>
            </w:tcBorders>
            <w:shd w:val="clear" w:color="auto" w:fill="auto"/>
            <w:hideMark/>
          </w:tcPr>
          <w:p w14:paraId="2AF26CE4" w14:textId="37011EDB" w:rsidR="00F37DD8" w:rsidRPr="00F37DD8" w:rsidRDefault="00121986" w:rsidP="00F37DD8">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347" w:type="pct"/>
            <w:tcBorders>
              <w:top w:val="nil"/>
              <w:left w:val="nil"/>
              <w:bottom w:val="single" w:sz="4" w:space="0" w:color="auto"/>
              <w:right w:val="single" w:sz="4" w:space="0" w:color="auto"/>
            </w:tcBorders>
            <w:shd w:val="clear" w:color="auto" w:fill="auto"/>
            <w:hideMark/>
          </w:tcPr>
          <w:p w14:paraId="31482638" w14:textId="2344B3F5" w:rsidR="00F37DD8" w:rsidRPr="00F37DD8" w:rsidRDefault="00121986" w:rsidP="00F37DD8">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347" w:type="pct"/>
            <w:tcBorders>
              <w:top w:val="nil"/>
              <w:left w:val="nil"/>
              <w:bottom w:val="single" w:sz="4" w:space="0" w:color="auto"/>
              <w:right w:val="single" w:sz="4" w:space="0" w:color="auto"/>
            </w:tcBorders>
            <w:shd w:val="clear" w:color="auto" w:fill="auto"/>
            <w:hideMark/>
          </w:tcPr>
          <w:p w14:paraId="37EEFF72" w14:textId="4C139D3F" w:rsidR="00F37DD8" w:rsidRPr="00F37DD8" w:rsidRDefault="00121986" w:rsidP="00F37DD8">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347" w:type="pct"/>
            <w:tcBorders>
              <w:top w:val="nil"/>
              <w:left w:val="nil"/>
              <w:bottom w:val="single" w:sz="4" w:space="0" w:color="auto"/>
              <w:right w:val="single" w:sz="4" w:space="0" w:color="auto"/>
            </w:tcBorders>
            <w:shd w:val="clear" w:color="auto" w:fill="auto"/>
            <w:hideMark/>
          </w:tcPr>
          <w:p w14:paraId="66CA8EBB" w14:textId="1AB5166F" w:rsidR="00F37DD8" w:rsidRPr="00F37DD8" w:rsidRDefault="00121986" w:rsidP="00F37DD8">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380" w:type="pct"/>
            <w:tcBorders>
              <w:top w:val="nil"/>
              <w:left w:val="nil"/>
              <w:bottom w:val="single" w:sz="4" w:space="0" w:color="auto"/>
              <w:right w:val="single" w:sz="4" w:space="0" w:color="auto"/>
            </w:tcBorders>
            <w:shd w:val="clear" w:color="auto" w:fill="auto"/>
            <w:hideMark/>
          </w:tcPr>
          <w:p w14:paraId="03D27F5E"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53 345,6</w:t>
            </w:r>
          </w:p>
        </w:tc>
        <w:tc>
          <w:tcPr>
            <w:tcW w:w="695" w:type="pct"/>
            <w:tcBorders>
              <w:top w:val="nil"/>
              <w:left w:val="nil"/>
              <w:bottom w:val="single" w:sz="4" w:space="0" w:color="auto"/>
              <w:right w:val="single" w:sz="4" w:space="0" w:color="auto"/>
            </w:tcBorders>
            <w:shd w:val="clear" w:color="auto" w:fill="auto"/>
            <w:hideMark/>
          </w:tcPr>
          <w:p w14:paraId="3D6CEE0C"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Индикатор 4.1</w:t>
            </w:r>
          </w:p>
        </w:tc>
      </w:tr>
      <w:tr w:rsidR="00F37DD8" w:rsidRPr="00F37DD8" w14:paraId="5C9DAB24" w14:textId="77777777" w:rsidTr="00121986">
        <w:trPr>
          <w:trHeight w:val="840"/>
        </w:trPr>
        <w:tc>
          <w:tcPr>
            <w:tcW w:w="141" w:type="pct"/>
            <w:tcBorders>
              <w:top w:val="nil"/>
              <w:left w:val="single" w:sz="4" w:space="0" w:color="auto"/>
              <w:bottom w:val="single" w:sz="4" w:space="0" w:color="auto"/>
              <w:right w:val="single" w:sz="4" w:space="0" w:color="auto"/>
            </w:tcBorders>
            <w:shd w:val="clear" w:color="auto" w:fill="auto"/>
            <w:noWrap/>
            <w:hideMark/>
          </w:tcPr>
          <w:p w14:paraId="55A6526C"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7</w:t>
            </w:r>
          </w:p>
        </w:tc>
        <w:tc>
          <w:tcPr>
            <w:tcW w:w="798" w:type="pct"/>
            <w:tcBorders>
              <w:top w:val="nil"/>
              <w:left w:val="nil"/>
              <w:bottom w:val="single" w:sz="4" w:space="0" w:color="auto"/>
              <w:right w:val="single" w:sz="4" w:space="0" w:color="auto"/>
            </w:tcBorders>
            <w:shd w:val="clear" w:color="auto" w:fill="auto"/>
            <w:hideMark/>
          </w:tcPr>
          <w:p w14:paraId="68B4CE93"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 xml:space="preserve">Предоставление услуг доступа </w:t>
            </w:r>
            <w:r w:rsidRPr="00F37DD8">
              <w:rPr>
                <w:rFonts w:ascii="Times New Roman" w:eastAsia="Times New Roman" w:hAnsi="Times New Roman" w:cs="Times New Roman"/>
                <w:color w:val="000000"/>
                <w:sz w:val="14"/>
                <w:szCs w:val="14"/>
                <w:lang w:eastAsia="ru-RU"/>
              </w:rPr>
              <w:br/>
              <w:t>к программному и аппаратному обеспечению для организации работы перевозчиков в части регулярных перевозок</w:t>
            </w:r>
          </w:p>
        </w:tc>
        <w:tc>
          <w:tcPr>
            <w:tcW w:w="467" w:type="pct"/>
            <w:tcBorders>
              <w:top w:val="nil"/>
              <w:left w:val="nil"/>
              <w:bottom w:val="single" w:sz="4" w:space="0" w:color="auto"/>
              <w:right w:val="single" w:sz="4" w:space="0" w:color="auto"/>
            </w:tcBorders>
            <w:shd w:val="clear" w:color="auto" w:fill="auto"/>
            <w:hideMark/>
          </w:tcPr>
          <w:p w14:paraId="7B65D955"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Комитет по транспорту</w:t>
            </w:r>
          </w:p>
        </w:tc>
        <w:tc>
          <w:tcPr>
            <w:tcW w:w="434" w:type="pct"/>
            <w:tcBorders>
              <w:top w:val="nil"/>
              <w:left w:val="nil"/>
              <w:bottom w:val="single" w:sz="4" w:space="0" w:color="auto"/>
              <w:right w:val="single" w:sz="4" w:space="0" w:color="auto"/>
            </w:tcBorders>
            <w:shd w:val="clear" w:color="auto" w:fill="auto"/>
            <w:hideMark/>
          </w:tcPr>
          <w:p w14:paraId="0D4F7C5B"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 xml:space="preserve">Бюджет </w:t>
            </w:r>
            <w:r w:rsidRPr="00F37DD8">
              <w:rPr>
                <w:rFonts w:ascii="Times New Roman" w:eastAsia="Times New Roman" w:hAnsi="Times New Roman" w:cs="Times New Roman"/>
                <w:color w:val="000000"/>
                <w:sz w:val="14"/>
                <w:szCs w:val="14"/>
                <w:lang w:eastAsia="ru-RU"/>
              </w:rPr>
              <w:br/>
              <w:t>Санкт-Петербурга</w:t>
            </w:r>
          </w:p>
        </w:tc>
        <w:tc>
          <w:tcPr>
            <w:tcW w:w="347" w:type="pct"/>
            <w:tcBorders>
              <w:top w:val="nil"/>
              <w:left w:val="nil"/>
              <w:bottom w:val="single" w:sz="4" w:space="0" w:color="auto"/>
              <w:right w:val="single" w:sz="4" w:space="0" w:color="auto"/>
            </w:tcBorders>
            <w:shd w:val="clear" w:color="auto" w:fill="auto"/>
            <w:hideMark/>
          </w:tcPr>
          <w:p w14:paraId="3D6266E1"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22 715,5</w:t>
            </w:r>
          </w:p>
        </w:tc>
        <w:tc>
          <w:tcPr>
            <w:tcW w:w="347" w:type="pct"/>
            <w:tcBorders>
              <w:top w:val="nil"/>
              <w:left w:val="nil"/>
              <w:bottom w:val="single" w:sz="4" w:space="0" w:color="auto"/>
              <w:right w:val="single" w:sz="4" w:space="0" w:color="auto"/>
            </w:tcBorders>
            <w:shd w:val="clear" w:color="auto" w:fill="auto"/>
            <w:hideMark/>
          </w:tcPr>
          <w:p w14:paraId="0311ABF2"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186 697,5</w:t>
            </w:r>
          </w:p>
        </w:tc>
        <w:tc>
          <w:tcPr>
            <w:tcW w:w="347" w:type="pct"/>
            <w:tcBorders>
              <w:top w:val="nil"/>
              <w:left w:val="nil"/>
              <w:bottom w:val="single" w:sz="4" w:space="0" w:color="auto"/>
              <w:right w:val="single" w:sz="4" w:space="0" w:color="auto"/>
            </w:tcBorders>
            <w:shd w:val="clear" w:color="auto" w:fill="auto"/>
            <w:hideMark/>
          </w:tcPr>
          <w:p w14:paraId="57FE0D19"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237 474,8</w:t>
            </w:r>
          </w:p>
        </w:tc>
        <w:tc>
          <w:tcPr>
            <w:tcW w:w="347" w:type="pct"/>
            <w:tcBorders>
              <w:top w:val="nil"/>
              <w:left w:val="nil"/>
              <w:bottom w:val="single" w:sz="4" w:space="0" w:color="auto"/>
              <w:right w:val="single" w:sz="4" w:space="0" w:color="auto"/>
            </w:tcBorders>
            <w:shd w:val="clear" w:color="auto" w:fill="auto"/>
            <w:hideMark/>
          </w:tcPr>
          <w:p w14:paraId="48495C0A"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237 474,8</w:t>
            </w:r>
          </w:p>
        </w:tc>
        <w:tc>
          <w:tcPr>
            <w:tcW w:w="347" w:type="pct"/>
            <w:tcBorders>
              <w:top w:val="nil"/>
              <w:left w:val="nil"/>
              <w:bottom w:val="single" w:sz="4" w:space="0" w:color="auto"/>
              <w:right w:val="single" w:sz="4" w:space="0" w:color="auto"/>
            </w:tcBorders>
            <w:shd w:val="clear" w:color="auto" w:fill="auto"/>
            <w:hideMark/>
          </w:tcPr>
          <w:p w14:paraId="415CC1F3"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237 474,8</w:t>
            </w:r>
          </w:p>
        </w:tc>
        <w:tc>
          <w:tcPr>
            <w:tcW w:w="347" w:type="pct"/>
            <w:tcBorders>
              <w:top w:val="nil"/>
              <w:left w:val="nil"/>
              <w:bottom w:val="single" w:sz="4" w:space="0" w:color="auto"/>
              <w:right w:val="single" w:sz="4" w:space="0" w:color="auto"/>
            </w:tcBorders>
            <w:shd w:val="clear" w:color="auto" w:fill="auto"/>
            <w:hideMark/>
          </w:tcPr>
          <w:p w14:paraId="1E896AB6" w14:textId="65A69112" w:rsidR="00F37DD8" w:rsidRPr="00F37DD8" w:rsidRDefault="00121986" w:rsidP="00F37DD8">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380" w:type="pct"/>
            <w:tcBorders>
              <w:top w:val="nil"/>
              <w:left w:val="nil"/>
              <w:bottom w:val="single" w:sz="4" w:space="0" w:color="auto"/>
              <w:right w:val="single" w:sz="4" w:space="0" w:color="auto"/>
            </w:tcBorders>
            <w:shd w:val="clear" w:color="auto" w:fill="auto"/>
            <w:hideMark/>
          </w:tcPr>
          <w:p w14:paraId="18CF7D05"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921 837,4</w:t>
            </w:r>
          </w:p>
        </w:tc>
        <w:tc>
          <w:tcPr>
            <w:tcW w:w="695" w:type="pct"/>
            <w:tcBorders>
              <w:top w:val="nil"/>
              <w:left w:val="nil"/>
              <w:bottom w:val="single" w:sz="4" w:space="0" w:color="auto"/>
              <w:right w:val="single" w:sz="4" w:space="0" w:color="auto"/>
            </w:tcBorders>
            <w:shd w:val="clear" w:color="auto" w:fill="auto"/>
            <w:hideMark/>
          </w:tcPr>
          <w:p w14:paraId="6AFBE56E"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Индикатор 4.1</w:t>
            </w:r>
          </w:p>
        </w:tc>
      </w:tr>
      <w:tr w:rsidR="00F37DD8" w:rsidRPr="00F37DD8" w14:paraId="62F99A37" w14:textId="77777777" w:rsidTr="00121986">
        <w:trPr>
          <w:trHeight w:val="840"/>
        </w:trPr>
        <w:tc>
          <w:tcPr>
            <w:tcW w:w="141" w:type="pct"/>
            <w:tcBorders>
              <w:top w:val="nil"/>
              <w:left w:val="single" w:sz="4" w:space="0" w:color="auto"/>
              <w:bottom w:val="single" w:sz="4" w:space="0" w:color="auto"/>
              <w:right w:val="single" w:sz="4" w:space="0" w:color="auto"/>
            </w:tcBorders>
            <w:shd w:val="clear" w:color="auto" w:fill="auto"/>
            <w:noWrap/>
            <w:hideMark/>
          </w:tcPr>
          <w:p w14:paraId="27BB596C"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8</w:t>
            </w:r>
          </w:p>
        </w:tc>
        <w:tc>
          <w:tcPr>
            <w:tcW w:w="798" w:type="pct"/>
            <w:tcBorders>
              <w:top w:val="nil"/>
              <w:left w:val="nil"/>
              <w:bottom w:val="single" w:sz="4" w:space="0" w:color="auto"/>
              <w:right w:val="single" w:sz="4" w:space="0" w:color="auto"/>
            </w:tcBorders>
            <w:shd w:val="clear" w:color="auto" w:fill="auto"/>
            <w:hideMark/>
          </w:tcPr>
          <w:p w14:paraId="596259CD"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 xml:space="preserve">Приобретение, реконструкция </w:t>
            </w:r>
            <w:r w:rsidRPr="00F37DD8">
              <w:rPr>
                <w:rFonts w:ascii="Times New Roman" w:eastAsia="Times New Roman" w:hAnsi="Times New Roman" w:cs="Times New Roman"/>
                <w:color w:val="000000"/>
                <w:sz w:val="14"/>
                <w:szCs w:val="14"/>
                <w:lang w:eastAsia="ru-RU"/>
              </w:rPr>
              <w:br/>
              <w:t>и модернизация объектов движимого имущества за счет субсидии на увеличение уставного фонда ГУП «Горэлектротранс»</w:t>
            </w:r>
          </w:p>
        </w:tc>
        <w:tc>
          <w:tcPr>
            <w:tcW w:w="467" w:type="pct"/>
            <w:tcBorders>
              <w:top w:val="nil"/>
              <w:left w:val="nil"/>
              <w:bottom w:val="single" w:sz="4" w:space="0" w:color="auto"/>
              <w:right w:val="single" w:sz="4" w:space="0" w:color="auto"/>
            </w:tcBorders>
            <w:shd w:val="clear" w:color="auto" w:fill="auto"/>
            <w:hideMark/>
          </w:tcPr>
          <w:p w14:paraId="2D1BF7F2"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Комитет по транспорту</w:t>
            </w:r>
          </w:p>
        </w:tc>
        <w:tc>
          <w:tcPr>
            <w:tcW w:w="434" w:type="pct"/>
            <w:tcBorders>
              <w:top w:val="nil"/>
              <w:left w:val="nil"/>
              <w:bottom w:val="single" w:sz="4" w:space="0" w:color="auto"/>
              <w:right w:val="single" w:sz="4" w:space="0" w:color="auto"/>
            </w:tcBorders>
            <w:shd w:val="clear" w:color="auto" w:fill="auto"/>
            <w:hideMark/>
          </w:tcPr>
          <w:p w14:paraId="2503DD07"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 xml:space="preserve">Бюджет </w:t>
            </w:r>
            <w:r w:rsidRPr="00F37DD8">
              <w:rPr>
                <w:rFonts w:ascii="Times New Roman" w:eastAsia="Times New Roman" w:hAnsi="Times New Roman" w:cs="Times New Roman"/>
                <w:color w:val="000000"/>
                <w:sz w:val="14"/>
                <w:szCs w:val="14"/>
                <w:lang w:eastAsia="ru-RU"/>
              </w:rPr>
              <w:br/>
              <w:t>Санкт-Петербурга</w:t>
            </w:r>
          </w:p>
        </w:tc>
        <w:tc>
          <w:tcPr>
            <w:tcW w:w="347" w:type="pct"/>
            <w:tcBorders>
              <w:top w:val="nil"/>
              <w:left w:val="nil"/>
              <w:bottom w:val="single" w:sz="4" w:space="0" w:color="auto"/>
              <w:right w:val="single" w:sz="4" w:space="0" w:color="auto"/>
            </w:tcBorders>
            <w:shd w:val="clear" w:color="auto" w:fill="auto"/>
            <w:hideMark/>
          </w:tcPr>
          <w:p w14:paraId="20430E6A"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525 293,8</w:t>
            </w:r>
          </w:p>
        </w:tc>
        <w:tc>
          <w:tcPr>
            <w:tcW w:w="347" w:type="pct"/>
            <w:tcBorders>
              <w:top w:val="nil"/>
              <w:left w:val="nil"/>
              <w:bottom w:val="single" w:sz="4" w:space="0" w:color="auto"/>
              <w:right w:val="single" w:sz="4" w:space="0" w:color="auto"/>
            </w:tcBorders>
            <w:shd w:val="clear" w:color="auto" w:fill="auto"/>
            <w:hideMark/>
          </w:tcPr>
          <w:p w14:paraId="478CCD2D"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10 227 759,0</w:t>
            </w:r>
          </w:p>
        </w:tc>
        <w:tc>
          <w:tcPr>
            <w:tcW w:w="347" w:type="pct"/>
            <w:tcBorders>
              <w:top w:val="nil"/>
              <w:left w:val="nil"/>
              <w:bottom w:val="single" w:sz="4" w:space="0" w:color="auto"/>
              <w:right w:val="single" w:sz="4" w:space="0" w:color="auto"/>
            </w:tcBorders>
            <w:shd w:val="clear" w:color="auto" w:fill="auto"/>
            <w:hideMark/>
          </w:tcPr>
          <w:p w14:paraId="7FA81AEC"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10 236 869,4</w:t>
            </w:r>
          </w:p>
        </w:tc>
        <w:tc>
          <w:tcPr>
            <w:tcW w:w="347" w:type="pct"/>
            <w:tcBorders>
              <w:top w:val="nil"/>
              <w:left w:val="nil"/>
              <w:bottom w:val="single" w:sz="4" w:space="0" w:color="auto"/>
              <w:right w:val="single" w:sz="4" w:space="0" w:color="auto"/>
            </w:tcBorders>
            <w:shd w:val="clear" w:color="auto" w:fill="auto"/>
            <w:hideMark/>
          </w:tcPr>
          <w:p w14:paraId="6F1DDF4B"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14 866 666,4</w:t>
            </w:r>
          </w:p>
        </w:tc>
        <w:tc>
          <w:tcPr>
            <w:tcW w:w="347" w:type="pct"/>
            <w:tcBorders>
              <w:top w:val="nil"/>
              <w:left w:val="nil"/>
              <w:bottom w:val="single" w:sz="4" w:space="0" w:color="auto"/>
              <w:right w:val="single" w:sz="4" w:space="0" w:color="auto"/>
            </w:tcBorders>
            <w:shd w:val="clear" w:color="auto" w:fill="auto"/>
            <w:hideMark/>
          </w:tcPr>
          <w:p w14:paraId="680C4158"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8 531 912,8</w:t>
            </w:r>
          </w:p>
        </w:tc>
        <w:tc>
          <w:tcPr>
            <w:tcW w:w="347" w:type="pct"/>
            <w:tcBorders>
              <w:top w:val="nil"/>
              <w:left w:val="nil"/>
              <w:bottom w:val="single" w:sz="4" w:space="0" w:color="auto"/>
              <w:right w:val="single" w:sz="4" w:space="0" w:color="auto"/>
            </w:tcBorders>
            <w:shd w:val="clear" w:color="auto" w:fill="auto"/>
            <w:hideMark/>
          </w:tcPr>
          <w:p w14:paraId="3933CBF9"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4 361 343,9</w:t>
            </w:r>
          </w:p>
        </w:tc>
        <w:tc>
          <w:tcPr>
            <w:tcW w:w="380" w:type="pct"/>
            <w:tcBorders>
              <w:top w:val="nil"/>
              <w:left w:val="nil"/>
              <w:bottom w:val="single" w:sz="4" w:space="0" w:color="auto"/>
              <w:right w:val="single" w:sz="4" w:space="0" w:color="auto"/>
            </w:tcBorders>
            <w:shd w:val="clear" w:color="auto" w:fill="auto"/>
            <w:hideMark/>
          </w:tcPr>
          <w:p w14:paraId="1324E4BA"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48 749 845,3</w:t>
            </w:r>
          </w:p>
        </w:tc>
        <w:tc>
          <w:tcPr>
            <w:tcW w:w="695" w:type="pct"/>
            <w:tcBorders>
              <w:top w:val="nil"/>
              <w:left w:val="nil"/>
              <w:bottom w:val="single" w:sz="4" w:space="0" w:color="auto"/>
              <w:right w:val="single" w:sz="4" w:space="0" w:color="auto"/>
            </w:tcBorders>
            <w:shd w:val="clear" w:color="auto" w:fill="auto"/>
            <w:hideMark/>
          </w:tcPr>
          <w:p w14:paraId="0967822C"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Индикатор 4.2;</w:t>
            </w:r>
            <w:r w:rsidRPr="00F37DD8">
              <w:rPr>
                <w:rFonts w:ascii="Times New Roman" w:eastAsia="Times New Roman" w:hAnsi="Times New Roman" w:cs="Times New Roman"/>
                <w:color w:val="000000"/>
                <w:sz w:val="14"/>
                <w:szCs w:val="14"/>
                <w:lang w:eastAsia="ru-RU"/>
              </w:rPr>
              <w:br/>
              <w:t>индикатор 4.3.1;</w:t>
            </w:r>
            <w:r w:rsidRPr="00F37DD8">
              <w:rPr>
                <w:rFonts w:ascii="Times New Roman" w:eastAsia="Times New Roman" w:hAnsi="Times New Roman" w:cs="Times New Roman"/>
                <w:color w:val="000000"/>
                <w:sz w:val="14"/>
                <w:szCs w:val="14"/>
                <w:lang w:eastAsia="ru-RU"/>
              </w:rPr>
              <w:br/>
              <w:t>индикатор 4.3.2;</w:t>
            </w:r>
            <w:r w:rsidRPr="00F37DD8">
              <w:rPr>
                <w:rFonts w:ascii="Times New Roman" w:eastAsia="Times New Roman" w:hAnsi="Times New Roman" w:cs="Times New Roman"/>
                <w:color w:val="000000"/>
                <w:sz w:val="14"/>
                <w:szCs w:val="14"/>
                <w:lang w:eastAsia="ru-RU"/>
              </w:rPr>
              <w:br/>
              <w:t>индикатор 4.7</w:t>
            </w:r>
          </w:p>
        </w:tc>
      </w:tr>
      <w:tr w:rsidR="00F37DD8" w:rsidRPr="00F37DD8" w14:paraId="24FC096F" w14:textId="77777777" w:rsidTr="00121986">
        <w:trPr>
          <w:trHeight w:val="630"/>
        </w:trPr>
        <w:tc>
          <w:tcPr>
            <w:tcW w:w="141" w:type="pct"/>
            <w:tcBorders>
              <w:top w:val="nil"/>
              <w:left w:val="single" w:sz="4" w:space="0" w:color="auto"/>
              <w:bottom w:val="single" w:sz="4" w:space="0" w:color="auto"/>
              <w:right w:val="single" w:sz="4" w:space="0" w:color="auto"/>
            </w:tcBorders>
            <w:shd w:val="clear" w:color="auto" w:fill="auto"/>
            <w:noWrap/>
            <w:hideMark/>
          </w:tcPr>
          <w:p w14:paraId="1C9E0DB8"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9</w:t>
            </w:r>
          </w:p>
        </w:tc>
        <w:tc>
          <w:tcPr>
            <w:tcW w:w="798" w:type="pct"/>
            <w:tcBorders>
              <w:top w:val="nil"/>
              <w:left w:val="nil"/>
              <w:bottom w:val="single" w:sz="4" w:space="0" w:color="auto"/>
              <w:right w:val="single" w:sz="4" w:space="0" w:color="auto"/>
            </w:tcBorders>
            <w:shd w:val="clear" w:color="auto" w:fill="auto"/>
            <w:hideMark/>
          </w:tcPr>
          <w:p w14:paraId="7681083C"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Приобретение объектов движимого имущества за счет субсидии на увеличение уставного фонда ГУП «Пассажиравтотранс»</w:t>
            </w:r>
          </w:p>
        </w:tc>
        <w:tc>
          <w:tcPr>
            <w:tcW w:w="467" w:type="pct"/>
            <w:tcBorders>
              <w:top w:val="nil"/>
              <w:left w:val="nil"/>
              <w:bottom w:val="single" w:sz="4" w:space="0" w:color="auto"/>
              <w:right w:val="single" w:sz="4" w:space="0" w:color="auto"/>
            </w:tcBorders>
            <w:shd w:val="clear" w:color="auto" w:fill="auto"/>
            <w:hideMark/>
          </w:tcPr>
          <w:p w14:paraId="4F25CF12"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Комитет по транспорту</w:t>
            </w:r>
          </w:p>
        </w:tc>
        <w:tc>
          <w:tcPr>
            <w:tcW w:w="434" w:type="pct"/>
            <w:tcBorders>
              <w:top w:val="nil"/>
              <w:left w:val="nil"/>
              <w:bottom w:val="single" w:sz="4" w:space="0" w:color="auto"/>
              <w:right w:val="single" w:sz="4" w:space="0" w:color="auto"/>
            </w:tcBorders>
            <w:shd w:val="clear" w:color="auto" w:fill="auto"/>
            <w:hideMark/>
          </w:tcPr>
          <w:p w14:paraId="7885C751"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 xml:space="preserve">Бюджет </w:t>
            </w:r>
            <w:r w:rsidRPr="00F37DD8">
              <w:rPr>
                <w:rFonts w:ascii="Times New Roman" w:eastAsia="Times New Roman" w:hAnsi="Times New Roman" w:cs="Times New Roman"/>
                <w:color w:val="000000"/>
                <w:sz w:val="14"/>
                <w:szCs w:val="14"/>
                <w:lang w:eastAsia="ru-RU"/>
              </w:rPr>
              <w:br/>
              <w:t>Санкт-Петербурга</w:t>
            </w:r>
          </w:p>
        </w:tc>
        <w:tc>
          <w:tcPr>
            <w:tcW w:w="347" w:type="pct"/>
            <w:tcBorders>
              <w:top w:val="nil"/>
              <w:left w:val="nil"/>
              <w:bottom w:val="single" w:sz="4" w:space="0" w:color="auto"/>
              <w:right w:val="single" w:sz="4" w:space="0" w:color="auto"/>
            </w:tcBorders>
            <w:shd w:val="clear" w:color="auto" w:fill="auto"/>
            <w:hideMark/>
          </w:tcPr>
          <w:p w14:paraId="3F3C7034"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4 071 743,6</w:t>
            </w:r>
          </w:p>
        </w:tc>
        <w:tc>
          <w:tcPr>
            <w:tcW w:w="347" w:type="pct"/>
            <w:tcBorders>
              <w:top w:val="nil"/>
              <w:left w:val="nil"/>
              <w:bottom w:val="single" w:sz="4" w:space="0" w:color="auto"/>
              <w:right w:val="single" w:sz="4" w:space="0" w:color="auto"/>
            </w:tcBorders>
            <w:shd w:val="clear" w:color="auto" w:fill="auto"/>
            <w:hideMark/>
          </w:tcPr>
          <w:p w14:paraId="0CA94573"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753 302,0</w:t>
            </w:r>
          </w:p>
        </w:tc>
        <w:tc>
          <w:tcPr>
            <w:tcW w:w="347" w:type="pct"/>
            <w:tcBorders>
              <w:top w:val="nil"/>
              <w:left w:val="nil"/>
              <w:bottom w:val="single" w:sz="4" w:space="0" w:color="auto"/>
              <w:right w:val="single" w:sz="4" w:space="0" w:color="auto"/>
            </w:tcBorders>
            <w:shd w:val="clear" w:color="auto" w:fill="auto"/>
            <w:hideMark/>
          </w:tcPr>
          <w:p w14:paraId="54D9F5FD"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753 302,0</w:t>
            </w:r>
          </w:p>
        </w:tc>
        <w:tc>
          <w:tcPr>
            <w:tcW w:w="347" w:type="pct"/>
            <w:tcBorders>
              <w:top w:val="nil"/>
              <w:left w:val="nil"/>
              <w:bottom w:val="single" w:sz="4" w:space="0" w:color="auto"/>
              <w:right w:val="single" w:sz="4" w:space="0" w:color="auto"/>
            </w:tcBorders>
            <w:shd w:val="clear" w:color="auto" w:fill="auto"/>
            <w:hideMark/>
          </w:tcPr>
          <w:p w14:paraId="48BEC101"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783 283,4</w:t>
            </w:r>
          </w:p>
        </w:tc>
        <w:tc>
          <w:tcPr>
            <w:tcW w:w="347" w:type="pct"/>
            <w:tcBorders>
              <w:top w:val="nil"/>
              <w:left w:val="nil"/>
              <w:bottom w:val="single" w:sz="4" w:space="0" w:color="auto"/>
              <w:right w:val="single" w:sz="4" w:space="0" w:color="auto"/>
            </w:tcBorders>
            <w:shd w:val="clear" w:color="auto" w:fill="auto"/>
            <w:hideMark/>
          </w:tcPr>
          <w:p w14:paraId="58FF11E3"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814 458,1</w:t>
            </w:r>
          </w:p>
        </w:tc>
        <w:tc>
          <w:tcPr>
            <w:tcW w:w="347" w:type="pct"/>
            <w:tcBorders>
              <w:top w:val="nil"/>
              <w:left w:val="nil"/>
              <w:bottom w:val="single" w:sz="4" w:space="0" w:color="auto"/>
              <w:right w:val="single" w:sz="4" w:space="0" w:color="auto"/>
            </w:tcBorders>
            <w:shd w:val="clear" w:color="auto" w:fill="auto"/>
            <w:hideMark/>
          </w:tcPr>
          <w:p w14:paraId="4C5E1917"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816 339,1</w:t>
            </w:r>
          </w:p>
        </w:tc>
        <w:tc>
          <w:tcPr>
            <w:tcW w:w="380" w:type="pct"/>
            <w:tcBorders>
              <w:top w:val="nil"/>
              <w:left w:val="nil"/>
              <w:bottom w:val="single" w:sz="4" w:space="0" w:color="auto"/>
              <w:right w:val="single" w:sz="4" w:space="0" w:color="auto"/>
            </w:tcBorders>
            <w:shd w:val="clear" w:color="auto" w:fill="auto"/>
            <w:hideMark/>
          </w:tcPr>
          <w:p w14:paraId="50F56936"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7 992 428,2</w:t>
            </w:r>
          </w:p>
        </w:tc>
        <w:tc>
          <w:tcPr>
            <w:tcW w:w="695" w:type="pct"/>
            <w:tcBorders>
              <w:top w:val="nil"/>
              <w:left w:val="nil"/>
              <w:bottom w:val="single" w:sz="4" w:space="0" w:color="auto"/>
              <w:right w:val="single" w:sz="4" w:space="0" w:color="auto"/>
            </w:tcBorders>
            <w:shd w:val="clear" w:color="auto" w:fill="auto"/>
            <w:hideMark/>
          </w:tcPr>
          <w:p w14:paraId="71D21EFF"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Индикатор 4.2;</w:t>
            </w:r>
            <w:r w:rsidRPr="00F37DD8">
              <w:rPr>
                <w:rFonts w:ascii="Times New Roman" w:eastAsia="Times New Roman" w:hAnsi="Times New Roman" w:cs="Times New Roman"/>
                <w:color w:val="000000"/>
                <w:sz w:val="14"/>
                <w:szCs w:val="14"/>
                <w:lang w:eastAsia="ru-RU"/>
              </w:rPr>
              <w:br/>
              <w:t>индикатор 4.3.3;</w:t>
            </w:r>
            <w:r w:rsidRPr="00F37DD8">
              <w:rPr>
                <w:rFonts w:ascii="Times New Roman" w:eastAsia="Times New Roman" w:hAnsi="Times New Roman" w:cs="Times New Roman"/>
                <w:color w:val="000000"/>
                <w:sz w:val="14"/>
                <w:szCs w:val="14"/>
                <w:lang w:eastAsia="ru-RU"/>
              </w:rPr>
              <w:br/>
              <w:t>индикатор 4.6</w:t>
            </w:r>
          </w:p>
        </w:tc>
      </w:tr>
      <w:tr w:rsidR="00F37DD8" w:rsidRPr="00F37DD8" w14:paraId="7DB3EB77" w14:textId="77777777" w:rsidTr="00121986">
        <w:trPr>
          <w:trHeight w:val="630"/>
        </w:trPr>
        <w:tc>
          <w:tcPr>
            <w:tcW w:w="141" w:type="pct"/>
            <w:tcBorders>
              <w:top w:val="nil"/>
              <w:left w:val="single" w:sz="4" w:space="0" w:color="auto"/>
              <w:bottom w:val="single" w:sz="4" w:space="0" w:color="auto"/>
              <w:right w:val="single" w:sz="4" w:space="0" w:color="auto"/>
            </w:tcBorders>
            <w:shd w:val="clear" w:color="auto" w:fill="auto"/>
            <w:noWrap/>
            <w:hideMark/>
          </w:tcPr>
          <w:p w14:paraId="7402B745"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10</w:t>
            </w:r>
          </w:p>
        </w:tc>
        <w:tc>
          <w:tcPr>
            <w:tcW w:w="798" w:type="pct"/>
            <w:tcBorders>
              <w:top w:val="nil"/>
              <w:left w:val="nil"/>
              <w:bottom w:val="single" w:sz="4" w:space="0" w:color="auto"/>
              <w:right w:val="single" w:sz="4" w:space="0" w:color="auto"/>
            </w:tcBorders>
            <w:shd w:val="clear" w:color="auto" w:fill="auto"/>
            <w:hideMark/>
          </w:tcPr>
          <w:p w14:paraId="273DCB01"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Осуществление регулярных перевозок пассажиров и багажа по регулируемому тарифу наземным электротранспортом</w:t>
            </w:r>
          </w:p>
        </w:tc>
        <w:tc>
          <w:tcPr>
            <w:tcW w:w="467" w:type="pct"/>
            <w:tcBorders>
              <w:top w:val="nil"/>
              <w:left w:val="nil"/>
              <w:bottom w:val="single" w:sz="4" w:space="0" w:color="auto"/>
              <w:right w:val="single" w:sz="4" w:space="0" w:color="auto"/>
            </w:tcBorders>
            <w:shd w:val="clear" w:color="auto" w:fill="auto"/>
            <w:hideMark/>
          </w:tcPr>
          <w:p w14:paraId="08A19F70"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ГУП «Горэлектротранс»</w:t>
            </w:r>
          </w:p>
        </w:tc>
        <w:tc>
          <w:tcPr>
            <w:tcW w:w="434" w:type="pct"/>
            <w:tcBorders>
              <w:top w:val="nil"/>
              <w:left w:val="nil"/>
              <w:bottom w:val="single" w:sz="4" w:space="0" w:color="auto"/>
              <w:right w:val="single" w:sz="4" w:space="0" w:color="auto"/>
            </w:tcBorders>
            <w:shd w:val="clear" w:color="auto" w:fill="auto"/>
            <w:hideMark/>
          </w:tcPr>
          <w:p w14:paraId="3B6E3666"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Внебюджетные средства</w:t>
            </w:r>
          </w:p>
        </w:tc>
        <w:tc>
          <w:tcPr>
            <w:tcW w:w="347" w:type="pct"/>
            <w:tcBorders>
              <w:top w:val="nil"/>
              <w:left w:val="nil"/>
              <w:bottom w:val="single" w:sz="4" w:space="0" w:color="auto"/>
              <w:right w:val="single" w:sz="4" w:space="0" w:color="auto"/>
            </w:tcBorders>
            <w:shd w:val="clear" w:color="auto" w:fill="auto"/>
            <w:hideMark/>
          </w:tcPr>
          <w:p w14:paraId="0E29AF10"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5 994 887,0</w:t>
            </w:r>
          </w:p>
        </w:tc>
        <w:tc>
          <w:tcPr>
            <w:tcW w:w="347" w:type="pct"/>
            <w:tcBorders>
              <w:top w:val="nil"/>
              <w:left w:val="nil"/>
              <w:bottom w:val="single" w:sz="4" w:space="0" w:color="auto"/>
              <w:right w:val="single" w:sz="4" w:space="0" w:color="auto"/>
            </w:tcBorders>
            <w:shd w:val="clear" w:color="auto" w:fill="auto"/>
            <w:hideMark/>
          </w:tcPr>
          <w:p w14:paraId="702DC1A4"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7 620 973,0</w:t>
            </w:r>
          </w:p>
        </w:tc>
        <w:tc>
          <w:tcPr>
            <w:tcW w:w="347" w:type="pct"/>
            <w:tcBorders>
              <w:top w:val="nil"/>
              <w:left w:val="nil"/>
              <w:bottom w:val="single" w:sz="4" w:space="0" w:color="auto"/>
              <w:right w:val="single" w:sz="4" w:space="0" w:color="auto"/>
            </w:tcBorders>
            <w:shd w:val="clear" w:color="auto" w:fill="auto"/>
            <w:hideMark/>
          </w:tcPr>
          <w:p w14:paraId="266A9FB3"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8 821 264,0</w:t>
            </w:r>
          </w:p>
        </w:tc>
        <w:tc>
          <w:tcPr>
            <w:tcW w:w="347" w:type="pct"/>
            <w:tcBorders>
              <w:top w:val="nil"/>
              <w:left w:val="nil"/>
              <w:bottom w:val="single" w:sz="4" w:space="0" w:color="auto"/>
              <w:right w:val="single" w:sz="4" w:space="0" w:color="auto"/>
            </w:tcBorders>
            <w:shd w:val="clear" w:color="auto" w:fill="auto"/>
            <w:hideMark/>
          </w:tcPr>
          <w:p w14:paraId="637D57E3"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9 461 022,0</w:t>
            </w:r>
          </w:p>
        </w:tc>
        <w:tc>
          <w:tcPr>
            <w:tcW w:w="347" w:type="pct"/>
            <w:tcBorders>
              <w:top w:val="nil"/>
              <w:left w:val="nil"/>
              <w:bottom w:val="single" w:sz="4" w:space="0" w:color="auto"/>
              <w:right w:val="single" w:sz="4" w:space="0" w:color="auto"/>
            </w:tcBorders>
            <w:shd w:val="clear" w:color="auto" w:fill="auto"/>
            <w:hideMark/>
          </w:tcPr>
          <w:p w14:paraId="5AA192B4"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9 949 556,3</w:t>
            </w:r>
          </w:p>
        </w:tc>
        <w:tc>
          <w:tcPr>
            <w:tcW w:w="347" w:type="pct"/>
            <w:tcBorders>
              <w:top w:val="nil"/>
              <w:left w:val="nil"/>
              <w:bottom w:val="single" w:sz="4" w:space="0" w:color="auto"/>
              <w:right w:val="single" w:sz="4" w:space="0" w:color="auto"/>
            </w:tcBorders>
            <w:shd w:val="clear" w:color="auto" w:fill="auto"/>
            <w:hideMark/>
          </w:tcPr>
          <w:p w14:paraId="0385EB2C"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10 357 488,1</w:t>
            </w:r>
          </w:p>
        </w:tc>
        <w:tc>
          <w:tcPr>
            <w:tcW w:w="380" w:type="pct"/>
            <w:tcBorders>
              <w:top w:val="nil"/>
              <w:left w:val="nil"/>
              <w:bottom w:val="single" w:sz="4" w:space="0" w:color="auto"/>
              <w:right w:val="single" w:sz="4" w:space="0" w:color="auto"/>
            </w:tcBorders>
            <w:shd w:val="clear" w:color="auto" w:fill="auto"/>
            <w:hideMark/>
          </w:tcPr>
          <w:p w14:paraId="439B9A0D"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52 205 190,4</w:t>
            </w:r>
          </w:p>
        </w:tc>
        <w:tc>
          <w:tcPr>
            <w:tcW w:w="695" w:type="pct"/>
            <w:tcBorders>
              <w:top w:val="nil"/>
              <w:left w:val="nil"/>
              <w:bottom w:val="single" w:sz="4" w:space="0" w:color="auto"/>
              <w:right w:val="single" w:sz="4" w:space="0" w:color="auto"/>
            </w:tcBorders>
            <w:shd w:val="clear" w:color="auto" w:fill="auto"/>
            <w:hideMark/>
          </w:tcPr>
          <w:p w14:paraId="4371BEDD"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Индикатор 4.1.1</w:t>
            </w:r>
          </w:p>
        </w:tc>
      </w:tr>
      <w:tr w:rsidR="00F37DD8" w:rsidRPr="00F37DD8" w14:paraId="1F84DF3C" w14:textId="77777777" w:rsidTr="00121986">
        <w:trPr>
          <w:trHeight w:val="630"/>
        </w:trPr>
        <w:tc>
          <w:tcPr>
            <w:tcW w:w="141" w:type="pct"/>
            <w:tcBorders>
              <w:top w:val="nil"/>
              <w:left w:val="single" w:sz="4" w:space="0" w:color="auto"/>
              <w:bottom w:val="single" w:sz="4" w:space="0" w:color="auto"/>
              <w:right w:val="single" w:sz="4" w:space="0" w:color="auto"/>
            </w:tcBorders>
            <w:shd w:val="clear" w:color="auto" w:fill="auto"/>
            <w:noWrap/>
            <w:hideMark/>
          </w:tcPr>
          <w:p w14:paraId="7A5D237F"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lastRenderedPageBreak/>
              <w:t>11</w:t>
            </w:r>
          </w:p>
        </w:tc>
        <w:tc>
          <w:tcPr>
            <w:tcW w:w="798" w:type="pct"/>
            <w:tcBorders>
              <w:top w:val="nil"/>
              <w:left w:val="nil"/>
              <w:bottom w:val="single" w:sz="4" w:space="0" w:color="auto"/>
              <w:right w:val="single" w:sz="4" w:space="0" w:color="auto"/>
            </w:tcBorders>
            <w:shd w:val="clear" w:color="auto" w:fill="auto"/>
            <w:hideMark/>
          </w:tcPr>
          <w:p w14:paraId="6227B54C"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Осуществление регулярных перевозок пассажиров и багажа по регулируемому тарифу в автобусах</w:t>
            </w:r>
          </w:p>
        </w:tc>
        <w:tc>
          <w:tcPr>
            <w:tcW w:w="467" w:type="pct"/>
            <w:tcBorders>
              <w:top w:val="nil"/>
              <w:left w:val="nil"/>
              <w:bottom w:val="single" w:sz="4" w:space="0" w:color="auto"/>
              <w:right w:val="single" w:sz="4" w:space="0" w:color="auto"/>
            </w:tcBorders>
            <w:shd w:val="clear" w:color="auto" w:fill="auto"/>
            <w:hideMark/>
          </w:tcPr>
          <w:p w14:paraId="28630FAF"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ГУП «Пассажиравтотранс»</w:t>
            </w:r>
          </w:p>
        </w:tc>
        <w:tc>
          <w:tcPr>
            <w:tcW w:w="434" w:type="pct"/>
            <w:tcBorders>
              <w:top w:val="nil"/>
              <w:left w:val="nil"/>
              <w:bottom w:val="single" w:sz="4" w:space="0" w:color="auto"/>
              <w:right w:val="single" w:sz="4" w:space="0" w:color="auto"/>
            </w:tcBorders>
            <w:shd w:val="clear" w:color="auto" w:fill="auto"/>
            <w:hideMark/>
          </w:tcPr>
          <w:p w14:paraId="7B5D75B3"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Внебюджетные средства</w:t>
            </w:r>
          </w:p>
        </w:tc>
        <w:tc>
          <w:tcPr>
            <w:tcW w:w="347" w:type="pct"/>
            <w:tcBorders>
              <w:top w:val="nil"/>
              <w:left w:val="nil"/>
              <w:bottom w:val="single" w:sz="4" w:space="0" w:color="auto"/>
              <w:right w:val="single" w:sz="4" w:space="0" w:color="auto"/>
            </w:tcBorders>
            <w:shd w:val="clear" w:color="auto" w:fill="auto"/>
            <w:hideMark/>
          </w:tcPr>
          <w:p w14:paraId="4B795F05"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6 351 313,0</w:t>
            </w:r>
          </w:p>
        </w:tc>
        <w:tc>
          <w:tcPr>
            <w:tcW w:w="347" w:type="pct"/>
            <w:tcBorders>
              <w:top w:val="nil"/>
              <w:left w:val="nil"/>
              <w:bottom w:val="single" w:sz="4" w:space="0" w:color="auto"/>
              <w:right w:val="single" w:sz="4" w:space="0" w:color="auto"/>
            </w:tcBorders>
            <w:shd w:val="clear" w:color="auto" w:fill="auto"/>
            <w:hideMark/>
          </w:tcPr>
          <w:p w14:paraId="0A3F1A90"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7 664 757,0</w:t>
            </w:r>
          </w:p>
        </w:tc>
        <w:tc>
          <w:tcPr>
            <w:tcW w:w="347" w:type="pct"/>
            <w:tcBorders>
              <w:top w:val="nil"/>
              <w:left w:val="nil"/>
              <w:bottom w:val="single" w:sz="4" w:space="0" w:color="auto"/>
              <w:right w:val="single" w:sz="4" w:space="0" w:color="auto"/>
            </w:tcBorders>
            <w:shd w:val="clear" w:color="auto" w:fill="auto"/>
            <w:hideMark/>
          </w:tcPr>
          <w:p w14:paraId="31EAAE53"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8 444 765,0</w:t>
            </w:r>
          </w:p>
        </w:tc>
        <w:tc>
          <w:tcPr>
            <w:tcW w:w="347" w:type="pct"/>
            <w:tcBorders>
              <w:top w:val="nil"/>
              <w:left w:val="nil"/>
              <w:bottom w:val="single" w:sz="4" w:space="0" w:color="auto"/>
              <w:right w:val="single" w:sz="4" w:space="0" w:color="auto"/>
            </w:tcBorders>
            <w:shd w:val="clear" w:color="auto" w:fill="auto"/>
            <w:hideMark/>
          </w:tcPr>
          <w:p w14:paraId="132E7FD8"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8 794 358,0</w:t>
            </w:r>
          </w:p>
        </w:tc>
        <w:tc>
          <w:tcPr>
            <w:tcW w:w="347" w:type="pct"/>
            <w:tcBorders>
              <w:top w:val="nil"/>
              <w:left w:val="nil"/>
              <w:bottom w:val="single" w:sz="4" w:space="0" w:color="auto"/>
              <w:right w:val="single" w:sz="4" w:space="0" w:color="auto"/>
            </w:tcBorders>
            <w:shd w:val="clear" w:color="auto" w:fill="auto"/>
            <w:hideMark/>
          </w:tcPr>
          <w:p w14:paraId="79EB4533"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9 149 885,0</w:t>
            </w:r>
          </w:p>
        </w:tc>
        <w:tc>
          <w:tcPr>
            <w:tcW w:w="347" w:type="pct"/>
            <w:tcBorders>
              <w:top w:val="nil"/>
              <w:left w:val="nil"/>
              <w:bottom w:val="single" w:sz="4" w:space="0" w:color="auto"/>
              <w:right w:val="single" w:sz="4" w:space="0" w:color="auto"/>
            </w:tcBorders>
            <w:shd w:val="clear" w:color="auto" w:fill="auto"/>
            <w:hideMark/>
          </w:tcPr>
          <w:p w14:paraId="51CABD85"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9 525 030,3</w:t>
            </w:r>
          </w:p>
        </w:tc>
        <w:tc>
          <w:tcPr>
            <w:tcW w:w="380" w:type="pct"/>
            <w:tcBorders>
              <w:top w:val="nil"/>
              <w:left w:val="nil"/>
              <w:bottom w:val="single" w:sz="4" w:space="0" w:color="auto"/>
              <w:right w:val="single" w:sz="4" w:space="0" w:color="auto"/>
            </w:tcBorders>
            <w:shd w:val="clear" w:color="auto" w:fill="auto"/>
            <w:hideMark/>
          </w:tcPr>
          <w:p w14:paraId="69D58B3A"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49 930 108,3</w:t>
            </w:r>
          </w:p>
        </w:tc>
        <w:tc>
          <w:tcPr>
            <w:tcW w:w="695" w:type="pct"/>
            <w:tcBorders>
              <w:top w:val="nil"/>
              <w:left w:val="nil"/>
              <w:bottom w:val="single" w:sz="4" w:space="0" w:color="auto"/>
              <w:right w:val="single" w:sz="4" w:space="0" w:color="auto"/>
            </w:tcBorders>
            <w:shd w:val="clear" w:color="auto" w:fill="auto"/>
            <w:hideMark/>
          </w:tcPr>
          <w:p w14:paraId="404B3033"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Индикатор 4.1.2</w:t>
            </w:r>
          </w:p>
        </w:tc>
      </w:tr>
      <w:tr w:rsidR="00F37DD8" w:rsidRPr="00F37DD8" w14:paraId="4C9A1694" w14:textId="77777777" w:rsidTr="00121986">
        <w:trPr>
          <w:trHeight w:val="630"/>
        </w:trPr>
        <w:tc>
          <w:tcPr>
            <w:tcW w:w="141" w:type="pct"/>
            <w:tcBorders>
              <w:top w:val="nil"/>
              <w:left w:val="single" w:sz="4" w:space="0" w:color="auto"/>
              <w:bottom w:val="single" w:sz="4" w:space="0" w:color="auto"/>
              <w:right w:val="single" w:sz="4" w:space="0" w:color="auto"/>
            </w:tcBorders>
            <w:shd w:val="clear" w:color="auto" w:fill="auto"/>
            <w:noWrap/>
            <w:hideMark/>
          </w:tcPr>
          <w:p w14:paraId="4774B7F2"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12</w:t>
            </w:r>
          </w:p>
        </w:tc>
        <w:tc>
          <w:tcPr>
            <w:tcW w:w="798" w:type="pct"/>
            <w:tcBorders>
              <w:top w:val="nil"/>
              <w:left w:val="nil"/>
              <w:bottom w:val="single" w:sz="4" w:space="0" w:color="auto"/>
              <w:right w:val="single" w:sz="4" w:space="0" w:color="auto"/>
            </w:tcBorders>
            <w:shd w:val="clear" w:color="auto" w:fill="auto"/>
            <w:hideMark/>
          </w:tcPr>
          <w:p w14:paraId="63C18CC3"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Приобретение автобусов для социальных перевозок</w:t>
            </w:r>
          </w:p>
        </w:tc>
        <w:tc>
          <w:tcPr>
            <w:tcW w:w="467" w:type="pct"/>
            <w:tcBorders>
              <w:top w:val="nil"/>
              <w:left w:val="nil"/>
              <w:bottom w:val="single" w:sz="4" w:space="0" w:color="auto"/>
              <w:right w:val="single" w:sz="4" w:space="0" w:color="auto"/>
            </w:tcBorders>
            <w:shd w:val="clear" w:color="auto" w:fill="auto"/>
            <w:hideMark/>
          </w:tcPr>
          <w:p w14:paraId="13420A7B"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ГУП «Пассажиравтотранс»</w:t>
            </w:r>
          </w:p>
        </w:tc>
        <w:tc>
          <w:tcPr>
            <w:tcW w:w="434" w:type="pct"/>
            <w:tcBorders>
              <w:top w:val="nil"/>
              <w:left w:val="nil"/>
              <w:bottom w:val="single" w:sz="4" w:space="0" w:color="auto"/>
              <w:right w:val="single" w:sz="4" w:space="0" w:color="auto"/>
            </w:tcBorders>
            <w:shd w:val="clear" w:color="auto" w:fill="auto"/>
            <w:hideMark/>
          </w:tcPr>
          <w:p w14:paraId="6798CAE7"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Внебюджетные средства</w:t>
            </w:r>
          </w:p>
        </w:tc>
        <w:tc>
          <w:tcPr>
            <w:tcW w:w="347" w:type="pct"/>
            <w:tcBorders>
              <w:top w:val="nil"/>
              <w:left w:val="nil"/>
              <w:bottom w:val="single" w:sz="4" w:space="0" w:color="auto"/>
              <w:right w:val="single" w:sz="4" w:space="0" w:color="auto"/>
            </w:tcBorders>
            <w:shd w:val="clear" w:color="auto" w:fill="auto"/>
            <w:hideMark/>
          </w:tcPr>
          <w:p w14:paraId="6BACDEED"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1 013 392,2</w:t>
            </w:r>
          </w:p>
        </w:tc>
        <w:tc>
          <w:tcPr>
            <w:tcW w:w="347" w:type="pct"/>
            <w:tcBorders>
              <w:top w:val="nil"/>
              <w:left w:val="nil"/>
              <w:bottom w:val="single" w:sz="4" w:space="0" w:color="auto"/>
              <w:right w:val="single" w:sz="4" w:space="0" w:color="auto"/>
            </w:tcBorders>
            <w:shd w:val="clear" w:color="auto" w:fill="auto"/>
            <w:hideMark/>
          </w:tcPr>
          <w:p w14:paraId="61F11039"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1 223 888,1</w:t>
            </w:r>
          </w:p>
        </w:tc>
        <w:tc>
          <w:tcPr>
            <w:tcW w:w="347" w:type="pct"/>
            <w:tcBorders>
              <w:top w:val="nil"/>
              <w:left w:val="nil"/>
              <w:bottom w:val="single" w:sz="4" w:space="0" w:color="auto"/>
              <w:right w:val="single" w:sz="4" w:space="0" w:color="auto"/>
            </w:tcBorders>
            <w:shd w:val="clear" w:color="auto" w:fill="auto"/>
            <w:hideMark/>
          </w:tcPr>
          <w:p w14:paraId="78084AB9"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951 769,8</w:t>
            </w:r>
          </w:p>
        </w:tc>
        <w:tc>
          <w:tcPr>
            <w:tcW w:w="347" w:type="pct"/>
            <w:tcBorders>
              <w:top w:val="nil"/>
              <w:left w:val="nil"/>
              <w:bottom w:val="single" w:sz="4" w:space="0" w:color="auto"/>
              <w:right w:val="single" w:sz="4" w:space="0" w:color="auto"/>
            </w:tcBorders>
            <w:shd w:val="clear" w:color="auto" w:fill="auto"/>
            <w:hideMark/>
          </w:tcPr>
          <w:p w14:paraId="71278A40"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1 693 358,5</w:t>
            </w:r>
          </w:p>
        </w:tc>
        <w:tc>
          <w:tcPr>
            <w:tcW w:w="347" w:type="pct"/>
            <w:tcBorders>
              <w:top w:val="nil"/>
              <w:left w:val="nil"/>
              <w:bottom w:val="single" w:sz="4" w:space="0" w:color="auto"/>
              <w:right w:val="single" w:sz="4" w:space="0" w:color="auto"/>
            </w:tcBorders>
            <w:shd w:val="clear" w:color="auto" w:fill="auto"/>
            <w:hideMark/>
          </w:tcPr>
          <w:p w14:paraId="14EF9A96"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1 760 754,2</w:t>
            </w:r>
          </w:p>
        </w:tc>
        <w:tc>
          <w:tcPr>
            <w:tcW w:w="347" w:type="pct"/>
            <w:tcBorders>
              <w:top w:val="nil"/>
              <w:left w:val="nil"/>
              <w:bottom w:val="single" w:sz="4" w:space="0" w:color="auto"/>
              <w:right w:val="single" w:sz="4" w:space="0" w:color="auto"/>
            </w:tcBorders>
            <w:shd w:val="clear" w:color="auto" w:fill="auto"/>
            <w:hideMark/>
          </w:tcPr>
          <w:p w14:paraId="470A1E2B"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1 832 945,1</w:t>
            </w:r>
          </w:p>
        </w:tc>
        <w:tc>
          <w:tcPr>
            <w:tcW w:w="380" w:type="pct"/>
            <w:tcBorders>
              <w:top w:val="nil"/>
              <w:left w:val="nil"/>
              <w:bottom w:val="single" w:sz="4" w:space="0" w:color="auto"/>
              <w:right w:val="single" w:sz="4" w:space="0" w:color="auto"/>
            </w:tcBorders>
            <w:shd w:val="clear" w:color="auto" w:fill="auto"/>
            <w:hideMark/>
          </w:tcPr>
          <w:p w14:paraId="6A3441DE"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8 476 107,9</w:t>
            </w:r>
          </w:p>
        </w:tc>
        <w:tc>
          <w:tcPr>
            <w:tcW w:w="695" w:type="pct"/>
            <w:tcBorders>
              <w:top w:val="nil"/>
              <w:left w:val="nil"/>
              <w:bottom w:val="single" w:sz="4" w:space="0" w:color="auto"/>
              <w:right w:val="single" w:sz="4" w:space="0" w:color="auto"/>
            </w:tcBorders>
            <w:shd w:val="clear" w:color="auto" w:fill="auto"/>
            <w:hideMark/>
          </w:tcPr>
          <w:p w14:paraId="71CFD137"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Индикатор 4.2;</w:t>
            </w:r>
            <w:r w:rsidRPr="00F37DD8">
              <w:rPr>
                <w:rFonts w:ascii="Times New Roman" w:eastAsia="Times New Roman" w:hAnsi="Times New Roman" w:cs="Times New Roman"/>
                <w:color w:val="000000"/>
                <w:sz w:val="14"/>
                <w:szCs w:val="14"/>
                <w:lang w:eastAsia="ru-RU"/>
              </w:rPr>
              <w:br/>
              <w:t>индикатор 4.3.3;</w:t>
            </w:r>
            <w:r w:rsidRPr="00F37DD8">
              <w:rPr>
                <w:rFonts w:ascii="Times New Roman" w:eastAsia="Times New Roman" w:hAnsi="Times New Roman" w:cs="Times New Roman"/>
                <w:color w:val="000000"/>
                <w:sz w:val="14"/>
                <w:szCs w:val="14"/>
                <w:lang w:eastAsia="ru-RU"/>
              </w:rPr>
              <w:br/>
              <w:t>индикатор 4.6</w:t>
            </w:r>
          </w:p>
        </w:tc>
      </w:tr>
      <w:tr w:rsidR="00F37DD8" w:rsidRPr="00F37DD8" w14:paraId="41C528C6" w14:textId="77777777" w:rsidTr="00121986">
        <w:trPr>
          <w:trHeight w:val="2520"/>
        </w:trPr>
        <w:tc>
          <w:tcPr>
            <w:tcW w:w="141" w:type="pct"/>
            <w:tcBorders>
              <w:top w:val="nil"/>
              <w:left w:val="single" w:sz="4" w:space="0" w:color="auto"/>
              <w:bottom w:val="single" w:sz="4" w:space="0" w:color="auto"/>
              <w:right w:val="single" w:sz="4" w:space="0" w:color="auto"/>
            </w:tcBorders>
            <w:shd w:val="clear" w:color="auto" w:fill="auto"/>
            <w:noWrap/>
            <w:hideMark/>
          </w:tcPr>
          <w:p w14:paraId="4E60FF4F"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13</w:t>
            </w:r>
          </w:p>
        </w:tc>
        <w:tc>
          <w:tcPr>
            <w:tcW w:w="798" w:type="pct"/>
            <w:tcBorders>
              <w:top w:val="nil"/>
              <w:left w:val="nil"/>
              <w:bottom w:val="single" w:sz="4" w:space="0" w:color="auto"/>
              <w:right w:val="single" w:sz="4" w:space="0" w:color="auto"/>
            </w:tcBorders>
            <w:shd w:val="clear" w:color="auto" w:fill="auto"/>
            <w:hideMark/>
          </w:tcPr>
          <w:p w14:paraId="7A2F67D7"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Расходы на приобретение трамвайных вагонов</w:t>
            </w:r>
          </w:p>
        </w:tc>
        <w:tc>
          <w:tcPr>
            <w:tcW w:w="467" w:type="pct"/>
            <w:tcBorders>
              <w:top w:val="nil"/>
              <w:left w:val="nil"/>
              <w:bottom w:val="single" w:sz="4" w:space="0" w:color="auto"/>
              <w:right w:val="single" w:sz="4" w:space="0" w:color="auto"/>
            </w:tcBorders>
            <w:shd w:val="clear" w:color="auto" w:fill="auto"/>
            <w:hideMark/>
          </w:tcPr>
          <w:p w14:paraId="07AFA3C3"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Комитет по транспорту</w:t>
            </w:r>
          </w:p>
        </w:tc>
        <w:tc>
          <w:tcPr>
            <w:tcW w:w="434" w:type="pct"/>
            <w:tcBorders>
              <w:top w:val="nil"/>
              <w:left w:val="nil"/>
              <w:bottom w:val="single" w:sz="4" w:space="0" w:color="auto"/>
              <w:right w:val="single" w:sz="4" w:space="0" w:color="auto"/>
            </w:tcBorders>
            <w:shd w:val="clear" w:color="auto" w:fill="auto"/>
            <w:hideMark/>
          </w:tcPr>
          <w:p w14:paraId="782A1EAB"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 xml:space="preserve">Бюджет </w:t>
            </w:r>
            <w:r w:rsidRPr="00F37DD8">
              <w:rPr>
                <w:rFonts w:ascii="Times New Roman" w:eastAsia="Times New Roman" w:hAnsi="Times New Roman" w:cs="Times New Roman"/>
                <w:color w:val="000000"/>
                <w:sz w:val="14"/>
                <w:szCs w:val="14"/>
                <w:lang w:eastAsia="ru-RU"/>
              </w:rPr>
              <w:br/>
              <w:t>Санкт-Петербурга</w:t>
            </w:r>
          </w:p>
        </w:tc>
        <w:tc>
          <w:tcPr>
            <w:tcW w:w="347" w:type="pct"/>
            <w:tcBorders>
              <w:top w:val="nil"/>
              <w:left w:val="nil"/>
              <w:bottom w:val="single" w:sz="4" w:space="0" w:color="auto"/>
              <w:right w:val="single" w:sz="4" w:space="0" w:color="auto"/>
            </w:tcBorders>
            <w:shd w:val="clear" w:color="auto" w:fill="auto"/>
            <w:hideMark/>
          </w:tcPr>
          <w:p w14:paraId="02E7741F" w14:textId="385DB8E4" w:rsidR="00F37DD8" w:rsidRPr="00F37DD8" w:rsidRDefault="00121986" w:rsidP="00F37DD8">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347" w:type="pct"/>
            <w:tcBorders>
              <w:top w:val="nil"/>
              <w:left w:val="nil"/>
              <w:bottom w:val="single" w:sz="4" w:space="0" w:color="auto"/>
              <w:right w:val="single" w:sz="4" w:space="0" w:color="auto"/>
            </w:tcBorders>
            <w:shd w:val="clear" w:color="auto" w:fill="auto"/>
            <w:hideMark/>
          </w:tcPr>
          <w:p w14:paraId="045E6F41"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4 669 647,5</w:t>
            </w:r>
          </w:p>
        </w:tc>
        <w:tc>
          <w:tcPr>
            <w:tcW w:w="347" w:type="pct"/>
            <w:tcBorders>
              <w:top w:val="nil"/>
              <w:left w:val="nil"/>
              <w:bottom w:val="single" w:sz="4" w:space="0" w:color="auto"/>
              <w:right w:val="single" w:sz="4" w:space="0" w:color="auto"/>
            </w:tcBorders>
            <w:shd w:val="clear" w:color="auto" w:fill="auto"/>
            <w:hideMark/>
          </w:tcPr>
          <w:p w14:paraId="35DEC79D"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6 967 075,1</w:t>
            </w:r>
          </w:p>
        </w:tc>
        <w:tc>
          <w:tcPr>
            <w:tcW w:w="347" w:type="pct"/>
            <w:tcBorders>
              <w:top w:val="nil"/>
              <w:left w:val="nil"/>
              <w:bottom w:val="single" w:sz="4" w:space="0" w:color="auto"/>
              <w:right w:val="single" w:sz="4" w:space="0" w:color="auto"/>
            </w:tcBorders>
            <w:shd w:val="clear" w:color="auto" w:fill="auto"/>
            <w:hideMark/>
          </w:tcPr>
          <w:p w14:paraId="3E9CA8F1" w14:textId="2F7CE697" w:rsidR="00F37DD8" w:rsidRPr="00F37DD8" w:rsidRDefault="00121986" w:rsidP="00F37DD8">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347" w:type="pct"/>
            <w:tcBorders>
              <w:top w:val="nil"/>
              <w:left w:val="nil"/>
              <w:bottom w:val="single" w:sz="4" w:space="0" w:color="auto"/>
              <w:right w:val="single" w:sz="4" w:space="0" w:color="auto"/>
            </w:tcBorders>
            <w:shd w:val="clear" w:color="auto" w:fill="auto"/>
            <w:hideMark/>
          </w:tcPr>
          <w:p w14:paraId="1B0A0B15" w14:textId="4FFA94E4" w:rsidR="00F37DD8" w:rsidRPr="00F37DD8" w:rsidRDefault="00121986" w:rsidP="00F37DD8">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347" w:type="pct"/>
            <w:tcBorders>
              <w:top w:val="nil"/>
              <w:left w:val="nil"/>
              <w:bottom w:val="single" w:sz="4" w:space="0" w:color="auto"/>
              <w:right w:val="single" w:sz="4" w:space="0" w:color="auto"/>
            </w:tcBorders>
            <w:shd w:val="clear" w:color="auto" w:fill="auto"/>
            <w:hideMark/>
          </w:tcPr>
          <w:p w14:paraId="6B57DCD3" w14:textId="30A0AE15" w:rsidR="00F37DD8" w:rsidRPr="00F37DD8" w:rsidRDefault="00121986" w:rsidP="00F37DD8">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380" w:type="pct"/>
            <w:tcBorders>
              <w:top w:val="nil"/>
              <w:left w:val="nil"/>
              <w:bottom w:val="single" w:sz="4" w:space="0" w:color="auto"/>
              <w:right w:val="single" w:sz="4" w:space="0" w:color="auto"/>
            </w:tcBorders>
            <w:shd w:val="clear" w:color="auto" w:fill="auto"/>
            <w:hideMark/>
          </w:tcPr>
          <w:p w14:paraId="24BF6D56"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11 636 722,6</w:t>
            </w:r>
          </w:p>
        </w:tc>
        <w:tc>
          <w:tcPr>
            <w:tcW w:w="695" w:type="pct"/>
            <w:tcBorders>
              <w:top w:val="nil"/>
              <w:left w:val="nil"/>
              <w:bottom w:val="single" w:sz="4" w:space="0" w:color="auto"/>
              <w:right w:val="single" w:sz="4" w:space="0" w:color="auto"/>
            </w:tcBorders>
            <w:shd w:val="clear" w:color="auto" w:fill="auto"/>
            <w:hideMark/>
          </w:tcPr>
          <w:p w14:paraId="5ED23842"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Индикатор 4.2;</w:t>
            </w:r>
            <w:r w:rsidRPr="00F37DD8">
              <w:rPr>
                <w:rFonts w:ascii="Times New Roman" w:eastAsia="Times New Roman" w:hAnsi="Times New Roman" w:cs="Times New Roman"/>
                <w:color w:val="000000"/>
                <w:sz w:val="14"/>
                <w:szCs w:val="14"/>
                <w:lang w:eastAsia="ru-RU"/>
              </w:rPr>
              <w:br/>
              <w:t>индикатор 4.3.1;</w:t>
            </w:r>
            <w:r w:rsidRPr="00F37DD8">
              <w:rPr>
                <w:rFonts w:ascii="Times New Roman" w:eastAsia="Times New Roman" w:hAnsi="Times New Roman" w:cs="Times New Roman"/>
                <w:color w:val="000000"/>
                <w:sz w:val="14"/>
                <w:szCs w:val="14"/>
                <w:lang w:eastAsia="ru-RU"/>
              </w:rPr>
              <w:br/>
              <w:t>индикатор 4.3.2;</w:t>
            </w:r>
            <w:r w:rsidRPr="00F37DD8">
              <w:rPr>
                <w:rFonts w:ascii="Times New Roman" w:eastAsia="Times New Roman" w:hAnsi="Times New Roman" w:cs="Times New Roman"/>
                <w:color w:val="000000"/>
                <w:sz w:val="14"/>
                <w:szCs w:val="14"/>
                <w:lang w:eastAsia="ru-RU"/>
              </w:rPr>
              <w:br/>
              <w:t>индикатор 4.7;</w:t>
            </w:r>
            <w:r w:rsidRPr="00F37DD8">
              <w:rPr>
                <w:rFonts w:ascii="Times New Roman" w:eastAsia="Times New Roman" w:hAnsi="Times New Roman" w:cs="Times New Roman"/>
                <w:color w:val="000000"/>
                <w:sz w:val="14"/>
                <w:szCs w:val="14"/>
                <w:lang w:eastAsia="ru-RU"/>
              </w:rPr>
              <w:br/>
              <w:t>индикатор 4.7.1;</w:t>
            </w:r>
            <w:r w:rsidRPr="00F37DD8">
              <w:rPr>
                <w:rFonts w:ascii="Times New Roman" w:eastAsia="Times New Roman" w:hAnsi="Times New Roman" w:cs="Times New Roman"/>
                <w:color w:val="000000"/>
                <w:sz w:val="14"/>
                <w:szCs w:val="14"/>
                <w:lang w:eastAsia="ru-RU"/>
              </w:rPr>
              <w:br/>
              <w:t>индикатор 4.7.2;</w:t>
            </w:r>
            <w:r w:rsidRPr="00F37DD8">
              <w:rPr>
                <w:rFonts w:ascii="Times New Roman" w:eastAsia="Times New Roman" w:hAnsi="Times New Roman" w:cs="Times New Roman"/>
                <w:color w:val="000000"/>
                <w:sz w:val="14"/>
                <w:szCs w:val="14"/>
                <w:lang w:eastAsia="ru-RU"/>
              </w:rPr>
              <w:br/>
              <w:t>индикатор 4.8;</w:t>
            </w:r>
            <w:r w:rsidRPr="00F37DD8">
              <w:rPr>
                <w:rFonts w:ascii="Times New Roman" w:eastAsia="Times New Roman" w:hAnsi="Times New Roman" w:cs="Times New Roman"/>
                <w:color w:val="000000"/>
                <w:sz w:val="14"/>
                <w:szCs w:val="14"/>
                <w:lang w:eastAsia="ru-RU"/>
              </w:rPr>
              <w:br/>
              <w:t>индикатор 4.8.1;</w:t>
            </w:r>
            <w:r w:rsidRPr="00F37DD8">
              <w:rPr>
                <w:rFonts w:ascii="Times New Roman" w:eastAsia="Times New Roman" w:hAnsi="Times New Roman" w:cs="Times New Roman"/>
                <w:color w:val="000000"/>
                <w:sz w:val="14"/>
                <w:szCs w:val="14"/>
                <w:lang w:eastAsia="ru-RU"/>
              </w:rPr>
              <w:br/>
              <w:t>индикатор 4.8.2;</w:t>
            </w:r>
            <w:r w:rsidRPr="00F37DD8">
              <w:rPr>
                <w:rFonts w:ascii="Times New Roman" w:eastAsia="Times New Roman" w:hAnsi="Times New Roman" w:cs="Times New Roman"/>
                <w:color w:val="000000"/>
                <w:sz w:val="14"/>
                <w:szCs w:val="14"/>
                <w:lang w:eastAsia="ru-RU"/>
              </w:rPr>
              <w:br/>
              <w:t>индикатор 4.13;</w:t>
            </w:r>
            <w:r w:rsidRPr="00F37DD8">
              <w:rPr>
                <w:rFonts w:ascii="Times New Roman" w:eastAsia="Times New Roman" w:hAnsi="Times New Roman" w:cs="Times New Roman"/>
                <w:color w:val="000000"/>
                <w:sz w:val="14"/>
                <w:szCs w:val="14"/>
                <w:lang w:eastAsia="ru-RU"/>
              </w:rPr>
              <w:br/>
              <w:t>индикатор 4.13.1;</w:t>
            </w:r>
            <w:r w:rsidRPr="00F37DD8">
              <w:rPr>
                <w:rFonts w:ascii="Times New Roman" w:eastAsia="Times New Roman" w:hAnsi="Times New Roman" w:cs="Times New Roman"/>
                <w:color w:val="000000"/>
                <w:sz w:val="14"/>
                <w:szCs w:val="14"/>
                <w:lang w:eastAsia="ru-RU"/>
              </w:rPr>
              <w:br/>
              <w:t>индикатор 4.13.2</w:t>
            </w:r>
          </w:p>
        </w:tc>
      </w:tr>
      <w:tr w:rsidR="00F37DD8" w:rsidRPr="00F37DD8" w14:paraId="71095D46" w14:textId="77777777" w:rsidTr="00121986">
        <w:trPr>
          <w:trHeight w:val="2520"/>
        </w:trPr>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14:paraId="43BA03E1"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14</w:t>
            </w:r>
          </w:p>
        </w:tc>
        <w:tc>
          <w:tcPr>
            <w:tcW w:w="798" w:type="pct"/>
            <w:tcBorders>
              <w:top w:val="single" w:sz="4" w:space="0" w:color="auto"/>
              <w:left w:val="nil"/>
              <w:bottom w:val="single" w:sz="4" w:space="0" w:color="auto"/>
              <w:right w:val="single" w:sz="4" w:space="0" w:color="auto"/>
            </w:tcBorders>
            <w:shd w:val="clear" w:color="auto" w:fill="auto"/>
            <w:hideMark/>
          </w:tcPr>
          <w:p w14:paraId="5233A14F"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Приобретение подвижного состава</w:t>
            </w:r>
          </w:p>
        </w:tc>
        <w:tc>
          <w:tcPr>
            <w:tcW w:w="467" w:type="pct"/>
            <w:tcBorders>
              <w:top w:val="single" w:sz="4" w:space="0" w:color="auto"/>
              <w:left w:val="nil"/>
              <w:bottom w:val="single" w:sz="4" w:space="0" w:color="auto"/>
              <w:right w:val="single" w:sz="4" w:space="0" w:color="auto"/>
            </w:tcBorders>
            <w:shd w:val="clear" w:color="auto" w:fill="auto"/>
            <w:hideMark/>
          </w:tcPr>
          <w:p w14:paraId="21C033FC"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ГУП «Горэлектротранс»</w:t>
            </w:r>
          </w:p>
        </w:tc>
        <w:tc>
          <w:tcPr>
            <w:tcW w:w="434" w:type="pct"/>
            <w:tcBorders>
              <w:top w:val="single" w:sz="4" w:space="0" w:color="auto"/>
              <w:left w:val="nil"/>
              <w:bottom w:val="single" w:sz="4" w:space="0" w:color="auto"/>
              <w:right w:val="single" w:sz="4" w:space="0" w:color="auto"/>
            </w:tcBorders>
            <w:shd w:val="clear" w:color="auto" w:fill="auto"/>
            <w:hideMark/>
          </w:tcPr>
          <w:p w14:paraId="65970DAE"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Внебюджетные средства</w:t>
            </w:r>
          </w:p>
        </w:tc>
        <w:tc>
          <w:tcPr>
            <w:tcW w:w="347" w:type="pct"/>
            <w:tcBorders>
              <w:top w:val="single" w:sz="4" w:space="0" w:color="auto"/>
              <w:left w:val="nil"/>
              <w:bottom w:val="single" w:sz="4" w:space="0" w:color="auto"/>
              <w:right w:val="single" w:sz="4" w:space="0" w:color="auto"/>
            </w:tcBorders>
            <w:shd w:val="clear" w:color="auto" w:fill="auto"/>
            <w:hideMark/>
          </w:tcPr>
          <w:p w14:paraId="6EF4C2D2"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175 569,6</w:t>
            </w:r>
          </w:p>
        </w:tc>
        <w:tc>
          <w:tcPr>
            <w:tcW w:w="347" w:type="pct"/>
            <w:tcBorders>
              <w:top w:val="single" w:sz="4" w:space="0" w:color="auto"/>
              <w:left w:val="nil"/>
              <w:bottom w:val="single" w:sz="4" w:space="0" w:color="auto"/>
              <w:right w:val="single" w:sz="4" w:space="0" w:color="auto"/>
            </w:tcBorders>
            <w:shd w:val="clear" w:color="auto" w:fill="auto"/>
            <w:hideMark/>
          </w:tcPr>
          <w:p w14:paraId="3EE2E0BC"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173 326,7</w:t>
            </w:r>
          </w:p>
        </w:tc>
        <w:tc>
          <w:tcPr>
            <w:tcW w:w="347" w:type="pct"/>
            <w:tcBorders>
              <w:top w:val="single" w:sz="4" w:space="0" w:color="auto"/>
              <w:left w:val="nil"/>
              <w:bottom w:val="single" w:sz="4" w:space="0" w:color="auto"/>
              <w:right w:val="single" w:sz="4" w:space="0" w:color="auto"/>
            </w:tcBorders>
            <w:shd w:val="clear" w:color="auto" w:fill="auto"/>
            <w:hideMark/>
          </w:tcPr>
          <w:p w14:paraId="20D45C3F"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171 265,1</w:t>
            </w:r>
          </w:p>
        </w:tc>
        <w:tc>
          <w:tcPr>
            <w:tcW w:w="347" w:type="pct"/>
            <w:tcBorders>
              <w:top w:val="single" w:sz="4" w:space="0" w:color="auto"/>
              <w:left w:val="nil"/>
              <w:bottom w:val="single" w:sz="4" w:space="0" w:color="auto"/>
              <w:right w:val="single" w:sz="4" w:space="0" w:color="auto"/>
            </w:tcBorders>
            <w:shd w:val="clear" w:color="auto" w:fill="auto"/>
            <w:hideMark/>
          </w:tcPr>
          <w:p w14:paraId="0DE3AF76"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74 160,0</w:t>
            </w:r>
          </w:p>
        </w:tc>
        <w:tc>
          <w:tcPr>
            <w:tcW w:w="347" w:type="pct"/>
            <w:tcBorders>
              <w:top w:val="single" w:sz="4" w:space="0" w:color="auto"/>
              <w:left w:val="nil"/>
              <w:bottom w:val="single" w:sz="4" w:space="0" w:color="auto"/>
              <w:right w:val="single" w:sz="4" w:space="0" w:color="auto"/>
            </w:tcBorders>
            <w:shd w:val="clear" w:color="auto" w:fill="auto"/>
            <w:hideMark/>
          </w:tcPr>
          <w:p w14:paraId="72CEFBC9"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3 950 093,4</w:t>
            </w:r>
          </w:p>
        </w:tc>
        <w:tc>
          <w:tcPr>
            <w:tcW w:w="347" w:type="pct"/>
            <w:tcBorders>
              <w:top w:val="single" w:sz="4" w:space="0" w:color="auto"/>
              <w:left w:val="nil"/>
              <w:bottom w:val="single" w:sz="4" w:space="0" w:color="auto"/>
              <w:right w:val="single" w:sz="4" w:space="0" w:color="auto"/>
            </w:tcBorders>
            <w:shd w:val="clear" w:color="auto" w:fill="auto"/>
            <w:hideMark/>
          </w:tcPr>
          <w:p w14:paraId="099E3786"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4 112 047,2</w:t>
            </w:r>
          </w:p>
        </w:tc>
        <w:tc>
          <w:tcPr>
            <w:tcW w:w="380" w:type="pct"/>
            <w:tcBorders>
              <w:top w:val="single" w:sz="4" w:space="0" w:color="auto"/>
              <w:left w:val="nil"/>
              <w:bottom w:val="single" w:sz="4" w:space="0" w:color="auto"/>
              <w:right w:val="single" w:sz="4" w:space="0" w:color="auto"/>
            </w:tcBorders>
            <w:shd w:val="clear" w:color="auto" w:fill="auto"/>
            <w:hideMark/>
          </w:tcPr>
          <w:p w14:paraId="15C4B991"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8 656 462,0</w:t>
            </w:r>
          </w:p>
        </w:tc>
        <w:tc>
          <w:tcPr>
            <w:tcW w:w="695" w:type="pct"/>
            <w:tcBorders>
              <w:top w:val="single" w:sz="4" w:space="0" w:color="auto"/>
              <w:left w:val="nil"/>
              <w:bottom w:val="single" w:sz="4" w:space="0" w:color="auto"/>
              <w:right w:val="single" w:sz="4" w:space="0" w:color="auto"/>
            </w:tcBorders>
            <w:shd w:val="clear" w:color="auto" w:fill="auto"/>
            <w:hideMark/>
          </w:tcPr>
          <w:p w14:paraId="370FB7C2"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Индикатор 4.2;</w:t>
            </w:r>
            <w:r w:rsidRPr="00F37DD8">
              <w:rPr>
                <w:rFonts w:ascii="Times New Roman" w:eastAsia="Times New Roman" w:hAnsi="Times New Roman" w:cs="Times New Roman"/>
                <w:color w:val="000000"/>
                <w:sz w:val="14"/>
                <w:szCs w:val="14"/>
                <w:lang w:eastAsia="ru-RU"/>
              </w:rPr>
              <w:br w:type="page"/>
              <w:t>индикатор 4.3.1;</w:t>
            </w:r>
            <w:r w:rsidRPr="00F37DD8">
              <w:rPr>
                <w:rFonts w:ascii="Times New Roman" w:eastAsia="Times New Roman" w:hAnsi="Times New Roman" w:cs="Times New Roman"/>
                <w:color w:val="000000"/>
                <w:sz w:val="14"/>
                <w:szCs w:val="14"/>
                <w:lang w:eastAsia="ru-RU"/>
              </w:rPr>
              <w:br w:type="page"/>
              <w:t>индикатор 4.3.2;</w:t>
            </w:r>
            <w:r w:rsidRPr="00F37DD8">
              <w:rPr>
                <w:rFonts w:ascii="Times New Roman" w:eastAsia="Times New Roman" w:hAnsi="Times New Roman" w:cs="Times New Roman"/>
                <w:color w:val="000000"/>
                <w:sz w:val="14"/>
                <w:szCs w:val="14"/>
                <w:lang w:eastAsia="ru-RU"/>
              </w:rPr>
              <w:br w:type="page"/>
              <w:t>индикатор 4.7;</w:t>
            </w:r>
            <w:r w:rsidRPr="00F37DD8">
              <w:rPr>
                <w:rFonts w:ascii="Times New Roman" w:eastAsia="Times New Roman" w:hAnsi="Times New Roman" w:cs="Times New Roman"/>
                <w:color w:val="000000"/>
                <w:sz w:val="14"/>
                <w:szCs w:val="14"/>
                <w:lang w:eastAsia="ru-RU"/>
              </w:rPr>
              <w:br w:type="page"/>
              <w:t>индикатор 4.7.1;</w:t>
            </w:r>
            <w:r w:rsidRPr="00F37DD8">
              <w:rPr>
                <w:rFonts w:ascii="Times New Roman" w:eastAsia="Times New Roman" w:hAnsi="Times New Roman" w:cs="Times New Roman"/>
                <w:color w:val="000000"/>
                <w:sz w:val="14"/>
                <w:szCs w:val="14"/>
                <w:lang w:eastAsia="ru-RU"/>
              </w:rPr>
              <w:br w:type="page"/>
              <w:t>индикатор 4.7.2;</w:t>
            </w:r>
            <w:r w:rsidRPr="00F37DD8">
              <w:rPr>
                <w:rFonts w:ascii="Times New Roman" w:eastAsia="Times New Roman" w:hAnsi="Times New Roman" w:cs="Times New Roman"/>
                <w:color w:val="000000"/>
                <w:sz w:val="14"/>
                <w:szCs w:val="14"/>
                <w:lang w:eastAsia="ru-RU"/>
              </w:rPr>
              <w:br w:type="page"/>
              <w:t>индикатор 4.8;</w:t>
            </w:r>
            <w:r w:rsidRPr="00F37DD8">
              <w:rPr>
                <w:rFonts w:ascii="Times New Roman" w:eastAsia="Times New Roman" w:hAnsi="Times New Roman" w:cs="Times New Roman"/>
                <w:color w:val="000000"/>
                <w:sz w:val="14"/>
                <w:szCs w:val="14"/>
                <w:lang w:eastAsia="ru-RU"/>
              </w:rPr>
              <w:br w:type="page"/>
              <w:t>индикатор 4.8.1;</w:t>
            </w:r>
            <w:r w:rsidRPr="00F37DD8">
              <w:rPr>
                <w:rFonts w:ascii="Times New Roman" w:eastAsia="Times New Roman" w:hAnsi="Times New Roman" w:cs="Times New Roman"/>
                <w:color w:val="000000"/>
                <w:sz w:val="14"/>
                <w:szCs w:val="14"/>
                <w:lang w:eastAsia="ru-RU"/>
              </w:rPr>
              <w:br w:type="page"/>
              <w:t>индикатор 4.8.2;</w:t>
            </w:r>
            <w:r w:rsidRPr="00F37DD8">
              <w:rPr>
                <w:rFonts w:ascii="Times New Roman" w:eastAsia="Times New Roman" w:hAnsi="Times New Roman" w:cs="Times New Roman"/>
                <w:color w:val="000000"/>
                <w:sz w:val="14"/>
                <w:szCs w:val="14"/>
                <w:lang w:eastAsia="ru-RU"/>
              </w:rPr>
              <w:br w:type="page"/>
              <w:t>индикатор 4.13;</w:t>
            </w:r>
            <w:r w:rsidRPr="00F37DD8">
              <w:rPr>
                <w:rFonts w:ascii="Times New Roman" w:eastAsia="Times New Roman" w:hAnsi="Times New Roman" w:cs="Times New Roman"/>
                <w:color w:val="000000"/>
                <w:sz w:val="14"/>
                <w:szCs w:val="14"/>
                <w:lang w:eastAsia="ru-RU"/>
              </w:rPr>
              <w:br w:type="page"/>
              <w:t>индикатор 4.13.1;</w:t>
            </w:r>
            <w:r w:rsidRPr="00F37DD8">
              <w:rPr>
                <w:rFonts w:ascii="Times New Roman" w:eastAsia="Times New Roman" w:hAnsi="Times New Roman" w:cs="Times New Roman"/>
                <w:color w:val="000000"/>
                <w:sz w:val="14"/>
                <w:szCs w:val="14"/>
                <w:lang w:eastAsia="ru-RU"/>
              </w:rPr>
              <w:br w:type="page"/>
              <w:t>индикатор 4.13.2</w:t>
            </w:r>
          </w:p>
        </w:tc>
      </w:tr>
      <w:tr w:rsidR="00F37DD8" w:rsidRPr="00F37DD8" w14:paraId="2F4E1129" w14:textId="77777777" w:rsidTr="00121986">
        <w:trPr>
          <w:trHeight w:val="2520"/>
        </w:trPr>
        <w:tc>
          <w:tcPr>
            <w:tcW w:w="141" w:type="pct"/>
            <w:tcBorders>
              <w:top w:val="nil"/>
              <w:left w:val="single" w:sz="4" w:space="0" w:color="auto"/>
              <w:bottom w:val="single" w:sz="4" w:space="0" w:color="auto"/>
              <w:right w:val="single" w:sz="4" w:space="0" w:color="auto"/>
            </w:tcBorders>
            <w:shd w:val="clear" w:color="auto" w:fill="auto"/>
            <w:noWrap/>
            <w:hideMark/>
          </w:tcPr>
          <w:p w14:paraId="0F4C316E"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15</w:t>
            </w:r>
          </w:p>
        </w:tc>
        <w:tc>
          <w:tcPr>
            <w:tcW w:w="798" w:type="pct"/>
            <w:tcBorders>
              <w:top w:val="nil"/>
              <w:left w:val="nil"/>
              <w:bottom w:val="single" w:sz="4" w:space="0" w:color="auto"/>
              <w:right w:val="single" w:sz="4" w:space="0" w:color="auto"/>
            </w:tcBorders>
            <w:shd w:val="clear" w:color="auto" w:fill="auto"/>
            <w:hideMark/>
          </w:tcPr>
          <w:p w14:paraId="79110B1F"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Реконструкция и модернизация движимого имущества</w:t>
            </w:r>
          </w:p>
        </w:tc>
        <w:tc>
          <w:tcPr>
            <w:tcW w:w="467" w:type="pct"/>
            <w:tcBorders>
              <w:top w:val="nil"/>
              <w:left w:val="nil"/>
              <w:bottom w:val="single" w:sz="4" w:space="0" w:color="auto"/>
              <w:right w:val="single" w:sz="4" w:space="0" w:color="auto"/>
            </w:tcBorders>
            <w:shd w:val="clear" w:color="auto" w:fill="auto"/>
            <w:hideMark/>
          </w:tcPr>
          <w:p w14:paraId="1DE48D04"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ГУП «Горэлектротранс»</w:t>
            </w:r>
          </w:p>
        </w:tc>
        <w:tc>
          <w:tcPr>
            <w:tcW w:w="434" w:type="pct"/>
            <w:tcBorders>
              <w:top w:val="nil"/>
              <w:left w:val="nil"/>
              <w:bottom w:val="single" w:sz="4" w:space="0" w:color="auto"/>
              <w:right w:val="single" w:sz="4" w:space="0" w:color="auto"/>
            </w:tcBorders>
            <w:shd w:val="clear" w:color="auto" w:fill="auto"/>
            <w:hideMark/>
          </w:tcPr>
          <w:p w14:paraId="64028387"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Внебюджетные средства</w:t>
            </w:r>
          </w:p>
        </w:tc>
        <w:tc>
          <w:tcPr>
            <w:tcW w:w="347" w:type="pct"/>
            <w:tcBorders>
              <w:top w:val="nil"/>
              <w:left w:val="nil"/>
              <w:bottom w:val="single" w:sz="4" w:space="0" w:color="auto"/>
              <w:right w:val="single" w:sz="4" w:space="0" w:color="auto"/>
            </w:tcBorders>
            <w:shd w:val="clear" w:color="auto" w:fill="auto"/>
            <w:hideMark/>
          </w:tcPr>
          <w:p w14:paraId="4F7CD145" w14:textId="6E8FA379" w:rsidR="00F37DD8" w:rsidRPr="00F37DD8" w:rsidRDefault="00121986" w:rsidP="00F37DD8">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347" w:type="pct"/>
            <w:tcBorders>
              <w:top w:val="nil"/>
              <w:left w:val="nil"/>
              <w:bottom w:val="single" w:sz="4" w:space="0" w:color="auto"/>
              <w:right w:val="single" w:sz="4" w:space="0" w:color="auto"/>
            </w:tcBorders>
            <w:shd w:val="clear" w:color="auto" w:fill="auto"/>
            <w:hideMark/>
          </w:tcPr>
          <w:p w14:paraId="02752E3E"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189 024,0</w:t>
            </w:r>
          </w:p>
        </w:tc>
        <w:tc>
          <w:tcPr>
            <w:tcW w:w="347" w:type="pct"/>
            <w:tcBorders>
              <w:top w:val="nil"/>
              <w:left w:val="nil"/>
              <w:bottom w:val="single" w:sz="4" w:space="0" w:color="auto"/>
              <w:right w:val="single" w:sz="4" w:space="0" w:color="auto"/>
            </w:tcBorders>
            <w:shd w:val="clear" w:color="auto" w:fill="auto"/>
            <w:hideMark/>
          </w:tcPr>
          <w:p w14:paraId="647BC2C2"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741 905,8</w:t>
            </w:r>
          </w:p>
        </w:tc>
        <w:tc>
          <w:tcPr>
            <w:tcW w:w="347" w:type="pct"/>
            <w:tcBorders>
              <w:top w:val="nil"/>
              <w:left w:val="nil"/>
              <w:bottom w:val="single" w:sz="4" w:space="0" w:color="auto"/>
              <w:right w:val="single" w:sz="4" w:space="0" w:color="auto"/>
            </w:tcBorders>
            <w:shd w:val="clear" w:color="auto" w:fill="auto"/>
            <w:hideMark/>
          </w:tcPr>
          <w:p w14:paraId="7AEB7C32"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824 428,7</w:t>
            </w:r>
          </w:p>
        </w:tc>
        <w:tc>
          <w:tcPr>
            <w:tcW w:w="347" w:type="pct"/>
            <w:tcBorders>
              <w:top w:val="nil"/>
              <w:left w:val="nil"/>
              <w:bottom w:val="single" w:sz="4" w:space="0" w:color="auto"/>
              <w:right w:val="single" w:sz="4" w:space="0" w:color="auto"/>
            </w:tcBorders>
            <w:shd w:val="clear" w:color="auto" w:fill="auto"/>
            <w:hideMark/>
          </w:tcPr>
          <w:p w14:paraId="37087457"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824 428,7</w:t>
            </w:r>
          </w:p>
        </w:tc>
        <w:tc>
          <w:tcPr>
            <w:tcW w:w="347" w:type="pct"/>
            <w:tcBorders>
              <w:top w:val="nil"/>
              <w:left w:val="nil"/>
              <w:bottom w:val="single" w:sz="4" w:space="0" w:color="auto"/>
              <w:right w:val="single" w:sz="4" w:space="0" w:color="auto"/>
            </w:tcBorders>
            <w:shd w:val="clear" w:color="auto" w:fill="auto"/>
            <w:hideMark/>
          </w:tcPr>
          <w:p w14:paraId="5A63EFEA"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858 230,3</w:t>
            </w:r>
          </w:p>
        </w:tc>
        <w:tc>
          <w:tcPr>
            <w:tcW w:w="380" w:type="pct"/>
            <w:tcBorders>
              <w:top w:val="nil"/>
              <w:left w:val="nil"/>
              <w:bottom w:val="single" w:sz="4" w:space="0" w:color="auto"/>
              <w:right w:val="single" w:sz="4" w:space="0" w:color="auto"/>
            </w:tcBorders>
            <w:shd w:val="clear" w:color="auto" w:fill="auto"/>
            <w:hideMark/>
          </w:tcPr>
          <w:p w14:paraId="46F7DAB2"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3 438 017,5</w:t>
            </w:r>
          </w:p>
        </w:tc>
        <w:tc>
          <w:tcPr>
            <w:tcW w:w="695" w:type="pct"/>
            <w:tcBorders>
              <w:top w:val="nil"/>
              <w:left w:val="nil"/>
              <w:bottom w:val="single" w:sz="4" w:space="0" w:color="auto"/>
              <w:right w:val="single" w:sz="4" w:space="0" w:color="auto"/>
            </w:tcBorders>
            <w:shd w:val="clear" w:color="auto" w:fill="auto"/>
            <w:hideMark/>
          </w:tcPr>
          <w:p w14:paraId="2D8DADB7"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Индикатор 4.2;</w:t>
            </w:r>
            <w:r w:rsidRPr="00F37DD8">
              <w:rPr>
                <w:rFonts w:ascii="Times New Roman" w:eastAsia="Times New Roman" w:hAnsi="Times New Roman" w:cs="Times New Roman"/>
                <w:color w:val="000000"/>
                <w:sz w:val="14"/>
                <w:szCs w:val="14"/>
                <w:lang w:eastAsia="ru-RU"/>
              </w:rPr>
              <w:br/>
              <w:t>индикатор 4.3.1;</w:t>
            </w:r>
            <w:r w:rsidRPr="00F37DD8">
              <w:rPr>
                <w:rFonts w:ascii="Times New Roman" w:eastAsia="Times New Roman" w:hAnsi="Times New Roman" w:cs="Times New Roman"/>
                <w:color w:val="000000"/>
                <w:sz w:val="14"/>
                <w:szCs w:val="14"/>
                <w:lang w:eastAsia="ru-RU"/>
              </w:rPr>
              <w:br/>
              <w:t>индикатор 4.3.2;</w:t>
            </w:r>
            <w:r w:rsidRPr="00F37DD8">
              <w:rPr>
                <w:rFonts w:ascii="Times New Roman" w:eastAsia="Times New Roman" w:hAnsi="Times New Roman" w:cs="Times New Roman"/>
                <w:color w:val="000000"/>
                <w:sz w:val="14"/>
                <w:szCs w:val="14"/>
                <w:lang w:eastAsia="ru-RU"/>
              </w:rPr>
              <w:br/>
              <w:t>индикатор 4.7;</w:t>
            </w:r>
            <w:r w:rsidRPr="00F37DD8">
              <w:rPr>
                <w:rFonts w:ascii="Times New Roman" w:eastAsia="Times New Roman" w:hAnsi="Times New Roman" w:cs="Times New Roman"/>
                <w:color w:val="000000"/>
                <w:sz w:val="14"/>
                <w:szCs w:val="14"/>
                <w:lang w:eastAsia="ru-RU"/>
              </w:rPr>
              <w:br/>
              <w:t>индикатор 4.7.1;</w:t>
            </w:r>
            <w:r w:rsidRPr="00F37DD8">
              <w:rPr>
                <w:rFonts w:ascii="Times New Roman" w:eastAsia="Times New Roman" w:hAnsi="Times New Roman" w:cs="Times New Roman"/>
                <w:color w:val="000000"/>
                <w:sz w:val="14"/>
                <w:szCs w:val="14"/>
                <w:lang w:eastAsia="ru-RU"/>
              </w:rPr>
              <w:br/>
              <w:t>индикатор 4.7.2;</w:t>
            </w:r>
            <w:r w:rsidRPr="00F37DD8">
              <w:rPr>
                <w:rFonts w:ascii="Times New Roman" w:eastAsia="Times New Roman" w:hAnsi="Times New Roman" w:cs="Times New Roman"/>
                <w:color w:val="000000"/>
                <w:sz w:val="14"/>
                <w:szCs w:val="14"/>
                <w:lang w:eastAsia="ru-RU"/>
              </w:rPr>
              <w:br/>
              <w:t>индикатор 4.8;</w:t>
            </w:r>
            <w:r w:rsidRPr="00F37DD8">
              <w:rPr>
                <w:rFonts w:ascii="Times New Roman" w:eastAsia="Times New Roman" w:hAnsi="Times New Roman" w:cs="Times New Roman"/>
                <w:color w:val="000000"/>
                <w:sz w:val="14"/>
                <w:szCs w:val="14"/>
                <w:lang w:eastAsia="ru-RU"/>
              </w:rPr>
              <w:br/>
              <w:t>индикатор 4.8.1;</w:t>
            </w:r>
            <w:r w:rsidRPr="00F37DD8">
              <w:rPr>
                <w:rFonts w:ascii="Times New Roman" w:eastAsia="Times New Roman" w:hAnsi="Times New Roman" w:cs="Times New Roman"/>
                <w:color w:val="000000"/>
                <w:sz w:val="14"/>
                <w:szCs w:val="14"/>
                <w:lang w:eastAsia="ru-RU"/>
              </w:rPr>
              <w:br/>
              <w:t>индикатор 4.8.2;</w:t>
            </w:r>
            <w:r w:rsidRPr="00F37DD8">
              <w:rPr>
                <w:rFonts w:ascii="Times New Roman" w:eastAsia="Times New Roman" w:hAnsi="Times New Roman" w:cs="Times New Roman"/>
                <w:color w:val="000000"/>
                <w:sz w:val="14"/>
                <w:szCs w:val="14"/>
                <w:lang w:eastAsia="ru-RU"/>
              </w:rPr>
              <w:br/>
              <w:t>индикатор 4.13;</w:t>
            </w:r>
            <w:r w:rsidRPr="00F37DD8">
              <w:rPr>
                <w:rFonts w:ascii="Times New Roman" w:eastAsia="Times New Roman" w:hAnsi="Times New Roman" w:cs="Times New Roman"/>
                <w:color w:val="000000"/>
                <w:sz w:val="14"/>
                <w:szCs w:val="14"/>
                <w:lang w:eastAsia="ru-RU"/>
              </w:rPr>
              <w:br/>
              <w:t>индикатор 4.13.1;</w:t>
            </w:r>
            <w:r w:rsidRPr="00F37DD8">
              <w:rPr>
                <w:rFonts w:ascii="Times New Roman" w:eastAsia="Times New Roman" w:hAnsi="Times New Roman" w:cs="Times New Roman"/>
                <w:color w:val="000000"/>
                <w:sz w:val="14"/>
                <w:szCs w:val="14"/>
                <w:lang w:eastAsia="ru-RU"/>
              </w:rPr>
              <w:br/>
              <w:t>индикатор 4.13.2</w:t>
            </w:r>
          </w:p>
        </w:tc>
      </w:tr>
      <w:tr w:rsidR="00F37DD8" w:rsidRPr="00F37DD8" w14:paraId="5C94F8F1" w14:textId="77777777" w:rsidTr="00121986">
        <w:trPr>
          <w:trHeight w:val="630"/>
        </w:trPr>
        <w:tc>
          <w:tcPr>
            <w:tcW w:w="141" w:type="pct"/>
            <w:tcBorders>
              <w:top w:val="nil"/>
              <w:left w:val="single" w:sz="4" w:space="0" w:color="auto"/>
              <w:bottom w:val="single" w:sz="4" w:space="0" w:color="auto"/>
              <w:right w:val="single" w:sz="4" w:space="0" w:color="auto"/>
            </w:tcBorders>
            <w:shd w:val="clear" w:color="auto" w:fill="auto"/>
            <w:noWrap/>
            <w:hideMark/>
          </w:tcPr>
          <w:p w14:paraId="60F516E7"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16</w:t>
            </w:r>
          </w:p>
        </w:tc>
        <w:tc>
          <w:tcPr>
            <w:tcW w:w="798" w:type="pct"/>
            <w:tcBorders>
              <w:top w:val="nil"/>
              <w:left w:val="nil"/>
              <w:bottom w:val="single" w:sz="4" w:space="0" w:color="auto"/>
              <w:right w:val="single" w:sz="4" w:space="0" w:color="auto"/>
            </w:tcBorders>
            <w:shd w:val="clear" w:color="auto" w:fill="auto"/>
            <w:hideMark/>
          </w:tcPr>
          <w:p w14:paraId="357C80EC"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Ремонт трамвайных путей</w:t>
            </w:r>
          </w:p>
        </w:tc>
        <w:tc>
          <w:tcPr>
            <w:tcW w:w="467" w:type="pct"/>
            <w:tcBorders>
              <w:top w:val="nil"/>
              <w:left w:val="nil"/>
              <w:bottom w:val="single" w:sz="4" w:space="0" w:color="auto"/>
              <w:right w:val="single" w:sz="4" w:space="0" w:color="auto"/>
            </w:tcBorders>
            <w:shd w:val="clear" w:color="auto" w:fill="auto"/>
            <w:hideMark/>
          </w:tcPr>
          <w:p w14:paraId="046AB1E2"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ГУП «Горэлектротранс»</w:t>
            </w:r>
          </w:p>
        </w:tc>
        <w:tc>
          <w:tcPr>
            <w:tcW w:w="434" w:type="pct"/>
            <w:tcBorders>
              <w:top w:val="nil"/>
              <w:left w:val="nil"/>
              <w:bottom w:val="single" w:sz="4" w:space="0" w:color="auto"/>
              <w:right w:val="single" w:sz="4" w:space="0" w:color="auto"/>
            </w:tcBorders>
            <w:shd w:val="clear" w:color="auto" w:fill="auto"/>
            <w:hideMark/>
          </w:tcPr>
          <w:p w14:paraId="0C36DDE8"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Внебюджетные средства</w:t>
            </w:r>
          </w:p>
        </w:tc>
        <w:tc>
          <w:tcPr>
            <w:tcW w:w="347" w:type="pct"/>
            <w:tcBorders>
              <w:top w:val="nil"/>
              <w:left w:val="nil"/>
              <w:bottom w:val="single" w:sz="4" w:space="0" w:color="auto"/>
              <w:right w:val="single" w:sz="4" w:space="0" w:color="auto"/>
            </w:tcBorders>
            <w:shd w:val="clear" w:color="auto" w:fill="auto"/>
            <w:hideMark/>
          </w:tcPr>
          <w:p w14:paraId="2FEBC69A"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144 100,0</w:t>
            </w:r>
          </w:p>
        </w:tc>
        <w:tc>
          <w:tcPr>
            <w:tcW w:w="347" w:type="pct"/>
            <w:tcBorders>
              <w:top w:val="nil"/>
              <w:left w:val="nil"/>
              <w:bottom w:val="single" w:sz="4" w:space="0" w:color="auto"/>
              <w:right w:val="single" w:sz="4" w:space="0" w:color="auto"/>
            </w:tcBorders>
            <w:shd w:val="clear" w:color="auto" w:fill="auto"/>
            <w:hideMark/>
          </w:tcPr>
          <w:p w14:paraId="032EDA11"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241 000,0</w:t>
            </w:r>
          </w:p>
        </w:tc>
        <w:tc>
          <w:tcPr>
            <w:tcW w:w="347" w:type="pct"/>
            <w:tcBorders>
              <w:top w:val="nil"/>
              <w:left w:val="nil"/>
              <w:bottom w:val="single" w:sz="4" w:space="0" w:color="auto"/>
              <w:right w:val="single" w:sz="4" w:space="0" w:color="auto"/>
            </w:tcBorders>
            <w:shd w:val="clear" w:color="auto" w:fill="auto"/>
            <w:hideMark/>
          </w:tcPr>
          <w:p w14:paraId="377062AB"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239 020,0</w:t>
            </w:r>
          </w:p>
        </w:tc>
        <w:tc>
          <w:tcPr>
            <w:tcW w:w="347" w:type="pct"/>
            <w:tcBorders>
              <w:top w:val="nil"/>
              <w:left w:val="nil"/>
              <w:bottom w:val="single" w:sz="4" w:space="0" w:color="auto"/>
              <w:right w:val="single" w:sz="4" w:space="0" w:color="auto"/>
            </w:tcBorders>
            <w:shd w:val="clear" w:color="auto" w:fill="auto"/>
            <w:hideMark/>
          </w:tcPr>
          <w:p w14:paraId="6D85FF34"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246 190,0</w:t>
            </w:r>
          </w:p>
        </w:tc>
        <w:tc>
          <w:tcPr>
            <w:tcW w:w="347" w:type="pct"/>
            <w:tcBorders>
              <w:top w:val="nil"/>
              <w:left w:val="nil"/>
              <w:bottom w:val="single" w:sz="4" w:space="0" w:color="auto"/>
              <w:right w:val="single" w:sz="4" w:space="0" w:color="auto"/>
            </w:tcBorders>
            <w:shd w:val="clear" w:color="auto" w:fill="auto"/>
            <w:hideMark/>
          </w:tcPr>
          <w:p w14:paraId="489C70DD"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257 730,0</w:t>
            </w:r>
          </w:p>
        </w:tc>
        <w:tc>
          <w:tcPr>
            <w:tcW w:w="347" w:type="pct"/>
            <w:tcBorders>
              <w:top w:val="nil"/>
              <w:left w:val="nil"/>
              <w:bottom w:val="single" w:sz="4" w:space="0" w:color="auto"/>
              <w:right w:val="single" w:sz="4" w:space="0" w:color="auto"/>
            </w:tcBorders>
            <w:shd w:val="clear" w:color="auto" w:fill="auto"/>
            <w:hideMark/>
          </w:tcPr>
          <w:p w14:paraId="34A2BB9B"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268 296,9</w:t>
            </w:r>
          </w:p>
        </w:tc>
        <w:tc>
          <w:tcPr>
            <w:tcW w:w="380" w:type="pct"/>
            <w:tcBorders>
              <w:top w:val="nil"/>
              <w:left w:val="nil"/>
              <w:bottom w:val="single" w:sz="4" w:space="0" w:color="auto"/>
              <w:right w:val="single" w:sz="4" w:space="0" w:color="auto"/>
            </w:tcBorders>
            <w:shd w:val="clear" w:color="auto" w:fill="auto"/>
            <w:hideMark/>
          </w:tcPr>
          <w:p w14:paraId="620403AC"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1 396 336,9</w:t>
            </w:r>
          </w:p>
        </w:tc>
        <w:tc>
          <w:tcPr>
            <w:tcW w:w="695" w:type="pct"/>
            <w:tcBorders>
              <w:top w:val="nil"/>
              <w:left w:val="nil"/>
              <w:bottom w:val="single" w:sz="4" w:space="0" w:color="auto"/>
              <w:right w:val="single" w:sz="4" w:space="0" w:color="auto"/>
            </w:tcBorders>
            <w:shd w:val="clear" w:color="auto" w:fill="auto"/>
            <w:hideMark/>
          </w:tcPr>
          <w:p w14:paraId="4F0DB992"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Показатель 5;</w:t>
            </w:r>
            <w:r w:rsidRPr="00F37DD8">
              <w:rPr>
                <w:rFonts w:ascii="Times New Roman" w:eastAsia="Times New Roman" w:hAnsi="Times New Roman" w:cs="Times New Roman"/>
                <w:color w:val="000000"/>
                <w:sz w:val="14"/>
                <w:szCs w:val="14"/>
                <w:lang w:eastAsia="ru-RU"/>
              </w:rPr>
              <w:br/>
              <w:t>индикатор 1.9;</w:t>
            </w:r>
            <w:r w:rsidRPr="00F37DD8">
              <w:rPr>
                <w:rFonts w:ascii="Times New Roman" w:eastAsia="Times New Roman" w:hAnsi="Times New Roman" w:cs="Times New Roman"/>
                <w:color w:val="000000"/>
                <w:sz w:val="14"/>
                <w:szCs w:val="14"/>
                <w:lang w:eastAsia="ru-RU"/>
              </w:rPr>
              <w:br/>
              <w:t>индикатор 4.9</w:t>
            </w:r>
          </w:p>
        </w:tc>
      </w:tr>
      <w:tr w:rsidR="00F37DD8" w:rsidRPr="00F37DD8" w14:paraId="7C5E1304" w14:textId="77777777" w:rsidTr="00121986">
        <w:trPr>
          <w:trHeight w:val="300"/>
        </w:trPr>
        <w:tc>
          <w:tcPr>
            <w:tcW w:w="184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5A1F2CC3" w14:textId="77777777" w:rsidR="00F37DD8" w:rsidRPr="00F37DD8" w:rsidRDefault="00F37DD8" w:rsidP="00F37DD8">
            <w:pPr>
              <w:spacing w:after="0" w:line="240" w:lineRule="auto"/>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ВСЕГО процессная часть подпрограммы 4</w:t>
            </w:r>
          </w:p>
        </w:tc>
        <w:tc>
          <w:tcPr>
            <w:tcW w:w="347" w:type="pct"/>
            <w:tcBorders>
              <w:top w:val="nil"/>
              <w:left w:val="nil"/>
              <w:bottom w:val="single" w:sz="4" w:space="0" w:color="auto"/>
              <w:right w:val="single" w:sz="4" w:space="0" w:color="auto"/>
            </w:tcBorders>
            <w:shd w:val="clear" w:color="auto" w:fill="auto"/>
            <w:hideMark/>
          </w:tcPr>
          <w:p w14:paraId="79050E4D"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47 247 122,2</w:t>
            </w:r>
          </w:p>
        </w:tc>
        <w:tc>
          <w:tcPr>
            <w:tcW w:w="347" w:type="pct"/>
            <w:tcBorders>
              <w:top w:val="nil"/>
              <w:left w:val="nil"/>
              <w:bottom w:val="single" w:sz="4" w:space="0" w:color="auto"/>
              <w:right w:val="single" w:sz="4" w:space="0" w:color="auto"/>
            </w:tcBorders>
            <w:shd w:val="clear" w:color="auto" w:fill="auto"/>
            <w:hideMark/>
          </w:tcPr>
          <w:p w14:paraId="52029B87"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69 894 843,2</w:t>
            </w:r>
          </w:p>
        </w:tc>
        <w:tc>
          <w:tcPr>
            <w:tcW w:w="347" w:type="pct"/>
            <w:tcBorders>
              <w:top w:val="nil"/>
              <w:left w:val="nil"/>
              <w:bottom w:val="single" w:sz="4" w:space="0" w:color="auto"/>
              <w:right w:val="single" w:sz="4" w:space="0" w:color="auto"/>
            </w:tcBorders>
            <w:shd w:val="clear" w:color="auto" w:fill="auto"/>
            <w:hideMark/>
          </w:tcPr>
          <w:p w14:paraId="4915781D"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89 198 996,5</w:t>
            </w:r>
          </w:p>
        </w:tc>
        <w:tc>
          <w:tcPr>
            <w:tcW w:w="347" w:type="pct"/>
            <w:tcBorders>
              <w:top w:val="nil"/>
              <w:left w:val="nil"/>
              <w:bottom w:val="single" w:sz="4" w:space="0" w:color="auto"/>
              <w:right w:val="single" w:sz="4" w:space="0" w:color="auto"/>
            </w:tcBorders>
            <w:shd w:val="clear" w:color="auto" w:fill="auto"/>
            <w:hideMark/>
          </w:tcPr>
          <w:p w14:paraId="57ADC3DB"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99 518 849,0</w:t>
            </w:r>
          </w:p>
        </w:tc>
        <w:tc>
          <w:tcPr>
            <w:tcW w:w="347" w:type="pct"/>
            <w:tcBorders>
              <w:top w:val="nil"/>
              <w:left w:val="nil"/>
              <w:bottom w:val="single" w:sz="4" w:space="0" w:color="auto"/>
              <w:right w:val="single" w:sz="4" w:space="0" w:color="auto"/>
            </w:tcBorders>
            <w:shd w:val="clear" w:color="auto" w:fill="auto"/>
            <w:hideMark/>
          </w:tcPr>
          <w:p w14:paraId="403F81CC"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99 776 054,2</w:t>
            </w:r>
          </w:p>
        </w:tc>
        <w:tc>
          <w:tcPr>
            <w:tcW w:w="347" w:type="pct"/>
            <w:tcBorders>
              <w:top w:val="nil"/>
              <w:left w:val="nil"/>
              <w:bottom w:val="single" w:sz="4" w:space="0" w:color="auto"/>
              <w:right w:val="single" w:sz="4" w:space="0" w:color="auto"/>
            </w:tcBorders>
            <w:shd w:val="clear" w:color="auto" w:fill="auto"/>
            <w:hideMark/>
          </w:tcPr>
          <w:p w14:paraId="5F6355C2"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99 991 996,1</w:t>
            </w:r>
          </w:p>
        </w:tc>
        <w:tc>
          <w:tcPr>
            <w:tcW w:w="380" w:type="pct"/>
            <w:tcBorders>
              <w:top w:val="nil"/>
              <w:left w:val="nil"/>
              <w:bottom w:val="single" w:sz="4" w:space="0" w:color="auto"/>
              <w:right w:val="single" w:sz="4" w:space="0" w:color="auto"/>
            </w:tcBorders>
            <w:shd w:val="clear" w:color="auto" w:fill="auto"/>
            <w:hideMark/>
          </w:tcPr>
          <w:p w14:paraId="00DDEDD7"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505 627 861,2</w:t>
            </w:r>
          </w:p>
        </w:tc>
        <w:tc>
          <w:tcPr>
            <w:tcW w:w="695" w:type="pct"/>
            <w:tcBorders>
              <w:top w:val="nil"/>
              <w:left w:val="nil"/>
              <w:bottom w:val="single" w:sz="4" w:space="0" w:color="auto"/>
              <w:right w:val="single" w:sz="4" w:space="0" w:color="auto"/>
            </w:tcBorders>
            <w:shd w:val="clear" w:color="auto" w:fill="auto"/>
            <w:hideMark/>
          </w:tcPr>
          <w:p w14:paraId="5CF9F5F8" w14:textId="77777777" w:rsidR="00F37DD8" w:rsidRPr="00F37DD8" w:rsidRDefault="00F37DD8" w:rsidP="00F37DD8">
            <w:pPr>
              <w:spacing w:after="0" w:line="240" w:lineRule="auto"/>
              <w:jc w:val="center"/>
              <w:rPr>
                <w:rFonts w:ascii="Times New Roman" w:eastAsia="Times New Roman" w:hAnsi="Times New Roman" w:cs="Times New Roman"/>
                <w:color w:val="000000"/>
                <w:sz w:val="14"/>
                <w:szCs w:val="14"/>
                <w:lang w:eastAsia="ru-RU"/>
              </w:rPr>
            </w:pPr>
            <w:r w:rsidRPr="00F37DD8">
              <w:rPr>
                <w:rFonts w:ascii="Times New Roman" w:eastAsia="Times New Roman" w:hAnsi="Times New Roman" w:cs="Times New Roman"/>
                <w:color w:val="000000"/>
                <w:sz w:val="14"/>
                <w:szCs w:val="14"/>
                <w:lang w:eastAsia="ru-RU"/>
              </w:rPr>
              <w:t>Х</w:t>
            </w:r>
          </w:p>
        </w:tc>
      </w:tr>
    </w:tbl>
    <w:p w14:paraId="6DD1E288" w14:textId="77777777" w:rsidR="00A738EE" w:rsidRPr="00AA1805" w:rsidRDefault="00A738EE" w:rsidP="00A738EE">
      <w:pPr>
        <w:autoSpaceDE w:val="0"/>
        <w:autoSpaceDN w:val="0"/>
        <w:adjustRightInd w:val="0"/>
        <w:spacing w:after="0" w:line="240" w:lineRule="auto"/>
        <w:ind w:left="360"/>
        <w:contextualSpacing/>
        <w:jc w:val="center"/>
        <w:outlineLvl w:val="0"/>
        <w:rPr>
          <w:rFonts w:ascii="Times New Roman" w:hAnsi="Times New Roman" w:cs="Times New Roman"/>
          <w:sz w:val="4"/>
          <w:szCs w:val="4"/>
        </w:rPr>
      </w:pPr>
    </w:p>
    <w:p w14:paraId="006BDDB4" w14:textId="77777777" w:rsidR="00031A8A" w:rsidRDefault="00031A8A" w:rsidP="00031A8A">
      <w:pPr>
        <w:spacing w:after="0" w:line="240" w:lineRule="auto"/>
      </w:pPr>
      <w:r w:rsidRPr="00031A8A">
        <w:rPr>
          <w:rFonts w:ascii="Times New Roman" w:hAnsi="Times New Roman" w:cs="Times New Roman"/>
          <w:sz w:val="24"/>
          <w:szCs w:val="24"/>
        </w:rPr>
        <w:lastRenderedPageBreak/>
        <w:t>____________________</w:t>
      </w:r>
    </w:p>
    <w:p w14:paraId="184ED45E" w14:textId="28856B04" w:rsidR="00400B15" w:rsidRDefault="00400B15" w:rsidP="00400B15">
      <w:pPr>
        <w:spacing w:after="0" w:line="240" w:lineRule="auto"/>
        <w:ind w:firstLine="709"/>
        <w:jc w:val="both"/>
        <w:rPr>
          <w:rFonts w:ascii="Times New Roman" w:hAnsi="Times New Roman" w:cs="Times New Roman"/>
          <w:sz w:val="24"/>
          <w:szCs w:val="24"/>
        </w:rPr>
      </w:pPr>
      <w:r w:rsidRPr="00400B15">
        <w:rPr>
          <w:rFonts w:ascii="Times New Roman" w:hAnsi="Times New Roman" w:cs="Times New Roman"/>
          <w:sz w:val="24"/>
          <w:szCs w:val="24"/>
        </w:rPr>
        <w:t xml:space="preserve">* </w:t>
      </w:r>
      <w:r w:rsidRPr="00031A8A">
        <w:rPr>
          <w:rFonts w:ascii="Times New Roman" w:hAnsi="Times New Roman" w:cs="Times New Roman"/>
          <w:sz w:val="24"/>
          <w:szCs w:val="24"/>
        </w:rPr>
        <w:t xml:space="preserve">Согласно </w:t>
      </w:r>
      <w:r>
        <w:rPr>
          <w:rFonts w:ascii="Times New Roman" w:hAnsi="Times New Roman" w:cs="Times New Roman"/>
          <w:sz w:val="24"/>
          <w:szCs w:val="24"/>
        </w:rPr>
        <w:t xml:space="preserve">пункту 2-12 настоящего постановления финансирование мероприятия, указанного в пункте 2 таблицы 8, на период </w:t>
      </w:r>
      <w:r>
        <w:rPr>
          <w:rFonts w:ascii="Times New Roman" w:hAnsi="Times New Roman" w:cs="Times New Roman"/>
          <w:sz w:val="24"/>
          <w:szCs w:val="24"/>
        </w:rPr>
        <w:br/>
        <w:t>202</w:t>
      </w:r>
      <w:r w:rsidR="0054102E">
        <w:rPr>
          <w:rFonts w:ascii="Times New Roman" w:hAnsi="Times New Roman" w:cs="Times New Roman"/>
          <w:sz w:val="24"/>
          <w:szCs w:val="24"/>
        </w:rPr>
        <w:t>7</w:t>
      </w:r>
      <w:r>
        <w:rPr>
          <w:rFonts w:ascii="Times New Roman" w:hAnsi="Times New Roman" w:cs="Times New Roman"/>
          <w:sz w:val="24"/>
          <w:szCs w:val="24"/>
        </w:rPr>
        <w:t xml:space="preserve"> – 2028 годов устанавливается в следующих объемах:</w:t>
      </w:r>
    </w:p>
    <w:p w14:paraId="64576B30" w14:textId="3ADDF428" w:rsidR="00400B15" w:rsidRDefault="00400B15" w:rsidP="00400B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2027 год </w:t>
      </w:r>
      <w:r>
        <w:rPr>
          <w:rFonts w:ascii="Times New Roman" w:hAnsi="Times New Roman" w:cs="Times New Roman"/>
          <w:sz w:val="24"/>
          <w:szCs w:val="24"/>
        </w:rPr>
        <w:softHyphen/>
        <w:t>– 20 691 466,0 тыс. руб.;</w:t>
      </w:r>
    </w:p>
    <w:p w14:paraId="23E29C05" w14:textId="70976884" w:rsidR="00400B15" w:rsidRPr="00400B15" w:rsidRDefault="00400B15" w:rsidP="00400B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2028 год – 21 804 132,9 тыс. руб.</w:t>
      </w:r>
    </w:p>
    <w:p w14:paraId="4CD58B73" w14:textId="1037E22D" w:rsidR="00031A8A" w:rsidRDefault="00400B15" w:rsidP="00031A8A">
      <w:pPr>
        <w:spacing w:after="0" w:line="240" w:lineRule="auto"/>
        <w:ind w:firstLine="709"/>
        <w:jc w:val="both"/>
        <w:rPr>
          <w:rFonts w:ascii="Times New Roman" w:hAnsi="Times New Roman" w:cs="Times New Roman"/>
          <w:sz w:val="24"/>
          <w:szCs w:val="24"/>
        </w:rPr>
      </w:pPr>
      <w:r w:rsidRPr="00400B15">
        <w:rPr>
          <w:rFonts w:ascii="Times New Roman" w:hAnsi="Times New Roman" w:cs="Times New Roman"/>
          <w:sz w:val="24"/>
          <w:szCs w:val="24"/>
        </w:rPr>
        <w:t>*</w:t>
      </w:r>
      <w:r w:rsidR="00031A8A" w:rsidRPr="00031A8A">
        <w:rPr>
          <w:rFonts w:ascii="Times New Roman" w:hAnsi="Times New Roman" w:cs="Times New Roman"/>
          <w:sz w:val="24"/>
          <w:szCs w:val="24"/>
        </w:rPr>
        <w:t>*</w:t>
      </w:r>
      <w:r w:rsidR="00031A8A">
        <w:rPr>
          <w:rFonts w:ascii="Times New Roman" w:hAnsi="Times New Roman" w:cs="Times New Roman"/>
          <w:sz w:val="24"/>
          <w:szCs w:val="24"/>
        </w:rPr>
        <w:t xml:space="preserve"> </w:t>
      </w:r>
      <w:r w:rsidR="00031A8A" w:rsidRPr="00031A8A">
        <w:rPr>
          <w:rFonts w:ascii="Times New Roman" w:hAnsi="Times New Roman" w:cs="Times New Roman"/>
          <w:sz w:val="24"/>
          <w:szCs w:val="24"/>
        </w:rPr>
        <w:t xml:space="preserve">Согласно </w:t>
      </w:r>
      <w:r w:rsidR="00031A8A">
        <w:rPr>
          <w:rFonts w:ascii="Times New Roman" w:hAnsi="Times New Roman" w:cs="Times New Roman"/>
          <w:sz w:val="24"/>
          <w:szCs w:val="24"/>
        </w:rPr>
        <w:t xml:space="preserve">пункту 2-5 настоящего постановления финансирование мероприятия, указанного в пункте 4 таблицы 8, на период </w:t>
      </w:r>
      <w:r w:rsidR="00031A8A">
        <w:rPr>
          <w:rFonts w:ascii="Times New Roman" w:hAnsi="Times New Roman" w:cs="Times New Roman"/>
          <w:sz w:val="24"/>
          <w:szCs w:val="24"/>
        </w:rPr>
        <w:br/>
        <w:t>202</w:t>
      </w:r>
      <w:r w:rsidR="0054102E">
        <w:rPr>
          <w:rFonts w:ascii="Times New Roman" w:hAnsi="Times New Roman" w:cs="Times New Roman"/>
          <w:sz w:val="24"/>
          <w:szCs w:val="24"/>
        </w:rPr>
        <w:t>7</w:t>
      </w:r>
      <w:r w:rsidR="00031A8A">
        <w:rPr>
          <w:rFonts w:ascii="Times New Roman" w:hAnsi="Times New Roman" w:cs="Times New Roman"/>
          <w:sz w:val="24"/>
          <w:szCs w:val="24"/>
        </w:rPr>
        <w:t xml:space="preserve"> – 2028 годов устанавливается в следующих объемах:</w:t>
      </w:r>
    </w:p>
    <w:p w14:paraId="077C2A96" w14:textId="77777777" w:rsidR="00031A8A" w:rsidRDefault="00031A8A" w:rsidP="00031A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2027 год </w:t>
      </w:r>
      <w:r>
        <w:rPr>
          <w:rFonts w:ascii="Times New Roman" w:hAnsi="Times New Roman" w:cs="Times New Roman"/>
          <w:sz w:val="24"/>
          <w:szCs w:val="24"/>
        </w:rPr>
        <w:softHyphen/>
        <w:t>– 35 323 015,0 тыс. руб.;</w:t>
      </w:r>
    </w:p>
    <w:p w14:paraId="4C31AFA1" w14:textId="77777777" w:rsidR="00031A8A" w:rsidRDefault="00031A8A" w:rsidP="00031A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2028 год – 36 629 966,6 тыс. руб.</w:t>
      </w:r>
    </w:p>
    <w:p w14:paraId="26AF0D5A" w14:textId="71357E61" w:rsidR="0073235E" w:rsidRDefault="00400B15" w:rsidP="0073235E">
      <w:pPr>
        <w:spacing w:after="0" w:line="240" w:lineRule="auto"/>
        <w:ind w:firstLine="709"/>
        <w:jc w:val="both"/>
        <w:rPr>
          <w:rFonts w:ascii="Times New Roman" w:hAnsi="Times New Roman" w:cs="Times New Roman"/>
          <w:sz w:val="24"/>
          <w:szCs w:val="24"/>
        </w:rPr>
      </w:pPr>
      <w:r w:rsidRPr="0073235E">
        <w:rPr>
          <w:rFonts w:ascii="Times New Roman" w:hAnsi="Times New Roman" w:cs="Times New Roman"/>
          <w:sz w:val="24"/>
          <w:szCs w:val="24"/>
        </w:rPr>
        <w:t xml:space="preserve">*** </w:t>
      </w:r>
      <w:r w:rsidR="0073235E" w:rsidRPr="00031A8A">
        <w:rPr>
          <w:rFonts w:ascii="Times New Roman" w:hAnsi="Times New Roman" w:cs="Times New Roman"/>
          <w:sz w:val="24"/>
          <w:szCs w:val="24"/>
        </w:rPr>
        <w:t xml:space="preserve">Согласно </w:t>
      </w:r>
      <w:r w:rsidR="0073235E">
        <w:rPr>
          <w:rFonts w:ascii="Times New Roman" w:hAnsi="Times New Roman" w:cs="Times New Roman"/>
          <w:sz w:val="24"/>
          <w:szCs w:val="24"/>
        </w:rPr>
        <w:t xml:space="preserve">пункту 2-13 настоящего постановления финансирование мероприятия, указанного в пункте 8 таблицы 8, на период </w:t>
      </w:r>
      <w:r w:rsidR="0073235E">
        <w:rPr>
          <w:rFonts w:ascii="Times New Roman" w:hAnsi="Times New Roman" w:cs="Times New Roman"/>
          <w:sz w:val="24"/>
          <w:szCs w:val="24"/>
        </w:rPr>
        <w:br/>
        <w:t>202</w:t>
      </w:r>
      <w:r w:rsidR="0054102E">
        <w:rPr>
          <w:rFonts w:ascii="Times New Roman" w:hAnsi="Times New Roman" w:cs="Times New Roman"/>
          <w:sz w:val="24"/>
          <w:szCs w:val="24"/>
        </w:rPr>
        <w:t>7</w:t>
      </w:r>
      <w:r w:rsidR="0073235E">
        <w:rPr>
          <w:rFonts w:ascii="Times New Roman" w:hAnsi="Times New Roman" w:cs="Times New Roman"/>
          <w:sz w:val="24"/>
          <w:szCs w:val="24"/>
        </w:rPr>
        <w:t xml:space="preserve"> – 2028 годов устанавливается в следующих объемах:</w:t>
      </w:r>
    </w:p>
    <w:p w14:paraId="258AFCF3" w14:textId="6438BB05" w:rsidR="0073235E" w:rsidRPr="0073235E" w:rsidRDefault="0073235E" w:rsidP="007323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2027 год </w:t>
      </w:r>
      <w:r w:rsidRPr="0073235E">
        <w:rPr>
          <w:rFonts w:ascii="Times New Roman" w:hAnsi="Times New Roman" w:cs="Times New Roman"/>
          <w:sz w:val="24"/>
          <w:szCs w:val="24"/>
        </w:rPr>
        <w:t>– 2 840 150,0 тыс. руб.;</w:t>
      </w:r>
    </w:p>
    <w:p w14:paraId="5B849CC6" w14:textId="6016CCF8" w:rsidR="00400B15" w:rsidRDefault="0073235E" w:rsidP="0073235E">
      <w:pPr>
        <w:spacing w:after="0" w:line="240" w:lineRule="auto"/>
        <w:ind w:firstLine="709"/>
        <w:jc w:val="both"/>
        <w:rPr>
          <w:rFonts w:ascii="Times New Roman" w:hAnsi="Times New Roman" w:cs="Times New Roman"/>
          <w:sz w:val="24"/>
          <w:szCs w:val="24"/>
        </w:rPr>
      </w:pPr>
      <w:r w:rsidRPr="0073235E">
        <w:rPr>
          <w:rFonts w:ascii="Times New Roman" w:hAnsi="Times New Roman" w:cs="Times New Roman"/>
          <w:sz w:val="24"/>
          <w:szCs w:val="24"/>
        </w:rPr>
        <w:t>2028 год – 2 206 408,7 тыс. руб.</w:t>
      </w:r>
    </w:p>
    <w:p w14:paraId="408599E3" w14:textId="6CFED948" w:rsidR="0073235E" w:rsidRDefault="0073235E" w:rsidP="007323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31A8A">
        <w:rPr>
          <w:rFonts w:ascii="Times New Roman" w:hAnsi="Times New Roman" w:cs="Times New Roman"/>
          <w:sz w:val="24"/>
          <w:szCs w:val="24"/>
        </w:rPr>
        <w:t xml:space="preserve">Согласно </w:t>
      </w:r>
      <w:r>
        <w:rPr>
          <w:rFonts w:ascii="Times New Roman" w:hAnsi="Times New Roman" w:cs="Times New Roman"/>
          <w:sz w:val="24"/>
          <w:szCs w:val="24"/>
        </w:rPr>
        <w:t xml:space="preserve">пункту 2-14 настоящего постановления финансирование мероприятия, указанного в пункте 10 таблицы 8, на период </w:t>
      </w:r>
      <w:r>
        <w:rPr>
          <w:rFonts w:ascii="Times New Roman" w:hAnsi="Times New Roman" w:cs="Times New Roman"/>
          <w:sz w:val="24"/>
          <w:szCs w:val="24"/>
        </w:rPr>
        <w:br/>
        <w:t>202</w:t>
      </w:r>
      <w:r w:rsidR="0054102E">
        <w:rPr>
          <w:rFonts w:ascii="Times New Roman" w:hAnsi="Times New Roman" w:cs="Times New Roman"/>
          <w:sz w:val="24"/>
          <w:szCs w:val="24"/>
        </w:rPr>
        <w:t>7</w:t>
      </w:r>
      <w:r>
        <w:rPr>
          <w:rFonts w:ascii="Times New Roman" w:hAnsi="Times New Roman" w:cs="Times New Roman"/>
          <w:sz w:val="24"/>
          <w:szCs w:val="24"/>
        </w:rPr>
        <w:t xml:space="preserve"> – 2028 годов устанавливается в следующих объемах:</w:t>
      </w:r>
    </w:p>
    <w:p w14:paraId="6BCA5331" w14:textId="495F33C9" w:rsidR="0073235E" w:rsidRPr="0073235E" w:rsidRDefault="0073235E" w:rsidP="007323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2027 год </w:t>
      </w:r>
      <w:r w:rsidRPr="0073235E">
        <w:rPr>
          <w:rFonts w:ascii="Times New Roman" w:hAnsi="Times New Roman" w:cs="Times New Roman"/>
          <w:sz w:val="24"/>
          <w:szCs w:val="24"/>
        </w:rPr>
        <w:t>– 11 138 020,5 тыс. руб.;</w:t>
      </w:r>
    </w:p>
    <w:p w14:paraId="1C799410" w14:textId="4BE66381" w:rsidR="0073235E" w:rsidRDefault="0073235E" w:rsidP="0073235E">
      <w:pPr>
        <w:spacing w:after="0" w:line="240" w:lineRule="auto"/>
        <w:ind w:firstLine="709"/>
        <w:jc w:val="both"/>
        <w:rPr>
          <w:rFonts w:ascii="Times New Roman" w:hAnsi="Times New Roman" w:cs="Times New Roman"/>
          <w:sz w:val="24"/>
          <w:szCs w:val="24"/>
        </w:rPr>
      </w:pPr>
      <w:r w:rsidRPr="0073235E">
        <w:rPr>
          <w:rFonts w:ascii="Times New Roman" w:hAnsi="Times New Roman" w:cs="Times New Roman"/>
          <w:sz w:val="24"/>
          <w:szCs w:val="24"/>
        </w:rPr>
        <w:t>2028 год – 11 799 807,3 тыс. руб.</w:t>
      </w:r>
    </w:p>
    <w:p w14:paraId="7CC7A073" w14:textId="19C6983E" w:rsidR="00C251CD" w:rsidRDefault="00C251CD" w:rsidP="00C251CD">
      <w:pPr>
        <w:spacing w:after="0" w:line="240" w:lineRule="auto"/>
        <w:ind w:firstLine="709"/>
        <w:jc w:val="both"/>
        <w:rPr>
          <w:rFonts w:ascii="Times New Roman" w:hAnsi="Times New Roman" w:cs="Times New Roman"/>
          <w:sz w:val="24"/>
          <w:szCs w:val="24"/>
        </w:rPr>
      </w:pPr>
      <w:r w:rsidRPr="00C251CD">
        <w:rPr>
          <w:rFonts w:ascii="Times New Roman" w:hAnsi="Times New Roman" w:cs="Times New Roman"/>
          <w:sz w:val="24"/>
          <w:szCs w:val="24"/>
        </w:rPr>
        <w:t xml:space="preserve">***** </w:t>
      </w:r>
      <w:r w:rsidRPr="00031A8A">
        <w:rPr>
          <w:rFonts w:ascii="Times New Roman" w:hAnsi="Times New Roman" w:cs="Times New Roman"/>
          <w:sz w:val="24"/>
          <w:szCs w:val="24"/>
        </w:rPr>
        <w:t xml:space="preserve">Согласно </w:t>
      </w:r>
      <w:r>
        <w:rPr>
          <w:rFonts w:ascii="Times New Roman" w:hAnsi="Times New Roman" w:cs="Times New Roman"/>
          <w:sz w:val="24"/>
          <w:szCs w:val="24"/>
        </w:rPr>
        <w:t xml:space="preserve">пункту 2-15 настоящего постановления финансирование мероприятия, указанного в пункте 14 таблицы 8, на период </w:t>
      </w:r>
      <w:r>
        <w:rPr>
          <w:rFonts w:ascii="Times New Roman" w:hAnsi="Times New Roman" w:cs="Times New Roman"/>
          <w:sz w:val="24"/>
          <w:szCs w:val="24"/>
        </w:rPr>
        <w:br/>
        <w:t>202</w:t>
      </w:r>
      <w:r w:rsidR="0054102E">
        <w:rPr>
          <w:rFonts w:ascii="Times New Roman" w:hAnsi="Times New Roman" w:cs="Times New Roman"/>
          <w:sz w:val="24"/>
          <w:szCs w:val="24"/>
        </w:rPr>
        <w:t>7</w:t>
      </w:r>
      <w:r>
        <w:rPr>
          <w:rFonts w:ascii="Times New Roman" w:hAnsi="Times New Roman" w:cs="Times New Roman"/>
          <w:sz w:val="24"/>
          <w:szCs w:val="24"/>
        </w:rPr>
        <w:t xml:space="preserve"> – 2028 годов устанавливается в следующих объемах:</w:t>
      </w:r>
    </w:p>
    <w:p w14:paraId="4C286655" w14:textId="51F67379" w:rsidR="00C251CD" w:rsidRPr="00C251CD" w:rsidRDefault="00C251CD" w:rsidP="00C251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2027 год </w:t>
      </w:r>
      <w:r w:rsidRPr="00C251CD">
        <w:rPr>
          <w:rFonts w:ascii="Times New Roman" w:hAnsi="Times New Roman" w:cs="Times New Roman"/>
          <w:sz w:val="24"/>
          <w:szCs w:val="24"/>
        </w:rPr>
        <w:t>– 6 794 632,7 тыс. руб.;</w:t>
      </w:r>
    </w:p>
    <w:p w14:paraId="6FFFEBDD" w14:textId="44EAB3B4" w:rsidR="00C251CD" w:rsidRDefault="00C251CD" w:rsidP="00C251CD">
      <w:pPr>
        <w:spacing w:after="0" w:line="240" w:lineRule="auto"/>
        <w:ind w:firstLine="709"/>
        <w:jc w:val="both"/>
        <w:rPr>
          <w:rFonts w:ascii="Times New Roman" w:hAnsi="Times New Roman" w:cs="Times New Roman"/>
          <w:sz w:val="24"/>
          <w:szCs w:val="24"/>
        </w:rPr>
      </w:pPr>
      <w:r w:rsidRPr="00C251CD">
        <w:rPr>
          <w:rFonts w:ascii="Times New Roman" w:hAnsi="Times New Roman" w:cs="Times New Roman"/>
          <w:sz w:val="24"/>
          <w:szCs w:val="24"/>
        </w:rPr>
        <w:t>2028 год – 5 310 947,6 тыс. руб.</w:t>
      </w:r>
    </w:p>
    <w:p w14:paraId="017D80E8" w14:textId="7890136B" w:rsidR="00C251CD" w:rsidRDefault="00C251CD" w:rsidP="00C251CD">
      <w:pPr>
        <w:spacing w:after="0" w:line="240" w:lineRule="auto"/>
        <w:ind w:firstLine="709"/>
        <w:jc w:val="both"/>
        <w:rPr>
          <w:rFonts w:ascii="Times New Roman" w:hAnsi="Times New Roman" w:cs="Times New Roman"/>
          <w:sz w:val="24"/>
          <w:szCs w:val="24"/>
        </w:rPr>
      </w:pPr>
      <w:r w:rsidRPr="00C251CD">
        <w:rPr>
          <w:rFonts w:ascii="Times New Roman" w:hAnsi="Times New Roman" w:cs="Times New Roman"/>
          <w:sz w:val="24"/>
          <w:szCs w:val="24"/>
        </w:rPr>
        <w:t xml:space="preserve">****** </w:t>
      </w:r>
      <w:r w:rsidRPr="00031A8A">
        <w:rPr>
          <w:rFonts w:ascii="Times New Roman" w:hAnsi="Times New Roman" w:cs="Times New Roman"/>
          <w:sz w:val="24"/>
          <w:szCs w:val="24"/>
        </w:rPr>
        <w:t xml:space="preserve">Согласно </w:t>
      </w:r>
      <w:r>
        <w:rPr>
          <w:rFonts w:ascii="Times New Roman" w:hAnsi="Times New Roman" w:cs="Times New Roman"/>
          <w:sz w:val="24"/>
          <w:szCs w:val="24"/>
        </w:rPr>
        <w:t>пункту 2-16 настоящего постановления финансирование мероприятия, указанного в пункте 1</w:t>
      </w:r>
      <w:r w:rsidR="007F4DD6" w:rsidRPr="007F4DD6">
        <w:rPr>
          <w:rFonts w:ascii="Times New Roman" w:hAnsi="Times New Roman" w:cs="Times New Roman"/>
          <w:sz w:val="24"/>
          <w:szCs w:val="24"/>
        </w:rPr>
        <w:t>5</w:t>
      </w:r>
      <w:r>
        <w:rPr>
          <w:rFonts w:ascii="Times New Roman" w:hAnsi="Times New Roman" w:cs="Times New Roman"/>
          <w:sz w:val="24"/>
          <w:szCs w:val="24"/>
        </w:rPr>
        <w:t xml:space="preserve"> таблицы 8, на период </w:t>
      </w:r>
      <w:r>
        <w:rPr>
          <w:rFonts w:ascii="Times New Roman" w:hAnsi="Times New Roman" w:cs="Times New Roman"/>
          <w:sz w:val="24"/>
          <w:szCs w:val="24"/>
        </w:rPr>
        <w:br/>
        <w:t>202</w:t>
      </w:r>
      <w:r w:rsidR="0054102E">
        <w:rPr>
          <w:rFonts w:ascii="Times New Roman" w:hAnsi="Times New Roman" w:cs="Times New Roman"/>
          <w:sz w:val="24"/>
          <w:szCs w:val="24"/>
        </w:rPr>
        <w:t>7</w:t>
      </w:r>
      <w:r>
        <w:rPr>
          <w:rFonts w:ascii="Times New Roman" w:hAnsi="Times New Roman" w:cs="Times New Roman"/>
          <w:sz w:val="24"/>
          <w:szCs w:val="24"/>
        </w:rPr>
        <w:t xml:space="preserve"> – 2028 годов устанавливается в следующих объемах:</w:t>
      </w:r>
    </w:p>
    <w:p w14:paraId="0DBDC87E" w14:textId="2DB18F33" w:rsidR="00C251CD" w:rsidRPr="00C251CD" w:rsidRDefault="00C251CD" w:rsidP="00C251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2027 год </w:t>
      </w:r>
      <w:r w:rsidRPr="00C251CD">
        <w:rPr>
          <w:rFonts w:ascii="Times New Roman" w:hAnsi="Times New Roman" w:cs="Times New Roman"/>
          <w:sz w:val="24"/>
          <w:szCs w:val="24"/>
        </w:rPr>
        <w:t>– 691 065,2 тыс. руб.;</w:t>
      </w:r>
    </w:p>
    <w:p w14:paraId="26C84287" w14:textId="44C13708" w:rsidR="00C251CD" w:rsidRDefault="00C251CD" w:rsidP="00C251CD">
      <w:pPr>
        <w:spacing w:after="0" w:line="240" w:lineRule="auto"/>
        <w:ind w:firstLine="709"/>
        <w:jc w:val="both"/>
        <w:rPr>
          <w:rFonts w:ascii="Times New Roman" w:hAnsi="Times New Roman" w:cs="Times New Roman"/>
          <w:sz w:val="24"/>
          <w:szCs w:val="24"/>
        </w:rPr>
      </w:pPr>
      <w:r w:rsidRPr="00C251CD">
        <w:rPr>
          <w:rFonts w:ascii="Times New Roman" w:hAnsi="Times New Roman" w:cs="Times New Roman"/>
          <w:sz w:val="24"/>
          <w:szCs w:val="24"/>
        </w:rPr>
        <w:t>2028 год – 1 268 250,0 тыс. руб.</w:t>
      </w:r>
    </w:p>
    <w:p w14:paraId="602FA88A" w14:textId="78B313AA" w:rsidR="00C251CD" w:rsidRDefault="00C251CD" w:rsidP="00C251CD">
      <w:pPr>
        <w:spacing w:after="0" w:line="240" w:lineRule="auto"/>
        <w:ind w:firstLine="709"/>
        <w:jc w:val="both"/>
        <w:rPr>
          <w:rFonts w:ascii="Times New Roman" w:hAnsi="Times New Roman" w:cs="Times New Roman"/>
          <w:sz w:val="24"/>
          <w:szCs w:val="24"/>
        </w:rPr>
      </w:pPr>
      <w:r w:rsidRPr="00C251CD">
        <w:rPr>
          <w:rFonts w:ascii="Times New Roman" w:hAnsi="Times New Roman" w:cs="Times New Roman"/>
          <w:sz w:val="24"/>
          <w:szCs w:val="24"/>
        </w:rPr>
        <w:t xml:space="preserve">******* </w:t>
      </w:r>
      <w:r w:rsidRPr="00031A8A">
        <w:rPr>
          <w:rFonts w:ascii="Times New Roman" w:hAnsi="Times New Roman" w:cs="Times New Roman"/>
          <w:sz w:val="24"/>
          <w:szCs w:val="24"/>
        </w:rPr>
        <w:t xml:space="preserve">Согласно </w:t>
      </w:r>
      <w:r>
        <w:rPr>
          <w:rFonts w:ascii="Times New Roman" w:hAnsi="Times New Roman" w:cs="Times New Roman"/>
          <w:sz w:val="24"/>
          <w:szCs w:val="24"/>
        </w:rPr>
        <w:t>пункту 2-17 настоящего постановления финансирование мероприятия, указанного в пункте 1</w:t>
      </w:r>
      <w:r w:rsidR="007F4DD6" w:rsidRPr="007F4DD6">
        <w:rPr>
          <w:rFonts w:ascii="Times New Roman" w:hAnsi="Times New Roman" w:cs="Times New Roman"/>
          <w:sz w:val="24"/>
          <w:szCs w:val="24"/>
        </w:rPr>
        <w:t>6</w:t>
      </w:r>
      <w:r>
        <w:rPr>
          <w:rFonts w:ascii="Times New Roman" w:hAnsi="Times New Roman" w:cs="Times New Roman"/>
          <w:sz w:val="24"/>
          <w:szCs w:val="24"/>
        </w:rPr>
        <w:t xml:space="preserve"> таблицы 8, </w:t>
      </w:r>
      <w:r>
        <w:rPr>
          <w:rFonts w:ascii="Times New Roman" w:hAnsi="Times New Roman" w:cs="Times New Roman"/>
          <w:sz w:val="24"/>
          <w:szCs w:val="24"/>
        </w:rPr>
        <w:br/>
        <w:t>на период 202</w:t>
      </w:r>
      <w:r w:rsidR="0054102E">
        <w:rPr>
          <w:rFonts w:ascii="Times New Roman" w:hAnsi="Times New Roman" w:cs="Times New Roman"/>
          <w:sz w:val="24"/>
          <w:szCs w:val="24"/>
        </w:rPr>
        <w:t>7</w:t>
      </w:r>
      <w:r>
        <w:rPr>
          <w:rFonts w:ascii="Times New Roman" w:hAnsi="Times New Roman" w:cs="Times New Roman"/>
          <w:sz w:val="24"/>
          <w:szCs w:val="24"/>
        </w:rPr>
        <w:t xml:space="preserve"> – 2028 годов устанавливается в следующих объемах:</w:t>
      </w:r>
    </w:p>
    <w:p w14:paraId="49B94004" w14:textId="77777777" w:rsidR="00C251CD" w:rsidRDefault="00C251CD" w:rsidP="00C251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2027 год </w:t>
      </w:r>
      <w:r w:rsidRPr="00C251CD">
        <w:rPr>
          <w:rFonts w:ascii="Times New Roman" w:hAnsi="Times New Roman" w:cs="Times New Roman"/>
          <w:sz w:val="24"/>
          <w:szCs w:val="24"/>
        </w:rPr>
        <w:t>– 230 770,0 тыс. руб.;</w:t>
      </w:r>
    </w:p>
    <w:p w14:paraId="33C921E3" w14:textId="3F01CD47" w:rsidR="004B4675" w:rsidRDefault="00C251CD" w:rsidP="00C251CD">
      <w:pPr>
        <w:spacing w:after="0" w:line="240" w:lineRule="auto"/>
        <w:ind w:firstLine="709"/>
        <w:rPr>
          <w:rFonts w:ascii="Times New Roman" w:hAnsi="Times New Roman" w:cs="Times New Roman"/>
          <w:b/>
          <w:sz w:val="24"/>
          <w:szCs w:val="24"/>
        </w:rPr>
        <w:sectPr w:rsidR="004B4675" w:rsidSect="00A738EE">
          <w:pgSz w:w="16838" w:h="11906" w:orient="landscape"/>
          <w:pgMar w:top="1134" w:right="1134" w:bottom="567" w:left="1134" w:header="709" w:footer="709" w:gutter="0"/>
          <w:cols w:space="708"/>
          <w:docGrid w:linePitch="360"/>
        </w:sectPr>
      </w:pPr>
      <w:r w:rsidRPr="00C251CD">
        <w:rPr>
          <w:rFonts w:ascii="Times New Roman" w:hAnsi="Times New Roman" w:cs="Times New Roman"/>
          <w:sz w:val="24"/>
          <w:szCs w:val="24"/>
        </w:rPr>
        <w:t>2028 год – 237 950,0 тыс. руб</w:t>
      </w:r>
      <w:r>
        <w:rPr>
          <w:rFonts w:ascii="Times New Roman" w:eastAsia="Times New Roman" w:hAnsi="Times New Roman" w:cs="Times New Roman"/>
          <w:sz w:val="24"/>
          <w:szCs w:val="24"/>
          <w:lang w:eastAsia="ru-RU"/>
        </w:rPr>
        <w:t>.</w:t>
      </w:r>
    </w:p>
    <w:p w14:paraId="7D08F186" w14:textId="77777777" w:rsidR="00493BD6" w:rsidRDefault="00493BD6" w:rsidP="00493B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11</w:t>
      </w:r>
      <w:r w:rsidRPr="00015B51">
        <w:rPr>
          <w:rFonts w:ascii="Times New Roman" w:hAnsi="Times New Roman" w:cs="Times New Roman"/>
          <w:b/>
          <w:sz w:val="24"/>
          <w:szCs w:val="24"/>
        </w:rPr>
        <w:t>.3.3. Механизм реализации</w:t>
      </w:r>
      <w:r>
        <w:rPr>
          <w:rFonts w:ascii="Times New Roman" w:hAnsi="Times New Roman" w:cs="Times New Roman"/>
          <w:b/>
          <w:sz w:val="24"/>
          <w:szCs w:val="24"/>
        </w:rPr>
        <w:t xml:space="preserve"> мероприятий</w:t>
      </w:r>
    </w:p>
    <w:p w14:paraId="1A561463" w14:textId="77777777" w:rsidR="00493BD6" w:rsidRDefault="00493BD6" w:rsidP="00493BD6">
      <w:pPr>
        <w:spacing w:after="0" w:line="240" w:lineRule="auto"/>
        <w:jc w:val="center"/>
        <w:rPr>
          <w:rFonts w:ascii="Times New Roman" w:hAnsi="Times New Roman" w:cs="Times New Roman"/>
          <w:b/>
          <w:sz w:val="24"/>
          <w:szCs w:val="24"/>
        </w:rPr>
      </w:pPr>
    </w:p>
    <w:p w14:paraId="6AB49DD3" w14:textId="77777777" w:rsidR="00493BD6" w:rsidRDefault="00D44CCF" w:rsidP="00493B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11.3.3.1. Реализация </w:t>
      </w:r>
      <w:r w:rsidR="00493BD6">
        <w:rPr>
          <w:rFonts w:ascii="Times New Roman" w:hAnsi="Times New Roman" w:cs="Times New Roman"/>
          <w:sz w:val="24"/>
          <w:szCs w:val="24"/>
        </w:rPr>
        <w:t xml:space="preserve">мероприятий, указанных в таблице подраздела 11.3.1 </w:t>
      </w:r>
      <w:r>
        <w:rPr>
          <w:rFonts w:ascii="Times New Roman" w:hAnsi="Times New Roman" w:cs="Times New Roman"/>
          <w:sz w:val="24"/>
          <w:szCs w:val="24"/>
        </w:rPr>
        <w:t>государственной программы</w:t>
      </w:r>
      <w:r w:rsidR="00493BD6">
        <w:rPr>
          <w:rFonts w:ascii="Times New Roman" w:hAnsi="Times New Roman" w:cs="Times New Roman"/>
          <w:sz w:val="24"/>
          <w:szCs w:val="24"/>
        </w:rPr>
        <w:t xml:space="preserve"> (далее – таблица </w:t>
      </w:r>
      <w:r w:rsidR="0018381F">
        <w:rPr>
          <w:rFonts w:ascii="Times New Roman" w:hAnsi="Times New Roman" w:cs="Times New Roman"/>
          <w:sz w:val="24"/>
          <w:szCs w:val="24"/>
        </w:rPr>
        <w:t>7</w:t>
      </w:r>
      <w:r w:rsidR="00493BD6">
        <w:rPr>
          <w:rFonts w:ascii="Times New Roman" w:hAnsi="Times New Roman" w:cs="Times New Roman"/>
          <w:sz w:val="24"/>
          <w:szCs w:val="24"/>
        </w:rPr>
        <w:t>):</w:t>
      </w:r>
    </w:p>
    <w:p w14:paraId="352E4748" w14:textId="235469C2" w:rsidR="00493BD6" w:rsidRPr="00493BD6" w:rsidRDefault="3F296275" w:rsidP="00493BD6">
      <w:pPr>
        <w:spacing w:after="0" w:line="240" w:lineRule="auto"/>
        <w:ind w:firstLine="709"/>
        <w:jc w:val="both"/>
        <w:rPr>
          <w:rFonts w:ascii="Times New Roman" w:hAnsi="Times New Roman" w:cs="Times New Roman"/>
          <w:sz w:val="24"/>
          <w:szCs w:val="24"/>
        </w:rPr>
      </w:pPr>
      <w:r w:rsidRPr="3F296275">
        <w:rPr>
          <w:rFonts w:ascii="Times New Roman" w:hAnsi="Times New Roman" w:cs="Times New Roman"/>
          <w:sz w:val="24"/>
          <w:szCs w:val="24"/>
        </w:rPr>
        <w:t xml:space="preserve">по пунктам 1, 2 и 3 таблицы 7 реализация мероприятий осуществляется в порядке, установленном Постановлением № 1435. Закупки товаров, работ, услуг осуществляются </w:t>
      </w:r>
      <w:r w:rsidR="00D44CCF">
        <w:br/>
      </w:r>
      <w:r w:rsidRPr="3F296275">
        <w:rPr>
          <w:rFonts w:ascii="Times New Roman" w:hAnsi="Times New Roman" w:cs="Times New Roman"/>
          <w:sz w:val="24"/>
          <w:szCs w:val="24"/>
        </w:rPr>
        <w:t xml:space="preserve">в соответствии с нормами Федерального закона «О контрактной системе в сфере закупок товаров, работ, услуг для обеспечения государственных и муниципальных нужд». Кабельная сеть городского электрического транспорта и контактная сеть трамвая в соответствии </w:t>
      </w:r>
      <w:r w:rsidR="00D44CCF">
        <w:br/>
      </w:r>
      <w:r w:rsidRPr="3F296275">
        <w:rPr>
          <w:rFonts w:ascii="Times New Roman" w:hAnsi="Times New Roman" w:cs="Times New Roman"/>
          <w:sz w:val="24"/>
          <w:szCs w:val="24"/>
        </w:rPr>
        <w:t>с «СП 98.13330.2012. Свод правил. Трамвайные и троллейбусные линии. Актуализированная редакция СНиП 2.05.09-90» относятся к объектам транспортной инфраструктуры.</w:t>
      </w:r>
    </w:p>
    <w:p w14:paraId="7044CBF5" w14:textId="77777777" w:rsidR="00176B31" w:rsidRDefault="00176B31" w:rsidP="00493BD6">
      <w:pPr>
        <w:spacing w:after="0" w:line="240" w:lineRule="auto"/>
        <w:ind w:firstLine="709"/>
        <w:jc w:val="both"/>
        <w:rPr>
          <w:rFonts w:ascii="Times New Roman" w:hAnsi="Times New Roman" w:cs="Times New Roman"/>
          <w:sz w:val="24"/>
          <w:szCs w:val="24"/>
        </w:rPr>
      </w:pPr>
      <w:r w:rsidRPr="00F40A4A">
        <w:rPr>
          <w:rFonts w:ascii="Times New Roman" w:hAnsi="Times New Roman" w:cs="Times New Roman"/>
          <w:sz w:val="24"/>
          <w:szCs w:val="24"/>
        </w:rPr>
        <w:t xml:space="preserve">По пунктам </w:t>
      </w:r>
      <w:r w:rsidR="003C08F8">
        <w:rPr>
          <w:rFonts w:ascii="Times New Roman" w:hAnsi="Times New Roman" w:cs="Times New Roman"/>
          <w:sz w:val="24"/>
          <w:szCs w:val="24"/>
        </w:rPr>
        <w:t>4</w:t>
      </w:r>
      <w:r w:rsidRPr="00F40A4A">
        <w:rPr>
          <w:rFonts w:ascii="Times New Roman" w:hAnsi="Times New Roman" w:cs="Times New Roman"/>
          <w:sz w:val="24"/>
          <w:szCs w:val="24"/>
        </w:rPr>
        <w:t xml:space="preserve"> </w:t>
      </w:r>
      <w:r w:rsidR="00244D39">
        <w:rPr>
          <w:rFonts w:ascii="Times New Roman" w:hAnsi="Times New Roman" w:cs="Times New Roman"/>
          <w:sz w:val="24"/>
          <w:szCs w:val="24"/>
        </w:rPr>
        <w:t>–</w:t>
      </w:r>
      <w:r w:rsidRPr="00F40A4A">
        <w:rPr>
          <w:rFonts w:ascii="Times New Roman" w:hAnsi="Times New Roman" w:cs="Times New Roman"/>
          <w:sz w:val="24"/>
          <w:szCs w:val="24"/>
        </w:rPr>
        <w:t xml:space="preserve"> </w:t>
      </w:r>
      <w:r w:rsidR="003C08F8">
        <w:rPr>
          <w:rFonts w:ascii="Times New Roman" w:hAnsi="Times New Roman" w:cs="Times New Roman"/>
          <w:sz w:val="24"/>
          <w:szCs w:val="24"/>
        </w:rPr>
        <w:t>8</w:t>
      </w:r>
      <w:r w:rsidRPr="00F40A4A">
        <w:rPr>
          <w:rFonts w:ascii="Times New Roman" w:hAnsi="Times New Roman" w:cs="Times New Roman"/>
          <w:sz w:val="24"/>
          <w:szCs w:val="24"/>
        </w:rPr>
        <w:t xml:space="preserve"> таблицы </w:t>
      </w:r>
      <w:r>
        <w:rPr>
          <w:rFonts w:ascii="Times New Roman" w:hAnsi="Times New Roman" w:cs="Times New Roman"/>
          <w:sz w:val="24"/>
          <w:szCs w:val="24"/>
        </w:rPr>
        <w:t>7</w:t>
      </w:r>
      <w:r w:rsidRPr="00F40A4A">
        <w:rPr>
          <w:rFonts w:ascii="Times New Roman" w:hAnsi="Times New Roman" w:cs="Times New Roman"/>
          <w:sz w:val="24"/>
          <w:szCs w:val="24"/>
        </w:rPr>
        <w:t xml:space="preserve"> реализ</w:t>
      </w:r>
      <w:r w:rsidR="00244D39">
        <w:rPr>
          <w:rFonts w:ascii="Times New Roman" w:hAnsi="Times New Roman" w:cs="Times New Roman"/>
          <w:sz w:val="24"/>
          <w:szCs w:val="24"/>
        </w:rPr>
        <w:t xml:space="preserve">ация мероприятий осуществляется </w:t>
      </w:r>
      <w:r w:rsidR="00244D39">
        <w:rPr>
          <w:rFonts w:ascii="Times New Roman" w:hAnsi="Times New Roman" w:cs="Times New Roman"/>
          <w:sz w:val="24"/>
          <w:szCs w:val="24"/>
        </w:rPr>
        <w:br/>
      </w:r>
      <w:r w:rsidRPr="00F40A4A">
        <w:rPr>
          <w:rFonts w:ascii="Times New Roman" w:hAnsi="Times New Roman" w:cs="Times New Roman"/>
          <w:sz w:val="24"/>
          <w:szCs w:val="24"/>
        </w:rPr>
        <w:t xml:space="preserve">ГУП </w:t>
      </w:r>
      <w:r>
        <w:rPr>
          <w:rFonts w:ascii="Times New Roman" w:hAnsi="Times New Roman" w:cs="Times New Roman"/>
          <w:sz w:val="24"/>
          <w:szCs w:val="24"/>
        </w:rPr>
        <w:t>«</w:t>
      </w:r>
      <w:r w:rsidRPr="00F40A4A">
        <w:rPr>
          <w:rFonts w:ascii="Times New Roman" w:hAnsi="Times New Roman" w:cs="Times New Roman"/>
          <w:sz w:val="24"/>
          <w:szCs w:val="24"/>
        </w:rPr>
        <w:t>Пассажиравтотранс</w:t>
      </w:r>
      <w:r>
        <w:rPr>
          <w:rFonts w:ascii="Times New Roman" w:hAnsi="Times New Roman" w:cs="Times New Roman"/>
          <w:sz w:val="24"/>
          <w:szCs w:val="24"/>
        </w:rPr>
        <w:t>»</w:t>
      </w:r>
      <w:r w:rsidRPr="00F40A4A">
        <w:rPr>
          <w:rFonts w:ascii="Times New Roman" w:hAnsi="Times New Roman" w:cs="Times New Roman"/>
          <w:sz w:val="24"/>
          <w:szCs w:val="24"/>
        </w:rPr>
        <w:t xml:space="preserve"> и ГУП </w:t>
      </w:r>
      <w:r>
        <w:rPr>
          <w:rFonts w:ascii="Times New Roman" w:hAnsi="Times New Roman" w:cs="Times New Roman"/>
          <w:sz w:val="24"/>
          <w:szCs w:val="24"/>
        </w:rPr>
        <w:t>«</w:t>
      </w:r>
      <w:r w:rsidRPr="00F40A4A">
        <w:rPr>
          <w:rFonts w:ascii="Times New Roman" w:hAnsi="Times New Roman" w:cs="Times New Roman"/>
          <w:sz w:val="24"/>
          <w:szCs w:val="24"/>
        </w:rPr>
        <w:t>Горэлектротранс</w:t>
      </w:r>
      <w:r>
        <w:rPr>
          <w:rFonts w:ascii="Times New Roman" w:hAnsi="Times New Roman" w:cs="Times New Roman"/>
          <w:sz w:val="24"/>
          <w:szCs w:val="24"/>
        </w:rPr>
        <w:t>»</w:t>
      </w:r>
      <w:r w:rsidRPr="00F40A4A">
        <w:rPr>
          <w:rFonts w:ascii="Times New Roman" w:hAnsi="Times New Roman" w:cs="Times New Roman"/>
          <w:sz w:val="24"/>
          <w:szCs w:val="24"/>
        </w:rPr>
        <w:t xml:space="preserve"> путем проведения конкурсных процедур </w:t>
      </w:r>
      <w:r>
        <w:rPr>
          <w:rFonts w:ascii="Times New Roman" w:hAnsi="Times New Roman" w:cs="Times New Roman"/>
          <w:sz w:val="24"/>
          <w:szCs w:val="24"/>
        </w:rPr>
        <w:br/>
      </w:r>
      <w:r w:rsidRPr="00F40A4A">
        <w:rPr>
          <w:rFonts w:ascii="Times New Roman" w:hAnsi="Times New Roman" w:cs="Times New Roman"/>
          <w:sz w:val="24"/>
          <w:szCs w:val="24"/>
        </w:rPr>
        <w:t xml:space="preserve">в соответствии с нормами Федерального закона </w:t>
      </w:r>
      <w:r>
        <w:rPr>
          <w:rFonts w:ascii="Times New Roman" w:hAnsi="Times New Roman" w:cs="Times New Roman"/>
          <w:sz w:val="24"/>
          <w:szCs w:val="24"/>
        </w:rPr>
        <w:t>«</w:t>
      </w:r>
      <w:r w:rsidRPr="00F40A4A">
        <w:rPr>
          <w:rFonts w:ascii="Times New Roman" w:hAnsi="Times New Roman" w:cs="Times New Roman"/>
          <w:sz w:val="24"/>
          <w:szCs w:val="24"/>
        </w:rPr>
        <w:t>О закупках товаров, работ, услуг отдельными видами юридических лиц</w:t>
      </w:r>
      <w:r>
        <w:rPr>
          <w:rFonts w:ascii="Times New Roman" w:hAnsi="Times New Roman" w:cs="Times New Roman"/>
          <w:sz w:val="24"/>
          <w:szCs w:val="24"/>
        </w:rPr>
        <w:t>»</w:t>
      </w:r>
      <w:r w:rsidRPr="00F40A4A">
        <w:rPr>
          <w:rFonts w:ascii="Times New Roman" w:hAnsi="Times New Roman" w:cs="Times New Roman"/>
          <w:sz w:val="24"/>
          <w:szCs w:val="24"/>
        </w:rPr>
        <w:t xml:space="preserve"> согласно планам финансово-хозяйственной деятельности </w:t>
      </w:r>
      <w:r w:rsidR="00244D39">
        <w:rPr>
          <w:rFonts w:ascii="Times New Roman" w:hAnsi="Times New Roman" w:cs="Times New Roman"/>
          <w:sz w:val="24"/>
          <w:szCs w:val="24"/>
        </w:rPr>
        <w:t xml:space="preserve">указанных </w:t>
      </w:r>
      <w:r w:rsidRPr="00F40A4A">
        <w:rPr>
          <w:rFonts w:ascii="Times New Roman" w:hAnsi="Times New Roman" w:cs="Times New Roman"/>
          <w:sz w:val="24"/>
          <w:szCs w:val="24"/>
        </w:rPr>
        <w:t>предприятий.</w:t>
      </w:r>
    </w:p>
    <w:p w14:paraId="1F85186E" w14:textId="77777777" w:rsidR="00CB7473" w:rsidRPr="00493BD6" w:rsidRDefault="00CB7473" w:rsidP="00493BD6">
      <w:pPr>
        <w:spacing w:after="0" w:line="240" w:lineRule="auto"/>
        <w:ind w:firstLine="709"/>
        <w:jc w:val="both"/>
        <w:rPr>
          <w:rFonts w:ascii="Times New Roman" w:hAnsi="Times New Roman" w:cs="Times New Roman"/>
          <w:sz w:val="24"/>
          <w:szCs w:val="24"/>
        </w:rPr>
      </w:pPr>
      <w:r w:rsidRPr="005C1464">
        <w:rPr>
          <w:rFonts w:ascii="Times New Roman" w:hAnsi="Times New Roman" w:cs="Times New Roman"/>
          <w:sz w:val="24"/>
          <w:szCs w:val="24"/>
        </w:rPr>
        <w:t xml:space="preserve">В рамках реализации мероприятия, указанного в пункте </w:t>
      </w:r>
      <w:r w:rsidR="003C08F8">
        <w:rPr>
          <w:rFonts w:ascii="Times New Roman" w:hAnsi="Times New Roman" w:cs="Times New Roman"/>
          <w:sz w:val="24"/>
          <w:szCs w:val="24"/>
        </w:rPr>
        <w:t>9</w:t>
      </w:r>
      <w:r w:rsidRPr="005C1464">
        <w:rPr>
          <w:rFonts w:ascii="Times New Roman" w:hAnsi="Times New Roman" w:cs="Times New Roman"/>
          <w:sz w:val="24"/>
          <w:szCs w:val="24"/>
        </w:rPr>
        <w:t xml:space="preserve"> таблицы </w:t>
      </w:r>
      <w:r>
        <w:rPr>
          <w:rFonts w:ascii="Times New Roman" w:hAnsi="Times New Roman" w:cs="Times New Roman"/>
          <w:sz w:val="24"/>
          <w:szCs w:val="24"/>
        </w:rPr>
        <w:t>7</w:t>
      </w:r>
      <w:r w:rsidRPr="005C1464">
        <w:rPr>
          <w:rFonts w:ascii="Times New Roman" w:hAnsi="Times New Roman" w:cs="Times New Roman"/>
          <w:sz w:val="24"/>
          <w:szCs w:val="24"/>
        </w:rPr>
        <w:t xml:space="preserve">, Комитетом </w:t>
      </w:r>
      <w:r>
        <w:rPr>
          <w:rFonts w:ascii="Times New Roman" w:hAnsi="Times New Roman" w:cs="Times New Roman"/>
          <w:sz w:val="24"/>
          <w:szCs w:val="24"/>
        </w:rPr>
        <w:br/>
      </w:r>
      <w:r w:rsidRPr="005C1464">
        <w:rPr>
          <w:rFonts w:ascii="Times New Roman" w:hAnsi="Times New Roman" w:cs="Times New Roman"/>
          <w:sz w:val="24"/>
          <w:szCs w:val="24"/>
        </w:rPr>
        <w:t>по транспорту в установленные сроки производится выплата су</w:t>
      </w:r>
      <w:r w:rsidR="00C32D03">
        <w:rPr>
          <w:rFonts w:ascii="Times New Roman" w:hAnsi="Times New Roman" w:cs="Times New Roman"/>
          <w:sz w:val="24"/>
          <w:szCs w:val="24"/>
        </w:rPr>
        <w:t>бсидии согласно Концессионному С</w:t>
      </w:r>
      <w:r w:rsidRPr="005C1464">
        <w:rPr>
          <w:rFonts w:ascii="Times New Roman" w:hAnsi="Times New Roman" w:cs="Times New Roman"/>
          <w:sz w:val="24"/>
          <w:szCs w:val="24"/>
        </w:rPr>
        <w:t xml:space="preserve">оглашению </w:t>
      </w:r>
      <w:r>
        <w:rPr>
          <w:rFonts w:ascii="Times New Roman" w:hAnsi="Times New Roman" w:cs="Times New Roman"/>
          <w:sz w:val="24"/>
          <w:szCs w:val="24"/>
        </w:rPr>
        <w:t>№</w:t>
      </w:r>
      <w:r w:rsidR="00C32D03">
        <w:rPr>
          <w:rFonts w:ascii="Times New Roman" w:hAnsi="Times New Roman" w:cs="Times New Roman"/>
          <w:sz w:val="24"/>
          <w:szCs w:val="24"/>
        </w:rPr>
        <w:t xml:space="preserve"> 27-с.</w:t>
      </w:r>
    </w:p>
    <w:p w14:paraId="0565A50A" w14:textId="77777777" w:rsidR="00735D58" w:rsidRDefault="00C32D03" w:rsidP="00493B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11.3.3.2. Реализация</w:t>
      </w:r>
      <w:r w:rsidR="00735D58">
        <w:rPr>
          <w:rFonts w:ascii="Times New Roman" w:hAnsi="Times New Roman" w:cs="Times New Roman"/>
          <w:sz w:val="24"/>
          <w:szCs w:val="24"/>
        </w:rPr>
        <w:t xml:space="preserve"> мероприятий, указанных в таблице подраздела 11.3.2 </w:t>
      </w:r>
      <w:r>
        <w:rPr>
          <w:rFonts w:ascii="Times New Roman" w:hAnsi="Times New Roman" w:cs="Times New Roman"/>
          <w:sz w:val="24"/>
          <w:szCs w:val="24"/>
        </w:rPr>
        <w:t>государственной программы</w:t>
      </w:r>
      <w:r w:rsidR="00735D58">
        <w:rPr>
          <w:rFonts w:ascii="Times New Roman" w:hAnsi="Times New Roman" w:cs="Times New Roman"/>
          <w:sz w:val="24"/>
          <w:szCs w:val="24"/>
        </w:rPr>
        <w:t xml:space="preserve"> (далее – таблица </w:t>
      </w:r>
      <w:r w:rsidR="006F261A">
        <w:rPr>
          <w:rFonts w:ascii="Times New Roman" w:hAnsi="Times New Roman" w:cs="Times New Roman"/>
          <w:sz w:val="24"/>
          <w:szCs w:val="24"/>
        </w:rPr>
        <w:t>8</w:t>
      </w:r>
      <w:r w:rsidR="00735D58">
        <w:rPr>
          <w:rFonts w:ascii="Times New Roman" w:hAnsi="Times New Roman" w:cs="Times New Roman"/>
          <w:sz w:val="24"/>
          <w:szCs w:val="24"/>
        </w:rPr>
        <w:t>):</w:t>
      </w:r>
    </w:p>
    <w:p w14:paraId="13338DA8" w14:textId="77777777" w:rsidR="00735D58" w:rsidRDefault="00735D58" w:rsidP="00493BD6">
      <w:pPr>
        <w:spacing w:after="0" w:line="240" w:lineRule="auto"/>
        <w:ind w:firstLine="709"/>
        <w:jc w:val="both"/>
        <w:rPr>
          <w:rFonts w:ascii="Times New Roman" w:hAnsi="Times New Roman" w:cs="Times New Roman"/>
          <w:sz w:val="24"/>
          <w:szCs w:val="24"/>
        </w:rPr>
      </w:pPr>
      <w:r w:rsidRPr="00735D58">
        <w:rPr>
          <w:rFonts w:ascii="Times New Roman" w:hAnsi="Times New Roman" w:cs="Times New Roman"/>
          <w:sz w:val="24"/>
          <w:szCs w:val="24"/>
        </w:rPr>
        <w:t xml:space="preserve">По пункту 1 таблицы </w:t>
      </w:r>
      <w:r w:rsidR="006F261A">
        <w:rPr>
          <w:rFonts w:ascii="Times New Roman" w:hAnsi="Times New Roman" w:cs="Times New Roman"/>
          <w:sz w:val="24"/>
          <w:szCs w:val="24"/>
        </w:rPr>
        <w:t>8</w:t>
      </w:r>
      <w:r w:rsidRPr="00735D58">
        <w:rPr>
          <w:rFonts w:ascii="Times New Roman" w:hAnsi="Times New Roman" w:cs="Times New Roman"/>
          <w:sz w:val="24"/>
          <w:szCs w:val="24"/>
        </w:rPr>
        <w:t xml:space="preserve"> реализация мероприятия обеспечивается Комитетом по транспорту на основании утвержденной бюджетной сметы Санкт-Петербургского государственного казенного учреждения </w:t>
      </w:r>
      <w:r>
        <w:rPr>
          <w:rFonts w:ascii="Times New Roman" w:hAnsi="Times New Roman" w:cs="Times New Roman"/>
          <w:sz w:val="24"/>
          <w:szCs w:val="24"/>
        </w:rPr>
        <w:t>«</w:t>
      </w:r>
      <w:r w:rsidRPr="00735D58">
        <w:rPr>
          <w:rFonts w:ascii="Times New Roman" w:hAnsi="Times New Roman" w:cs="Times New Roman"/>
          <w:sz w:val="24"/>
          <w:szCs w:val="24"/>
        </w:rPr>
        <w:t>Организатор перевозок</w:t>
      </w:r>
      <w:r>
        <w:rPr>
          <w:rFonts w:ascii="Times New Roman" w:hAnsi="Times New Roman" w:cs="Times New Roman"/>
          <w:sz w:val="24"/>
          <w:szCs w:val="24"/>
        </w:rPr>
        <w:t>»</w:t>
      </w:r>
      <w:r w:rsidRPr="00735D58">
        <w:rPr>
          <w:rFonts w:ascii="Times New Roman" w:hAnsi="Times New Roman" w:cs="Times New Roman"/>
          <w:sz w:val="24"/>
          <w:szCs w:val="24"/>
        </w:rPr>
        <w:t xml:space="preserve"> </w:t>
      </w:r>
      <w:r w:rsidR="002F7AD7">
        <w:rPr>
          <w:rFonts w:ascii="Times New Roman" w:hAnsi="Times New Roman" w:cs="Times New Roman"/>
          <w:sz w:val="24"/>
          <w:szCs w:val="24"/>
        </w:rPr>
        <w:t>на основании</w:t>
      </w:r>
      <w:r w:rsidRPr="00735D58">
        <w:rPr>
          <w:rFonts w:ascii="Times New Roman" w:hAnsi="Times New Roman" w:cs="Times New Roman"/>
          <w:sz w:val="24"/>
          <w:szCs w:val="24"/>
        </w:rPr>
        <w:t xml:space="preserve"> статьи 161 Бюджетног</w:t>
      </w:r>
      <w:r w:rsidR="002307DD">
        <w:rPr>
          <w:rFonts w:ascii="Times New Roman" w:hAnsi="Times New Roman" w:cs="Times New Roman"/>
          <w:sz w:val="24"/>
          <w:szCs w:val="24"/>
        </w:rPr>
        <w:t>о кодекса Российской Федерации.</w:t>
      </w:r>
    </w:p>
    <w:p w14:paraId="066814D6" w14:textId="77777777" w:rsidR="005C1464" w:rsidRPr="005C1464" w:rsidRDefault="00607710" w:rsidP="005C14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пунктам 2 и</w:t>
      </w:r>
      <w:r w:rsidR="005C1464" w:rsidRPr="005C1464">
        <w:rPr>
          <w:rFonts w:ascii="Times New Roman" w:hAnsi="Times New Roman" w:cs="Times New Roman"/>
          <w:sz w:val="24"/>
          <w:szCs w:val="24"/>
        </w:rPr>
        <w:t xml:space="preserve"> </w:t>
      </w:r>
      <w:r w:rsidR="00E77D08">
        <w:rPr>
          <w:rFonts w:ascii="Times New Roman" w:hAnsi="Times New Roman" w:cs="Times New Roman"/>
          <w:sz w:val="24"/>
          <w:szCs w:val="24"/>
        </w:rPr>
        <w:t>3</w:t>
      </w:r>
      <w:r w:rsidR="005C1464" w:rsidRPr="005C1464">
        <w:rPr>
          <w:rFonts w:ascii="Times New Roman" w:hAnsi="Times New Roman" w:cs="Times New Roman"/>
          <w:sz w:val="24"/>
          <w:szCs w:val="24"/>
        </w:rPr>
        <w:t xml:space="preserve"> таблицы </w:t>
      </w:r>
      <w:r w:rsidR="006F261A">
        <w:rPr>
          <w:rFonts w:ascii="Times New Roman" w:hAnsi="Times New Roman" w:cs="Times New Roman"/>
          <w:sz w:val="24"/>
          <w:szCs w:val="24"/>
        </w:rPr>
        <w:t>8</w:t>
      </w:r>
      <w:r w:rsidR="005C1464" w:rsidRPr="005C1464">
        <w:rPr>
          <w:rFonts w:ascii="Times New Roman" w:hAnsi="Times New Roman" w:cs="Times New Roman"/>
          <w:sz w:val="24"/>
          <w:szCs w:val="24"/>
        </w:rPr>
        <w:t xml:space="preserve"> </w:t>
      </w:r>
      <w:r w:rsidR="007B236C">
        <w:rPr>
          <w:rFonts w:ascii="Times New Roman" w:hAnsi="Times New Roman" w:cs="Times New Roman"/>
          <w:sz w:val="24"/>
          <w:szCs w:val="24"/>
        </w:rPr>
        <w:t xml:space="preserve">финансирование </w:t>
      </w:r>
      <w:r w:rsidR="005C1464" w:rsidRPr="005C1464">
        <w:rPr>
          <w:rFonts w:ascii="Times New Roman" w:hAnsi="Times New Roman" w:cs="Times New Roman"/>
          <w:sz w:val="24"/>
          <w:szCs w:val="24"/>
        </w:rPr>
        <w:t>реализаци</w:t>
      </w:r>
      <w:r w:rsidR="007B236C">
        <w:rPr>
          <w:rFonts w:ascii="Times New Roman" w:hAnsi="Times New Roman" w:cs="Times New Roman"/>
          <w:sz w:val="24"/>
          <w:szCs w:val="24"/>
        </w:rPr>
        <w:t>и</w:t>
      </w:r>
      <w:r w:rsidR="005C1464" w:rsidRPr="005C1464">
        <w:rPr>
          <w:rFonts w:ascii="Times New Roman" w:hAnsi="Times New Roman" w:cs="Times New Roman"/>
          <w:sz w:val="24"/>
          <w:szCs w:val="24"/>
        </w:rPr>
        <w:t xml:space="preserve"> мероприятий по перевозке пассажиров и багажа наземным электрическим транспортом и автобусным транспортом </w:t>
      </w:r>
      <w:r w:rsidR="007B236C">
        <w:rPr>
          <w:rFonts w:ascii="Times New Roman" w:hAnsi="Times New Roman" w:cs="Times New Roman"/>
          <w:sz w:val="24"/>
          <w:szCs w:val="24"/>
        </w:rPr>
        <w:br/>
      </w:r>
      <w:r w:rsidR="005C1464" w:rsidRPr="005C1464">
        <w:rPr>
          <w:rFonts w:ascii="Times New Roman" w:hAnsi="Times New Roman" w:cs="Times New Roman"/>
          <w:sz w:val="24"/>
          <w:szCs w:val="24"/>
        </w:rPr>
        <w:t xml:space="preserve">по регулируемому тарифу осуществляется на основании Закона Санкт-Петербурга </w:t>
      </w:r>
      <w:r w:rsidR="007B236C">
        <w:rPr>
          <w:rFonts w:ascii="Times New Roman" w:hAnsi="Times New Roman" w:cs="Times New Roman"/>
          <w:sz w:val="24"/>
          <w:szCs w:val="24"/>
        </w:rPr>
        <w:br/>
      </w:r>
      <w:r w:rsidR="00C32D03">
        <w:rPr>
          <w:rFonts w:ascii="Times New Roman" w:hAnsi="Times New Roman" w:cs="Times New Roman"/>
          <w:sz w:val="24"/>
          <w:szCs w:val="24"/>
        </w:rPr>
        <w:t>от 19.01</w:t>
      </w:r>
      <w:r w:rsidR="005C1464" w:rsidRPr="005C1464">
        <w:rPr>
          <w:rFonts w:ascii="Times New Roman" w:hAnsi="Times New Roman" w:cs="Times New Roman"/>
          <w:sz w:val="24"/>
          <w:szCs w:val="24"/>
        </w:rPr>
        <w:t xml:space="preserve">.2000 </w:t>
      </w:r>
      <w:r w:rsidR="007B236C">
        <w:rPr>
          <w:rFonts w:ascii="Times New Roman" w:hAnsi="Times New Roman" w:cs="Times New Roman"/>
          <w:sz w:val="24"/>
          <w:szCs w:val="24"/>
        </w:rPr>
        <w:t>№</w:t>
      </w:r>
      <w:r w:rsidR="005C1464" w:rsidRPr="005C1464">
        <w:rPr>
          <w:rFonts w:ascii="Times New Roman" w:hAnsi="Times New Roman" w:cs="Times New Roman"/>
          <w:sz w:val="24"/>
          <w:szCs w:val="24"/>
        </w:rPr>
        <w:t xml:space="preserve"> 19-4 </w:t>
      </w:r>
      <w:r w:rsidR="005F6347">
        <w:rPr>
          <w:rFonts w:ascii="Times New Roman" w:hAnsi="Times New Roman" w:cs="Times New Roman"/>
          <w:sz w:val="24"/>
          <w:szCs w:val="24"/>
        </w:rPr>
        <w:t>«</w:t>
      </w:r>
      <w:r w:rsidR="005C1464" w:rsidRPr="005C1464">
        <w:rPr>
          <w:rFonts w:ascii="Times New Roman" w:hAnsi="Times New Roman" w:cs="Times New Roman"/>
          <w:sz w:val="24"/>
          <w:szCs w:val="24"/>
        </w:rPr>
        <w:t>О наземном городском пассажирском маршрутном транспорте общего пользования в Санкт-Петербурге</w:t>
      </w:r>
      <w:r w:rsidR="005F6347">
        <w:rPr>
          <w:rFonts w:ascii="Times New Roman" w:hAnsi="Times New Roman" w:cs="Times New Roman"/>
          <w:sz w:val="24"/>
          <w:szCs w:val="24"/>
        </w:rPr>
        <w:t>»</w:t>
      </w:r>
      <w:r w:rsidR="005C1464" w:rsidRPr="005C1464">
        <w:rPr>
          <w:rFonts w:ascii="Times New Roman" w:hAnsi="Times New Roman" w:cs="Times New Roman"/>
          <w:sz w:val="24"/>
          <w:szCs w:val="24"/>
        </w:rPr>
        <w:t xml:space="preserve"> после издания Правительством Санкт-Петербурга нормативного правового акта, устанавливающего порядок, цели, условия, сроки предоставления</w:t>
      </w:r>
      <w:r>
        <w:rPr>
          <w:rFonts w:ascii="Times New Roman" w:hAnsi="Times New Roman" w:cs="Times New Roman"/>
          <w:sz w:val="24"/>
          <w:szCs w:val="24"/>
        </w:rPr>
        <w:t xml:space="preserve"> субсидий.</w:t>
      </w:r>
    </w:p>
    <w:p w14:paraId="3814E9B9" w14:textId="177F4A07" w:rsidR="005F6347" w:rsidRDefault="3F296275" w:rsidP="005C1464">
      <w:pPr>
        <w:spacing w:after="0" w:line="240" w:lineRule="auto"/>
        <w:ind w:firstLine="709"/>
        <w:jc w:val="both"/>
        <w:rPr>
          <w:rFonts w:ascii="Times New Roman" w:hAnsi="Times New Roman" w:cs="Times New Roman"/>
          <w:sz w:val="24"/>
          <w:szCs w:val="24"/>
        </w:rPr>
      </w:pPr>
      <w:r w:rsidRPr="3F296275">
        <w:rPr>
          <w:rFonts w:ascii="Times New Roman" w:hAnsi="Times New Roman" w:cs="Times New Roman"/>
          <w:sz w:val="24"/>
          <w:szCs w:val="24"/>
        </w:rPr>
        <w:t xml:space="preserve">По пункту 4 таблицы 8 реализация мероприятия осуществляется путем закупки в порядке, установленном Федеральным законом «О контрактной системе в сфере закупок товаров, работ, услуг для обеспечения государственных и муниципальных нужд», работ, связанных </w:t>
      </w:r>
      <w:r w:rsidR="007F4F5A">
        <w:br/>
      </w:r>
      <w:r w:rsidRPr="3F296275">
        <w:rPr>
          <w:rFonts w:ascii="Times New Roman" w:hAnsi="Times New Roman" w:cs="Times New Roman"/>
          <w:sz w:val="24"/>
          <w:szCs w:val="24"/>
        </w:rPr>
        <w:t xml:space="preserve">с осуществлением регулярных перевозок пассажиров и багажа автомобильным транспортом </w:t>
      </w:r>
      <w:r w:rsidR="007F4F5A">
        <w:br/>
      </w:r>
      <w:r w:rsidRPr="3F296275">
        <w:rPr>
          <w:rFonts w:ascii="Times New Roman" w:hAnsi="Times New Roman" w:cs="Times New Roman"/>
          <w:sz w:val="24"/>
          <w:szCs w:val="24"/>
        </w:rPr>
        <w:t xml:space="preserve">по регулируемым тарифам в соответствии с Федеральным законом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при этом соответствующие государственные контракты заключаются согласно Порядку принятия решений о заключении государственных контрактов на выполнение работ, оказание услуг для обеспечения нужд Санкт-Петербурга, длительность производственного цикла выполнения, оказания которых превышает срок действия лимитов бюджетных обязательств, утвержденного постановлением Правительства </w:t>
      </w:r>
      <w:r w:rsidR="007F4F5A">
        <w:br/>
      </w:r>
      <w:r w:rsidRPr="3F296275">
        <w:rPr>
          <w:rFonts w:ascii="Times New Roman" w:hAnsi="Times New Roman" w:cs="Times New Roman"/>
          <w:sz w:val="24"/>
          <w:szCs w:val="24"/>
        </w:rPr>
        <w:t xml:space="preserve">Санкт-Петербурга от 30.12.2013 № 1095 «О системе закупок товаров, работ, услуг, для обеспечения нужд Санкт-Петербурга». С 15.07.2022 доходы от оплаты пассажирами проезда </w:t>
      </w:r>
      <w:r w:rsidR="00121986">
        <w:rPr>
          <w:rFonts w:ascii="Times New Roman" w:hAnsi="Times New Roman" w:cs="Times New Roman"/>
          <w:sz w:val="24"/>
          <w:szCs w:val="24"/>
        </w:rPr>
        <w:br/>
      </w:r>
      <w:r w:rsidRPr="3F296275">
        <w:rPr>
          <w:rFonts w:ascii="Times New Roman" w:hAnsi="Times New Roman" w:cs="Times New Roman"/>
          <w:sz w:val="24"/>
          <w:szCs w:val="24"/>
        </w:rPr>
        <w:t>и провоза багажа будут полностью поступать в бюджет Санкт-Петербурга.</w:t>
      </w:r>
    </w:p>
    <w:p w14:paraId="77BC75DD" w14:textId="77777777" w:rsidR="00FE493B" w:rsidRDefault="00FE493B" w:rsidP="005C1464">
      <w:pPr>
        <w:spacing w:after="0" w:line="240" w:lineRule="auto"/>
        <w:ind w:firstLine="709"/>
        <w:jc w:val="both"/>
        <w:rPr>
          <w:rFonts w:ascii="Times New Roman" w:hAnsi="Times New Roman" w:cs="Times New Roman"/>
          <w:sz w:val="24"/>
          <w:szCs w:val="24"/>
        </w:rPr>
      </w:pPr>
      <w:r w:rsidRPr="00FE493B">
        <w:rPr>
          <w:rFonts w:ascii="Times New Roman" w:hAnsi="Times New Roman" w:cs="Times New Roman"/>
          <w:sz w:val="24"/>
          <w:szCs w:val="24"/>
        </w:rPr>
        <w:t xml:space="preserve">По пункту </w:t>
      </w:r>
      <w:r w:rsidR="00E77D08">
        <w:rPr>
          <w:rFonts w:ascii="Times New Roman" w:hAnsi="Times New Roman" w:cs="Times New Roman"/>
          <w:sz w:val="24"/>
          <w:szCs w:val="24"/>
        </w:rPr>
        <w:t>5</w:t>
      </w:r>
      <w:r w:rsidRPr="00FE493B">
        <w:rPr>
          <w:rFonts w:ascii="Times New Roman" w:hAnsi="Times New Roman" w:cs="Times New Roman"/>
          <w:sz w:val="24"/>
          <w:szCs w:val="24"/>
        </w:rPr>
        <w:t xml:space="preserve"> таблицы </w:t>
      </w:r>
      <w:r w:rsidR="006F261A">
        <w:rPr>
          <w:rFonts w:ascii="Times New Roman" w:hAnsi="Times New Roman" w:cs="Times New Roman"/>
          <w:sz w:val="24"/>
          <w:szCs w:val="24"/>
        </w:rPr>
        <w:t>8</w:t>
      </w:r>
      <w:r w:rsidRPr="00FE493B">
        <w:rPr>
          <w:rFonts w:ascii="Times New Roman" w:hAnsi="Times New Roman" w:cs="Times New Roman"/>
          <w:sz w:val="24"/>
          <w:szCs w:val="24"/>
        </w:rPr>
        <w:t xml:space="preserve"> реализация мероприятия осуществляется путем предоставления субсидий бюджету Ленинградской области на реализацию Соглашения между Санкт-Петербургом и Ленинградской областью по перевозке пассажирским транспортом общего пользования жителей Санкт-Петербурга в Ленинградской области.</w:t>
      </w:r>
    </w:p>
    <w:p w14:paraId="1E272983" w14:textId="77777777" w:rsidR="00FE493B" w:rsidRDefault="00FE493B" w:rsidP="005C1464">
      <w:pPr>
        <w:spacing w:after="0" w:line="240" w:lineRule="auto"/>
        <w:ind w:firstLine="709"/>
        <w:jc w:val="both"/>
        <w:rPr>
          <w:rFonts w:ascii="Times New Roman" w:hAnsi="Times New Roman" w:cs="Times New Roman"/>
          <w:sz w:val="24"/>
          <w:szCs w:val="24"/>
        </w:rPr>
      </w:pPr>
      <w:r w:rsidRPr="00FE493B">
        <w:rPr>
          <w:rFonts w:ascii="Times New Roman" w:hAnsi="Times New Roman" w:cs="Times New Roman"/>
          <w:sz w:val="24"/>
          <w:szCs w:val="24"/>
        </w:rPr>
        <w:t xml:space="preserve">По пунктам </w:t>
      </w:r>
      <w:r w:rsidR="00FE6F7E">
        <w:rPr>
          <w:rFonts w:ascii="Times New Roman" w:hAnsi="Times New Roman" w:cs="Times New Roman"/>
          <w:sz w:val="24"/>
          <w:szCs w:val="24"/>
        </w:rPr>
        <w:t xml:space="preserve">6 </w:t>
      </w:r>
      <w:r w:rsidR="00B52FA1">
        <w:rPr>
          <w:rFonts w:ascii="Times New Roman" w:hAnsi="Times New Roman" w:cs="Times New Roman"/>
          <w:sz w:val="24"/>
          <w:szCs w:val="24"/>
        </w:rPr>
        <w:t>и</w:t>
      </w:r>
      <w:r w:rsidR="00FE6F7E">
        <w:rPr>
          <w:rFonts w:ascii="Times New Roman" w:hAnsi="Times New Roman" w:cs="Times New Roman"/>
          <w:sz w:val="24"/>
          <w:szCs w:val="24"/>
        </w:rPr>
        <w:t xml:space="preserve"> </w:t>
      </w:r>
      <w:r w:rsidR="00B52FA1">
        <w:rPr>
          <w:rFonts w:ascii="Times New Roman" w:hAnsi="Times New Roman" w:cs="Times New Roman"/>
          <w:sz w:val="24"/>
          <w:szCs w:val="24"/>
        </w:rPr>
        <w:t>7</w:t>
      </w:r>
      <w:r w:rsidR="00FE6F7E">
        <w:rPr>
          <w:rFonts w:ascii="Times New Roman" w:hAnsi="Times New Roman" w:cs="Times New Roman"/>
          <w:sz w:val="24"/>
          <w:szCs w:val="24"/>
        </w:rPr>
        <w:t xml:space="preserve"> </w:t>
      </w:r>
      <w:r w:rsidRPr="00FE493B">
        <w:rPr>
          <w:rFonts w:ascii="Times New Roman" w:hAnsi="Times New Roman" w:cs="Times New Roman"/>
          <w:sz w:val="24"/>
          <w:szCs w:val="24"/>
        </w:rPr>
        <w:t xml:space="preserve">таблицы </w:t>
      </w:r>
      <w:r w:rsidR="006F261A">
        <w:rPr>
          <w:rFonts w:ascii="Times New Roman" w:hAnsi="Times New Roman" w:cs="Times New Roman"/>
          <w:sz w:val="24"/>
          <w:szCs w:val="24"/>
        </w:rPr>
        <w:t>8</w:t>
      </w:r>
      <w:r w:rsidRPr="00FE493B">
        <w:rPr>
          <w:rFonts w:ascii="Times New Roman" w:hAnsi="Times New Roman" w:cs="Times New Roman"/>
          <w:sz w:val="24"/>
          <w:szCs w:val="24"/>
        </w:rPr>
        <w:t xml:space="preserve"> реализация мероприятий осуществляется Комитетом </w:t>
      </w:r>
      <w:r>
        <w:rPr>
          <w:rFonts w:ascii="Times New Roman" w:hAnsi="Times New Roman" w:cs="Times New Roman"/>
          <w:sz w:val="24"/>
          <w:szCs w:val="24"/>
        </w:rPr>
        <w:br/>
      </w:r>
      <w:r w:rsidRPr="00FE493B">
        <w:rPr>
          <w:rFonts w:ascii="Times New Roman" w:hAnsi="Times New Roman" w:cs="Times New Roman"/>
          <w:sz w:val="24"/>
          <w:szCs w:val="24"/>
        </w:rPr>
        <w:t xml:space="preserve">по транспорту путем закупки товаров, работ, услуг в соответствии с нормами Федерального </w:t>
      </w:r>
      <w:r w:rsidRPr="00FE493B">
        <w:rPr>
          <w:rFonts w:ascii="Times New Roman" w:hAnsi="Times New Roman" w:cs="Times New Roman"/>
          <w:sz w:val="24"/>
          <w:szCs w:val="24"/>
        </w:rPr>
        <w:lastRenderedPageBreak/>
        <w:t>закона</w:t>
      </w:r>
      <w:r>
        <w:rPr>
          <w:rFonts w:ascii="Times New Roman" w:hAnsi="Times New Roman" w:cs="Times New Roman"/>
          <w:sz w:val="24"/>
          <w:szCs w:val="24"/>
        </w:rPr>
        <w:t xml:space="preserve"> «</w:t>
      </w:r>
      <w:r w:rsidRPr="00FE493B">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w:t>
      </w:r>
      <w:r w:rsidRPr="00FE493B">
        <w:rPr>
          <w:rFonts w:ascii="Times New Roman" w:hAnsi="Times New Roman" w:cs="Times New Roman"/>
          <w:sz w:val="24"/>
          <w:szCs w:val="24"/>
        </w:rPr>
        <w:t>.</w:t>
      </w:r>
    </w:p>
    <w:p w14:paraId="19757E74" w14:textId="6EBEE59E" w:rsidR="00687656" w:rsidRPr="00687656" w:rsidRDefault="00687656" w:rsidP="00687656">
      <w:pPr>
        <w:spacing w:after="0" w:line="240" w:lineRule="auto"/>
        <w:ind w:firstLine="709"/>
        <w:jc w:val="both"/>
        <w:rPr>
          <w:rFonts w:ascii="Times New Roman" w:hAnsi="Times New Roman" w:cs="Times New Roman"/>
          <w:sz w:val="24"/>
          <w:szCs w:val="24"/>
        </w:rPr>
      </w:pPr>
      <w:r w:rsidRPr="00687656">
        <w:rPr>
          <w:rFonts w:ascii="Times New Roman" w:hAnsi="Times New Roman" w:cs="Times New Roman"/>
          <w:sz w:val="24"/>
          <w:szCs w:val="24"/>
        </w:rPr>
        <w:t xml:space="preserve">По пункту </w:t>
      </w:r>
      <w:r w:rsidR="00B52FA1">
        <w:rPr>
          <w:rFonts w:ascii="Times New Roman" w:hAnsi="Times New Roman" w:cs="Times New Roman"/>
          <w:sz w:val="24"/>
          <w:szCs w:val="24"/>
        </w:rPr>
        <w:t>8</w:t>
      </w:r>
      <w:r w:rsidRPr="00687656">
        <w:rPr>
          <w:rFonts w:ascii="Times New Roman" w:hAnsi="Times New Roman" w:cs="Times New Roman"/>
          <w:sz w:val="24"/>
          <w:szCs w:val="24"/>
        </w:rPr>
        <w:t xml:space="preserve"> таблицы </w:t>
      </w:r>
      <w:r w:rsidR="006F261A">
        <w:rPr>
          <w:rFonts w:ascii="Times New Roman" w:hAnsi="Times New Roman" w:cs="Times New Roman"/>
          <w:sz w:val="24"/>
          <w:szCs w:val="24"/>
        </w:rPr>
        <w:t>8</w:t>
      </w:r>
      <w:r w:rsidRPr="00687656">
        <w:rPr>
          <w:rFonts w:ascii="Times New Roman" w:hAnsi="Times New Roman" w:cs="Times New Roman"/>
          <w:sz w:val="24"/>
          <w:szCs w:val="24"/>
        </w:rPr>
        <w:t xml:space="preserve"> реализация мероприятия осуществляется Комитетом </w:t>
      </w:r>
      <w:r w:rsidR="00EF1A65">
        <w:rPr>
          <w:rFonts w:ascii="Times New Roman" w:hAnsi="Times New Roman" w:cs="Times New Roman"/>
          <w:sz w:val="24"/>
          <w:szCs w:val="24"/>
        </w:rPr>
        <w:br/>
      </w:r>
      <w:r w:rsidRPr="00687656">
        <w:rPr>
          <w:rFonts w:ascii="Times New Roman" w:hAnsi="Times New Roman" w:cs="Times New Roman"/>
          <w:sz w:val="24"/>
          <w:szCs w:val="24"/>
        </w:rPr>
        <w:t xml:space="preserve">по транспорту в соответствии с нормативным правовым актом Правительства Санкт-Петербурга, устанавливающим порядок предоставления субсидии ГУП </w:t>
      </w:r>
      <w:r>
        <w:rPr>
          <w:rFonts w:ascii="Times New Roman" w:hAnsi="Times New Roman" w:cs="Times New Roman"/>
          <w:sz w:val="24"/>
          <w:szCs w:val="24"/>
        </w:rPr>
        <w:t>«</w:t>
      </w:r>
      <w:r w:rsidRPr="00687656">
        <w:rPr>
          <w:rFonts w:ascii="Times New Roman" w:hAnsi="Times New Roman" w:cs="Times New Roman"/>
          <w:sz w:val="24"/>
          <w:szCs w:val="24"/>
        </w:rPr>
        <w:t>Горэлектротранс</w:t>
      </w:r>
      <w:r>
        <w:rPr>
          <w:rFonts w:ascii="Times New Roman" w:hAnsi="Times New Roman" w:cs="Times New Roman"/>
          <w:sz w:val="24"/>
          <w:szCs w:val="24"/>
        </w:rPr>
        <w:t>»</w:t>
      </w:r>
      <w:r w:rsidRPr="00687656">
        <w:rPr>
          <w:rFonts w:ascii="Times New Roman" w:hAnsi="Times New Roman" w:cs="Times New Roman"/>
          <w:sz w:val="24"/>
          <w:szCs w:val="24"/>
        </w:rPr>
        <w:t xml:space="preserve"> на увеличение уставного фонда. </w:t>
      </w:r>
      <w:r w:rsidR="00A1593A" w:rsidRPr="00A1593A">
        <w:rPr>
          <w:rFonts w:ascii="Times New Roman" w:hAnsi="Times New Roman" w:cs="Times New Roman"/>
          <w:sz w:val="24"/>
          <w:szCs w:val="24"/>
        </w:rPr>
        <w:t xml:space="preserve">Перечень мероприятий, на финансовое обеспечение которых предоставляется субсидия на увеличение уставного фонда СПб ГУП </w:t>
      </w:r>
      <w:r w:rsidR="00A1593A">
        <w:rPr>
          <w:rFonts w:ascii="Times New Roman" w:hAnsi="Times New Roman" w:cs="Times New Roman"/>
          <w:sz w:val="24"/>
          <w:szCs w:val="24"/>
        </w:rPr>
        <w:t>«</w:t>
      </w:r>
      <w:r w:rsidR="00A1593A" w:rsidRPr="00A1593A">
        <w:rPr>
          <w:rFonts w:ascii="Times New Roman" w:hAnsi="Times New Roman" w:cs="Times New Roman"/>
          <w:sz w:val="24"/>
          <w:szCs w:val="24"/>
        </w:rPr>
        <w:t>Горэлектротранс</w:t>
      </w:r>
      <w:r w:rsidR="00A1593A">
        <w:rPr>
          <w:rFonts w:ascii="Times New Roman" w:hAnsi="Times New Roman" w:cs="Times New Roman"/>
          <w:sz w:val="24"/>
          <w:szCs w:val="24"/>
        </w:rPr>
        <w:t>»</w:t>
      </w:r>
      <w:r w:rsidRPr="00687656">
        <w:rPr>
          <w:rFonts w:ascii="Times New Roman" w:hAnsi="Times New Roman" w:cs="Times New Roman"/>
          <w:sz w:val="24"/>
          <w:szCs w:val="24"/>
        </w:rPr>
        <w:t xml:space="preserve"> утверждается Комитетом по транспорту </w:t>
      </w:r>
      <w:r w:rsidR="006165E9" w:rsidRPr="006165E9">
        <w:rPr>
          <w:rFonts w:ascii="Times New Roman" w:hAnsi="Times New Roman" w:cs="Times New Roman"/>
          <w:sz w:val="24"/>
          <w:szCs w:val="24"/>
        </w:rPr>
        <w:t>в плане финансово-хозяйственной деятельности ГУП «Горэлектротранс». Реализация мероприятия осуществляется ГУП «Горэлектротранс» путем проведения конкурсных процедур в соответствии с нормами Федерального закона «О контрактной системе в сфере закупок товаров, работ, услуг для обеспечения государственных и муниципальных нужд» согласно плану финансово-хозяйственной деятельности ГУП «Горэлектротранс».</w:t>
      </w:r>
    </w:p>
    <w:p w14:paraId="2828DEFF" w14:textId="52EB3C29" w:rsidR="00687656" w:rsidRPr="00687656" w:rsidRDefault="00687656" w:rsidP="00687656">
      <w:pPr>
        <w:spacing w:after="0" w:line="240" w:lineRule="auto"/>
        <w:ind w:firstLine="709"/>
        <w:jc w:val="both"/>
        <w:rPr>
          <w:rFonts w:ascii="Times New Roman" w:hAnsi="Times New Roman" w:cs="Times New Roman"/>
          <w:sz w:val="24"/>
          <w:szCs w:val="24"/>
        </w:rPr>
      </w:pPr>
      <w:r w:rsidRPr="00687656">
        <w:rPr>
          <w:rFonts w:ascii="Times New Roman" w:hAnsi="Times New Roman" w:cs="Times New Roman"/>
          <w:sz w:val="24"/>
          <w:szCs w:val="24"/>
        </w:rPr>
        <w:t xml:space="preserve">По пункту </w:t>
      </w:r>
      <w:r w:rsidR="00B52FA1">
        <w:rPr>
          <w:rFonts w:ascii="Times New Roman" w:hAnsi="Times New Roman" w:cs="Times New Roman"/>
          <w:sz w:val="24"/>
          <w:szCs w:val="24"/>
        </w:rPr>
        <w:t>9</w:t>
      </w:r>
      <w:r w:rsidRPr="00687656">
        <w:rPr>
          <w:rFonts w:ascii="Times New Roman" w:hAnsi="Times New Roman" w:cs="Times New Roman"/>
          <w:sz w:val="24"/>
          <w:szCs w:val="24"/>
        </w:rPr>
        <w:t xml:space="preserve"> таблицы </w:t>
      </w:r>
      <w:r w:rsidR="006F261A">
        <w:rPr>
          <w:rFonts w:ascii="Times New Roman" w:hAnsi="Times New Roman" w:cs="Times New Roman"/>
          <w:sz w:val="24"/>
          <w:szCs w:val="24"/>
        </w:rPr>
        <w:t>8</w:t>
      </w:r>
      <w:r w:rsidRPr="00687656">
        <w:rPr>
          <w:rFonts w:ascii="Times New Roman" w:hAnsi="Times New Roman" w:cs="Times New Roman"/>
          <w:sz w:val="24"/>
          <w:szCs w:val="24"/>
        </w:rPr>
        <w:t xml:space="preserve"> реализация мероприятия осуществляется Комитетом </w:t>
      </w:r>
      <w:r w:rsidR="00EF1A65">
        <w:rPr>
          <w:rFonts w:ascii="Times New Roman" w:hAnsi="Times New Roman" w:cs="Times New Roman"/>
          <w:sz w:val="24"/>
          <w:szCs w:val="24"/>
        </w:rPr>
        <w:br/>
      </w:r>
      <w:r w:rsidRPr="00687656">
        <w:rPr>
          <w:rFonts w:ascii="Times New Roman" w:hAnsi="Times New Roman" w:cs="Times New Roman"/>
          <w:sz w:val="24"/>
          <w:szCs w:val="24"/>
        </w:rPr>
        <w:t>по транспо</w:t>
      </w:r>
      <w:r w:rsidR="007C0165">
        <w:rPr>
          <w:rFonts w:ascii="Times New Roman" w:hAnsi="Times New Roman" w:cs="Times New Roman"/>
          <w:sz w:val="24"/>
          <w:szCs w:val="24"/>
        </w:rPr>
        <w:t xml:space="preserve">рту в соответствии с нормативным </w:t>
      </w:r>
      <w:r w:rsidRPr="00687656">
        <w:rPr>
          <w:rFonts w:ascii="Times New Roman" w:hAnsi="Times New Roman" w:cs="Times New Roman"/>
          <w:sz w:val="24"/>
          <w:szCs w:val="24"/>
        </w:rPr>
        <w:t xml:space="preserve">правовым актом Правительства Санкт-Петербурга, устанавливающим порядок предоставления субсидии ГУП </w:t>
      </w:r>
      <w:r>
        <w:rPr>
          <w:rFonts w:ascii="Times New Roman" w:hAnsi="Times New Roman" w:cs="Times New Roman"/>
          <w:sz w:val="24"/>
          <w:szCs w:val="24"/>
        </w:rPr>
        <w:t>«</w:t>
      </w:r>
      <w:r w:rsidRPr="00687656">
        <w:rPr>
          <w:rFonts w:ascii="Times New Roman" w:hAnsi="Times New Roman" w:cs="Times New Roman"/>
          <w:sz w:val="24"/>
          <w:szCs w:val="24"/>
        </w:rPr>
        <w:t>Пассажиравтотранс</w:t>
      </w:r>
      <w:r>
        <w:rPr>
          <w:rFonts w:ascii="Times New Roman" w:hAnsi="Times New Roman" w:cs="Times New Roman"/>
          <w:sz w:val="24"/>
          <w:szCs w:val="24"/>
        </w:rPr>
        <w:t>»</w:t>
      </w:r>
      <w:r w:rsidRPr="00687656">
        <w:rPr>
          <w:rFonts w:ascii="Times New Roman" w:hAnsi="Times New Roman" w:cs="Times New Roman"/>
          <w:sz w:val="24"/>
          <w:szCs w:val="24"/>
        </w:rPr>
        <w:t xml:space="preserve"> на увеличение уставного фонда. Реализация мероприятия осуществляется ГУП </w:t>
      </w:r>
      <w:r>
        <w:rPr>
          <w:rFonts w:ascii="Times New Roman" w:hAnsi="Times New Roman" w:cs="Times New Roman"/>
          <w:sz w:val="24"/>
          <w:szCs w:val="24"/>
        </w:rPr>
        <w:t>«</w:t>
      </w:r>
      <w:r w:rsidRPr="00687656">
        <w:rPr>
          <w:rFonts w:ascii="Times New Roman" w:hAnsi="Times New Roman" w:cs="Times New Roman"/>
          <w:sz w:val="24"/>
          <w:szCs w:val="24"/>
        </w:rPr>
        <w:t>Пассажиравтотранс</w:t>
      </w:r>
      <w:r>
        <w:rPr>
          <w:rFonts w:ascii="Times New Roman" w:hAnsi="Times New Roman" w:cs="Times New Roman"/>
          <w:sz w:val="24"/>
          <w:szCs w:val="24"/>
        </w:rPr>
        <w:t>»</w:t>
      </w:r>
      <w:r w:rsidRPr="00687656">
        <w:rPr>
          <w:rFonts w:ascii="Times New Roman" w:hAnsi="Times New Roman" w:cs="Times New Roman"/>
          <w:sz w:val="24"/>
          <w:szCs w:val="24"/>
        </w:rPr>
        <w:t xml:space="preserve"> путем проведения конкурсных процедур в соответствии с </w:t>
      </w:r>
      <w:r w:rsidR="00DB39C1" w:rsidRPr="00FE493B">
        <w:rPr>
          <w:rFonts w:ascii="Times New Roman" w:hAnsi="Times New Roman" w:cs="Times New Roman"/>
          <w:sz w:val="24"/>
          <w:szCs w:val="24"/>
        </w:rPr>
        <w:t>нормами Федерального закона</w:t>
      </w:r>
      <w:r w:rsidR="00DB39C1">
        <w:rPr>
          <w:rFonts w:ascii="Times New Roman" w:hAnsi="Times New Roman" w:cs="Times New Roman"/>
          <w:sz w:val="24"/>
          <w:szCs w:val="24"/>
        </w:rPr>
        <w:t xml:space="preserve"> «</w:t>
      </w:r>
      <w:r w:rsidR="00DB39C1" w:rsidRPr="00FE493B">
        <w:rPr>
          <w:rFonts w:ascii="Times New Roman" w:hAnsi="Times New Roman" w:cs="Times New Roman"/>
          <w:sz w:val="24"/>
          <w:szCs w:val="24"/>
        </w:rPr>
        <w:t xml:space="preserve">О контрактной системе в сфере закупок товаров, работ, услуг для обеспечения государственных </w:t>
      </w:r>
      <w:r w:rsidR="00DB39C1">
        <w:rPr>
          <w:rFonts w:ascii="Times New Roman" w:hAnsi="Times New Roman" w:cs="Times New Roman"/>
          <w:sz w:val="24"/>
          <w:szCs w:val="24"/>
        </w:rPr>
        <w:br/>
      </w:r>
      <w:r w:rsidR="00DB39C1" w:rsidRPr="00FE493B">
        <w:rPr>
          <w:rFonts w:ascii="Times New Roman" w:hAnsi="Times New Roman" w:cs="Times New Roman"/>
          <w:sz w:val="24"/>
          <w:szCs w:val="24"/>
        </w:rPr>
        <w:t>и муниципальных нужд</w:t>
      </w:r>
      <w:r w:rsidR="00DB39C1">
        <w:rPr>
          <w:rFonts w:ascii="Times New Roman" w:hAnsi="Times New Roman" w:cs="Times New Roman"/>
          <w:sz w:val="24"/>
          <w:szCs w:val="24"/>
        </w:rPr>
        <w:t>» и утвержденно</w:t>
      </w:r>
      <w:r w:rsidR="006165E9">
        <w:rPr>
          <w:rFonts w:ascii="Times New Roman" w:hAnsi="Times New Roman" w:cs="Times New Roman"/>
          <w:sz w:val="24"/>
          <w:szCs w:val="24"/>
        </w:rPr>
        <w:t>го</w:t>
      </w:r>
      <w:r w:rsidR="00DB39C1">
        <w:rPr>
          <w:rFonts w:ascii="Times New Roman" w:hAnsi="Times New Roman" w:cs="Times New Roman"/>
          <w:sz w:val="24"/>
          <w:szCs w:val="24"/>
        </w:rPr>
        <w:t xml:space="preserve"> </w:t>
      </w:r>
      <w:r w:rsidR="006165E9" w:rsidRPr="006165E9">
        <w:rPr>
          <w:rFonts w:ascii="Times New Roman" w:hAnsi="Times New Roman" w:cs="Times New Roman"/>
          <w:sz w:val="24"/>
          <w:szCs w:val="24"/>
        </w:rPr>
        <w:t>план</w:t>
      </w:r>
      <w:r w:rsidR="006165E9">
        <w:rPr>
          <w:rFonts w:ascii="Times New Roman" w:hAnsi="Times New Roman" w:cs="Times New Roman"/>
          <w:sz w:val="24"/>
          <w:szCs w:val="24"/>
        </w:rPr>
        <w:t>а</w:t>
      </w:r>
      <w:r w:rsidR="006165E9" w:rsidRPr="006165E9">
        <w:rPr>
          <w:rFonts w:ascii="Times New Roman" w:hAnsi="Times New Roman" w:cs="Times New Roman"/>
          <w:sz w:val="24"/>
          <w:szCs w:val="24"/>
        </w:rPr>
        <w:t xml:space="preserve"> финансово-хозяйственной деятельности</w:t>
      </w:r>
      <w:r w:rsidRPr="00687656">
        <w:rPr>
          <w:rFonts w:ascii="Times New Roman" w:hAnsi="Times New Roman" w:cs="Times New Roman"/>
          <w:sz w:val="24"/>
          <w:szCs w:val="24"/>
        </w:rPr>
        <w:t xml:space="preserve"> </w:t>
      </w:r>
      <w:r w:rsidR="006165E9">
        <w:rPr>
          <w:rFonts w:ascii="Times New Roman" w:hAnsi="Times New Roman" w:cs="Times New Roman"/>
          <w:sz w:val="24"/>
          <w:szCs w:val="24"/>
        </w:rPr>
        <w:br/>
      </w:r>
      <w:r w:rsidRPr="00687656">
        <w:rPr>
          <w:rFonts w:ascii="Times New Roman" w:hAnsi="Times New Roman" w:cs="Times New Roman"/>
          <w:sz w:val="24"/>
          <w:szCs w:val="24"/>
        </w:rPr>
        <w:t xml:space="preserve">ГУП </w:t>
      </w:r>
      <w:r>
        <w:rPr>
          <w:rFonts w:ascii="Times New Roman" w:hAnsi="Times New Roman" w:cs="Times New Roman"/>
          <w:sz w:val="24"/>
          <w:szCs w:val="24"/>
        </w:rPr>
        <w:t>«</w:t>
      </w:r>
      <w:r w:rsidRPr="00687656">
        <w:rPr>
          <w:rFonts w:ascii="Times New Roman" w:hAnsi="Times New Roman" w:cs="Times New Roman"/>
          <w:sz w:val="24"/>
          <w:szCs w:val="24"/>
        </w:rPr>
        <w:t>Пассажиравтотранс</w:t>
      </w:r>
      <w:r>
        <w:rPr>
          <w:rFonts w:ascii="Times New Roman" w:hAnsi="Times New Roman" w:cs="Times New Roman"/>
          <w:sz w:val="24"/>
          <w:szCs w:val="24"/>
        </w:rPr>
        <w:t>»</w:t>
      </w:r>
      <w:r w:rsidRPr="00687656">
        <w:rPr>
          <w:rFonts w:ascii="Times New Roman" w:hAnsi="Times New Roman" w:cs="Times New Roman"/>
          <w:sz w:val="24"/>
          <w:szCs w:val="24"/>
        </w:rPr>
        <w:t>.</w:t>
      </w:r>
    </w:p>
    <w:p w14:paraId="19126104" w14:textId="77777777" w:rsidR="007F4F5A" w:rsidRDefault="007F4F5A" w:rsidP="005C1464">
      <w:pPr>
        <w:spacing w:after="0" w:line="240" w:lineRule="auto"/>
        <w:ind w:firstLine="709"/>
        <w:jc w:val="both"/>
        <w:rPr>
          <w:rFonts w:ascii="Times New Roman" w:hAnsi="Times New Roman" w:cs="Times New Roman"/>
          <w:sz w:val="24"/>
          <w:szCs w:val="24"/>
        </w:rPr>
      </w:pPr>
      <w:r w:rsidRPr="007F4F5A">
        <w:rPr>
          <w:rFonts w:ascii="Times New Roman" w:hAnsi="Times New Roman" w:cs="Times New Roman"/>
          <w:sz w:val="24"/>
          <w:szCs w:val="24"/>
        </w:rPr>
        <w:t xml:space="preserve">По пунктам </w:t>
      </w:r>
      <w:r w:rsidR="00B52FA1">
        <w:rPr>
          <w:rFonts w:ascii="Times New Roman" w:hAnsi="Times New Roman" w:cs="Times New Roman"/>
          <w:sz w:val="24"/>
          <w:szCs w:val="24"/>
        </w:rPr>
        <w:t>10</w:t>
      </w:r>
      <w:r w:rsidRPr="007F4F5A">
        <w:rPr>
          <w:rFonts w:ascii="Times New Roman" w:hAnsi="Times New Roman" w:cs="Times New Roman"/>
          <w:sz w:val="24"/>
          <w:szCs w:val="24"/>
        </w:rPr>
        <w:t xml:space="preserve"> и </w:t>
      </w:r>
      <w:r w:rsidR="00B52FA1">
        <w:rPr>
          <w:rFonts w:ascii="Times New Roman" w:hAnsi="Times New Roman" w:cs="Times New Roman"/>
          <w:sz w:val="24"/>
          <w:szCs w:val="24"/>
        </w:rPr>
        <w:t>11</w:t>
      </w:r>
      <w:r w:rsidRPr="007F4F5A">
        <w:rPr>
          <w:rFonts w:ascii="Times New Roman" w:hAnsi="Times New Roman" w:cs="Times New Roman"/>
          <w:sz w:val="24"/>
          <w:szCs w:val="24"/>
        </w:rPr>
        <w:t xml:space="preserve"> таблицы </w:t>
      </w:r>
      <w:r w:rsidR="006F261A">
        <w:rPr>
          <w:rFonts w:ascii="Times New Roman" w:hAnsi="Times New Roman" w:cs="Times New Roman"/>
          <w:sz w:val="24"/>
          <w:szCs w:val="24"/>
        </w:rPr>
        <w:t>8</w:t>
      </w:r>
      <w:r w:rsidRPr="007F4F5A">
        <w:rPr>
          <w:rFonts w:ascii="Times New Roman" w:hAnsi="Times New Roman" w:cs="Times New Roman"/>
          <w:sz w:val="24"/>
          <w:szCs w:val="24"/>
        </w:rPr>
        <w:t xml:space="preserve"> для реализации мероприятий ГУП </w:t>
      </w:r>
      <w:r w:rsidR="00FE493B">
        <w:rPr>
          <w:rFonts w:ascii="Times New Roman" w:hAnsi="Times New Roman" w:cs="Times New Roman"/>
          <w:sz w:val="24"/>
          <w:szCs w:val="24"/>
        </w:rPr>
        <w:t>«</w:t>
      </w:r>
      <w:r w:rsidRPr="007F4F5A">
        <w:rPr>
          <w:rFonts w:ascii="Times New Roman" w:hAnsi="Times New Roman" w:cs="Times New Roman"/>
          <w:sz w:val="24"/>
          <w:szCs w:val="24"/>
        </w:rPr>
        <w:t>Пассажиравтотранс</w:t>
      </w:r>
      <w:r w:rsidR="00FE493B">
        <w:rPr>
          <w:rFonts w:ascii="Times New Roman" w:hAnsi="Times New Roman" w:cs="Times New Roman"/>
          <w:sz w:val="24"/>
          <w:szCs w:val="24"/>
        </w:rPr>
        <w:t>»</w:t>
      </w:r>
      <w:r w:rsidRPr="007F4F5A">
        <w:rPr>
          <w:rFonts w:ascii="Times New Roman" w:hAnsi="Times New Roman" w:cs="Times New Roman"/>
          <w:sz w:val="24"/>
          <w:szCs w:val="24"/>
        </w:rPr>
        <w:t xml:space="preserve"> </w:t>
      </w:r>
      <w:r w:rsidR="00FE493B">
        <w:rPr>
          <w:rFonts w:ascii="Times New Roman" w:hAnsi="Times New Roman" w:cs="Times New Roman"/>
          <w:sz w:val="24"/>
          <w:szCs w:val="24"/>
        </w:rPr>
        <w:br/>
      </w:r>
      <w:r w:rsidRPr="007F4F5A">
        <w:rPr>
          <w:rFonts w:ascii="Times New Roman" w:hAnsi="Times New Roman" w:cs="Times New Roman"/>
          <w:sz w:val="24"/>
          <w:szCs w:val="24"/>
        </w:rPr>
        <w:t xml:space="preserve">и ГУП </w:t>
      </w:r>
      <w:r w:rsidR="00FE493B">
        <w:rPr>
          <w:rFonts w:ascii="Times New Roman" w:hAnsi="Times New Roman" w:cs="Times New Roman"/>
          <w:sz w:val="24"/>
          <w:szCs w:val="24"/>
        </w:rPr>
        <w:t>«</w:t>
      </w:r>
      <w:r w:rsidRPr="007F4F5A">
        <w:rPr>
          <w:rFonts w:ascii="Times New Roman" w:hAnsi="Times New Roman" w:cs="Times New Roman"/>
          <w:sz w:val="24"/>
          <w:szCs w:val="24"/>
        </w:rPr>
        <w:t>Горэлектротранс</w:t>
      </w:r>
      <w:r w:rsidR="00FE493B">
        <w:rPr>
          <w:rFonts w:ascii="Times New Roman" w:hAnsi="Times New Roman" w:cs="Times New Roman"/>
          <w:sz w:val="24"/>
          <w:szCs w:val="24"/>
        </w:rPr>
        <w:t>»</w:t>
      </w:r>
      <w:r w:rsidRPr="007F4F5A">
        <w:rPr>
          <w:rFonts w:ascii="Times New Roman" w:hAnsi="Times New Roman" w:cs="Times New Roman"/>
          <w:sz w:val="24"/>
          <w:szCs w:val="24"/>
        </w:rPr>
        <w:t xml:space="preserve"> ежегодно утверждаются по согласованию с Комитетом по транспорту планы финансово-хозяйственной деятельности </w:t>
      </w:r>
      <w:r w:rsidR="00C67CF1">
        <w:rPr>
          <w:rFonts w:ascii="Times New Roman" w:hAnsi="Times New Roman" w:cs="Times New Roman"/>
          <w:sz w:val="24"/>
          <w:szCs w:val="24"/>
        </w:rPr>
        <w:t xml:space="preserve">указанных </w:t>
      </w:r>
      <w:r w:rsidRPr="007F4F5A">
        <w:rPr>
          <w:rFonts w:ascii="Times New Roman" w:hAnsi="Times New Roman" w:cs="Times New Roman"/>
          <w:sz w:val="24"/>
          <w:szCs w:val="24"/>
        </w:rPr>
        <w:t>предприятий.</w:t>
      </w:r>
    </w:p>
    <w:p w14:paraId="130943C7" w14:textId="77777777" w:rsidR="00BA68A7" w:rsidRDefault="00BA68A7" w:rsidP="005C1464">
      <w:pPr>
        <w:spacing w:after="0" w:line="240" w:lineRule="auto"/>
        <w:ind w:firstLine="709"/>
        <w:jc w:val="both"/>
        <w:rPr>
          <w:rFonts w:ascii="Times New Roman" w:hAnsi="Times New Roman" w:cs="Times New Roman"/>
          <w:sz w:val="24"/>
          <w:szCs w:val="24"/>
        </w:rPr>
      </w:pPr>
      <w:r w:rsidRPr="00BA68A7">
        <w:rPr>
          <w:rFonts w:ascii="Times New Roman" w:hAnsi="Times New Roman" w:cs="Times New Roman"/>
          <w:sz w:val="24"/>
          <w:szCs w:val="24"/>
        </w:rPr>
        <w:t>По пункт</w:t>
      </w:r>
      <w:r w:rsidR="007D2F0B">
        <w:rPr>
          <w:rFonts w:ascii="Times New Roman" w:hAnsi="Times New Roman" w:cs="Times New Roman"/>
          <w:sz w:val="24"/>
          <w:szCs w:val="24"/>
        </w:rPr>
        <w:t>у</w:t>
      </w:r>
      <w:r w:rsidRPr="00BA68A7">
        <w:rPr>
          <w:rFonts w:ascii="Times New Roman" w:hAnsi="Times New Roman" w:cs="Times New Roman"/>
          <w:sz w:val="24"/>
          <w:szCs w:val="24"/>
        </w:rPr>
        <w:t xml:space="preserve"> </w:t>
      </w:r>
      <w:r w:rsidR="00C67CF1">
        <w:rPr>
          <w:rFonts w:ascii="Times New Roman" w:hAnsi="Times New Roman" w:cs="Times New Roman"/>
          <w:sz w:val="24"/>
          <w:szCs w:val="24"/>
        </w:rPr>
        <w:t>1</w:t>
      </w:r>
      <w:r w:rsidR="00B52FA1">
        <w:rPr>
          <w:rFonts w:ascii="Times New Roman" w:hAnsi="Times New Roman" w:cs="Times New Roman"/>
          <w:sz w:val="24"/>
          <w:szCs w:val="24"/>
        </w:rPr>
        <w:t>2</w:t>
      </w:r>
      <w:r w:rsidRPr="00BA68A7">
        <w:rPr>
          <w:rFonts w:ascii="Times New Roman" w:hAnsi="Times New Roman" w:cs="Times New Roman"/>
          <w:sz w:val="24"/>
          <w:szCs w:val="24"/>
        </w:rPr>
        <w:t xml:space="preserve"> таблицы </w:t>
      </w:r>
      <w:r w:rsidR="006F261A">
        <w:rPr>
          <w:rFonts w:ascii="Times New Roman" w:hAnsi="Times New Roman" w:cs="Times New Roman"/>
          <w:sz w:val="24"/>
          <w:szCs w:val="24"/>
        </w:rPr>
        <w:t>8</w:t>
      </w:r>
      <w:r w:rsidRPr="00BA68A7">
        <w:rPr>
          <w:rFonts w:ascii="Times New Roman" w:hAnsi="Times New Roman" w:cs="Times New Roman"/>
          <w:sz w:val="24"/>
          <w:szCs w:val="24"/>
        </w:rPr>
        <w:t xml:space="preserve"> реализация мероприятий осуществляется </w:t>
      </w:r>
      <w:r>
        <w:rPr>
          <w:rFonts w:ascii="Times New Roman" w:hAnsi="Times New Roman" w:cs="Times New Roman"/>
          <w:sz w:val="24"/>
          <w:szCs w:val="24"/>
        </w:rPr>
        <w:br/>
      </w:r>
      <w:r w:rsidRPr="00BA68A7">
        <w:rPr>
          <w:rFonts w:ascii="Times New Roman" w:hAnsi="Times New Roman" w:cs="Times New Roman"/>
          <w:sz w:val="24"/>
          <w:szCs w:val="24"/>
        </w:rPr>
        <w:t xml:space="preserve">ГУП </w:t>
      </w:r>
      <w:r>
        <w:rPr>
          <w:rFonts w:ascii="Times New Roman" w:hAnsi="Times New Roman" w:cs="Times New Roman"/>
          <w:sz w:val="24"/>
          <w:szCs w:val="24"/>
        </w:rPr>
        <w:t>«</w:t>
      </w:r>
      <w:r w:rsidRPr="00BA68A7">
        <w:rPr>
          <w:rFonts w:ascii="Times New Roman" w:hAnsi="Times New Roman" w:cs="Times New Roman"/>
          <w:sz w:val="24"/>
          <w:szCs w:val="24"/>
        </w:rPr>
        <w:t>Пассажиравтотранс</w:t>
      </w:r>
      <w:r>
        <w:rPr>
          <w:rFonts w:ascii="Times New Roman" w:hAnsi="Times New Roman" w:cs="Times New Roman"/>
          <w:sz w:val="24"/>
          <w:szCs w:val="24"/>
        </w:rPr>
        <w:t>»</w:t>
      </w:r>
      <w:r w:rsidRPr="00BA68A7">
        <w:rPr>
          <w:rFonts w:ascii="Times New Roman" w:hAnsi="Times New Roman" w:cs="Times New Roman"/>
          <w:sz w:val="24"/>
          <w:szCs w:val="24"/>
        </w:rPr>
        <w:t xml:space="preserve"> путем проведения конкурсных процедур в соответствии с нормами Федерального закона </w:t>
      </w:r>
      <w:r>
        <w:rPr>
          <w:rFonts w:ascii="Times New Roman" w:hAnsi="Times New Roman" w:cs="Times New Roman"/>
          <w:sz w:val="24"/>
          <w:szCs w:val="24"/>
        </w:rPr>
        <w:t>«</w:t>
      </w:r>
      <w:r w:rsidRPr="00BA68A7">
        <w:rPr>
          <w:rFonts w:ascii="Times New Roman" w:hAnsi="Times New Roman" w:cs="Times New Roman"/>
          <w:sz w:val="24"/>
          <w:szCs w:val="24"/>
        </w:rPr>
        <w:t>О закупках товаров, работ, услуг отдельными видами юридических лиц</w:t>
      </w:r>
      <w:r>
        <w:rPr>
          <w:rFonts w:ascii="Times New Roman" w:hAnsi="Times New Roman" w:cs="Times New Roman"/>
          <w:sz w:val="24"/>
          <w:szCs w:val="24"/>
        </w:rPr>
        <w:t>»</w:t>
      </w:r>
      <w:r w:rsidRPr="00BA68A7">
        <w:rPr>
          <w:rFonts w:ascii="Times New Roman" w:hAnsi="Times New Roman" w:cs="Times New Roman"/>
          <w:sz w:val="24"/>
          <w:szCs w:val="24"/>
        </w:rPr>
        <w:t xml:space="preserve"> согласно планам финансово-хозяйственной деятельности </w:t>
      </w:r>
      <w:r w:rsidR="00C67CF1">
        <w:rPr>
          <w:rFonts w:ascii="Times New Roman" w:hAnsi="Times New Roman" w:cs="Times New Roman"/>
          <w:sz w:val="24"/>
          <w:szCs w:val="24"/>
        </w:rPr>
        <w:t xml:space="preserve">указанных </w:t>
      </w:r>
      <w:r w:rsidRPr="00BA68A7">
        <w:rPr>
          <w:rFonts w:ascii="Times New Roman" w:hAnsi="Times New Roman" w:cs="Times New Roman"/>
          <w:sz w:val="24"/>
          <w:szCs w:val="24"/>
        </w:rPr>
        <w:t>предприятий.</w:t>
      </w:r>
    </w:p>
    <w:p w14:paraId="030CBF89" w14:textId="508291A5" w:rsidR="00C251CD" w:rsidRDefault="002929FC" w:rsidP="005C14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пункту 13 таблицы 8 </w:t>
      </w:r>
      <w:r w:rsidRPr="00687656">
        <w:rPr>
          <w:rFonts w:ascii="Times New Roman" w:hAnsi="Times New Roman" w:cs="Times New Roman"/>
          <w:sz w:val="24"/>
          <w:szCs w:val="24"/>
        </w:rPr>
        <w:t xml:space="preserve">реализация мероприятия осуществляется Комитетом </w:t>
      </w:r>
      <w:r>
        <w:rPr>
          <w:rFonts w:ascii="Times New Roman" w:hAnsi="Times New Roman" w:cs="Times New Roman"/>
          <w:sz w:val="24"/>
          <w:szCs w:val="24"/>
        </w:rPr>
        <w:br/>
      </w:r>
      <w:r w:rsidRPr="00687656">
        <w:rPr>
          <w:rFonts w:ascii="Times New Roman" w:hAnsi="Times New Roman" w:cs="Times New Roman"/>
          <w:sz w:val="24"/>
          <w:szCs w:val="24"/>
        </w:rPr>
        <w:t>по транспо</w:t>
      </w:r>
      <w:r>
        <w:rPr>
          <w:rFonts w:ascii="Times New Roman" w:hAnsi="Times New Roman" w:cs="Times New Roman"/>
          <w:sz w:val="24"/>
          <w:szCs w:val="24"/>
        </w:rPr>
        <w:t xml:space="preserve">рту </w:t>
      </w:r>
      <w:r w:rsidRPr="00687656">
        <w:rPr>
          <w:rFonts w:ascii="Times New Roman" w:hAnsi="Times New Roman" w:cs="Times New Roman"/>
          <w:sz w:val="24"/>
          <w:szCs w:val="24"/>
        </w:rPr>
        <w:t xml:space="preserve">путем проведения конкурсных процедур в соответствии с </w:t>
      </w:r>
      <w:r w:rsidRPr="00FE493B">
        <w:rPr>
          <w:rFonts w:ascii="Times New Roman" w:hAnsi="Times New Roman" w:cs="Times New Roman"/>
          <w:sz w:val="24"/>
          <w:szCs w:val="24"/>
        </w:rPr>
        <w:t>нормами Федерального закона</w:t>
      </w:r>
      <w:r>
        <w:rPr>
          <w:rFonts w:ascii="Times New Roman" w:hAnsi="Times New Roman" w:cs="Times New Roman"/>
          <w:sz w:val="24"/>
          <w:szCs w:val="24"/>
        </w:rPr>
        <w:t xml:space="preserve"> «</w:t>
      </w:r>
      <w:r w:rsidRPr="00FE493B">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w:t>
      </w:r>
    </w:p>
    <w:p w14:paraId="0D05FDEA" w14:textId="0F8B77D9" w:rsidR="00C251CD" w:rsidRDefault="006165E9" w:rsidP="005C1464">
      <w:pPr>
        <w:spacing w:after="0" w:line="240" w:lineRule="auto"/>
        <w:ind w:firstLine="709"/>
        <w:jc w:val="both"/>
        <w:rPr>
          <w:rFonts w:ascii="Times New Roman" w:hAnsi="Times New Roman" w:cs="Times New Roman"/>
          <w:sz w:val="24"/>
          <w:szCs w:val="24"/>
        </w:rPr>
      </w:pPr>
      <w:r w:rsidRPr="006165E9">
        <w:rPr>
          <w:rFonts w:ascii="Times New Roman" w:hAnsi="Times New Roman" w:cs="Times New Roman"/>
          <w:sz w:val="24"/>
          <w:szCs w:val="24"/>
        </w:rPr>
        <w:t xml:space="preserve">По пунктам 14, 15 и 16 таблицы 8 реализация мероприятий осуществляется </w:t>
      </w:r>
      <w:r w:rsidRPr="006165E9">
        <w:rPr>
          <w:rFonts w:ascii="Times New Roman" w:hAnsi="Times New Roman" w:cs="Times New Roman"/>
          <w:sz w:val="24"/>
          <w:szCs w:val="24"/>
        </w:rPr>
        <w:br/>
        <w:t>ГУП «Горэлектротранс» путем проведения конкурсных процедур в соответствии с нормами Федерального закона «О закупках товаров, работ, услуг отдельными видами юридических лиц» согласно плану финансово-хозяйственной деятельности предприятия.</w:t>
      </w:r>
    </w:p>
    <w:p w14:paraId="1E118D36" w14:textId="77777777" w:rsidR="00C21EE6" w:rsidRDefault="00C21EE6" w:rsidP="005C1464">
      <w:pPr>
        <w:spacing w:after="0" w:line="240" w:lineRule="auto"/>
        <w:ind w:firstLine="709"/>
        <w:jc w:val="both"/>
        <w:rPr>
          <w:rFonts w:ascii="Times New Roman" w:hAnsi="Times New Roman" w:cs="Times New Roman"/>
          <w:sz w:val="24"/>
          <w:szCs w:val="24"/>
        </w:rPr>
      </w:pPr>
    </w:p>
    <w:p w14:paraId="5B2EE41A" w14:textId="77777777" w:rsidR="00785E26" w:rsidRDefault="00785E26" w:rsidP="00C0560D">
      <w:pPr>
        <w:autoSpaceDE w:val="0"/>
        <w:autoSpaceDN w:val="0"/>
        <w:adjustRightInd w:val="0"/>
        <w:spacing w:after="0" w:line="240" w:lineRule="auto"/>
        <w:ind w:firstLine="540"/>
        <w:jc w:val="both"/>
        <w:rPr>
          <w:rFonts w:ascii="Times New Roman" w:hAnsi="Times New Roman" w:cs="Times New Roman"/>
          <w:sz w:val="24"/>
          <w:szCs w:val="24"/>
        </w:rPr>
      </w:pPr>
    </w:p>
    <w:p w14:paraId="11D67DE8" w14:textId="77777777" w:rsidR="009A206C" w:rsidRDefault="009A206C" w:rsidP="00C0560D">
      <w:pPr>
        <w:autoSpaceDE w:val="0"/>
        <w:autoSpaceDN w:val="0"/>
        <w:adjustRightInd w:val="0"/>
        <w:spacing w:after="0" w:line="240" w:lineRule="auto"/>
        <w:ind w:firstLine="540"/>
        <w:jc w:val="both"/>
        <w:rPr>
          <w:rFonts w:ascii="Times New Roman" w:hAnsi="Times New Roman" w:cs="Times New Roman"/>
          <w:sz w:val="24"/>
          <w:szCs w:val="24"/>
        </w:rPr>
      </w:pPr>
    </w:p>
    <w:p w14:paraId="7DBC611B" w14:textId="77777777" w:rsidR="00785E26" w:rsidRDefault="00785E26" w:rsidP="00785E26">
      <w:pPr>
        <w:autoSpaceDE w:val="0"/>
        <w:autoSpaceDN w:val="0"/>
        <w:adjustRightInd w:val="0"/>
        <w:spacing w:before="240" w:after="0" w:line="240" w:lineRule="auto"/>
        <w:ind w:firstLine="540"/>
        <w:jc w:val="both"/>
        <w:rPr>
          <w:rFonts w:ascii="Times New Roman" w:hAnsi="Times New Roman" w:cs="Times New Roman"/>
          <w:sz w:val="24"/>
          <w:szCs w:val="24"/>
        </w:rPr>
      </w:pPr>
    </w:p>
    <w:p w14:paraId="0F8C04EB" w14:textId="77777777" w:rsidR="00C0560D" w:rsidRDefault="00C0560D" w:rsidP="00C0560D">
      <w:pPr>
        <w:spacing w:after="0" w:line="240" w:lineRule="auto"/>
        <w:ind w:firstLine="709"/>
        <w:jc w:val="both"/>
        <w:rPr>
          <w:rFonts w:ascii="Times New Roman" w:hAnsi="Times New Roman" w:cs="Times New Roman"/>
          <w:sz w:val="24"/>
          <w:szCs w:val="24"/>
        </w:rPr>
      </w:pPr>
    </w:p>
    <w:p w14:paraId="4FB5DF5E" w14:textId="77777777" w:rsidR="006F3BBD" w:rsidRDefault="006F3BBD" w:rsidP="005D6B94">
      <w:pPr>
        <w:spacing w:after="0" w:line="240" w:lineRule="auto"/>
        <w:ind w:firstLine="709"/>
        <w:jc w:val="both"/>
        <w:rPr>
          <w:rFonts w:ascii="Times New Roman" w:hAnsi="Times New Roman" w:cs="Times New Roman"/>
          <w:sz w:val="24"/>
          <w:szCs w:val="24"/>
        </w:rPr>
      </w:pPr>
    </w:p>
    <w:p w14:paraId="78C2CD74" w14:textId="77777777" w:rsidR="006F3BBD" w:rsidRDefault="006F3BBD" w:rsidP="005D6B94">
      <w:pPr>
        <w:spacing w:after="0" w:line="240" w:lineRule="auto"/>
        <w:ind w:firstLine="709"/>
        <w:jc w:val="both"/>
        <w:rPr>
          <w:rFonts w:ascii="Times New Roman" w:hAnsi="Times New Roman" w:cs="Times New Roman"/>
          <w:sz w:val="24"/>
          <w:szCs w:val="24"/>
        </w:rPr>
      </w:pPr>
    </w:p>
    <w:p w14:paraId="71822D05" w14:textId="77777777" w:rsidR="005D6B94" w:rsidRDefault="005D6B94" w:rsidP="005D6B94">
      <w:pPr>
        <w:spacing w:after="0" w:line="240" w:lineRule="auto"/>
        <w:ind w:firstLine="709"/>
        <w:jc w:val="both"/>
        <w:rPr>
          <w:rFonts w:ascii="Times New Roman" w:hAnsi="Times New Roman" w:cs="Times New Roman"/>
          <w:sz w:val="24"/>
          <w:szCs w:val="24"/>
        </w:rPr>
      </w:pPr>
    </w:p>
    <w:p w14:paraId="38308ECD" w14:textId="77777777" w:rsidR="00945F89" w:rsidRDefault="00945F89" w:rsidP="001E40E5">
      <w:pPr>
        <w:autoSpaceDE w:val="0"/>
        <w:autoSpaceDN w:val="0"/>
        <w:adjustRightInd w:val="0"/>
        <w:spacing w:after="0" w:line="240" w:lineRule="auto"/>
        <w:ind w:firstLine="709"/>
        <w:jc w:val="both"/>
        <w:rPr>
          <w:rFonts w:ascii="Times New Roman" w:hAnsi="Times New Roman" w:cs="Times New Roman"/>
          <w:sz w:val="24"/>
          <w:szCs w:val="24"/>
        </w:rPr>
      </w:pPr>
    </w:p>
    <w:p w14:paraId="42FA1099" w14:textId="77777777" w:rsidR="000E347D" w:rsidRDefault="000E347D" w:rsidP="005D64CE">
      <w:pPr>
        <w:autoSpaceDE w:val="0"/>
        <w:autoSpaceDN w:val="0"/>
        <w:adjustRightInd w:val="0"/>
        <w:spacing w:after="0" w:line="240" w:lineRule="auto"/>
        <w:ind w:firstLine="709"/>
        <w:jc w:val="both"/>
        <w:rPr>
          <w:rFonts w:ascii="Times New Roman" w:hAnsi="Times New Roman" w:cs="Times New Roman"/>
          <w:sz w:val="24"/>
          <w:szCs w:val="24"/>
        </w:rPr>
      </w:pPr>
    </w:p>
    <w:p w14:paraId="00520416" w14:textId="77777777" w:rsidR="00C02355" w:rsidRDefault="00C02355" w:rsidP="00C02355">
      <w:pPr>
        <w:spacing w:after="0" w:line="240" w:lineRule="auto"/>
        <w:jc w:val="center"/>
        <w:rPr>
          <w:rFonts w:ascii="Times New Roman" w:hAnsi="Times New Roman" w:cs="Times New Roman"/>
          <w:b/>
          <w:sz w:val="24"/>
          <w:szCs w:val="24"/>
        </w:rPr>
      </w:pPr>
    </w:p>
    <w:p w14:paraId="0F5D635E" w14:textId="77777777" w:rsidR="00C02355" w:rsidRDefault="00C02355" w:rsidP="00C02355">
      <w:pPr>
        <w:spacing w:after="0" w:line="240" w:lineRule="auto"/>
        <w:jc w:val="center"/>
        <w:rPr>
          <w:rFonts w:ascii="Times New Roman" w:hAnsi="Times New Roman" w:cs="Times New Roman"/>
          <w:b/>
          <w:sz w:val="24"/>
          <w:szCs w:val="24"/>
        </w:rPr>
      </w:pPr>
    </w:p>
    <w:p w14:paraId="65A4202B" w14:textId="77777777" w:rsidR="00C02355" w:rsidRDefault="00C02355" w:rsidP="00C02355">
      <w:pPr>
        <w:spacing w:after="0" w:line="240" w:lineRule="auto"/>
        <w:jc w:val="center"/>
        <w:rPr>
          <w:rFonts w:ascii="Times New Roman" w:hAnsi="Times New Roman" w:cs="Times New Roman"/>
          <w:b/>
          <w:sz w:val="24"/>
          <w:szCs w:val="24"/>
        </w:rPr>
      </w:pPr>
    </w:p>
    <w:p w14:paraId="627B49E7" w14:textId="77777777" w:rsidR="00C02355" w:rsidRDefault="00C02355" w:rsidP="00C02355">
      <w:pPr>
        <w:spacing w:after="0" w:line="240" w:lineRule="auto"/>
        <w:jc w:val="center"/>
        <w:rPr>
          <w:rFonts w:ascii="Times New Roman" w:hAnsi="Times New Roman" w:cs="Times New Roman"/>
          <w:b/>
          <w:sz w:val="24"/>
          <w:szCs w:val="24"/>
        </w:rPr>
      </w:pPr>
    </w:p>
    <w:p w14:paraId="74FA2FE8" w14:textId="77777777" w:rsidR="00C02355" w:rsidRDefault="00C02355" w:rsidP="00C02355">
      <w:pPr>
        <w:spacing w:after="0" w:line="240" w:lineRule="auto"/>
        <w:jc w:val="center"/>
        <w:rPr>
          <w:rFonts w:ascii="Times New Roman" w:hAnsi="Times New Roman" w:cs="Times New Roman"/>
          <w:b/>
          <w:sz w:val="24"/>
          <w:szCs w:val="24"/>
        </w:rPr>
      </w:pPr>
    </w:p>
    <w:p w14:paraId="269D6E3D" w14:textId="77777777" w:rsidR="00C02355" w:rsidRDefault="00C02355" w:rsidP="00C02355">
      <w:pPr>
        <w:spacing w:after="0" w:line="240" w:lineRule="auto"/>
        <w:jc w:val="center"/>
        <w:rPr>
          <w:rFonts w:ascii="Times New Roman" w:hAnsi="Times New Roman" w:cs="Times New Roman"/>
          <w:b/>
          <w:sz w:val="24"/>
          <w:szCs w:val="24"/>
        </w:rPr>
      </w:pPr>
    </w:p>
    <w:p w14:paraId="33EAAC23" w14:textId="77777777" w:rsidR="00C02355" w:rsidRDefault="00C02355" w:rsidP="00C023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12</w:t>
      </w:r>
      <w:r w:rsidRPr="00703AB4">
        <w:rPr>
          <w:rFonts w:ascii="Times New Roman" w:hAnsi="Times New Roman" w:cs="Times New Roman"/>
          <w:b/>
          <w:sz w:val="24"/>
          <w:szCs w:val="24"/>
        </w:rPr>
        <w:t xml:space="preserve">. Подпрограмма </w:t>
      </w:r>
      <w:r>
        <w:rPr>
          <w:rFonts w:ascii="Times New Roman" w:hAnsi="Times New Roman" w:cs="Times New Roman"/>
          <w:b/>
          <w:sz w:val="24"/>
          <w:szCs w:val="24"/>
        </w:rPr>
        <w:t>5</w:t>
      </w:r>
    </w:p>
    <w:p w14:paraId="5D3D17C6" w14:textId="77777777" w:rsidR="00C02355" w:rsidRPr="0038261D" w:rsidRDefault="00C02355" w:rsidP="00C02355">
      <w:pPr>
        <w:spacing w:after="0" w:line="240" w:lineRule="auto"/>
        <w:jc w:val="center"/>
        <w:rPr>
          <w:rFonts w:ascii="Times New Roman" w:hAnsi="Times New Roman" w:cs="Times New Roman"/>
          <w:sz w:val="24"/>
          <w:szCs w:val="24"/>
        </w:rPr>
      </w:pPr>
    </w:p>
    <w:p w14:paraId="3A37E1E2" w14:textId="77777777" w:rsidR="00C02355" w:rsidRDefault="00C02355" w:rsidP="00C023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r w:rsidRPr="00703AB4">
        <w:rPr>
          <w:rFonts w:ascii="Times New Roman" w:hAnsi="Times New Roman" w:cs="Times New Roman"/>
          <w:b/>
          <w:sz w:val="24"/>
          <w:szCs w:val="24"/>
        </w:rPr>
        <w:t xml:space="preserve">.1. Паспорт подпрограммы </w:t>
      </w:r>
      <w:r>
        <w:rPr>
          <w:rFonts w:ascii="Times New Roman" w:hAnsi="Times New Roman" w:cs="Times New Roman"/>
          <w:b/>
          <w:sz w:val="24"/>
          <w:szCs w:val="24"/>
        </w:rPr>
        <w:t>5</w:t>
      </w:r>
    </w:p>
    <w:p w14:paraId="5238AE25" w14:textId="77777777" w:rsidR="00C02355" w:rsidRDefault="00C02355" w:rsidP="00C02355">
      <w:pPr>
        <w:spacing w:after="0" w:line="240" w:lineRule="auto"/>
        <w:jc w:val="center"/>
        <w:rPr>
          <w:rFonts w:ascii="Times New Roman" w:hAnsi="Times New Roman" w:cs="Times New Roman"/>
          <w:b/>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646"/>
        <w:gridCol w:w="4450"/>
        <w:gridCol w:w="5233"/>
      </w:tblGrid>
      <w:tr w:rsidR="00C02355" w:rsidRPr="00703AB4" w14:paraId="0CDF0915" w14:textId="77777777" w:rsidTr="3F296275">
        <w:tc>
          <w:tcPr>
            <w:tcW w:w="313" w:type="pct"/>
            <w:tcBorders>
              <w:top w:val="single" w:sz="4" w:space="0" w:color="auto"/>
              <w:left w:val="single" w:sz="4" w:space="0" w:color="auto"/>
              <w:bottom w:val="single" w:sz="4" w:space="0" w:color="auto"/>
              <w:right w:val="single" w:sz="4" w:space="0" w:color="auto"/>
            </w:tcBorders>
          </w:tcPr>
          <w:p w14:paraId="4E879993" w14:textId="77777777" w:rsidR="00C02355" w:rsidRPr="00703AB4" w:rsidRDefault="00C02355" w:rsidP="002D0867">
            <w:pPr>
              <w:autoSpaceDE w:val="0"/>
              <w:autoSpaceDN w:val="0"/>
              <w:adjustRightInd w:val="0"/>
              <w:spacing w:after="0" w:line="240" w:lineRule="auto"/>
              <w:jc w:val="center"/>
              <w:rPr>
                <w:rFonts w:ascii="Times New Roman" w:hAnsi="Times New Roman" w:cs="Times New Roman"/>
                <w:sz w:val="24"/>
                <w:szCs w:val="24"/>
              </w:rPr>
            </w:pPr>
            <w:r w:rsidRPr="00703AB4">
              <w:rPr>
                <w:rFonts w:ascii="Times New Roman" w:hAnsi="Times New Roman" w:cs="Times New Roman"/>
                <w:sz w:val="24"/>
                <w:szCs w:val="24"/>
              </w:rPr>
              <w:t>1</w:t>
            </w:r>
          </w:p>
        </w:tc>
        <w:tc>
          <w:tcPr>
            <w:tcW w:w="2154" w:type="pct"/>
            <w:tcBorders>
              <w:top w:val="single" w:sz="4" w:space="0" w:color="auto"/>
              <w:left w:val="single" w:sz="4" w:space="0" w:color="auto"/>
              <w:bottom w:val="single" w:sz="4" w:space="0" w:color="auto"/>
              <w:right w:val="single" w:sz="4" w:space="0" w:color="auto"/>
            </w:tcBorders>
          </w:tcPr>
          <w:p w14:paraId="163EE17E" w14:textId="77777777" w:rsidR="00C02355" w:rsidRPr="00C14A3B" w:rsidRDefault="00C02355" w:rsidP="002D0867">
            <w:pPr>
              <w:autoSpaceDE w:val="0"/>
              <w:autoSpaceDN w:val="0"/>
              <w:adjustRightInd w:val="0"/>
              <w:spacing w:after="0" w:line="240" w:lineRule="auto"/>
              <w:rPr>
                <w:rFonts w:ascii="Times New Roman" w:hAnsi="Times New Roman" w:cs="Times New Roman"/>
                <w:sz w:val="24"/>
                <w:szCs w:val="24"/>
              </w:rPr>
            </w:pPr>
            <w:r w:rsidRPr="00703AB4">
              <w:rPr>
                <w:rFonts w:ascii="Times New Roman" w:hAnsi="Times New Roman" w:cs="Times New Roman"/>
                <w:sz w:val="24"/>
                <w:szCs w:val="24"/>
              </w:rPr>
              <w:t xml:space="preserve">Исполнители подпрограммы </w:t>
            </w:r>
            <w:r>
              <w:rPr>
                <w:rFonts w:ascii="Times New Roman" w:hAnsi="Times New Roman" w:cs="Times New Roman"/>
                <w:sz w:val="24"/>
                <w:szCs w:val="24"/>
              </w:rPr>
              <w:t>5</w:t>
            </w:r>
          </w:p>
          <w:p w14:paraId="34574979" w14:textId="77777777" w:rsidR="00C02355" w:rsidRPr="00703AB4" w:rsidRDefault="00C02355" w:rsidP="002D0867">
            <w:pPr>
              <w:autoSpaceDE w:val="0"/>
              <w:autoSpaceDN w:val="0"/>
              <w:adjustRightInd w:val="0"/>
              <w:spacing w:after="0" w:line="240" w:lineRule="auto"/>
              <w:rPr>
                <w:rFonts w:ascii="Times New Roman" w:hAnsi="Times New Roman" w:cs="Times New Roman"/>
                <w:sz w:val="24"/>
                <w:szCs w:val="24"/>
              </w:rPr>
            </w:pPr>
            <w:r w:rsidRPr="00703AB4">
              <w:rPr>
                <w:rFonts w:ascii="Times New Roman" w:hAnsi="Times New Roman" w:cs="Times New Roman"/>
                <w:sz w:val="24"/>
                <w:szCs w:val="24"/>
              </w:rPr>
              <w:t>(соисполнители государственной программы и (или) ответственный исполнитель государственной программы)</w:t>
            </w:r>
          </w:p>
        </w:tc>
        <w:tc>
          <w:tcPr>
            <w:tcW w:w="2533" w:type="pct"/>
            <w:tcBorders>
              <w:top w:val="single" w:sz="4" w:space="0" w:color="auto"/>
              <w:left w:val="single" w:sz="4" w:space="0" w:color="auto"/>
              <w:bottom w:val="single" w:sz="4" w:space="0" w:color="auto"/>
              <w:right w:val="single" w:sz="4" w:space="0" w:color="auto"/>
            </w:tcBorders>
          </w:tcPr>
          <w:p w14:paraId="4E85689B" w14:textId="77777777" w:rsidR="00C02355" w:rsidRPr="00703AB4" w:rsidRDefault="002D0867" w:rsidP="002D0867">
            <w:pPr>
              <w:autoSpaceDE w:val="0"/>
              <w:autoSpaceDN w:val="0"/>
              <w:adjustRightInd w:val="0"/>
              <w:spacing w:after="0" w:line="240" w:lineRule="auto"/>
              <w:rPr>
                <w:rFonts w:ascii="Times New Roman" w:hAnsi="Times New Roman" w:cs="Times New Roman"/>
                <w:sz w:val="24"/>
                <w:szCs w:val="24"/>
              </w:rPr>
            </w:pPr>
            <w:r w:rsidRPr="002D0867">
              <w:rPr>
                <w:rFonts w:ascii="Times New Roman" w:hAnsi="Times New Roman" w:cs="Times New Roman"/>
                <w:sz w:val="24"/>
                <w:szCs w:val="24"/>
              </w:rPr>
              <w:t>Комитет по развитию транспортной инфраструктуры Санкт-Петербурга</w:t>
            </w:r>
          </w:p>
        </w:tc>
      </w:tr>
      <w:tr w:rsidR="00C02355" w:rsidRPr="00703AB4" w14:paraId="1530F83D" w14:textId="77777777" w:rsidTr="3F296275">
        <w:tc>
          <w:tcPr>
            <w:tcW w:w="313" w:type="pct"/>
            <w:tcBorders>
              <w:top w:val="single" w:sz="4" w:space="0" w:color="auto"/>
              <w:left w:val="single" w:sz="4" w:space="0" w:color="auto"/>
              <w:bottom w:val="single" w:sz="4" w:space="0" w:color="auto"/>
              <w:right w:val="single" w:sz="4" w:space="0" w:color="auto"/>
            </w:tcBorders>
          </w:tcPr>
          <w:p w14:paraId="01822790" w14:textId="77777777" w:rsidR="00C02355" w:rsidRPr="00703AB4" w:rsidRDefault="00C02355" w:rsidP="002D0867">
            <w:pPr>
              <w:autoSpaceDE w:val="0"/>
              <w:autoSpaceDN w:val="0"/>
              <w:adjustRightInd w:val="0"/>
              <w:spacing w:after="0" w:line="240" w:lineRule="auto"/>
              <w:jc w:val="center"/>
              <w:rPr>
                <w:rFonts w:ascii="Times New Roman" w:hAnsi="Times New Roman" w:cs="Times New Roman"/>
                <w:sz w:val="24"/>
                <w:szCs w:val="24"/>
              </w:rPr>
            </w:pPr>
            <w:r w:rsidRPr="00703AB4">
              <w:rPr>
                <w:rFonts w:ascii="Times New Roman" w:hAnsi="Times New Roman" w:cs="Times New Roman"/>
                <w:sz w:val="24"/>
                <w:szCs w:val="24"/>
              </w:rPr>
              <w:t>2</w:t>
            </w:r>
          </w:p>
        </w:tc>
        <w:tc>
          <w:tcPr>
            <w:tcW w:w="2154" w:type="pct"/>
            <w:tcBorders>
              <w:top w:val="single" w:sz="4" w:space="0" w:color="auto"/>
              <w:left w:val="single" w:sz="4" w:space="0" w:color="auto"/>
              <w:bottom w:val="single" w:sz="4" w:space="0" w:color="auto"/>
              <w:right w:val="single" w:sz="4" w:space="0" w:color="auto"/>
            </w:tcBorders>
          </w:tcPr>
          <w:p w14:paraId="62531DFC" w14:textId="77777777" w:rsidR="00C02355" w:rsidRPr="00703AB4" w:rsidRDefault="00C02355" w:rsidP="00C02355">
            <w:pPr>
              <w:autoSpaceDE w:val="0"/>
              <w:autoSpaceDN w:val="0"/>
              <w:adjustRightInd w:val="0"/>
              <w:spacing w:after="0" w:line="240" w:lineRule="auto"/>
              <w:rPr>
                <w:rFonts w:ascii="Times New Roman" w:hAnsi="Times New Roman" w:cs="Times New Roman"/>
                <w:sz w:val="24"/>
                <w:szCs w:val="24"/>
              </w:rPr>
            </w:pPr>
            <w:r w:rsidRPr="00703AB4">
              <w:rPr>
                <w:rFonts w:ascii="Times New Roman" w:hAnsi="Times New Roman" w:cs="Times New Roman"/>
                <w:sz w:val="24"/>
                <w:szCs w:val="24"/>
              </w:rPr>
              <w:t>Участник(и) государственной программы (в части реализации подпрограммы</w:t>
            </w:r>
            <w:r w:rsidRPr="002932D1">
              <w:rPr>
                <w:rFonts w:ascii="Times New Roman" w:hAnsi="Times New Roman" w:cs="Times New Roman"/>
                <w:sz w:val="24"/>
                <w:szCs w:val="24"/>
              </w:rPr>
              <w:t xml:space="preserve"> </w:t>
            </w:r>
            <w:r>
              <w:rPr>
                <w:rFonts w:ascii="Times New Roman" w:hAnsi="Times New Roman" w:cs="Times New Roman"/>
                <w:sz w:val="24"/>
                <w:szCs w:val="24"/>
              </w:rPr>
              <w:t>5</w:t>
            </w:r>
            <w:r w:rsidRPr="00703AB4">
              <w:rPr>
                <w:rFonts w:ascii="Times New Roman" w:hAnsi="Times New Roman" w:cs="Times New Roman"/>
                <w:sz w:val="24"/>
                <w:szCs w:val="24"/>
              </w:rPr>
              <w:t>)</w:t>
            </w:r>
          </w:p>
        </w:tc>
        <w:tc>
          <w:tcPr>
            <w:tcW w:w="2533" w:type="pct"/>
            <w:tcBorders>
              <w:top w:val="single" w:sz="4" w:space="0" w:color="auto"/>
              <w:left w:val="single" w:sz="4" w:space="0" w:color="auto"/>
              <w:bottom w:val="single" w:sz="4" w:space="0" w:color="auto"/>
              <w:right w:val="single" w:sz="4" w:space="0" w:color="auto"/>
            </w:tcBorders>
          </w:tcPr>
          <w:p w14:paraId="50EC9091" w14:textId="77777777" w:rsidR="00C02355" w:rsidRPr="002D0867" w:rsidRDefault="002D0867" w:rsidP="002D0867">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C02355" w:rsidRPr="00703AB4" w14:paraId="59FC8870" w14:textId="77777777" w:rsidTr="3F296275">
        <w:tc>
          <w:tcPr>
            <w:tcW w:w="313" w:type="pct"/>
            <w:tcBorders>
              <w:top w:val="single" w:sz="4" w:space="0" w:color="auto"/>
              <w:left w:val="single" w:sz="4" w:space="0" w:color="auto"/>
              <w:bottom w:val="single" w:sz="4" w:space="0" w:color="auto"/>
              <w:right w:val="single" w:sz="4" w:space="0" w:color="auto"/>
            </w:tcBorders>
          </w:tcPr>
          <w:p w14:paraId="1AEBDA00" w14:textId="77777777" w:rsidR="00C02355" w:rsidRPr="00703AB4" w:rsidRDefault="00C02355" w:rsidP="002D0867">
            <w:pPr>
              <w:autoSpaceDE w:val="0"/>
              <w:autoSpaceDN w:val="0"/>
              <w:adjustRightInd w:val="0"/>
              <w:spacing w:after="0" w:line="240" w:lineRule="auto"/>
              <w:jc w:val="center"/>
              <w:rPr>
                <w:rFonts w:ascii="Times New Roman" w:hAnsi="Times New Roman" w:cs="Times New Roman"/>
                <w:sz w:val="24"/>
                <w:szCs w:val="24"/>
              </w:rPr>
            </w:pPr>
            <w:r w:rsidRPr="00703AB4">
              <w:rPr>
                <w:rFonts w:ascii="Times New Roman" w:hAnsi="Times New Roman" w:cs="Times New Roman"/>
                <w:sz w:val="24"/>
                <w:szCs w:val="24"/>
              </w:rPr>
              <w:t>3</w:t>
            </w:r>
          </w:p>
        </w:tc>
        <w:tc>
          <w:tcPr>
            <w:tcW w:w="2154" w:type="pct"/>
            <w:tcBorders>
              <w:top w:val="single" w:sz="4" w:space="0" w:color="auto"/>
              <w:left w:val="single" w:sz="4" w:space="0" w:color="auto"/>
              <w:bottom w:val="single" w:sz="4" w:space="0" w:color="auto"/>
              <w:right w:val="single" w:sz="4" w:space="0" w:color="auto"/>
            </w:tcBorders>
          </w:tcPr>
          <w:p w14:paraId="3D995B43" w14:textId="77777777" w:rsidR="00C02355" w:rsidRPr="00B66C5C" w:rsidRDefault="00C02355" w:rsidP="00C02355">
            <w:pPr>
              <w:autoSpaceDE w:val="0"/>
              <w:autoSpaceDN w:val="0"/>
              <w:adjustRightInd w:val="0"/>
              <w:spacing w:after="0" w:line="240" w:lineRule="auto"/>
              <w:rPr>
                <w:rFonts w:ascii="Times New Roman" w:hAnsi="Times New Roman" w:cs="Times New Roman"/>
                <w:sz w:val="24"/>
                <w:szCs w:val="24"/>
              </w:rPr>
            </w:pPr>
            <w:r w:rsidRPr="00703AB4">
              <w:rPr>
                <w:rFonts w:ascii="Times New Roman" w:hAnsi="Times New Roman" w:cs="Times New Roman"/>
                <w:sz w:val="24"/>
                <w:szCs w:val="24"/>
              </w:rPr>
              <w:t>Цели подпрограммы</w:t>
            </w:r>
            <w:r>
              <w:rPr>
                <w:rFonts w:ascii="Times New Roman" w:hAnsi="Times New Roman" w:cs="Times New Roman"/>
                <w:sz w:val="24"/>
                <w:szCs w:val="24"/>
                <w:lang w:val="en-US"/>
              </w:rPr>
              <w:t xml:space="preserve"> </w:t>
            </w:r>
            <w:r>
              <w:rPr>
                <w:rFonts w:ascii="Times New Roman" w:hAnsi="Times New Roman" w:cs="Times New Roman"/>
                <w:sz w:val="24"/>
                <w:szCs w:val="24"/>
              </w:rPr>
              <w:t>5</w:t>
            </w:r>
          </w:p>
        </w:tc>
        <w:tc>
          <w:tcPr>
            <w:tcW w:w="2533" w:type="pct"/>
            <w:tcBorders>
              <w:top w:val="single" w:sz="4" w:space="0" w:color="auto"/>
              <w:left w:val="single" w:sz="4" w:space="0" w:color="auto"/>
              <w:bottom w:val="single" w:sz="4" w:space="0" w:color="auto"/>
              <w:right w:val="single" w:sz="4" w:space="0" w:color="auto"/>
            </w:tcBorders>
          </w:tcPr>
          <w:p w14:paraId="438CCC83" w14:textId="77777777" w:rsidR="00C02355" w:rsidRPr="00703AB4" w:rsidRDefault="002D0867" w:rsidP="002D08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Обеспечение качества планирования развития </w:t>
            </w:r>
            <w:r w:rsidR="009F13C8">
              <w:rPr>
                <w:rFonts w:ascii="Times New Roman" w:hAnsi="Times New Roman" w:cs="Times New Roman"/>
                <w:sz w:val="24"/>
                <w:szCs w:val="24"/>
              </w:rPr>
              <w:br/>
            </w:r>
            <w:r>
              <w:rPr>
                <w:rFonts w:ascii="Times New Roman" w:hAnsi="Times New Roman" w:cs="Times New Roman"/>
                <w:sz w:val="24"/>
                <w:szCs w:val="24"/>
              </w:rPr>
              <w:t>и безопасности функционирования транспортного комплекса Санкт-Петербурга</w:t>
            </w:r>
          </w:p>
        </w:tc>
      </w:tr>
      <w:tr w:rsidR="00C02355" w:rsidRPr="00703AB4" w14:paraId="1A937040" w14:textId="77777777" w:rsidTr="3F296275">
        <w:tc>
          <w:tcPr>
            <w:tcW w:w="313" w:type="pct"/>
            <w:tcBorders>
              <w:top w:val="single" w:sz="4" w:space="0" w:color="auto"/>
              <w:left w:val="single" w:sz="4" w:space="0" w:color="auto"/>
              <w:bottom w:val="single" w:sz="4" w:space="0" w:color="auto"/>
              <w:right w:val="single" w:sz="4" w:space="0" w:color="auto"/>
            </w:tcBorders>
          </w:tcPr>
          <w:p w14:paraId="21AC96C2" w14:textId="77777777" w:rsidR="00C02355" w:rsidRPr="00703AB4" w:rsidRDefault="00C02355" w:rsidP="002D0867">
            <w:pPr>
              <w:autoSpaceDE w:val="0"/>
              <w:autoSpaceDN w:val="0"/>
              <w:adjustRightInd w:val="0"/>
              <w:spacing w:after="0" w:line="240" w:lineRule="auto"/>
              <w:jc w:val="center"/>
              <w:rPr>
                <w:rFonts w:ascii="Times New Roman" w:hAnsi="Times New Roman" w:cs="Times New Roman"/>
                <w:sz w:val="24"/>
                <w:szCs w:val="24"/>
              </w:rPr>
            </w:pPr>
            <w:r w:rsidRPr="00703AB4">
              <w:rPr>
                <w:rFonts w:ascii="Times New Roman" w:hAnsi="Times New Roman" w:cs="Times New Roman"/>
                <w:sz w:val="24"/>
                <w:szCs w:val="24"/>
              </w:rPr>
              <w:t>4</w:t>
            </w:r>
          </w:p>
        </w:tc>
        <w:tc>
          <w:tcPr>
            <w:tcW w:w="2154" w:type="pct"/>
            <w:tcBorders>
              <w:top w:val="single" w:sz="4" w:space="0" w:color="auto"/>
              <w:left w:val="single" w:sz="4" w:space="0" w:color="auto"/>
              <w:bottom w:val="single" w:sz="4" w:space="0" w:color="auto"/>
              <w:right w:val="single" w:sz="4" w:space="0" w:color="auto"/>
            </w:tcBorders>
          </w:tcPr>
          <w:p w14:paraId="70E3D226" w14:textId="77777777" w:rsidR="00C02355" w:rsidRPr="00B66C5C" w:rsidRDefault="00C02355" w:rsidP="00C02355">
            <w:pPr>
              <w:autoSpaceDE w:val="0"/>
              <w:autoSpaceDN w:val="0"/>
              <w:adjustRightInd w:val="0"/>
              <w:spacing w:after="0" w:line="240" w:lineRule="auto"/>
              <w:rPr>
                <w:rFonts w:ascii="Times New Roman" w:hAnsi="Times New Roman" w:cs="Times New Roman"/>
                <w:sz w:val="24"/>
                <w:szCs w:val="24"/>
              </w:rPr>
            </w:pPr>
            <w:r w:rsidRPr="00703AB4">
              <w:rPr>
                <w:rFonts w:ascii="Times New Roman" w:hAnsi="Times New Roman" w:cs="Times New Roman"/>
                <w:sz w:val="24"/>
                <w:szCs w:val="24"/>
              </w:rPr>
              <w:t>Задачи подпрограммы</w:t>
            </w:r>
            <w:r w:rsidRPr="00B66C5C">
              <w:rPr>
                <w:rFonts w:ascii="Times New Roman" w:hAnsi="Times New Roman" w:cs="Times New Roman"/>
                <w:sz w:val="24"/>
                <w:szCs w:val="24"/>
              </w:rPr>
              <w:t xml:space="preserve"> </w:t>
            </w:r>
            <w:r>
              <w:rPr>
                <w:rFonts w:ascii="Times New Roman" w:hAnsi="Times New Roman" w:cs="Times New Roman"/>
                <w:sz w:val="24"/>
                <w:szCs w:val="24"/>
              </w:rPr>
              <w:t>5</w:t>
            </w:r>
          </w:p>
        </w:tc>
        <w:tc>
          <w:tcPr>
            <w:tcW w:w="2533" w:type="pct"/>
            <w:tcBorders>
              <w:top w:val="single" w:sz="4" w:space="0" w:color="auto"/>
              <w:left w:val="single" w:sz="4" w:space="0" w:color="auto"/>
              <w:bottom w:val="single" w:sz="4" w:space="0" w:color="auto"/>
              <w:right w:val="single" w:sz="4" w:space="0" w:color="auto"/>
            </w:tcBorders>
          </w:tcPr>
          <w:p w14:paraId="2D2C56F2" w14:textId="77777777" w:rsidR="002D0867" w:rsidRDefault="002D0867" w:rsidP="002D08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доступности и качества услуг транспортного комплекса Санкт-Петербурга.</w:t>
            </w:r>
          </w:p>
          <w:p w14:paraId="4FEC6FAB" w14:textId="77777777" w:rsidR="002D0867" w:rsidRDefault="002D0867" w:rsidP="002D08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Повышение безопасности функционирования транспортного комплекса Санкт-Петербурга.</w:t>
            </w:r>
          </w:p>
          <w:p w14:paraId="22CC204B" w14:textId="77777777" w:rsidR="002D0867" w:rsidRDefault="002D0867" w:rsidP="002D08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доли насел</w:t>
            </w:r>
            <w:r w:rsidR="0038261D">
              <w:rPr>
                <w:rFonts w:ascii="Times New Roman" w:hAnsi="Times New Roman" w:cs="Times New Roman"/>
                <w:sz w:val="24"/>
                <w:szCs w:val="24"/>
              </w:rPr>
              <w:t>ения, пользующегося услугами ГПТ</w:t>
            </w:r>
            <w:r>
              <w:rPr>
                <w:rFonts w:ascii="Times New Roman" w:hAnsi="Times New Roman" w:cs="Times New Roman"/>
                <w:sz w:val="24"/>
                <w:szCs w:val="24"/>
              </w:rPr>
              <w:t>.</w:t>
            </w:r>
          </w:p>
          <w:p w14:paraId="5E423694" w14:textId="77777777" w:rsidR="002D0867" w:rsidRDefault="002D0867" w:rsidP="002D08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Повышение эффективности использования всех видов ресурсов транспортного комплекса </w:t>
            </w:r>
            <w:r>
              <w:rPr>
                <w:rFonts w:ascii="Times New Roman" w:hAnsi="Times New Roman" w:cs="Times New Roman"/>
                <w:sz w:val="24"/>
                <w:szCs w:val="24"/>
              </w:rPr>
              <w:br/>
              <w:t>Санкт-Петербурга.</w:t>
            </w:r>
          </w:p>
          <w:p w14:paraId="3622FA10" w14:textId="77777777" w:rsidR="00C02355" w:rsidRPr="00703AB4" w:rsidRDefault="002D0867" w:rsidP="002D08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Улучшение условий немоторизованного движения</w:t>
            </w:r>
          </w:p>
        </w:tc>
      </w:tr>
      <w:tr w:rsidR="00C02355" w:rsidRPr="00703AB4" w14:paraId="5EBFD940" w14:textId="77777777" w:rsidTr="3F296275">
        <w:tc>
          <w:tcPr>
            <w:tcW w:w="313" w:type="pct"/>
            <w:tcBorders>
              <w:top w:val="single" w:sz="4" w:space="0" w:color="auto"/>
              <w:left w:val="single" w:sz="4" w:space="0" w:color="auto"/>
              <w:bottom w:val="single" w:sz="4" w:space="0" w:color="auto"/>
              <w:right w:val="single" w:sz="4" w:space="0" w:color="auto"/>
            </w:tcBorders>
          </w:tcPr>
          <w:p w14:paraId="51249EFB" w14:textId="77777777" w:rsidR="00C02355" w:rsidRPr="00703AB4" w:rsidRDefault="00C02355" w:rsidP="002D0867">
            <w:pPr>
              <w:autoSpaceDE w:val="0"/>
              <w:autoSpaceDN w:val="0"/>
              <w:adjustRightInd w:val="0"/>
              <w:spacing w:after="0" w:line="240" w:lineRule="auto"/>
              <w:jc w:val="center"/>
              <w:rPr>
                <w:rFonts w:ascii="Times New Roman" w:hAnsi="Times New Roman" w:cs="Times New Roman"/>
                <w:color w:val="FF0000"/>
                <w:sz w:val="24"/>
                <w:szCs w:val="24"/>
              </w:rPr>
            </w:pPr>
            <w:r w:rsidRPr="00703AB4">
              <w:rPr>
                <w:rFonts w:ascii="Times New Roman" w:hAnsi="Times New Roman" w:cs="Times New Roman"/>
                <w:sz w:val="24"/>
                <w:szCs w:val="24"/>
              </w:rPr>
              <w:t>5</w:t>
            </w:r>
          </w:p>
        </w:tc>
        <w:tc>
          <w:tcPr>
            <w:tcW w:w="2154" w:type="pct"/>
            <w:tcBorders>
              <w:top w:val="single" w:sz="4" w:space="0" w:color="auto"/>
              <w:left w:val="single" w:sz="4" w:space="0" w:color="auto"/>
              <w:bottom w:val="single" w:sz="4" w:space="0" w:color="auto"/>
              <w:right w:val="single" w:sz="4" w:space="0" w:color="auto"/>
            </w:tcBorders>
          </w:tcPr>
          <w:p w14:paraId="5475EA75" w14:textId="77777777" w:rsidR="00C02355" w:rsidRPr="00703AB4" w:rsidRDefault="00C02355" w:rsidP="002D0867">
            <w:pPr>
              <w:autoSpaceDE w:val="0"/>
              <w:autoSpaceDN w:val="0"/>
              <w:adjustRightInd w:val="0"/>
              <w:spacing w:after="0" w:line="240" w:lineRule="auto"/>
              <w:rPr>
                <w:rFonts w:ascii="Times New Roman" w:hAnsi="Times New Roman" w:cs="Times New Roman"/>
                <w:strike/>
                <w:sz w:val="24"/>
                <w:szCs w:val="24"/>
              </w:rPr>
            </w:pPr>
            <w:r w:rsidRPr="00703AB4">
              <w:rPr>
                <w:rFonts w:ascii="Times New Roman" w:hAnsi="Times New Roman" w:cs="Times New Roman"/>
                <w:sz w:val="24"/>
                <w:szCs w:val="24"/>
              </w:rPr>
              <w:t xml:space="preserve">Региональные проекты, реализуемые </w:t>
            </w:r>
            <w:r w:rsidRPr="00703AB4">
              <w:rPr>
                <w:rFonts w:ascii="Times New Roman" w:hAnsi="Times New Roman" w:cs="Times New Roman"/>
                <w:sz w:val="24"/>
                <w:szCs w:val="24"/>
              </w:rPr>
              <w:br/>
              <w:t xml:space="preserve">в рамках подпрограммы </w:t>
            </w:r>
            <w:r w:rsidR="0038261D">
              <w:rPr>
                <w:rFonts w:ascii="Times New Roman" w:hAnsi="Times New Roman" w:cs="Times New Roman"/>
                <w:sz w:val="24"/>
                <w:szCs w:val="24"/>
              </w:rPr>
              <w:t>5</w:t>
            </w:r>
          </w:p>
        </w:tc>
        <w:tc>
          <w:tcPr>
            <w:tcW w:w="2533" w:type="pct"/>
            <w:tcBorders>
              <w:top w:val="single" w:sz="4" w:space="0" w:color="auto"/>
              <w:left w:val="single" w:sz="4" w:space="0" w:color="auto"/>
              <w:bottom w:val="single" w:sz="4" w:space="0" w:color="auto"/>
              <w:right w:val="single" w:sz="4" w:space="0" w:color="auto"/>
            </w:tcBorders>
          </w:tcPr>
          <w:p w14:paraId="6F2A68FB" w14:textId="77777777" w:rsidR="00C02355" w:rsidRPr="002932D1" w:rsidRDefault="00C02355" w:rsidP="002D0867">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C02355" w:rsidRPr="00703AB4" w14:paraId="5BE2AC61" w14:textId="77777777" w:rsidTr="3F296275">
        <w:trPr>
          <w:trHeight w:val="1458"/>
        </w:trPr>
        <w:tc>
          <w:tcPr>
            <w:tcW w:w="313" w:type="pct"/>
            <w:tcBorders>
              <w:top w:val="single" w:sz="4" w:space="0" w:color="auto"/>
              <w:left w:val="single" w:sz="4" w:space="0" w:color="auto"/>
              <w:bottom w:val="single" w:sz="4" w:space="0" w:color="auto"/>
              <w:right w:val="single" w:sz="4" w:space="0" w:color="auto"/>
            </w:tcBorders>
          </w:tcPr>
          <w:p w14:paraId="1060BBF8" w14:textId="77777777" w:rsidR="00C02355" w:rsidRPr="00703AB4" w:rsidRDefault="00C02355" w:rsidP="002D0867">
            <w:pPr>
              <w:autoSpaceDE w:val="0"/>
              <w:autoSpaceDN w:val="0"/>
              <w:adjustRightInd w:val="0"/>
              <w:spacing w:after="0" w:line="240" w:lineRule="auto"/>
              <w:jc w:val="center"/>
              <w:rPr>
                <w:rFonts w:ascii="Times New Roman" w:hAnsi="Times New Roman" w:cs="Times New Roman"/>
                <w:sz w:val="24"/>
                <w:szCs w:val="24"/>
              </w:rPr>
            </w:pPr>
            <w:r w:rsidRPr="00703AB4">
              <w:rPr>
                <w:rFonts w:ascii="Times New Roman" w:hAnsi="Times New Roman" w:cs="Times New Roman"/>
                <w:sz w:val="24"/>
                <w:szCs w:val="24"/>
              </w:rPr>
              <w:t>6</w:t>
            </w:r>
          </w:p>
        </w:tc>
        <w:tc>
          <w:tcPr>
            <w:tcW w:w="2154" w:type="pct"/>
            <w:tcBorders>
              <w:top w:val="single" w:sz="4" w:space="0" w:color="auto"/>
              <w:left w:val="single" w:sz="4" w:space="0" w:color="auto"/>
              <w:bottom w:val="single" w:sz="4" w:space="0" w:color="auto"/>
              <w:right w:val="single" w:sz="4" w:space="0" w:color="auto"/>
            </w:tcBorders>
          </w:tcPr>
          <w:p w14:paraId="2296D1C1" w14:textId="77777777" w:rsidR="00C02355" w:rsidRPr="00703AB4" w:rsidRDefault="00C02355" w:rsidP="00C02355">
            <w:pPr>
              <w:autoSpaceDE w:val="0"/>
              <w:autoSpaceDN w:val="0"/>
              <w:adjustRightInd w:val="0"/>
              <w:spacing w:after="0" w:line="240" w:lineRule="auto"/>
              <w:rPr>
                <w:rFonts w:ascii="Times New Roman" w:hAnsi="Times New Roman" w:cs="Times New Roman"/>
                <w:sz w:val="24"/>
                <w:szCs w:val="24"/>
              </w:rPr>
            </w:pPr>
            <w:r w:rsidRPr="00703AB4">
              <w:rPr>
                <w:rFonts w:ascii="Times New Roman" w:hAnsi="Times New Roman" w:cs="Times New Roman"/>
                <w:sz w:val="24"/>
                <w:szCs w:val="24"/>
              </w:rPr>
              <w:t xml:space="preserve">Общий объем финансирования подпрограммы </w:t>
            </w:r>
            <w:r>
              <w:rPr>
                <w:rFonts w:ascii="Times New Roman" w:hAnsi="Times New Roman" w:cs="Times New Roman"/>
                <w:sz w:val="24"/>
                <w:szCs w:val="24"/>
              </w:rPr>
              <w:t xml:space="preserve">5 </w:t>
            </w:r>
            <w:r w:rsidRPr="00703AB4">
              <w:rPr>
                <w:rFonts w:ascii="Times New Roman" w:hAnsi="Times New Roman" w:cs="Times New Roman"/>
                <w:sz w:val="24"/>
                <w:szCs w:val="24"/>
              </w:rPr>
              <w:t xml:space="preserve">по источникам финансирования с указанием объема финансирования, предусмотренного </w:t>
            </w:r>
            <w:r w:rsidRPr="00703AB4">
              <w:rPr>
                <w:rFonts w:ascii="Times New Roman" w:hAnsi="Times New Roman" w:cs="Times New Roman"/>
                <w:sz w:val="24"/>
                <w:szCs w:val="24"/>
              </w:rPr>
              <w:br/>
              <w:t xml:space="preserve">на реализацию региональных проектов, </w:t>
            </w:r>
            <w:r w:rsidRPr="00703AB4">
              <w:rPr>
                <w:rFonts w:ascii="Times New Roman" w:hAnsi="Times New Roman" w:cs="Times New Roman"/>
                <w:sz w:val="24"/>
                <w:szCs w:val="24"/>
              </w:rPr>
              <w:br/>
              <w:t>в том числе по годам реализации</w:t>
            </w:r>
          </w:p>
        </w:tc>
        <w:tc>
          <w:tcPr>
            <w:tcW w:w="2533" w:type="pct"/>
            <w:tcBorders>
              <w:top w:val="single" w:sz="4" w:space="0" w:color="auto"/>
              <w:left w:val="single" w:sz="4" w:space="0" w:color="auto"/>
              <w:bottom w:val="single" w:sz="4" w:space="0" w:color="auto"/>
              <w:right w:val="single" w:sz="4" w:space="0" w:color="auto"/>
            </w:tcBorders>
          </w:tcPr>
          <w:p w14:paraId="3D4F69C9" w14:textId="5E938477" w:rsidR="00C02355" w:rsidRPr="00B225D9" w:rsidRDefault="00C02355" w:rsidP="002D08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Всего: </w:t>
            </w:r>
            <w:r w:rsidR="005B6BA5">
              <w:rPr>
                <w:rFonts w:ascii="Times New Roman" w:hAnsi="Times New Roman" w:cs="Times New Roman"/>
                <w:sz w:val="24"/>
                <w:szCs w:val="24"/>
              </w:rPr>
              <w:t>18 578 240,3</w:t>
            </w:r>
            <w:r w:rsidR="002E57D0">
              <w:rPr>
                <w:rFonts w:ascii="Times New Roman" w:hAnsi="Times New Roman" w:cs="Times New Roman"/>
                <w:sz w:val="24"/>
                <w:szCs w:val="24"/>
              </w:rPr>
              <w:t xml:space="preserve"> </w:t>
            </w:r>
            <w:r>
              <w:rPr>
                <w:rFonts w:ascii="Times New Roman" w:hAnsi="Times New Roman" w:cs="Times New Roman"/>
                <w:sz w:val="24"/>
                <w:szCs w:val="24"/>
              </w:rPr>
              <w:t>тыс.</w:t>
            </w:r>
            <w:r w:rsidR="00EF62FD" w:rsidRPr="00EF62FD">
              <w:rPr>
                <w:rFonts w:ascii="Times New Roman" w:hAnsi="Times New Roman" w:cs="Times New Roman"/>
                <w:sz w:val="24"/>
                <w:szCs w:val="24"/>
              </w:rPr>
              <w:t xml:space="preserve"> </w:t>
            </w:r>
            <w:r w:rsidRPr="00B225D9">
              <w:rPr>
                <w:rFonts w:ascii="Times New Roman" w:hAnsi="Times New Roman" w:cs="Times New Roman"/>
                <w:sz w:val="24"/>
                <w:szCs w:val="24"/>
              </w:rPr>
              <w:t>руб., из них:</w:t>
            </w:r>
          </w:p>
          <w:p w14:paraId="22B453F6" w14:textId="77777777" w:rsidR="00C02355" w:rsidRPr="00B225D9" w:rsidRDefault="00C02355" w:rsidP="002D08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w:t>
            </w:r>
            <w:r w:rsidRPr="00B225D9">
              <w:rPr>
                <w:rFonts w:ascii="Times New Roman" w:hAnsi="Times New Roman" w:cs="Times New Roman"/>
                <w:sz w:val="24"/>
                <w:szCs w:val="24"/>
              </w:rPr>
              <w:t>юджет Санкт-Петербурга</w:t>
            </w:r>
            <w:r w:rsidR="00EB240B">
              <w:rPr>
                <w:rFonts w:ascii="Times New Roman" w:hAnsi="Times New Roman" w:cs="Times New Roman"/>
                <w:sz w:val="24"/>
                <w:szCs w:val="24"/>
              </w:rPr>
              <w:t>,</w:t>
            </w:r>
          </w:p>
          <w:p w14:paraId="3BA0EF02" w14:textId="2B1D2C69" w:rsidR="00C02355" w:rsidRPr="00B225D9" w:rsidRDefault="00C02355" w:rsidP="002D08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итого: </w:t>
            </w:r>
            <w:r w:rsidR="005B6BA5">
              <w:rPr>
                <w:rFonts w:ascii="Times New Roman" w:hAnsi="Times New Roman" w:cs="Times New Roman"/>
                <w:sz w:val="24"/>
                <w:szCs w:val="24"/>
              </w:rPr>
              <w:t>18 578 240,3</w:t>
            </w:r>
            <w:r w:rsidR="002E57D0">
              <w:rPr>
                <w:rFonts w:ascii="Times New Roman" w:hAnsi="Times New Roman" w:cs="Times New Roman"/>
                <w:sz w:val="24"/>
                <w:szCs w:val="24"/>
              </w:rPr>
              <w:t xml:space="preserve"> </w:t>
            </w:r>
            <w:r>
              <w:rPr>
                <w:rFonts w:ascii="Times New Roman" w:hAnsi="Times New Roman" w:cs="Times New Roman"/>
                <w:sz w:val="24"/>
                <w:szCs w:val="24"/>
              </w:rPr>
              <w:t>тыс.</w:t>
            </w:r>
            <w:r w:rsidR="00EF62FD" w:rsidRPr="00EF62FD">
              <w:rPr>
                <w:rFonts w:ascii="Times New Roman" w:hAnsi="Times New Roman" w:cs="Times New Roman"/>
                <w:sz w:val="24"/>
                <w:szCs w:val="24"/>
              </w:rPr>
              <w:t xml:space="preserve"> </w:t>
            </w:r>
            <w:r w:rsidRPr="00B225D9">
              <w:rPr>
                <w:rFonts w:ascii="Times New Roman" w:hAnsi="Times New Roman" w:cs="Times New Roman"/>
                <w:sz w:val="24"/>
                <w:szCs w:val="24"/>
              </w:rPr>
              <w:t>руб., в том числе:</w:t>
            </w:r>
          </w:p>
          <w:p w14:paraId="0DA54F3F" w14:textId="1AB02EF5" w:rsidR="00C02355" w:rsidRPr="00B225D9" w:rsidRDefault="00C02355" w:rsidP="002D0867">
            <w:pPr>
              <w:autoSpaceDE w:val="0"/>
              <w:autoSpaceDN w:val="0"/>
              <w:adjustRightInd w:val="0"/>
              <w:spacing w:after="0" w:line="240" w:lineRule="auto"/>
              <w:rPr>
                <w:rFonts w:ascii="Times New Roman" w:hAnsi="Times New Roman" w:cs="Times New Roman"/>
                <w:sz w:val="24"/>
                <w:szCs w:val="24"/>
              </w:rPr>
            </w:pPr>
            <w:r w:rsidRPr="00B225D9">
              <w:rPr>
                <w:rFonts w:ascii="Times New Roman" w:hAnsi="Times New Roman" w:cs="Times New Roman"/>
                <w:sz w:val="24"/>
                <w:szCs w:val="24"/>
              </w:rPr>
              <w:t xml:space="preserve">2021 год </w:t>
            </w:r>
            <w:r>
              <w:rPr>
                <w:rFonts w:ascii="Times New Roman" w:hAnsi="Times New Roman" w:cs="Times New Roman"/>
                <w:sz w:val="24"/>
                <w:szCs w:val="24"/>
              </w:rPr>
              <w:t>–</w:t>
            </w:r>
            <w:r w:rsidR="002D0867" w:rsidRPr="002D0867">
              <w:rPr>
                <w:rFonts w:ascii="Times New Roman" w:hAnsi="Times New Roman" w:cs="Times New Roman"/>
                <w:sz w:val="24"/>
                <w:szCs w:val="24"/>
              </w:rPr>
              <w:t xml:space="preserve"> </w:t>
            </w:r>
            <w:r w:rsidR="005B6BA5">
              <w:rPr>
                <w:rFonts w:ascii="Times New Roman" w:hAnsi="Times New Roman" w:cs="Times New Roman"/>
                <w:sz w:val="24"/>
                <w:szCs w:val="24"/>
              </w:rPr>
              <w:t>3 006 661,8</w:t>
            </w:r>
            <w:r w:rsidR="002D0867" w:rsidRPr="002D0867">
              <w:rPr>
                <w:rFonts w:ascii="Times New Roman" w:hAnsi="Times New Roman" w:cs="Times New Roman"/>
                <w:sz w:val="24"/>
                <w:szCs w:val="24"/>
              </w:rPr>
              <w:t xml:space="preserve"> </w:t>
            </w:r>
            <w:r>
              <w:rPr>
                <w:rFonts w:ascii="Times New Roman" w:hAnsi="Times New Roman" w:cs="Times New Roman"/>
                <w:sz w:val="24"/>
                <w:szCs w:val="24"/>
              </w:rPr>
              <w:t>тыс.</w:t>
            </w:r>
            <w:r w:rsidR="00EF62FD" w:rsidRPr="00EF62FD">
              <w:rPr>
                <w:rFonts w:ascii="Times New Roman" w:hAnsi="Times New Roman" w:cs="Times New Roman"/>
                <w:sz w:val="24"/>
                <w:szCs w:val="24"/>
              </w:rPr>
              <w:t xml:space="preserve"> </w:t>
            </w:r>
            <w:r w:rsidRPr="00B225D9">
              <w:rPr>
                <w:rFonts w:ascii="Times New Roman" w:hAnsi="Times New Roman" w:cs="Times New Roman"/>
                <w:sz w:val="24"/>
                <w:szCs w:val="24"/>
              </w:rPr>
              <w:t>руб.;</w:t>
            </w:r>
          </w:p>
          <w:p w14:paraId="4026485D" w14:textId="67E334A0" w:rsidR="00C02355" w:rsidRPr="00B225D9" w:rsidRDefault="00C02355" w:rsidP="002D0867">
            <w:pPr>
              <w:autoSpaceDE w:val="0"/>
              <w:autoSpaceDN w:val="0"/>
              <w:adjustRightInd w:val="0"/>
              <w:spacing w:after="0" w:line="240" w:lineRule="auto"/>
              <w:rPr>
                <w:rFonts w:ascii="Times New Roman" w:hAnsi="Times New Roman" w:cs="Times New Roman"/>
                <w:sz w:val="24"/>
                <w:szCs w:val="24"/>
              </w:rPr>
            </w:pPr>
            <w:r w:rsidRPr="00B225D9">
              <w:rPr>
                <w:rFonts w:ascii="Times New Roman" w:hAnsi="Times New Roman" w:cs="Times New Roman"/>
                <w:sz w:val="24"/>
                <w:szCs w:val="24"/>
              </w:rPr>
              <w:t xml:space="preserve">2022 год </w:t>
            </w:r>
            <w:r>
              <w:rPr>
                <w:rFonts w:ascii="Times New Roman" w:hAnsi="Times New Roman" w:cs="Times New Roman"/>
                <w:sz w:val="24"/>
                <w:szCs w:val="24"/>
              </w:rPr>
              <w:t>–</w:t>
            </w:r>
            <w:r w:rsidR="002D0867" w:rsidRPr="002D0867">
              <w:rPr>
                <w:rFonts w:ascii="Times New Roman" w:hAnsi="Times New Roman" w:cs="Times New Roman"/>
                <w:sz w:val="24"/>
                <w:szCs w:val="24"/>
              </w:rPr>
              <w:t xml:space="preserve"> </w:t>
            </w:r>
            <w:r w:rsidR="005B6BA5">
              <w:rPr>
                <w:rFonts w:ascii="Times New Roman" w:hAnsi="Times New Roman" w:cs="Times New Roman"/>
                <w:sz w:val="24"/>
                <w:szCs w:val="24"/>
              </w:rPr>
              <w:t>2 919 792,3</w:t>
            </w:r>
            <w:r w:rsidR="00402866">
              <w:rPr>
                <w:rFonts w:ascii="Times New Roman" w:hAnsi="Times New Roman" w:cs="Times New Roman"/>
                <w:sz w:val="24"/>
                <w:szCs w:val="24"/>
              </w:rPr>
              <w:t xml:space="preserve"> </w:t>
            </w:r>
            <w:r w:rsidRPr="00402866">
              <w:rPr>
                <w:rFonts w:ascii="Times New Roman" w:hAnsi="Times New Roman" w:cs="Times New Roman"/>
                <w:sz w:val="24"/>
                <w:szCs w:val="24"/>
              </w:rPr>
              <w:t>тыс</w:t>
            </w:r>
            <w:r>
              <w:rPr>
                <w:rFonts w:ascii="Times New Roman" w:hAnsi="Times New Roman" w:cs="Times New Roman"/>
                <w:sz w:val="24"/>
                <w:szCs w:val="24"/>
              </w:rPr>
              <w:t>.</w:t>
            </w:r>
            <w:r w:rsidR="00EF62FD" w:rsidRPr="00EF62FD">
              <w:rPr>
                <w:rFonts w:ascii="Times New Roman" w:hAnsi="Times New Roman" w:cs="Times New Roman"/>
                <w:sz w:val="24"/>
                <w:szCs w:val="24"/>
              </w:rPr>
              <w:t xml:space="preserve"> </w:t>
            </w:r>
            <w:r w:rsidRPr="00B225D9">
              <w:rPr>
                <w:rFonts w:ascii="Times New Roman" w:hAnsi="Times New Roman" w:cs="Times New Roman"/>
                <w:sz w:val="24"/>
                <w:szCs w:val="24"/>
              </w:rPr>
              <w:t>руб.;</w:t>
            </w:r>
          </w:p>
          <w:p w14:paraId="4C65A759" w14:textId="7E57B63E" w:rsidR="00C02355" w:rsidRDefault="00C02355" w:rsidP="002D0867">
            <w:pPr>
              <w:autoSpaceDE w:val="0"/>
              <w:autoSpaceDN w:val="0"/>
              <w:adjustRightInd w:val="0"/>
              <w:spacing w:after="0" w:line="240" w:lineRule="auto"/>
              <w:rPr>
                <w:rFonts w:ascii="Times New Roman" w:hAnsi="Times New Roman" w:cs="Times New Roman"/>
                <w:sz w:val="24"/>
                <w:szCs w:val="24"/>
              </w:rPr>
            </w:pPr>
            <w:r w:rsidRPr="00B225D9">
              <w:rPr>
                <w:rFonts w:ascii="Times New Roman" w:hAnsi="Times New Roman" w:cs="Times New Roman"/>
                <w:sz w:val="24"/>
                <w:szCs w:val="24"/>
              </w:rPr>
              <w:t xml:space="preserve">2023 год </w:t>
            </w:r>
            <w:r>
              <w:rPr>
                <w:rFonts w:ascii="Times New Roman" w:hAnsi="Times New Roman" w:cs="Times New Roman"/>
                <w:sz w:val="24"/>
                <w:szCs w:val="24"/>
              </w:rPr>
              <w:t>–</w:t>
            </w:r>
            <w:r w:rsidR="00402866">
              <w:rPr>
                <w:rFonts w:ascii="Times New Roman" w:hAnsi="Times New Roman" w:cs="Times New Roman"/>
                <w:sz w:val="24"/>
                <w:szCs w:val="24"/>
              </w:rPr>
              <w:t xml:space="preserve"> </w:t>
            </w:r>
            <w:r w:rsidR="005B6BA5">
              <w:rPr>
                <w:rFonts w:ascii="Times New Roman" w:hAnsi="Times New Roman" w:cs="Times New Roman"/>
                <w:sz w:val="24"/>
                <w:szCs w:val="24"/>
              </w:rPr>
              <w:t>2 970 287,8</w:t>
            </w:r>
            <w:r w:rsidR="00402866">
              <w:rPr>
                <w:rFonts w:ascii="Times New Roman" w:hAnsi="Times New Roman" w:cs="Times New Roman"/>
                <w:sz w:val="24"/>
                <w:szCs w:val="24"/>
              </w:rPr>
              <w:t xml:space="preserve"> </w:t>
            </w:r>
            <w:r>
              <w:rPr>
                <w:rFonts w:ascii="Times New Roman" w:hAnsi="Times New Roman" w:cs="Times New Roman"/>
                <w:sz w:val="24"/>
                <w:szCs w:val="24"/>
              </w:rPr>
              <w:t>тыс.</w:t>
            </w:r>
            <w:r w:rsidR="00EF62FD" w:rsidRPr="00EF62FD">
              <w:rPr>
                <w:rFonts w:ascii="Times New Roman" w:hAnsi="Times New Roman" w:cs="Times New Roman"/>
                <w:sz w:val="24"/>
                <w:szCs w:val="24"/>
              </w:rPr>
              <w:t xml:space="preserve"> </w:t>
            </w:r>
            <w:r w:rsidRPr="00B225D9">
              <w:rPr>
                <w:rFonts w:ascii="Times New Roman" w:hAnsi="Times New Roman" w:cs="Times New Roman"/>
                <w:sz w:val="24"/>
                <w:szCs w:val="24"/>
              </w:rPr>
              <w:t>руб.</w:t>
            </w:r>
            <w:r>
              <w:rPr>
                <w:rFonts w:ascii="Times New Roman" w:hAnsi="Times New Roman" w:cs="Times New Roman"/>
                <w:sz w:val="24"/>
                <w:szCs w:val="24"/>
              </w:rPr>
              <w:t>;</w:t>
            </w:r>
          </w:p>
          <w:p w14:paraId="3FC0600A" w14:textId="77777777" w:rsidR="00C02355" w:rsidRDefault="00C02355" w:rsidP="006E0F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2024 год –</w:t>
            </w:r>
            <w:r w:rsidR="002E57D0">
              <w:rPr>
                <w:rFonts w:ascii="Times New Roman" w:hAnsi="Times New Roman" w:cs="Times New Roman"/>
                <w:sz w:val="24"/>
                <w:szCs w:val="24"/>
              </w:rPr>
              <w:t xml:space="preserve"> </w:t>
            </w:r>
            <w:r w:rsidR="002E57D0" w:rsidRPr="002E57D0">
              <w:rPr>
                <w:rFonts w:ascii="Times New Roman" w:hAnsi="Times New Roman" w:cs="Times New Roman"/>
                <w:sz w:val="24"/>
                <w:szCs w:val="24"/>
              </w:rPr>
              <w:t>3 139 200,0</w:t>
            </w:r>
            <w:r w:rsidR="002E57D0">
              <w:rPr>
                <w:rFonts w:ascii="Times New Roman" w:hAnsi="Times New Roman" w:cs="Times New Roman"/>
                <w:sz w:val="24"/>
                <w:szCs w:val="24"/>
              </w:rPr>
              <w:t xml:space="preserve"> </w:t>
            </w:r>
            <w:r>
              <w:rPr>
                <w:rFonts w:ascii="Times New Roman" w:hAnsi="Times New Roman" w:cs="Times New Roman"/>
                <w:sz w:val="24"/>
                <w:szCs w:val="24"/>
              </w:rPr>
              <w:t>тыс.</w:t>
            </w:r>
            <w:r w:rsidR="00EF62FD" w:rsidRPr="00F249E6">
              <w:rPr>
                <w:rFonts w:ascii="Times New Roman" w:hAnsi="Times New Roman" w:cs="Times New Roman"/>
                <w:sz w:val="24"/>
                <w:szCs w:val="24"/>
              </w:rPr>
              <w:t xml:space="preserve"> </w:t>
            </w:r>
            <w:r>
              <w:rPr>
                <w:rFonts w:ascii="Times New Roman" w:hAnsi="Times New Roman" w:cs="Times New Roman"/>
                <w:sz w:val="24"/>
                <w:szCs w:val="24"/>
              </w:rPr>
              <w:t>руб.</w:t>
            </w:r>
            <w:r w:rsidR="005537B7">
              <w:rPr>
                <w:rFonts w:ascii="Times New Roman" w:hAnsi="Times New Roman" w:cs="Times New Roman"/>
                <w:sz w:val="24"/>
                <w:szCs w:val="24"/>
              </w:rPr>
              <w:t>;</w:t>
            </w:r>
          </w:p>
          <w:p w14:paraId="193D7E48" w14:textId="77777777" w:rsidR="005537B7" w:rsidRPr="005B6BA5" w:rsidRDefault="005537B7" w:rsidP="004373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2025 год –</w:t>
            </w:r>
            <w:r w:rsidR="002E57D0">
              <w:rPr>
                <w:rFonts w:ascii="Times New Roman" w:hAnsi="Times New Roman" w:cs="Times New Roman"/>
                <w:sz w:val="24"/>
                <w:szCs w:val="24"/>
              </w:rPr>
              <w:t xml:space="preserve"> </w:t>
            </w:r>
            <w:r w:rsidR="002E57D0" w:rsidRPr="002E57D0">
              <w:rPr>
                <w:rFonts w:ascii="Times New Roman" w:hAnsi="Times New Roman" w:cs="Times New Roman"/>
                <w:sz w:val="24"/>
                <w:szCs w:val="24"/>
              </w:rPr>
              <w:t xml:space="preserve">3 264 </w:t>
            </w:r>
            <w:r w:rsidR="004A36F6">
              <w:rPr>
                <w:rFonts w:ascii="Times New Roman" w:hAnsi="Times New Roman" w:cs="Times New Roman"/>
                <w:sz w:val="24"/>
                <w:szCs w:val="24"/>
              </w:rPr>
              <w:t>14</w:t>
            </w:r>
            <w:r w:rsidR="002E57D0" w:rsidRPr="002E57D0">
              <w:rPr>
                <w:rFonts w:ascii="Times New Roman" w:hAnsi="Times New Roman" w:cs="Times New Roman"/>
                <w:sz w:val="24"/>
                <w:szCs w:val="24"/>
              </w:rPr>
              <w:t>0,</w:t>
            </w:r>
            <w:r w:rsidR="004373FE">
              <w:rPr>
                <w:rFonts w:ascii="Times New Roman" w:hAnsi="Times New Roman" w:cs="Times New Roman"/>
                <w:sz w:val="24"/>
                <w:szCs w:val="24"/>
              </w:rPr>
              <w:t>1</w:t>
            </w:r>
            <w:r w:rsidR="002E57D0">
              <w:rPr>
                <w:rFonts w:ascii="Times New Roman" w:hAnsi="Times New Roman" w:cs="Times New Roman"/>
                <w:sz w:val="24"/>
                <w:szCs w:val="24"/>
              </w:rPr>
              <w:t xml:space="preserve"> </w:t>
            </w:r>
            <w:r>
              <w:rPr>
                <w:rFonts w:ascii="Times New Roman" w:hAnsi="Times New Roman" w:cs="Times New Roman"/>
                <w:sz w:val="24"/>
                <w:szCs w:val="24"/>
              </w:rPr>
              <w:t>тыс. руб.</w:t>
            </w:r>
            <w:r w:rsidR="005B6BA5" w:rsidRPr="005B6BA5">
              <w:rPr>
                <w:rFonts w:ascii="Times New Roman" w:hAnsi="Times New Roman" w:cs="Times New Roman"/>
                <w:sz w:val="24"/>
                <w:szCs w:val="24"/>
              </w:rPr>
              <w:t>;</w:t>
            </w:r>
          </w:p>
          <w:p w14:paraId="11596847" w14:textId="36107432" w:rsidR="005B6BA5" w:rsidRPr="005B6BA5" w:rsidRDefault="005B6BA5" w:rsidP="004373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2026 год – 3 278 158,3 тыс. руб.</w:t>
            </w:r>
          </w:p>
        </w:tc>
      </w:tr>
      <w:tr w:rsidR="00C02355" w:rsidRPr="00703AB4" w14:paraId="4C280E6A" w14:textId="77777777" w:rsidTr="3F296275">
        <w:tc>
          <w:tcPr>
            <w:tcW w:w="313" w:type="pct"/>
            <w:tcBorders>
              <w:top w:val="single" w:sz="4" w:space="0" w:color="auto"/>
              <w:left w:val="single" w:sz="4" w:space="0" w:color="auto"/>
              <w:bottom w:val="single" w:sz="4" w:space="0" w:color="auto"/>
              <w:right w:val="single" w:sz="4" w:space="0" w:color="auto"/>
            </w:tcBorders>
          </w:tcPr>
          <w:p w14:paraId="313CD32C" w14:textId="6722443B" w:rsidR="00C02355" w:rsidRPr="00703AB4" w:rsidRDefault="00C02355" w:rsidP="002D0867">
            <w:pPr>
              <w:autoSpaceDE w:val="0"/>
              <w:autoSpaceDN w:val="0"/>
              <w:adjustRightInd w:val="0"/>
              <w:spacing w:after="0" w:line="240" w:lineRule="auto"/>
              <w:jc w:val="center"/>
              <w:rPr>
                <w:rFonts w:ascii="Times New Roman" w:hAnsi="Times New Roman" w:cs="Times New Roman"/>
                <w:sz w:val="24"/>
                <w:szCs w:val="24"/>
              </w:rPr>
            </w:pPr>
            <w:r w:rsidRPr="00703AB4">
              <w:rPr>
                <w:rFonts w:ascii="Times New Roman" w:hAnsi="Times New Roman" w:cs="Times New Roman"/>
                <w:sz w:val="24"/>
                <w:szCs w:val="24"/>
              </w:rPr>
              <w:t>7</w:t>
            </w:r>
          </w:p>
        </w:tc>
        <w:tc>
          <w:tcPr>
            <w:tcW w:w="2154" w:type="pct"/>
            <w:tcBorders>
              <w:top w:val="single" w:sz="4" w:space="0" w:color="auto"/>
              <w:left w:val="single" w:sz="4" w:space="0" w:color="auto"/>
              <w:bottom w:val="single" w:sz="4" w:space="0" w:color="auto"/>
              <w:right w:val="single" w:sz="4" w:space="0" w:color="auto"/>
            </w:tcBorders>
          </w:tcPr>
          <w:p w14:paraId="2F2F9CCF" w14:textId="77777777" w:rsidR="00C02355" w:rsidRPr="00703AB4" w:rsidRDefault="00C02355" w:rsidP="00C02355">
            <w:pPr>
              <w:autoSpaceDE w:val="0"/>
              <w:autoSpaceDN w:val="0"/>
              <w:adjustRightInd w:val="0"/>
              <w:spacing w:after="0" w:line="240" w:lineRule="auto"/>
              <w:rPr>
                <w:rFonts w:ascii="Times New Roman" w:hAnsi="Times New Roman" w:cs="Times New Roman"/>
                <w:sz w:val="24"/>
                <w:szCs w:val="24"/>
              </w:rPr>
            </w:pPr>
            <w:r w:rsidRPr="00703AB4">
              <w:rPr>
                <w:rFonts w:ascii="Times New Roman" w:hAnsi="Times New Roman" w:cs="Times New Roman"/>
                <w:sz w:val="24"/>
                <w:szCs w:val="24"/>
              </w:rPr>
              <w:t>Ожидаемые результаты реализации подпрограммы</w:t>
            </w:r>
            <w:r>
              <w:rPr>
                <w:rFonts w:ascii="Times New Roman" w:hAnsi="Times New Roman" w:cs="Times New Roman"/>
                <w:sz w:val="24"/>
                <w:szCs w:val="24"/>
              </w:rPr>
              <w:t xml:space="preserve"> 5</w:t>
            </w:r>
          </w:p>
        </w:tc>
        <w:tc>
          <w:tcPr>
            <w:tcW w:w="2533" w:type="pct"/>
            <w:tcBorders>
              <w:top w:val="single" w:sz="4" w:space="0" w:color="auto"/>
              <w:left w:val="single" w:sz="4" w:space="0" w:color="auto"/>
              <w:bottom w:val="single" w:sz="4" w:space="0" w:color="auto"/>
              <w:right w:val="single" w:sz="4" w:space="0" w:color="auto"/>
            </w:tcBorders>
          </w:tcPr>
          <w:p w14:paraId="3B6D3C01" w14:textId="77777777" w:rsidR="006E0FF1" w:rsidRPr="006E0FF1" w:rsidRDefault="006E0FF1" w:rsidP="006E0FF1">
            <w:pPr>
              <w:autoSpaceDE w:val="0"/>
              <w:autoSpaceDN w:val="0"/>
              <w:adjustRightInd w:val="0"/>
              <w:spacing w:after="0" w:line="240" w:lineRule="auto"/>
              <w:rPr>
                <w:rFonts w:ascii="Times New Roman" w:hAnsi="Times New Roman" w:cs="Times New Roman"/>
                <w:sz w:val="24"/>
                <w:szCs w:val="24"/>
              </w:rPr>
            </w:pPr>
            <w:r w:rsidRPr="006E0FF1">
              <w:rPr>
                <w:rFonts w:ascii="Times New Roman" w:hAnsi="Times New Roman" w:cs="Times New Roman"/>
                <w:sz w:val="24"/>
                <w:szCs w:val="24"/>
              </w:rPr>
              <w:t xml:space="preserve">Увеличение количества мест для временного размещения транспортных средств на городских автостоянках, в том числе перехватывающих, </w:t>
            </w:r>
            <w:r w:rsidR="009F13C8">
              <w:rPr>
                <w:rFonts w:ascii="Times New Roman" w:hAnsi="Times New Roman" w:cs="Times New Roman"/>
                <w:sz w:val="24"/>
                <w:szCs w:val="24"/>
              </w:rPr>
              <w:br/>
            </w:r>
            <w:r w:rsidRPr="006E0FF1">
              <w:rPr>
                <w:rFonts w:ascii="Times New Roman" w:hAnsi="Times New Roman" w:cs="Times New Roman"/>
                <w:sz w:val="24"/>
                <w:szCs w:val="24"/>
              </w:rPr>
              <w:t xml:space="preserve">до </w:t>
            </w:r>
            <w:r w:rsidR="00A907F3" w:rsidRPr="00A907F3">
              <w:rPr>
                <w:rFonts w:ascii="Times New Roman" w:hAnsi="Times New Roman" w:cs="Times New Roman"/>
                <w:sz w:val="24"/>
                <w:szCs w:val="24"/>
              </w:rPr>
              <w:t xml:space="preserve">5089 </w:t>
            </w:r>
            <w:r w:rsidRPr="006E0FF1">
              <w:rPr>
                <w:rFonts w:ascii="Times New Roman" w:hAnsi="Times New Roman" w:cs="Times New Roman"/>
                <w:sz w:val="24"/>
                <w:szCs w:val="24"/>
              </w:rPr>
              <w:t>единиц.</w:t>
            </w:r>
          </w:p>
          <w:p w14:paraId="49842C4E" w14:textId="77777777" w:rsidR="006E0FF1" w:rsidRPr="006E0FF1" w:rsidRDefault="006E0FF1" w:rsidP="00C135E3">
            <w:pPr>
              <w:autoSpaceDE w:val="0"/>
              <w:autoSpaceDN w:val="0"/>
              <w:adjustRightInd w:val="0"/>
              <w:spacing w:after="0" w:line="240" w:lineRule="auto"/>
              <w:ind w:right="-143"/>
              <w:rPr>
                <w:rFonts w:ascii="Times New Roman" w:hAnsi="Times New Roman" w:cs="Times New Roman"/>
                <w:sz w:val="24"/>
                <w:szCs w:val="24"/>
              </w:rPr>
            </w:pPr>
            <w:r w:rsidRPr="006E0FF1">
              <w:rPr>
                <w:rFonts w:ascii="Times New Roman" w:hAnsi="Times New Roman" w:cs="Times New Roman"/>
                <w:sz w:val="24"/>
                <w:szCs w:val="24"/>
              </w:rPr>
              <w:t xml:space="preserve">Доведение площади нанесенной </w:t>
            </w:r>
            <w:r w:rsidR="00C135E3">
              <w:rPr>
                <w:rFonts w:ascii="Times New Roman" w:hAnsi="Times New Roman" w:cs="Times New Roman"/>
                <w:sz w:val="24"/>
                <w:szCs w:val="24"/>
              </w:rPr>
              <w:br/>
              <w:t xml:space="preserve">и </w:t>
            </w:r>
            <w:r w:rsidRPr="006E0FF1">
              <w:rPr>
                <w:rFonts w:ascii="Times New Roman" w:hAnsi="Times New Roman" w:cs="Times New Roman"/>
                <w:sz w:val="24"/>
                <w:szCs w:val="24"/>
              </w:rPr>
              <w:t xml:space="preserve">восстановленной дорожной разметки </w:t>
            </w:r>
            <w:r w:rsidR="009F13C8">
              <w:rPr>
                <w:rFonts w:ascii="Times New Roman" w:hAnsi="Times New Roman" w:cs="Times New Roman"/>
                <w:sz w:val="24"/>
                <w:szCs w:val="24"/>
              </w:rPr>
              <w:br/>
            </w:r>
            <w:r w:rsidRPr="006E0FF1">
              <w:rPr>
                <w:rFonts w:ascii="Times New Roman" w:hAnsi="Times New Roman" w:cs="Times New Roman"/>
                <w:sz w:val="24"/>
                <w:szCs w:val="24"/>
              </w:rPr>
              <w:t xml:space="preserve">до </w:t>
            </w:r>
            <w:r w:rsidR="00A907F3" w:rsidRPr="00A907F3">
              <w:rPr>
                <w:rFonts w:ascii="Times New Roman" w:hAnsi="Times New Roman" w:cs="Times New Roman"/>
                <w:sz w:val="24"/>
                <w:szCs w:val="24"/>
              </w:rPr>
              <w:t>792</w:t>
            </w:r>
            <w:r w:rsidR="00A907F3">
              <w:rPr>
                <w:rFonts w:ascii="Times New Roman" w:hAnsi="Times New Roman" w:cs="Times New Roman"/>
                <w:sz w:val="24"/>
                <w:szCs w:val="24"/>
                <w:lang w:val="en-US"/>
              </w:rPr>
              <w:t> </w:t>
            </w:r>
            <w:r w:rsidR="00A907F3" w:rsidRPr="00A907F3">
              <w:rPr>
                <w:rFonts w:ascii="Times New Roman" w:hAnsi="Times New Roman" w:cs="Times New Roman"/>
                <w:sz w:val="24"/>
                <w:szCs w:val="24"/>
              </w:rPr>
              <w:t>988</w:t>
            </w:r>
            <w:r w:rsidR="00A907F3">
              <w:rPr>
                <w:rFonts w:ascii="Times New Roman" w:hAnsi="Times New Roman" w:cs="Times New Roman"/>
                <w:sz w:val="24"/>
                <w:szCs w:val="24"/>
              </w:rPr>
              <w:t>,</w:t>
            </w:r>
            <w:r w:rsidR="00A907F3" w:rsidRPr="00A907F3">
              <w:rPr>
                <w:rFonts w:ascii="Times New Roman" w:hAnsi="Times New Roman" w:cs="Times New Roman"/>
                <w:sz w:val="24"/>
                <w:szCs w:val="24"/>
              </w:rPr>
              <w:t xml:space="preserve">5 </w:t>
            </w:r>
            <w:r w:rsidR="00A907F3">
              <w:rPr>
                <w:rFonts w:ascii="Times New Roman" w:hAnsi="Times New Roman" w:cs="Times New Roman"/>
                <w:sz w:val="24"/>
                <w:szCs w:val="24"/>
              </w:rPr>
              <w:t>кв. м в год.</w:t>
            </w:r>
          </w:p>
          <w:p w14:paraId="207BDB6D" w14:textId="77777777" w:rsidR="006E0FF1" w:rsidRPr="006E0FF1" w:rsidRDefault="006E0FF1" w:rsidP="006E0FF1">
            <w:pPr>
              <w:autoSpaceDE w:val="0"/>
              <w:autoSpaceDN w:val="0"/>
              <w:adjustRightInd w:val="0"/>
              <w:spacing w:after="0" w:line="240" w:lineRule="auto"/>
              <w:rPr>
                <w:rFonts w:ascii="Times New Roman" w:hAnsi="Times New Roman" w:cs="Times New Roman"/>
                <w:sz w:val="24"/>
                <w:szCs w:val="24"/>
              </w:rPr>
            </w:pPr>
            <w:r w:rsidRPr="006E0FF1">
              <w:rPr>
                <w:rFonts w:ascii="Times New Roman" w:hAnsi="Times New Roman" w:cs="Times New Roman"/>
                <w:sz w:val="24"/>
                <w:szCs w:val="24"/>
              </w:rPr>
              <w:t xml:space="preserve">Увеличение количества установленных технических средств организации дорожного движения </w:t>
            </w:r>
            <w:r w:rsidR="00E255A5">
              <w:rPr>
                <w:rFonts w:ascii="Times New Roman" w:hAnsi="Times New Roman" w:cs="Times New Roman"/>
                <w:sz w:val="24"/>
                <w:szCs w:val="24"/>
              </w:rPr>
              <w:t>на</w:t>
            </w:r>
            <w:r w:rsidRPr="006E0FF1">
              <w:rPr>
                <w:rFonts w:ascii="Times New Roman" w:hAnsi="Times New Roman" w:cs="Times New Roman"/>
                <w:sz w:val="24"/>
                <w:szCs w:val="24"/>
              </w:rPr>
              <w:t xml:space="preserve"> </w:t>
            </w:r>
            <w:r w:rsidR="005F2B3A">
              <w:rPr>
                <w:rFonts w:ascii="Times New Roman" w:hAnsi="Times New Roman" w:cs="Times New Roman"/>
                <w:sz w:val="24"/>
                <w:szCs w:val="24"/>
              </w:rPr>
              <w:t>2 661</w:t>
            </w:r>
            <w:r w:rsidRPr="006E0FF1">
              <w:rPr>
                <w:rFonts w:ascii="Times New Roman" w:hAnsi="Times New Roman" w:cs="Times New Roman"/>
                <w:sz w:val="24"/>
                <w:szCs w:val="24"/>
              </w:rPr>
              <w:t xml:space="preserve"> шт.</w:t>
            </w:r>
            <w:r w:rsidR="005F2B3A">
              <w:rPr>
                <w:rFonts w:ascii="Times New Roman" w:hAnsi="Times New Roman" w:cs="Times New Roman"/>
                <w:sz w:val="24"/>
                <w:szCs w:val="24"/>
              </w:rPr>
              <w:t xml:space="preserve"> в год.</w:t>
            </w:r>
          </w:p>
          <w:p w14:paraId="23A8D037" w14:textId="080CF750" w:rsidR="006E0FF1" w:rsidRPr="006E0FF1" w:rsidRDefault="3F296275" w:rsidP="006E0FF1">
            <w:pPr>
              <w:autoSpaceDE w:val="0"/>
              <w:autoSpaceDN w:val="0"/>
              <w:adjustRightInd w:val="0"/>
              <w:spacing w:after="0" w:line="240" w:lineRule="auto"/>
              <w:rPr>
                <w:rFonts w:ascii="Times New Roman" w:hAnsi="Times New Roman" w:cs="Times New Roman"/>
                <w:sz w:val="24"/>
                <w:szCs w:val="24"/>
              </w:rPr>
            </w:pPr>
            <w:r w:rsidRPr="3F296275">
              <w:rPr>
                <w:rFonts w:ascii="Times New Roman" w:hAnsi="Times New Roman" w:cs="Times New Roman"/>
                <w:sz w:val="24"/>
                <w:szCs w:val="24"/>
              </w:rPr>
              <w:lastRenderedPageBreak/>
              <w:t xml:space="preserve">Увеличение количества созданных </w:t>
            </w:r>
            <w:r w:rsidR="006E0FF1">
              <w:br/>
            </w:r>
            <w:r w:rsidRPr="3F296275">
              <w:rPr>
                <w:rFonts w:ascii="Times New Roman" w:hAnsi="Times New Roman" w:cs="Times New Roman"/>
                <w:sz w:val="24"/>
                <w:szCs w:val="24"/>
              </w:rPr>
              <w:t xml:space="preserve">и модернизированных светофорных объектов </w:t>
            </w:r>
            <w:r w:rsidR="006E0FF1">
              <w:br/>
            </w:r>
            <w:r w:rsidRPr="3F296275">
              <w:rPr>
                <w:rFonts w:ascii="Times New Roman" w:hAnsi="Times New Roman" w:cs="Times New Roman"/>
                <w:sz w:val="24"/>
                <w:szCs w:val="24"/>
              </w:rPr>
              <w:t>на 188 единиц.</w:t>
            </w:r>
          </w:p>
          <w:p w14:paraId="2E579A4E" w14:textId="77777777" w:rsidR="006E0FF1" w:rsidRPr="006E0FF1" w:rsidRDefault="006E0FF1" w:rsidP="006E0FF1">
            <w:pPr>
              <w:autoSpaceDE w:val="0"/>
              <w:autoSpaceDN w:val="0"/>
              <w:adjustRightInd w:val="0"/>
              <w:spacing w:after="0" w:line="240" w:lineRule="auto"/>
              <w:rPr>
                <w:rFonts w:ascii="Times New Roman" w:hAnsi="Times New Roman" w:cs="Times New Roman"/>
                <w:sz w:val="24"/>
                <w:szCs w:val="24"/>
              </w:rPr>
            </w:pPr>
            <w:r w:rsidRPr="006E0FF1">
              <w:rPr>
                <w:rFonts w:ascii="Times New Roman" w:hAnsi="Times New Roman" w:cs="Times New Roman"/>
                <w:sz w:val="24"/>
                <w:szCs w:val="24"/>
              </w:rPr>
              <w:t xml:space="preserve">Увеличение количества светофорных объектов, включаемых в АСУДД, до </w:t>
            </w:r>
            <w:r w:rsidR="00E255A5">
              <w:rPr>
                <w:rFonts w:ascii="Times New Roman" w:hAnsi="Times New Roman" w:cs="Times New Roman"/>
                <w:sz w:val="24"/>
                <w:szCs w:val="24"/>
              </w:rPr>
              <w:t xml:space="preserve">5 </w:t>
            </w:r>
            <w:r w:rsidRPr="006E0FF1">
              <w:rPr>
                <w:rFonts w:ascii="Times New Roman" w:hAnsi="Times New Roman" w:cs="Times New Roman"/>
                <w:sz w:val="24"/>
                <w:szCs w:val="24"/>
              </w:rPr>
              <w:t>шт. в год.</w:t>
            </w:r>
          </w:p>
          <w:p w14:paraId="12610D89" w14:textId="77777777" w:rsidR="00C02355" w:rsidRPr="00703AB4" w:rsidRDefault="006E0FF1" w:rsidP="00E255A5">
            <w:pPr>
              <w:autoSpaceDE w:val="0"/>
              <w:autoSpaceDN w:val="0"/>
              <w:adjustRightInd w:val="0"/>
              <w:spacing w:after="0" w:line="240" w:lineRule="auto"/>
              <w:rPr>
                <w:rFonts w:ascii="Times New Roman" w:hAnsi="Times New Roman" w:cs="Times New Roman"/>
                <w:sz w:val="24"/>
                <w:szCs w:val="24"/>
              </w:rPr>
            </w:pPr>
            <w:r w:rsidRPr="006E0FF1">
              <w:rPr>
                <w:rFonts w:ascii="Times New Roman" w:hAnsi="Times New Roman" w:cs="Times New Roman"/>
                <w:sz w:val="24"/>
                <w:szCs w:val="24"/>
              </w:rPr>
              <w:t xml:space="preserve">Увеличение протяженности велосипедных дорожек, велопешеходных дорожек, полос </w:t>
            </w:r>
            <w:r w:rsidR="009F13C8">
              <w:rPr>
                <w:rFonts w:ascii="Times New Roman" w:hAnsi="Times New Roman" w:cs="Times New Roman"/>
                <w:sz w:val="24"/>
                <w:szCs w:val="24"/>
              </w:rPr>
              <w:br/>
            </w:r>
            <w:r w:rsidRPr="006E0FF1">
              <w:rPr>
                <w:rFonts w:ascii="Times New Roman" w:hAnsi="Times New Roman" w:cs="Times New Roman"/>
                <w:sz w:val="24"/>
                <w:szCs w:val="24"/>
              </w:rPr>
              <w:t xml:space="preserve">для движения велосипедистов до </w:t>
            </w:r>
            <w:r w:rsidR="00E255A5" w:rsidRPr="00E255A5">
              <w:rPr>
                <w:rFonts w:ascii="Times New Roman" w:hAnsi="Times New Roman" w:cs="Times New Roman"/>
                <w:sz w:val="24"/>
                <w:szCs w:val="24"/>
              </w:rPr>
              <w:t xml:space="preserve">180 </w:t>
            </w:r>
            <w:r w:rsidRPr="006E0FF1">
              <w:rPr>
                <w:rFonts w:ascii="Times New Roman" w:hAnsi="Times New Roman" w:cs="Times New Roman"/>
                <w:sz w:val="24"/>
                <w:szCs w:val="24"/>
              </w:rPr>
              <w:t>км</w:t>
            </w:r>
          </w:p>
        </w:tc>
      </w:tr>
    </w:tbl>
    <w:p w14:paraId="0BE61154" w14:textId="77777777" w:rsidR="00703AB4" w:rsidRDefault="00703AB4" w:rsidP="00327108">
      <w:pPr>
        <w:spacing w:after="0" w:line="240" w:lineRule="auto"/>
        <w:ind w:firstLine="709"/>
        <w:jc w:val="center"/>
        <w:rPr>
          <w:rFonts w:ascii="Times New Roman" w:hAnsi="Times New Roman" w:cs="Times New Roman"/>
          <w:sz w:val="24"/>
          <w:szCs w:val="24"/>
        </w:rPr>
      </w:pPr>
    </w:p>
    <w:p w14:paraId="284D0800" w14:textId="77777777" w:rsidR="00A931AB" w:rsidRDefault="00A931AB" w:rsidP="00A931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r w:rsidRPr="0063002F">
        <w:rPr>
          <w:rFonts w:ascii="Times New Roman" w:hAnsi="Times New Roman" w:cs="Times New Roman"/>
          <w:b/>
          <w:sz w:val="24"/>
          <w:szCs w:val="24"/>
        </w:rPr>
        <w:t xml:space="preserve">.2. Характеристика текущего состояния сферы подпрограммы </w:t>
      </w:r>
      <w:r>
        <w:rPr>
          <w:rFonts w:ascii="Times New Roman" w:hAnsi="Times New Roman" w:cs="Times New Roman"/>
          <w:b/>
          <w:sz w:val="24"/>
          <w:szCs w:val="24"/>
        </w:rPr>
        <w:t>5</w:t>
      </w:r>
      <w:r w:rsidRPr="0063002F">
        <w:rPr>
          <w:rFonts w:ascii="Times New Roman" w:hAnsi="Times New Roman" w:cs="Times New Roman"/>
          <w:b/>
          <w:sz w:val="24"/>
          <w:szCs w:val="24"/>
        </w:rPr>
        <w:t xml:space="preserve"> </w:t>
      </w:r>
      <w:r>
        <w:rPr>
          <w:rFonts w:ascii="Times New Roman" w:hAnsi="Times New Roman" w:cs="Times New Roman"/>
          <w:b/>
          <w:sz w:val="24"/>
          <w:szCs w:val="24"/>
        </w:rPr>
        <w:br/>
      </w:r>
      <w:r w:rsidRPr="0063002F">
        <w:rPr>
          <w:rFonts w:ascii="Times New Roman" w:hAnsi="Times New Roman" w:cs="Times New Roman"/>
          <w:b/>
          <w:sz w:val="24"/>
          <w:szCs w:val="24"/>
        </w:rPr>
        <w:t>с указанием основных проблем и прогноз ее развития</w:t>
      </w:r>
    </w:p>
    <w:p w14:paraId="089535F1" w14:textId="77777777" w:rsidR="00A931AB" w:rsidRDefault="00A931AB" w:rsidP="00A931AB">
      <w:pPr>
        <w:spacing w:after="0" w:line="240" w:lineRule="auto"/>
        <w:jc w:val="center"/>
        <w:rPr>
          <w:rFonts w:ascii="Times New Roman" w:hAnsi="Times New Roman" w:cs="Times New Roman"/>
          <w:b/>
          <w:sz w:val="24"/>
          <w:szCs w:val="24"/>
        </w:rPr>
      </w:pPr>
    </w:p>
    <w:p w14:paraId="7587ACC4" w14:textId="77777777" w:rsidR="00A931AB" w:rsidRPr="00A931AB" w:rsidRDefault="00A931AB" w:rsidP="00A931AB">
      <w:pPr>
        <w:spacing w:after="0" w:line="240" w:lineRule="auto"/>
        <w:ind w:firstLine="709"/>
        <w:jc w:val="both"/>
        <w:rPr>
          <w:rFonts w:ascii="Times New Roman" w:hAnsi="Times New Roman" w:cs="Times New Roman"/>
          <w:sz w:val="24"/>
          <w:szCs w:val="24"/>
        </w:rPr>
      </w:pPr>
      <w:r w:rsidRPr="00A931AB">
        <w:rPr>
          <w:rFonts w:ascii="Times New Roman" w:hAnsi="Times New Roman" w:cs="Times New Roman"/>
          <w:sz w:val="24"/>
          <w:szCs w:val="24"/>
        </w:rPr>
        <w:t xml:space="preserve">Меры по организации дорожного движения, направленные на повышение пропускной способности и безопасности </w:t>
      </w:r>
      <w:r w:rsidR="00C135E3">
        <w:rPr>
          <w:rFonts w:ascii="Times New Roman" w:hAnsi="Times New Roman" w:cs="Times New Roman"/>
          <w:sz w:val="24"/>
          <w:szCs w:val="24"/>
        </w:rPr>
        <w:t>УДС</w:t>
      </w:r>
      <w:r w:rsidRPr="00A931AB">
        <w:rPr>
          <w:rFonts w:ascii="Times New Roman" w:hAnsi="Times New Roman" w:cs="Times New Roman"/>
          <w:sz w:val="24"/>
          <w:szCs w:val="24"/>
        </w:rPr>
        <w:t>, являются важной составляющей улучшения транспортной ситуации в Санкт-Петербурге. Эти меры в основном состоят из внедрения в практику средств интеллектуальных транспортных систем (далее</w:t>
      </w:r>
      <w:r w:rsidR="00C135E3">
        <w:rPr>
          <w:rFonts w:ascii="Times New Roman" w:hAnsi="Times New Roman" w:cs="Times New Roman"/>
          <w:sz w:val="24"/>
          <w:szCs w:val="24"/>
        </w:rPr>
        <w:t xml:space="preserve"> – </w:t>
      </w:r>
      <w:r w:rsidRPr="00A931AB">
        <w:rPr>
          <w:rFonts w:ascii="Times New Roman" w:hAnsi="Times New Roman" w:cs="Times New Roman"/>
          <w:sz w:val="24"/>
          <w:szCs w:val="24"/>
        </w:rPr>
        <w:t>ИТС), в том числе повышения эффективности системы регулирования дорожного движения с помощью АСУДД, дорожных знаков и дорожной разметки, а также реализации проектных решений на улучшение условий движения.</w:t>
      </w:r>
    </w:p>
    <w:p w14:paraId="4D54F9C8" w14:textId="2AAA5377" w:rsidR="00A931AB" w:rsidRPr="00A931AB" w:rsidRDefault="3F296275" w:rsidP="00483580">
      <w:pPr>
        <w:spacing w:after="0" w:line="240" w:lineRule="auto"/>
        <w:ind w:firstLine="709"/>
        <w:jc w:val="both"/>
        <w:rPr>
          <w:rFonts w:ascii="Times New Roman" w:hAnsi="Times New Roman" w:cs="Times New Roman"/>
          <w:sz w:val="24"/>
          <w:szCs w:val="24"/>
        </w:rPr>
      </w:pPr>
      <w:r w:rsidRPr="3F296275">
        <w:rPr>
          <w:rFonts w:ascii="Times New Roman" w:hAnsi="Times New Roman" w:cs="Times New Roman"/>
          <w:sz w:val="24"/>
          <w:szCs w:val="24"/>
        </w:rPr>
        <w:t xml:space="preserve">На территории Санкт-Петербурга расположено более 1750 светофорных объектов </w:t>
      </w:r>
      <w:r w:rsidR="00A931AB">
        <w:br/>
      </w:r>
      <w:r w:rsidRPr="3F296275">
        <w:rPr>
          <w:rFonts w:ascii="Times New Roman" w:hAnsi="Times New Roman" w:cs="Times New Roman"/>
          <w:sz w:val="24"/>
          <w:szCs w:val="24"/>
        </w:rPr>
        <w:t xml:space="preserve">и более 100 тыс. дорожных знаков, протяженность продольной дорожной разметки составляет более 3 тыс. км. В настоящее время при стабильной связи со светофорными объектами </w:t>
      </w:r>
      <w:r w:rsidR="00A931AB">
        <w:br/>
      </w:r>
      <w:r w:rsidRPr="3F296275">
        <w:rPr>
          <w:rFonts w:ascii="Times New Roman" w:hAnsi="Times New Roman" w:cs="Times New Roman"/>
          <w:sz w:val="24"/>
          <w:szCs w:val="24"/>
        </w:rPr>
        <w:t>в Санкт-Петербурге функционируют две АСУДД:</w:t>
      </w:r>
    </w:p>
    <w:p w14:paraId="0F88F881" w14:textId="77777777" w:rsidR="00A931AB" w:rsidRPr="00A931AB" w:rsidRDefault="00A931AB" w:rsidP="00483580">
      <w:pPr>
        <w:spacing w:after="0" w:line="240" w:lineRule="auto"/>
        <w:ind w:firstLine="709"/>
        <w:jc w:val="both"/>
        <w:rPr>
          <w:rFonts w:ascii="Times New Roman" w:hAnsi="Times New Roman" w:cs="Times New Roman"/>
          <w:sz w:val="24"/>
          <w:szCs w:val="24"/>
        </w:rPr>
      </w:pPr>
      <w:r w:rsidRPr="00A931AB">
        <w:rPr>
          <w:rFonts w:ascii="Times New Roman" w:hAnsi="Times New Roman" w:cs="Times New Roman"/>
          <w:sz w:val="24"/>
          <w:szCs w:val="24"/>
        </w:rPr>
        <w:t xml:space="preserve">АСУДД </w:t>
      </w:r>
      <w:r w:rsidR="00EF1A65">
        <w:rPr>
          <w:rFonts w:ascii="Times New Roman" w:hAnsi="Times New Roman" w:cs="Times New Roman"/>
          <w:sz w:val="24"/>
          <w:szCs w:val="24"/>
        </w:rPr>
        <w:t>«</w:t>
      </w:r>
      <w:r w:rsidRPr="00A931AB">
        <w:rPr>
          <w:rFonts w:ascii="Times New Roman" w:hAnsi="Times New Roman" w:cs="Times New Roman"/>
          <w:sz w:val="24"/>
          <w:szCs w:val="24"/>
        </w:rPr>
        <w:t>Спектр</w:t>
      </w:r>
      <w:r w:rsidR="00EF1A65">
        <w:rPr>
          <w:rFonts w:ascii="Times New Roman" w:hAnsi="Times New Roman" w:cs="Times New Roman"/>
          <w:sz w:val="24"/>
          <w:szCs w:val="24"/>
        </w:rPr>
        <w:t xml:space="preserve">» </w:t>
      </w:r>
      <w:r w:rsidRPr="00A931AB">
        <w:rPr>
          <w:rFonts w:ascii="Times New Roman" w:hAnsi="Times New Roman" w:cs="Times New Roman"/>
          <w:sz w:val="24"/>
          <w:szCs w:val="24"/>
        </w:rPr>
        <w:t xml:space="preserve">в составе </w:t>
      </w:r>
      <w:r w:rsidR="00DE5603">
        <w:rPr>
          <w:rFonts w:ascii="Times New Roman" w:hAnsi="Times New Roman" w:cs="Times New Roman"/>
          <w:sz w:val="24"/>
          <w:szCs w:val="24"/>
        </w:rPr>
        <w:t>1012</w:t>
      </w:r>
      <w:r w:rsidRPr="00A931AB">
        <w:rPr>
          <w:rFonts w:ascii="Times New Roman" w:hAnsi="Times New Roman" w:cs="Times New Roman"/>
          <w:sz w:val="24"/>
          <w:szCs w:val="24"/>
        </w:rPr>
        <w:t xml:space="preserve"> светофорных объектов;</w:t>
      </w:r>
    </w:p>
    <w:p w14:paraId="51D2F16A" w14:textId="77777777" w:rsidR="00A931AB" w:rsidRDefault="00A931AB" w:rsidP="00483580">
      <w:pPr>
        <w:spacing w:after="0" w:line="240" w:lineRule="auto"/>
        <w:ind w:firstLine="709"/>
        <w:jc w:val="both"/>
        <w:rPr>
          <w:rFonts w:ascii="Times New Roman" w:hAnsi="Times New Roman" w:cs="Times New Roman"/>
          <w:sz w:val="24"/>
          <w:szCs w:val="24"/>
        </w:rPr>
      </w:pPr>
      <w:r w:rsidRPr="00A931AB">
        <w:rPr>
          <w:rFonts w:ascii="Times New Roman" w:hAnsi="Times New Roman" w:cs="Times New Roman"/>
          <w:sz w:val="24"/>
          <w:szCs w:val="24"/>
        </w:rPr>
        <w:t xml:space="preserve">АСУДД </w:t>
      </w:r>
      <w:r w:rsidR="00EF1A65">
        <w:rPr>
          <w:rFonts w:ascii="Times New Roman" w:hAnsi="Times New Roman" w:cs="Times New Roman"/>
          <w:sz w:val="24"/>
          <w:szCs w:val="24"/>
        </w:rPr>
        <w:t>«</w:t>
      </w:r>
      <w:r w:rsidRPr="00A931AB">
        <w:rPr>
          <w:rFonts w:ascii="Times New Roman" w:hAnsi="Times New Roman" w:cs="Times New Roman"/>
          <w:sz w:val="24"/>
          <w:szCs w:val="24"/>
        </w:rPr>
        <w:t>eDaptiva</w:t>
      </w:r>
      <w:r w:rsidR="00EF1A65">
        <w:rPr>
          <w:rFonts w:ascii="Times New Roman" w:hAnsi="Times New Roman" w:cs="Times New Roman"/>
          <w:sz w:val="24"/>
          <w:szCs w:val="24"/>
        </w:rPr>
        <w:t>»</w:t>
      </w:r>
      <w:r w:rsidRPr="00A931AB">
        <w:rPr>
          <w:rFonts w:ascii="Times New Roman" w:hAnsi="Times New Roman" w:cs="Times New Roman"/>
          <w:sz w:val="24"/>
          <w:szCs w:val="24"/>
        </w:rPr>
        <w:t xml:space="preserve"> в составе </w:t>
      </w:r>
      <w:r w:rsidR="00DE5603">
        <w:rPr>
          <w:rFonts w:ascii="Times New Roman" w:hAnsi="Times New Roman" w:cs="Times New Roman"/>
          <w:sz w:val="24"/>
          <w:szCs w:val="24"/>
        </w:rPr>
        <w:t>1</w:t>
      </w:r>
      <w:r w:rsidR="008E47BE">
        <w:rPr>
          <w:rFonts w:ascii="Times New Roman" w:hAnsi="Times New Roman" w:cs="Times New Roman"/>
          <w:sz w:val="24"/>
          <w:szCs w:val="24"/>
        </w:rPr>
        <w:t>36</w:t>
      </w:r>
      <w:r w:rsidRPr="00A931AB">
        <w:rPr>
          <w:rFonts w:ascii="Times New Roman" w:hAnsi="Times New Roman" w:cs="Times New Roman"/>
          <w:sz w:val="24"/>
          <w:szCs w:val="24"/>
        </w:rPr>
        <w:t xml:space="preserve"> светофорных объектов.</w:t>
      </w:r>
    </w:p>
    <w:p w14:paraId="1AF4432A" w14:textId="77777777" w:rsidR="00A931AB" w:rsidRPr="006017F8" w:rsidRDefault="006017F8" w:rsidP="00483580">
      <w:pPr>
        <w:spacing w:after="0" w:line="240" w:lineRule="auto"/>
        <w:ind w:firstLine="709"/>
        <w:jc w:val="both"/>
      </w:pPr>
      <w:r>
        <w:rPr>
          <w:rFonts w:ascii="Times New Roman" w:hAnsi="Times New Roman" w:cs="Times New Roman"/>
          <w:sz w:val="24"/>
          <w:szCs w:val="24"/>
        </w:rPr>
        <w:t>Из них 378</w:t>
      </w:r>
      <w:r w:rsidR="00A931AB" w:rsidRPr="00A931AB">
        <w:rPr>
          <w:rFonts w:ascii="Times New Roman" w:hAnsi="Times New Roman" w:cs="Times New Roman"/>
          <w:sz w:val="24"/>
          <w:szCs w:val="24"/>
        </w:rPr>
        <w:t xml:space="preserve"> светофорных объектов обо</w:t>
      </w:r>
      <w:r>
        <w:rPr>
          <w:rFonts w:ascii="Times New Roman" w:hAnsi="Times New Roman" w:cs="Times New Roman"/>
          <w:sz w:val="24"/>
          <w:szCs w:val="24"/>
        </w:rPr>
        <w:t xml:space="preserve">рудовано детекторами транспорта, </w:t>
      </w:r>
      <w:r w:rsidR="008E47BE">
        <w:rPr>
          <w:rFonts w:ascii="Times New Roman" w:hAnsi="Times New Roman" w:cs="Times New Roman"/>
          <w:sz w:val="24"/>
          <w:szCs w:val="24"/>
        </w:rPr>
        <w:t>6</w:t>
      </w:r>
      <w:r>
        <w:rPr>
          <w:rFonts w:ascii="Times New Roman" w:hAnsi="Times New Roman" w:cs="Times New Roman"/>
          <w:sz w:val="24"/>
          <w:szCs w:val="24"/>
        </w:rPr>
        <w:t>5</w:t>
      </w:r>
      <w:r w:rsidR="00A931AB" w:rsidRPr="00A931AB">
        <w:rPr>
          <w:rFonts w:ascii="Times New Roman" w:hAnsi="Times New Roman" w:cs="Times New Roman"/>
          <w:sz w:val="24"/>
          <w:szCs w:val="24"/>
        </w:rPr>
        <w:t xml:space="preserve"> объект</w:t>
      </w:r>
      <w:r>
        <w:rPr>
          <w:rFonts w:ascii="Times New Roman" w:hAnsi="Times New Roman" w:cs="Times New Roman"/>
          <w:sz w:val="24"/>
          <w:szCs w:val="24"/>
        </w:rPr>
        <w:t>ов</w:t>
      </w:r>
      <w:r w:rsidR="00C135E3">
        <w:rPr>
          <w:rFonts w:ascii="Times New Roman" w:hAnsi="Times New Roman" w:cs="Times New Roman"/>
          <w:sz w:val="24"/>
          <w:szCs w:val="24"/>
        </w:rPr>
        <w:t xml:space="preserve"> – </w:t>
      </w:r>
      <w:r w:rsidR="00A931AB" w:rsidRPr="00A931AB">
        <w:rPr>
          <w:rFonts w:ascii="Times New Roman" w:hAnsi="Times New Roman" w:cs="Times New Roman"/>
          <w:sz w:val="24"/>
          <w:szCs w:val="24"/>
        </w:rPr>
        <w:t>камерами систем</w:t>
      </w:r>
      <w:r>
        <w:rPr>
          <w:rFonts w:ascii="Times New Roman" w:hAnsi="Times New Roman" w:cs="Times New Roman"/>
          <w:sz w:val="24"/>
          <w:szCs w:val="24"/>
        </w:rPr>
        <w:t>ы транспортного видеонаблюдения и 50 объектов – камерами системы транспортных инцидентов.</w:t>
      </w:r>
    </w:p>
    <w:p w14:paraId="2487B029" w14:textId="77777777" w:rsidR="00A931AB" w:rsidRPr="00A931AB" w:rsidRDefault="00A931AB" w:rsidP="00A931AB">
      <w:pPr>
        <w:spacing w:after="0" w:line="240" w:lineRule="auto"/>
        <w:ind w:firstLine="709"/>
        <w:jc w:val="both"/>
        <w:rPr>
          <w:rFonts w:ascii="Times New Roman" w:hAnsi="Times New Roman" w:cs="Times New Roman"/>
          <w:sz w:val="24"/>
          <w:szCs w:val="24"/>
        </w:rPr>
      </w:pPr>
      <w:r w:rsidRPr="00A931AB">
        <w:rPr>
          <w:rFonts w:ascii="Times New Roman" w:hAnsi="Times New Roman" w:cs="Times New Roman"/>
          <w:sz w:val="24"/>
          <w:szCs w:val="24"/>
        </w:rPr>
        <w:t>В сфере организации дорожного движения выделяется ряд организационных и технических проблем:</w:t>
      </w:r>
    </w:p>
    <w:p w14:paraId="55C0037A" w14:textId="77777777" w:rsidR="00A931AB" w:rsidRPr="00A931AB" w:rsidRDefault="00A931AB" w:rsidP="00A931AB">
      <w:pPr>
        <w:spacing w:after="0" w:line="240" w:lineRule="auto"/>
        <w:ind w:firstLine="709"/>
        <w:jc w:val="both"/>
        <w:rPr>
          <w:rFonts w:ascii="Times New Roman" w:hAnsi="Times New Roman" w:cs="Times New Roman"/>
          <w:sz w:val="24"/>
          <w:szCs w:val="24"/>
        </w:rPr>
      </w:pPr>
      <w:r w:rsidRPr="00A931AB">
        <w:rPr>
          <w:rFonts w:ascii="Times New Roman" w:hAnsi="Times New Roman" w:cs="Times New Roman"/>
          <w:sz w:val="24"/>
          <w:szCs w:val="24"/>
        </w:rPr>
        <w:t>неэффективная система управления светофорной сигнализацией, характеризующаяся недостаточным развитием АСУДД, использованием устаревших технологий управления светофорной сигнализацией, широким использованием диспетчерских (ручных) режимов управления;</w:t>
      </w:r>
    </w:p>
    <w:p w14:paraId="0B9132A5" w14:textId="77777777" w:rsidR="00A931AB" w:rsidRPr="00A931AB" w:rsidRDefault="00A931AB" w:rsidP="00A931AB">
      <w:pPr>
        <w:spacing w:after="0" w:line="240" w:lineRule="auto"/>
        <w:ind w:firstLine="709"/>
        <w:jc w:val="both"/>
        <w:rPr>
          <w:rFonts w:ascii="Times New Roman" w:hAnsi="Times New Roman" w:cs="Times New Roman"/>
          <w:sz w:val="24"/>
          <w:szCs w:val="24"/>
        </w:rPr>
      </w:pPr>
      <w:r w:rsidRPr="00A931AB">
        <w:rPr>
          <w:rFonts w:ascii="Times New Roman" w:hAnsi="Times New Roman" w:cs="Times New Roman"/>
          <w:sz w:val="24"/>
          <w:szCs w:val="24"/>
        </w:rPr>
        <w:t>применение неэффективных решений по</w:t>
      </w:r>
      <w:r w:rsidR="009F13C8">
        <w:rPr>
          <w:rFonts w:ascii="Times New Roman" w:hAnsi="Times New Roman" w:cs="Times New Roman"/>
          <w:sz w:val="24"/>
          <w:szCs w:val="24"/>
        </w:rPr>
        <w:t xml:space="preserve"> организации дорожного движения </w:t>
      </w:r>
      <w:r w:rsidRPr="00A931AB">
        <w:rPr>
          <w:rFonts w:ascii="Times New Roman" w:hAnsi="Times New Roman" w:cs="Times New Roman"/>
          <w:sz w:val="24"/>
          <w:szCs w:val="24"/>
        </w:rPr>
        <w:t xml:space="preserve">при строительстве и реконструкции </w:t>
      </w:r>
      <w:r w:rsidR="00C135E3">
        <w:rPr>
          <w:rFonts w:ascii="Times New Roman" w:hAnsi="Times New Roman" w:cs="Times New Roman"/>
          <w:sz w:val="24"/>
          <w:szCs w:val="24"/>
        </w:rPr>
        <w:t>УДС</w:t>
      </w:r>
      <w:r w:rsidRPr="00A931AB">
        <w:rPr>
          <w:rFonts w:ascii="Times New Roman" w:hAnsi="Times New Roman" w:cs="Times New Roman"/>
          <w:sz w:val="24"/>
          <w:szCs w:val="24"/>
        </w:rPr>
        <w:t xml:space="preserve"> из-за ориентации на минимизацию стоимости строительства;</w:t>
      </w:r>
    </w:p>
    <w:p w14:paraId="027C89FF" w14:textId="77777777" w:rsidR="00A931AB" w:rsidRPr="00A931AB" w:rsidRDefault="00A931AB" w:rsidP="00A931AB">
      <w:pPr>
        <w:spacing w:after="0" w:line="240" w:lineRule="auto"/>
        <w:ind w:firstLine="709"/>
        <w:jc w:val="both"/>
        <w:rPr>
          <w:rFonts w:ascii="Times New Roman" w:hAnsi="Times New Roman" w:cs="Times New Roman"/>
          <w:sz w:val="24"/>
          <w:szCs w:val="24"/>
        </w:rPr>
      </w:pPr>
      <w:r w:rsidRPr="00A931AB">
        <w:rPr>
          <w:rFonts w:ascii="Times New Roman" w:hAnsi="Times New Roman" w:cs="Times New Roman"/>
          <w:sz w:val="24"/>
          <w:szCs w:val="24"/>
        </w:rPr>
        <w:t xml:space="preserve">недостаточное внимание решению задачи по устранению на УДС </w:t>
      </w:r>
      <w:r w:rsidR="00EF1A65">
        <w:rPr>
          <w:rFonts w:ascii="Times New Roman" w:hAnsi="Times New Roman" w:cs="Times New Roman"/>
          <w:sz w:val="24"/>
          <w:szCs w:val="24"/>
        </w:rPr>
        <w:t>«</w:t>
      </w:r>
      <w:r w:rsidRPr="00A931AB">
        <w:rPr>
          <w:rFonts w:ascii="Times New Roman" w:hAnsi="Times New Roman" w:cs="Times New Roman"/>
          <w:sz w:val="24"/>
          <w:szCs w:val="24"/>
        </w:rPr>
        <w:t>узких мест</w:t>
      </w:r>
      <w:r w:rsidR="00EF1A65">
        <w:rPr>
          <w:rFonts w:ascii="Times New Roman" w:hAnsi="Times New Roman" w:cs="Times New Roman"/>
          <w:sz w:val="24"/>
          <w:szCs w:val="24"/>
        </w:rPr>
        <w:t>»</w:t>
      </w:r>
      <w:r w:rsidRPr="00A931AB">
        <w:rPr>
          <w:rFonts w:ascii="Times New Roman" w:hAnsi="Times New Roman" w:cs="Times New Roman"/>
          <w:sz w:val="24"/>
          <w:szCs w:val="24"/>
        </w:rPr>
        <w:t xml:space="preserve"> (участков УДС, снижающих пропускную способность УДС);</w:t>
      </w:r>
    </w:p>
    <w:p w14:paraId="5966D4BC" w14:textId="77777777" w:rsidR="00A931AB" w:rsidRPr="00A931AB" w:rsidRDefault="00A931AB" w:rsidP="00A931AB">
      <w:pPr>
        <w:spacing w:after="0" w:line="240" w:lineRule="auto"/>
        <w:ind w:firstLine="709"/>
        <w:jc w:val="both"/>
        <w:rPr>
          <w:rFonts w:ascii="Times New Roman" w:hAnsi="Times New Roman" w:cs="Times New Roman"/>
          <w:sz w:val="24"/>
          <w:szCs w:val="24"/>
        </w:rPr>
      </w:pPr>
      <w:r w:rsidRPr="00A931AB">
        <w:rPr>
          <w:rFonts w:ascii="Times New Roman" w:hAnsi="Times New Roman" w:cs="Times New Roman"/>
          <w:sz w:val="24"/>
          <w:szCs w:val="24"/>
        </w:rPr>
        <w:t>отсутствие системы мониторинга дорожного движения и интегрированной информационной системы регулирования дорожного движения, которое не позволяет получать объективные данные о дорожной ситуации и как следствие своевременно принимать эффективные решения по совершенствованию организации дорожного движения.</w:t>
      </w:r>
    </w:p>
    <w:p w14:paraId="36FB440C" w14:textId="77777777" w:rsidR="00A931AB" w:rsidRPr="00A931AB" w:rsidRDefault="00A931AB" w:rsidP="00A931AB">
      <w:pPr>
        <w:spacing w:after="0" w:line="240" w:lineRule="auto"/>
        <w:ind w:firstLine="709"/>
        <w:jc w:val="both"/>
        <w:rPr>
          <w:rFonts w:ascii="Times New Roman" w:hAnsi="Times New Roman" w:cs="Times New Roman"/>
          <w:sz w:val="24"/>
          <w:szCs w:val="24"/>
        </w:rPr>
      </w:pPr>
      <w:r w:rsidRPr="00A931AB">
        <w:rPr>
          <w:rFonts w:ascii="Times New Roman" w:hAnsi="Times New Roman" w:cs="Times New Roman"/>
          <w:sz w:val="24"/>
          <w:szCs w:val="24"/>
        </w:rPr>
        <w:t>Основными направлениями совершенствования организации дорожного движения являются:</w:t>
      </w:r>
    </w:p>
    <w:p w14:paraId="095411ED" w14:textId="77777777" w:rsidR="00A931AB" w:rsidRPr="00A931AB" w:rsidRDefault="00A931AB" w:rsidP="00A931AB">
      <w:pPr>
        <w:spacing w:after="0" w:line="240" w:lineRule="auto"/>
        <w:ind w:firstLine="709"/>
        <w:jc w:val="both"/>
        <w:rPr>
          <w:rFonts w:ascii="Times New Roman" w:hAnsi="Times New Roman" w:cs="Times New Roman"/>
          <w:sz w:val="24"/>
          <w:szCs w:val="24"/>
        </w:rPr>
      </w:pPr>
      <w:r w:rsidRPr="00A931AB">
        <w:rPr>
          <w:rFonts w:ascii="Times New Roman" w:hAnsi="Times New Roman" w:cs="Times New Roman"/>
          <w:sz w:val="24"/>
          <w:szCs w:val="24"/>
        </w:rPr>
        <w:t>продолжение развития ИТС, в том числе АСУДД;</w:t>
      </w:r>
    </w:p>
    <w:p w14:paraId="28848B61" w14:textId="77777777" w:rsidR="00A931AB" w:rsidRPr="00A931AB" w:rsidRDefault="00A931AB" w:rsidP="00A931AB">
      <w:pPr>
        <w:spacing w:after="0" w:line="240" w:lineRule="auto"/>
        <w:ind w:firstLine="709"/>
        <w:jc w:val="both"/>
        <w:rPr>
          <w:rFonts w:ascii="Times New Roman" w:hAnsi="Times New Roman" w:cs="Times New Roman"/>
          <w:sz w:val="24"/>
          <w:szCs w:val="24"/>
        </w:rPr>
      </w:pPr>
      <w:r w:rsidRPr="00A931AB">
        <w:rPr>
          <w:rFonts w:ascii="Times New Roman" w:hAnsi="Times New Roman" w:cs="Times New Roman"/>
          <w:sz w:val="24"/>
          <w:szCs w:val="24"/>
        </w:rPr>
        <w:t>развитие системы мониторинга организации дорожного движения в Санкт-Петербурге;</w:t>
      </w:r>
    </w:p>
    <w:p w14:paraId="1DDBAEC8" w14:textId="77777777" w:rsidR="00A931AB" w:rsidRPr="00A931AB" w:rsidRDefault="00A931AB" w:rsidP="00A931AB">
      <w:pPr>
        <w:spacing w:after="0" w:line="240" w:lineRule="auto"/>
        <w:ind w:firstLine="709"/>
        <w:jc w:val="both"/>
        <w:rPr>
          <w:rFonts w:ascii="Times New Roman" w:hAnsi="Times New Roman" w:cs="Times New Roman"/>
          <w:sz w:val="24"/>
          <w:szCs w:val="24"/>
        </w:rPr>
      </w:pPr>
      <w:r w:rsidRPr="00A931AB">
        <w:rPr>
          <w:rFonts w:ascii="Times New Roman" w:hAnsi="Times New Roman" w:cs="Times New Roman"/>
          <w:sz w:val="24"/>
          <w:szCs w:val="24"/>
        </w:rPr>
        <w:t xml:space="preserve">продолжение развития системы выделенных полос для </w:t>
      </w:r>
      <w:r w:rsidR="00EE013B">
        <w:rPr>
          <w:rFonts w:ascii="Times New Roman" w:hAnsi="Times New Roman" w:cs="Times New Roman"/>
          <w:sz w:val="24"/>
          <w:szCs w:val="24"/>
        </w:rPr>
        <w:t xml:space="preserve">ГПТ </w:t>
      </w:r>
      <w:r w:rsidRPr="00A931AB">
        <w:rPr>
          <w:rFonts w:ascii="Times New Roman" w:hAnsi="Times New Roman" w:cs="Times New Roman"/>
          <w:sz w:val="24"/>
          <w:szCs w:val="24"/>
        </w:rPr>
        <w:t xml:space="preserve">с приоритетным проездом </w:t>
      </w:r>
      <w:r w:rsidR="00EE013B">
        <w:rPr>
          <w:rFonts w:ascii="Times New Roman" w:hAnsi="Times New Roman" w:cs="Times New Roman"/>
          <w:sz w:val="24"/>
          <w:szCs w:val="24"/>
        </w:rPr>
        <w:br/>
      </w:r>
      <w:r w:rsidRPr="00A931AB">
        <w:rPr>
          <w:rFonts w:ascii="Times New Roman" w:hAnsi="Times New Roman" w:cs="Times New Roman"/>
          <w:sz w:val="24"/>
          <w:szCs w:val="24"/>
        </w:rPr>
        <w:t>на регулируемых пересечениях;</w:t>
      </w:r>
    </w:p>
    <w:p w14:paraId="5271D19B" w14:textId="0947A5C5" w:rsidR="00A931AB" w:rsidRPr="00A931AB" w:rsidRDefault="00A931AB" w:rsidP="00A931AB">
      <w:pPr>
        <w:spacing w:after="0" w:line="240" w:lineRule="auto"/>
        <w:ind w:firstLine="709"/>
        <w:jc w:val="both"/>
        <w:rPr>
          <w:rFonts w:ascii="Times New Roman" w:hAnsi="Times New Roman" w:cs="Times New Roman"/>
          <w:sz w:val="24"/>
          <w:szCs w:val="24"/>
        </w:rPr>
      </w:pPr>
      <w:r w:rsidRPr="00A931AB">
        <w:rPr>
          <w:rFonts w:ascii="Times New Roman" w:hAnsi="Times New Roman" w:cs="Times New Roman"/>
          <w:sz w:val="24"/>
          <w:szCs w:val="24"/>
        </w:rPr>
        <w:t>повышение эффективности решений по</w:t>
      </w:r>
      <w:r w:rsidR="00EE013B">
        <w:rPr>
          <w:rFonts w:ascii="Times New Roman" w:hAnsi="Times New Roman" w:cs="Times New Roman"/>
          <w:sz w:val="24"/>
          <w:szCs w:val="24"/>
        </w:rPr>
        <w:t xml:space="preserve"> организации дорожного движения </w:t>
      </w:r>
      <w:r w:rsidR="00121986">
        <w:rPr>
          <w:rFonts w:ascii="Times New Roman" w:hAnsi="Times New Roman" w:cs="Times New Roman"/>
          <w:sz w:val="24"/>
          <w:szCs w:val="24"/>
        </w:rPr>
        <w:br/>
      </w:r>
      <w:r w:rsidRPr="00A931AB">
        <w:rPr>
          <w:rFonts w:ascii="Times New Roman" w:hAnsi="Times New Roman" w:cs="Times New Roman"/>
          <w:sz w:val="24"/>
          <w:szCs w:val="24"/>
        </w:rPr>
        <w:t>при строительстве и реконструкции объектов транспортной инфраструктуры;</w:t>
      </w:r>
    </w:p>
    <w:p w14:paraId="601569F1" w14:textId="77777777" w:rsidR="00A931AB" w:rsidRPr="00A931AB" w:rsidRDefault="00A931AB" w:rsidP="00A931AB">
      <w:pPr>
        <w:spacing w:after="0" w:line="240" w:lineRule="auto"/>
        <w:ind w:firstLine="709"/>
        <w:jc w:val="both"/>
        <w:rPr>
          <w:rFonts w:ascii="Times New Roman" w:hAnsi="Times New Roman" w:cs="Times New Roman"/>
          <w:sz w:val="24"/>
          <w:szCs w:val="24"/>
        </w:rPr>
      </w:pPr>
      <w:r w:rsidRPr="00A931AB">
        <w:rPr>
          <w:rFonts w:ascii="Times New Roman" w:hAnsi="Times New Roman" w:cs="Times New Roman"/>
          <w:sz w:val="24"/>
          <w:szCs w:val="24"/>
        </w:rPr>
        <w:lastRenderedPageBreak/>
        <w:t xml:space="preserve">ликвидация </w:t>
      </w:r>
      <w:r w:rsidR="00EF1A65">
        <w:rPr>
          <w:rFonts w:ascii="Times New Roman" w:hAnsi="Times New Roman" w:cs="Times New Roman"/>
          <w:sz w:val="24"/>
          <w:szCs w:val="24"/>
        </w:rPr>
        <w:t>«</w:t>
      </w:r>
      <w:r w:rsidRPr="00A931AB">
        <w:rPr>
          <w:rFonts w:ascii="Times New Roman" w:hAnsi="Times New Roman" w:cs="Times New Roman"/>
          <w:sz w:val="24"/>
          <w:szCs w:val="24"/>
        </w:rPr>
        <w:t>узких мест</w:t>
      </w:r>
      <w:r w:rsidR="00EF1A65">
        <w:rPr>
          <w:rFonts w:ascii="Times New Roman" w:hAnsi="Times New Roman" w:cs="Times New Roman"/>
          <w:sz w:val="24"/>
          <w:szCs w:val="24"/>
        </w:rPr>
        <w:t>»</w:t>
      </w:r>
      <w:r w:rsidRPr="00A931AB">
        <w:rPr>
          <w:rFonts w:ascii="Times New Roman" w:hAnsi="Times New Roman" w:cs="Times New Roman"/>
          <w:sz w:val="24"/>
          <w:szCs w:val="24"/>
        </w:rPr>
        <w:t xml:space="preserve"> на УДС, предусматривающая как локальные расширения </w:t>
      </w:r>
      <w:r w:rsidR="00FB75CF">
        <w:rPr>
          <w:rFonts w:ascii="Times New Roman" w:hAnsi="Times New Roman" w:cs="Times New Roman"/>
          <w:sz w:val="24"/>
          <w:szCs w:val="24"/>
        </w:rPr>
        <w:br/>
      </w:r>
      <w:r w:rsidRPr="00A931AB">
        <w:rPr>
          <w:rFonts w:ascii="Times New Roman" w:hAnsi="Times New Roman" w:cs="Times New Roman"/>
          <w:sz w:val="24"/>
          <w:szCs w:val="24"/>
        </w:rPr>
        <w:t>или изменение геометрии проезжей части, так и коррекцию режимов работы светофорных объектов, изменение схемы организации движения и т.п.;</w:t>
      </w:r>
    </w:p>
    <w:p w14:paraId="055935D2" w14:textId="77777777" w:rsidR="00A931AB" w:rsidRPr="00A931AB" w:rsidRDefault="00A931AB" w:rsidP="00A931AB">
      <w:pPr>
        <w:spacing w:after="0" w:line="240" w:lineRule="auto"/>
        <w:ind w:firstLine="709"/>
        <w:jc w:val="both"/>
        <w:rPr>
          <w:rFonts w:ascii="Times New Roman" w:hAnsi="Times New Roman" w:cs="Times New Roman"/>
          <w:sz w:val="24"/>
          <w:szCs w:val="24"/>
        </w:rPr>
      </w:pPr>
      <w:r w:rsidRPr="00A931AB">
        <w:rPr>
          <w:rFonts w:ascii="Times New Roman" w:hAnsi="Times New Roman" w:cs="Times New Roman"/>
          <w:sz w:val="24"/>
          <w:szCs w:val="24"/>
        </w:rPr>
        <w:t>упорядочение движения грузового автотранспорта за счет формирования опорной сети УДС для движения грузового автотранспорта;</w:t>
      </w:r>
    </w:p>
    <w:p w14:paraId="7E943F80" w14:textId="77777777" w:rsidR="00A931AB" w:rsidRPr="00A931AB" w:rsidRDefault="00A931AB" w:rsidP="00A931AB">
      <w:pPr>
        <w:spacing w:after="0" w:line="240" w:lineRule="auto"/>
        <w:ind w:firstLine="709"/>
        <w:jc w:val="both"/>
        <w:rPr>
          <w:rFonts w:ascii="Times New Roman" w:hAnsi="Times New Roman" w:cs="Times New Roman"/>
          <w:sz w:val="24"/>
          <w:szCs w:val="24"/>
        </w:rPr>
      </w:pPr>
      <w:r w:rsidRPr="00A931AB">
        <w:rPr>
          <w:rFonts w:ascii="Times New Roman" w:hAnsi="Times New Roman" w:cs="Times New Roman"/>
          <w:sz w:val="24"/>
          <w:szCs w:val="24"/>
        </w:rPr>
        <w:t xml:space="preserve">внедрение в широкую практику применения мер административной ответственности </w:t>
      </w:r>
      <w:r w:rsidR="00EF1A65">
        <w:rPr>
          <w:rFonts w:ascii="Times New Roman" w:hAnsi="Times New Roman" w:cs="Times New Roman"/>
          <w:sz w:val="24"/>
          <w:szCs w:val="24"/>
        </w:rPr>
        <w:br/>
      </w:r>
      <w:r w:rsidR="00580D63">
        <w:rPr>
          <w:rFonts w:ascii="Times New Roman" w:hAnsi="Times New Roman" w:cs="Times New Roman"/>
          <w:sz w:val="24"/>
          <w:szCs w:val="24"/>
        </w:rPr>
        <w:t>за нарушения П</w:t>
      </w:r>
      <w:r w:rsidRPr="00A931AB">
        <w:rPr>
          <w:rFonts w:ascii="Times New Roman" w:hAnsi="Times New Roman" w:cs="Times New Roman"/>
          <w:sz w:val="24"/>
          <w:szCs w:val="24"/>
        </w:rPr>
        <w:t>равил дорожного движения на основе фото- и видеофиксации.</w:t>
      </w:r>
    </w:p>
    <w:p w14:paraId="59D8F10A" w14:textId="77777777" w:rsidR="00A931AB" w:rsidRPr="00A931AB" w:rsidRDefault="00A931AB" w:rsidP="00A931AB">
      <w:pPr>
        <w:spacing w:after="0" w:line="240" w:lineRule="auto"/>
        <w:ind w:firstLine="709"/>
        <w:jc w:val="both"/>
        <w:rPr>
          <w:rFonts w:ascii="Times New Roman" w:hAnsi="Times New Roman" w:cs="Times New Roman"/>
          <w:sz w:val="24"/>
          <w:szCs w:val="24"/>
        </w:rPr>
      </w:pPr>
      <w:r w:rsidRPr="00A931AB">
        <w:rPr>
          <w:rFonts w:ascii="Times New Roman" w:hAnsi="Times New Roman" w:cs="Times New Roman"/>
          <w:sz w:val="24"/>
          <w:szCs w:val="24"/>
        </w:rPr>
        <w:t>В Санкт-Петербурге в настоящее время неупорядоченная стоянка транспортных средств существенно ухудшает условия движения на значительном количестве магистралей.</w:t>
      </w:r>
    </w:p>
    <w:p w14:paraId="35E5697C" w14:textId="77777777" w:rsidR="00A931AB" w:rsidRPr="00A931AB" w:rsidRDefault="00A931AB" w:rsidP="00A931AB">
      <w:pPr>
        <w:spacing w:after="0" w:line="240" w:lineRule="auto"/>
        <w:ind w:firstLine="709"/>
        <w:jc w:val="both"/>
        <w:rPr>
          <w:rFonts w:ascii="Times New Roman" w:hAnsi="Times New Roman" w:cs="Times New Roman"/>
          <w:sz w:val="24"/>
          <w:szCs w:val="24"/>
        </w:rPr>
      </w:pPr>
      <w:r w:rsidRPr="00A931AB">
        <w:rPr>
          <w:rFonts w:ascii="Times New Roman" w:hAnsi="Times New Roman" w:cs="Times New Roman"/>
          <w:sz w:val="24"/>
          <w:szCs w:val="24"/>
        </w:rPr>
        <w:t>Многие улицы центральных районов Санкт-Петербурга работают в режиме дневных бесплатных парковок и практически исключены из состава функционирующей УДС.</w:t>
      </w:r>
    </w:p>
    <w:p w14:paraId="52981641" w14:textId="77777777" w:rsidR="00A931AB" w:rsidRPr="00A931AB" w:rsidRDefault="00A931AB" w:rsidP="00A931AB">
      <w:pPr>
        <w:spacing w:after="0" w:line="240" w:lineRule="auto"/>
        <w:ind w:firstLine="709"/>
        <w:jc w:val="both"/>
        <w:rPr>
          <w:rFonts w:ascii="Times New Roman" w:hAnsi="Times New Roman" w:cs="Times New Roman"/>
          <w:sz w:val="24"/>
          <w:szCs w:val="24"/>
        </w:rPr>
      </w:pPr>
      <w:r w:rsidRPr="00A931AB">
        <w:rPr>
          <w:rFonts w:ascii="Times New Roman" w:hAnsi="Times New Roman" w:cs="Times New Roman"/>
          <w:sz w:val="24"/>
          <w:szCs w:val="24"/>
        </w:rPr>
        <w:t>Существующая ситуация характеризуется следующими негативными последствиями:</w:t>
      </w:r>
    </w:p>
    <w:p w14:paraId="0CF60EC0" w14:textId="77777777" w:rsidR="00A931AB" w:rsidRPr="00A931AB" w:rsidRDefault="00A931AB" w:rsidP="00A931AB">
      <w:pPr>
        <w:spacing w:after="0" w:line="240" w:lineRule="auto"/>
        <w:ind w:firstLine="709"/>
        <w:jc w:val="both"/>
        <w:rPr>
          <w:rFonts w:ascii="Times New Roman" w:hAnsi="Times New Roman" w:cs="Times New Roman"/>
          <w:sz w:val="24"/>
          <w:szCs w:val="24"/>
        </w:rPr>
      </w:pPr>
      <w:r w:rsidRPr="00A931AB">
        <w:rPr>
          <w:rFonts w:ascii="Times New Roman" w:hAnsi="Times New Roman" w:cs="Times New Roman"/>
          <w:sz w:val="24"/>
          <w:szCs w:val="24"/>
        </w:rPr>
        <w:t xml:space="preserve">неконтролируемая парковка сокращает дорожное пространство, приводит к заторам </w:t>
      </w:r>
      <w:r w:rsidR="00EF1A65">
        <w:rPr>
          <w:rFonts w:ascii="Times New Roman" w:hAnsi="Times New Roman" w:cs="Times New Roman"/>
          <w:sz w:val="24"/>
          <w:szCs w:val="24"/>
        </w:rPr>
        <w:br/>
      </w:r>
      <w:r w:rsidRPr="00A931AB">
        <w:rPr>
          <w:rFonts w:ascii="Times New Roman" w:hAnsi="Times New Roman" w:cs="Times New Roman"/>
          <w:sz w:val="24"/>
          <w:szCs w:val="24"/>
        </w:rPr>
        <w:t xml:space="preserve">на дорогах, ограничивает передвижение пешеходов на тротуарах, уменьшает эффективность выделенных полос движения </w:t>
      </w:r>
      <w:r w:rsidR="00580D63">
        <w:rPr>
          <w:rFonts w:ascii="Times New Roman" w:hAnsi="Times New Roman" w:cs="Times New Roman"/>
          <w:sz w:val="24"/>
          <w:szCs w:val="24"/>
        </w:rPr>
        <w:t>ГПТ</w:t>
      </w:r>
      <w:r w:rsidRPr="00A931AB">
        <w:rPr>
          <w:rFonts w:ascii="Times New Roman" w:hAnsi="Times New Roman" w:cs="Times New Roman"/>
          <w:sz w:val="24"/>
          <w:szCs w:val="24"/>
        </w:rPr>
        <w:t>;</w:t>
      </w:r>
    </w:p>
    <w:p w14:paraId="7F22DB13" w14:textId="064C7A8B" w:rsidR="00A931AB" w:rsidRPr="00A931AB" w:rsidRDefault="3F296275" w:rsidP="00A931AB">
      <w:pPr>
        <w:spacing w:after="0" w:line="240" w:lineRule="auto"/>
        <w:ind w:firstLine="709"/>
        <w:jc w:val="both"/>
        <w:rPr>
          <w:rFonts w:ascii="Times New Roman" w:hAnsi="Times New Roman" w:cs="Times New Roman"/>
          <w:sz w:val="24"/>
          <w:szCs w:val="24"/>
        </w:rPr>
      </w:pPr>
      <w:r w:rsidRPr="3F296275">
        <w:rPr>
          <w:rFonts w:ascii="Times New Roman" w:hAnsi="Times New Roman" w:cs="Times New Roman"/>
          <w:sz w:val="24"/>
          <w:szCs w:val="24"/>
        </w:rPr>
        <w:t xml:space="preserve">длительное хранение большого количества автомобилей в жилых районах осуществляется во внутренних дворах многоквартирных домов, размеры которых не обеспечивает возможности парковки автомобилей всех их жителей, в результате автомобили паркуются на тротуарах </w:t>
      </w:r>
      <w:r w:rsidR="00A931AB">
        <w:br/>
      </w:r>
      <w:r w:rsidRPr="3F296275">
        <w:rPr>
          <w:rFonts w:ascii="Times New Roman" w:hAnsi="Times New Roman" w:cs="Times New Roman"/>
          <w:sz w:val="24"/>
          <w:szCs w:val="24"/>
        </w:rPr>
        <w:t>и газонах;</w:t>
      </w:r>
    </w:p>
    <w:p w14:paraId="38E8AE39" w14:textId="77777777" w:rsidR="00A931AB" w:rsidRPr="00A931AB" w:rsidRDefault="00A931AB" w:rsidP="00A931AB">
      <w:pPr>
        <w:spacing w:after="0" w:line="240" w:lineRule="auto"/>
        <w:ind w:firstLine="709"/>
        <w:jc w:val="both"/>
        <w:rPr>
          <w:rFonts w:ascii="Times New Roman" w:hAnsi="Times New Roman" w:cs="Times New Roman"/>
          <w:sz w:val="24"/>
          <w:szCs w:val="24"/>
        </w:rPr>
      </w:pPr>
      <w:r w:rsidRPr="00A931AB">
        <w:rPr>
          <w:rFonts w:ascii="Times New Roman" w:hAnsi="Times New Roman" w:cs="Times New Roman"/>
          <w:sz w:val="24"/>
          <w:szCs w:val="24"/>
        </w:rPr>
        <w:t>большинство объектов притяжения транспортных потоков (прежде всего крупные торгово-развлекательные и деловые центры) не обеспечены в надлежащей степени местами для временного хранения автомобилей;</w:t>
      </w:r>
    </w:p>
    <w:p w14:paraId="0CB13CB6" w14:textId="77777777" w:rsidR="00A931AB" w:rsidRPr="00A931AB" w:rsidRDefault="00580D63" w:rsidP="00A931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дефицит мест погрузки (</w:t>
      </w:r>
      <w:r w:rsidR="00A931AB" w:rsidRPr="00A931AB">
        <w:rPr>
          <w:rFonts w:ascii="Times New Roman" w:hAnsi="Times New Roman" w:cs="Times New Roman"/>
          <w:sz w:val="24"/>
          <w:szCs w:val="24"/>
        </w:rPr>
        <w:t>разгрузки</w:t>
      </w:r>
      <w:r>
        <w:rPr>
          <w:rFonts w:ascii="Times New Roman" w:hAnsi="Times New Roman" w:cs="Times New Roman"/>
          <w:sz w:val="24"/>
          <w:szCs w:val="24"/>
        </w:rPr>
        <w:t>)</w:t>
      </w:r>
      <w:r w:rsidR="00A931AB" w:rsidRPr="00A931AB">
        <w:rPr>
          <w:rFonts w:ascii="Times New Roman" w:hAnsi="Times New Roman" w:cs="Times New Roman"/>
          <w:sz w:val="24"/>
          <w:szCs w:val="24"/>
        </w:rPr>
        <w:t xml:space="preserve"> и технологического отстоя грузового автотранспорта приводят к его стоянке на УДС в ожидании грузовой работы или в режиме постоянной парковки.</w:t>
      </w:r>
    </w:p>
    <w:p w14:paraId="673455BE" w14:textId="77777777" w:rsidR="00A931AB" w:rsidRPr="00A931AB" w:rsidRDefault="00A931AB" w:rsidP="00A931AB">
      <w:pPr>
        <w:spacing w:after="0" w:line="240" w:lineRule="auto"/>
        <w:ind w:firstLine="709"/>
        <w:jc w:val="both"/>
        <w:rPr>
          <w:rFonts w:ascii="Times New Roman" w:hAnsi="Times New Roman" w:cs="Times New Roman"/>
          <w:sz w:val="24"/>
          <w:szCs w:val="24"/>
        </w:rPr>
      </w:pPr>
      <w:r w:rsidRPr="00A931AB">
        <w:rPr>
          <w:rFonts w:ascii="Times New Roman" w:hAnsi="Times New Roman" w:cs="Times New Roman"/>
          <w:sz w:val="24"/>
          <w:szCs w:val="24"/>
        </w:rPr>
        <w:t>Основными направлениями по управлению парковочным пространством являются:</w:t>
      </w:r>
    </w:p>
    <w:p w14:paraId="58403FCD" w14:textId="77777777" w:rsidR="00A931AB" w:rsidRPr="00A931AB" w:rsidRDefault="00A931AB" w:rsidP="00A931AB">
      <w:pPr>
        <w:spacing w:after="0" w:line="240" w:lineRule="auto"/>
        <w:ind w:firstLine="709"/>
        <w:jc w:val="both"/>
        <w:rPr>
          <w:rFonts w:ascii="Times New Roman" w:hAnsi="Times New Roman" w:cs="Times New Roman"/>
          <w:sz w:val="24"/>
          <w:szCs w:val="24"/>
        </w:rPr>
      </w:pPr>
      <w:r w:rsidRPr="00A931AB">
        <w:rPr>
          <w:rFonts w:ascii="Times New Roman" w:hAnsi="Times New Roman" w:cs="Times New Roman"/>
          <w:sz w:val="24"/>
          <w:szCs w:val="24"/>
        </w:rPr>
        <w:t>ограничение и запрещение парковок на части УДС с эффективным мониторингом использования парковки путем фото- и видеофиксации, а также других методов контроля;</w:t>
      </w:r>
    </w:p>
    <w:p w14:paraId="0F36EB1A" w14:textId="77777777" w:rsidR="00A931AB" w:rsidRPr="00A931AB" w:rsidRDefault="00A931AB" w:rsidP="00A931AB">
      <w:pPr>
        <w:spacing w:after="0" w:line="240" w:lineRule="auto"/>
        <w:ind w:firstLine="709"/>
        <w:jc w:val="both"/>
        <w:rPr>
          <w:rFonts w:ascii="Times New Roman" w:hAnsi="Times New Roman" w:cs="Times New Roman"/>
          <w:sz w:val="24"/>
          <w:szCs w:val="24"/>
        </w:rPr>
      </w:pPr>
      <w:r w:rsidRPr="00A931AB">
        <w:rPr>
          <w:rFonts w:ascii="Times New Roman" w:hAnsi="Times New Roman" w:cs="Times New Roman"/>
          <w:sz w:val="24"/>
          <w:szCs w:val="24"/>
        </w:rPr>
        <w:t>обеспечение правовой и организационной базы для осуществления комплексного управления парковочным пространством;</w:t>
      </w:r>
    </w:p>
    <w:p w14:paraId="19AF1D35" w14:textId="77777777" w:rsidR="00A931AB" w:rsidRPr="00A931AB" w:rsidRDefault="00A931AB" w:rsidP="00A931AB">
      <w:pPr>
        <w:spacing w:after="0" w:line="240" w:lineRule="auto"/>
        <w:ind w:firstLine="709"/>
        <w:jc w:val="both"/>
        <w:rPr>
          <w:rFonts w:ascii="Times New Roman" w:hAnsi="Times New Roman" w:cs="Times New Roman"/>
          <w:sz w:val="24"/>
          <w:szCs w:val="24"/>
        </w:rPr>
      </w:pPr>
      <w:r w:rsidRPr="00A931AB">
        <w:rPr>
          <w:rFonts w:ascii="Times New Roman" w:hAnsi="Times New Roman" w:cs="Times New Roman"/>
          <w:sz w:val="24"/>
          <w:szCs w:val="24"/>
        </w:rPr>
        <w:t xml:space="preserve">выявление дополнительных земельных участков для размещения городских автостоянок, </w:t>
      </w:r>
      <w:r w:rsidR="00EF1A65">
        <w:rPr>
          <w:rFonts w:ascii="Times New Roman" w:hAnsi="Times New Roman" w:cs="Times New Roman"/>
          <w:sz w:val="24"/>
          <w:szCs w:val="24"/>
        </w:rPr>
        <w:br/>
      </w:r>
      <w:r w:rsidRPr="00A931AB">
        <w:rPr>
          <w:rFonts w:ascii="Times New Roman" w:hAnsi="Times New Roman" w:cs="Times New Roman"/>
          <w:sz w:val="24"/>
          <w:szCs w:val="24"/>
        </w:rPr>
        <w:t>в первую очередь перехватывающих;</w:t>
      </w:r>
    </w:p>
    <w:p w14:paraId="64160608" w14:textId="77777777" w:rsidR="00A931AB" w:rsidRPr="00A931AB" w:rsidRDefault="00A931AB" w:rsidP="00A931AB">
      <w:pPr>
        <w:spacing w:after="0" w:line="240" w:lineRule="auto"/>
        <w:ind w:firstLine="709"/>
        <w:jc w:val="both"/>
        <w:rPr>
          <w:rFonts w:ascii="Times New Roman" w:hAnsi="Times New Roman" w:cs="Times New Roman"/>
          <w:sz w:val="24"/>
          <w:szCs w:val="24"/>
        </w:rPr>
      </w:pPr>
      <w:r w:rsidRPr="00A931AB">
        <w:rPr>
          <w:rFonts w:ascii="Times New Roman" w:hAnsi="Times New Roman" w:cs="Times New Roman"/>
          <w:sz w:val="24"/>
          <w:szCs w:val="24"/>
        </w:rPr>
        <w:t>создание на УДС парковок, использующихся на платной основе;</w:t>
      </w:r>
    </w:p>
    <w:p w14:paraId="3441CA44" w14:textId="77777777" w:rsidR="00A931AB" w:rsidRPr="00A931AB" w:rsidRDefault="00A931AB" w:rsidP="00A931AB">
      <w:pPr>
        <w:spacing w:after="0" w:line="240" w:lineRule="auto"/>
        <w:ind w:firstLine="709"/>
        <w:jc w:val="both"/>
        <w:rPr>
          <w:rFonts w:ascii="Times New Roman" w:hAnsi="Times New Roman" w:cs="Times New Roman"/>
          <w:sz w:val="24"/>
          <w:szCs w:val="24"/>
        </w:rPr>
      </w:pPr>
      <w:r w:rsidRPr="00A931AB">
        <w:rPr>
          <w:rFonts w:ascii="Times New Roman" w:hAnsi="Times New Roman" w:cs="Times New Roman"/>
          <w:sz w:val="24"/>
          <w:szCs w:val="24"/>
        </w:rPr>
        <w:t xml:space="preserve">развитие сети перехватывающих автостоянок в местах размещения конечных остановок, пересечения и совместного прохождения маршрутов различных видов пассажирского транспорта общего пользования, обеспечивающих комфортные условия смены личного транспорта </w:t>
      </w:r>
      <w:r w:rsidR="00EF1A65">
        <w:rPr>
          <w:rFonts w:ascii="Times New Roman" w:hAnsi="Times New Roman" w:cs="Times New Roman"/>
          <w:sz w:val="24"/>
          <w:szCs w:val="24"/>
        </w:rPr>
        <w:br/>
      </w:r>
      <w:r w:rsidRPr="00A931AB">
        <w:rPr>
          <w:rFonts w:ascii="Times New Roman" w:hAnsi="Times New Roman" w:cs="Times New Roman"/>
          <w:sz w:val="24"/>
          <w:szCs w:val="24"/>
        </w:rPr>
        <w:t>на транспорт общего пользования;</w:t>
      </w:r>
    </w:p>
    <w:p w14:paraId="5CF1E616" w14:textId="77777777" w:rsidR="00A931AB" w:rsidRPr="00A931AB" w:rsidRDefault="00A931AB" w:rsidP="00A931AB">
      <w:pPr>
        <w:spacing w:after="0" w:line="240" w:lineRule="auto"/>
        <w:ind w:firstLine="709"/>
        <w:jc w:val="both"/>
        <w:rPr>
          <w:rFonts w:ascii="Times New Roman" w:hAnsi="Times New Roman" w:cs="Times New Roman"/>
          <w:sz w:val="24"/>
          <w:szCs w:val="24"/>
        </w:rPr>
      </w:pPr>
      <w:r w:rsidRPr="00A931AB">
        <w:rPr>
          <w:rFonts w:ascii="Times New Roman" w:hAnsi="Times New Roman" w:cs="Times New Roman"/>
          <w:sz w:val="24"/>
          <w:szCs w:val="24"/>
        </w:rPr>
        <w:t>обеспечение строящихся объектов местами для хранения автомобилей;</w:t>
      </w:r>
    </w:p>
    <w:p w14:paraId="1CFD0424" w14:textId="77777777" w:rsidR="00A931AB" w:rsidRPr="00A931AB" w:rsidRDefault="00A931AB" w:rsidP="00A931AB">
      <w:pPr>
        <w:spacing w:after="0" w:line="240" w:lineRule="auto"/>
        <w:ind w:firstLine="709"/>
        <w:jc w:val="both"/>
        <w:rPr>
          <w:rFonts w:ascii="Times New Roman" w:hAnsi="Times New Roman" w:cs="Times New Roman"/>
          <w:sz w:val="24"/>
          <w:szCs w:val="24"/>
        </w:rPr>
      </w:pPr>
      <w:r w:rsidRPr="00A931AB">
        <w:rPr>
          <w:rFonts w:ascii="Times New Roman" w:hAnsi="Times New Roman" w:cs="Times New Roman"/>
          <w:sz w:val="24"/>
          <w:szCs w:val="24"/>
        </w:rPr>
        <w:t>освоение подземного и надземного пространства для создания мест для размещения транспортных средств;</w:t>
      </w:r>
    </w:p>
    <w:p w14:paraId="1B9FE10B" w14:textId="77777777" w:rsidR="00A931AB" w:rsidRPr="00A931AB" w:rsidRDefault="00A931AB" w:rsidP="00A931AB">
      <w:pPr>
        <w:spacing w:after="0" w:line="240" w:lineRule="auto"/>
        <w:ind w:firstLine="709"/>
        <w:jc w:val="both"/>
        <w:rPr>
          <w:rFonts w:ascii="Times New Roman" w:hAnsi="Times New Roman" w:cs="Times New Roman"/>
          <w:sz w:val="24"/>
          <w:szCs w:val="24"/>
        </w:rPr>
      </w:pPr>
      <w:r w:rsidRPr="00A931AB">
        <w:rPr>
          <w:rFonts w:ascii="Times New Roman" w:hAnsi="Times New Roman" w:cs="Times New Roman"/>
          <w:sz w:val="24"/>
          <w:szCs w:val="24"/>
        </w:rPr>
        <w:t>создание сети автостоянок грузового автомобильного транспорта, расположенных в зонах локализации грузогенерирующих объектов или на вылетных магистралях.</w:t>
      </w:r>
    </w:p>
    <w:p w14:paraId="291794F9" w14:textId="77777777" w:rsidR="00A931AB" w:rsidRPr="00A931AB" w:rsidRDefault="00A931AB" w:rsidP="00483580">
      <w:pPr>
        <w:spacing w:after="0" w:line="240" w:lineRule="auto"/>
        <w:ind w:firstLine="709"/>
        <w:jc w:val="both"/>
        <w:rPr>
          <w:rFonts w:ascii="Times New Roman" w:hAnsi="Times New Roman" w:cs="Times New Roman"/>
          <w:sz w:val="24"/>
          <w:szCs w:val="24"/>
        </w:rPr>
      </w:pPr>
      <w:r w:rsidRPr="00A931AB">
        <w:rPr>
          <w:rFonts w:ascii="Times New Roman" w:hAnsi="Times New Roman" w:cs="Times New Roman"/>
          <w:sz w:val="24"/>
          <w:szCs w:val="24"/>
        </w:rPr>
        <w:t>Управление транспортными и пешеходными потоками в Санкт-Петербурге обеспечивают более 1</w:t>
      </w:r>
      <w:r w:rsidR="00580D63">
        <w:rPr>
          <w:rFonts w:ascii="Times New Roman" w:hAnsi="Times New Roman" w:cs="Times New Roman"/>
          <w:sz w:val="24"/>
          <w:szCs w:val="24"/>
        </w:rPr>
        <w:t xml:space="preserve"> </w:t>
      </w:r>
      <w:r w:rsidRPr="00A931AB">
        <w:rPr>
          <w:rFonts w:ascii="Times New Roman" w:hAnsi="Times New Roman" w:cs="Times New Roman"/>
          <w:sz w:val="24"/>
          <w:szCs w:val="24"/>
        </w:rPr>
        <w:t>7</w:t>
      </w:r>
      <w:r w:rsidR="006017F8">
        <w:rPr>
          <w:rFonts w:ascii="Times New Roman" w:hAnsi="Times New Roman" w:cs="Times New Roman"/>
          <w:sz w:val="24"/>
          <w:szCs w:val="24"/>
        </w:rPr>
        <w:t>5</w:t>
      </w:r>
      <w:r w:rsidRPr="00A931AB">
        <w:rPr>
          <w:rFonts w:ascii="Times New Roman" w:hAnsi="Times New Roman" w:cs="Times New Roman"/>
          <w:sz w:val="24"/>
          <w:szCs w:val="24"/>
        </w:rPr>
        <w:t>0 светофорных объектов и 100</w:t>
      </w:r>
      <w:r w:rsidR="00580D63">
        <w:rPr>
          <w:rFonts w:ascii="Times New Roman" w:hAnsi="Times New Roman" w:cs="Times New Roman"/>
          <w:sz w:val="24"/>
          <w:szCs w:val="24"/>
        </w:rPr>
        <w:t xml:space="preserve"> </w:t>
      </w:r>
      <w:r w:rsidRPr="00A931AB">
        <w:rPr>
          <w:rFonts w:ascii="Times New Roman" w:hAnsi="Times New Roman" w:cs="Times New Roman"/>
          <w:sz w:val="24"/>
          <w:szCs w:val="24"/>
        </w:rPr>
        <w:t>000 постоянных дорожных знаков.</w:t>
      </w:r>
    </w:p>
    <w:p w14:paraId="4975E36C" w14:textId="77777777" w:rsidR="00A931AB" w:rsidRPr="00A931AB" w:rsidRDefault="00A931AB" w:rsidP="00A931AB">
      <w:pPr>
        <w:spacing w:after="0" w:line="240" w:lineRule="auto"/>
        <w:ind w:firstLine="709"/>
        <w:jc w:val="both"/>
        <w:rPr>
          <w:rFonts w:ascii="Times New Roman" w:hAnsi="Times New Roman" w:cs="Times New Roman"/>
          <w:sz w:val="24"/>
          <w:szCs w:val="24"/>
        </w:rPr>
      </w:pPr>
      <w:r w:rsidRPr="00A931AB">
        <w:rPr>
          <w:rFonts w:ascii="Times New Roman" w:hAnsi="Times New Roman" w:cs="Times New Roman"/>
          <w:sz w:val="24"/>
          <w:szCs w:val="24"/>
        </w:rPr>
        <w:t xml:space="preserve">Ежегодно в Санкт-Петербурге обновляется </w:t>
      </w:r>
      <w:r w:rsidR="00483580" w:rsidRPr="00483580">
        <w:rPr>
          <w:rFonts w:ascii="Times New Roman" w:hAnsi="Times New Roman" w:cs="Times New Roman"/>
          <w:sz w:val="24"/>
          <w:szCs w:val="24"/>
        </w:rPr>
        <w:t>более 700</w:t>
      </w:r>
      <w:r w:rsidRPr="00483580">
        <w:rPr>
          <w:rFonts w:ascii="Times New Roman" w:hAnsi="Times New Roman" w:cs="Times New Roman"/>
          <w:sz w:val="24"/>
          <w:szCs w:val="24"/>
        </w:rPr>
        <w:t xml:space="preserve"> тыс. кв. м</w:t>
      </w:r>
      <w:r w:rsidRPr="00A931AB">
        <w:rPr>
          <w:rFonts w:ascii="Times New Roman" w:hAnsi="Times New Roman" w:cs="Times New Roman"/>
          <w:sz w:val="24"/>
          <w:szCs w:val="24"/>
        </w:rPr>
        <w:t xml:space="preserve"> дорожной разметки, </w:t>
      </w:r>
      <w:r w:rsidR="00EF1A65">
        <w:rPr>
          <w:rFonts w:ascii="Times New Roman" w:hAnsi="Times New Roman" w:cs="Times New Roman"/>
          <w:sz w:val="24"/>
          <w:szCs w:val="24"/>
        </w:rPr>
        <w:br/>
      </w:r>
      <w:r w:rsidRPr="00A931AB">
        <w:rPr>
          <w:rFonts w:ascii="Times New Roman" w:hAnsi="Times New Roman" w:cs="Times New Roman"/>
          <w:sz w:val="24"/>
          <w:szCs w:val="24"/>
        </w:rPr>
        <w:t xml:space="preserve">что составляет </w:t>
      </w:r>
      <w:r w:rsidR="006017F8">
        <w:rPr>
          <w:rFonts w:ascii="Times New Roman" w:hAnsi="Times New Roman" w:cs="Times New Roman"/>
          <w:sz w:val="24"/>
          <w:szCs w:val="24"/>
        </w:rPr>
        <w:t>84</w:t>
      </w:r>
      <w:r w:rsidRPr="00483580">
        <w:rPr>
          <w:rFonts w:ascii="Times New Roman" w:hAnsi="Times New Roman" w:cs="Times New Roman"/>
          <w:sz w:val="24"/>
          <w:szCs w:val="24"/>
        </w:rPr>
        <w:t xml:space="preserve"> процент</w:t>
      </w:r>
      <w:r w:rsidR="006017F8">
        <w:rPr>
          <w:rFonts w:ascii="Times New Roman" w:hAnsi="Times New Roman" w:cs="Times New Roman"/>
          <w:sz w:val="24"/>
          <w:szCs w:val="24"/>
        </w:rPr>
        <w:t>а</w:t>
      </w:r>
      <w:r w:rsidRPr="00483580">
        <w:rPr>
          <w:rFonts w:ascii="Times New Roman" w:hAnsi="Times New Roman" w:cs="Times New Roman"/>
          <w:sz w:val="24"/>
          <w:szCs w:val="24"/>
        </w:rPr>
        <w:t xml:space="preserve"> потребности.</w:t>
      </w:r>
    </w:p>
    <w:p w14:paraId="59591129" w14:textId="36A7AD3E" w:rsidR="00A931AB" w:rsidRPr="00A931AB" w:rsidRDefault="3F296275" w:rsidP="00A931AB">
      <w:pPr>
        <w:spacing w:after="0" w:line="240" w:lineRule="auto"/>
        <w:ind w:firstLine="709"/>
        <w:jc w:val="both"/>
        <w:rPr>
          <w:rFonts w:ascii="Times New Roman" w:hAnsi="Times New Roman" w:cs="Times New Roman"/>
          <w:sz w:val="24"/>
          <w:szCs w:val="24"/>
        </w:rPr>
      </w:pPr>
      <w:r w:rsidRPr="3F296275">
        <w:rPr>
          <w:rFonts w:ascii="Times New Roman" w:hAnsi="Times New Roman" w:cs="Times New Roman"/>
          <w:sz w:val="24"/>
          <w:szCs w:val="24"/>
        </w:rPr>
        <w:t>Сформировавшиеся к настоящему времени компоненты интеллектуальной транспортной системы АСУДД, автоматизированной системы управления городским пассажирским транспортом (далее – АСУГПТ) и другие компоненты не интегрированы в единую систему и имеют ограниченный охват:</w:t>
      </w:r>
    </w:p>
    <w:p w14:paraId="21157830" w14:textId="1DB3E77C" w:rsidR="00A931AB" w:rsidRPr="00A931AB" w:rsidRDefault="3F296275" w:rsidP="3F296275">
      <w:pPr>
        <w:spacing w:after="0" w:line="240" w:lineRule="auto"/>
        <w:ind w:firstLine="709"/>
        <w:jc w:val="both"/>
        <w:rPr>
          <w:rFonts w:ascii="Times New Roman" w:hAnsi="Times New Roman" w:cs="Times New Roman"/>
          <w:sz w:val="24"/>
          <w:szCs w:val="24"/>
        </w:rPr>
      </w:pPr>
      <w:r w:rsidRPr="3F296275">
        <w:rPr>
          <w:rFonts w:ascii="Times New Roman" w:hAnsi="Times New Roman" w:cs="Times New Roman"/>
          <w:sz w:val="24"/>
          <w:szCs w:val="24"/>
        </w:rPr>
        <w:t xml:space="preserve">к АСУДД подключено 65 процентов светофорных объектов от общего числа светофорных объектов, находящихся на балансе Санкт-Петербургского государственного казенного учреждения </w:t>
      </w:r>
      <w:r w:rsidRPr="3F296275">
        <w:rPr>
          <w:rFonts w:ascii="Times New Roman" w:hAnsi="Times New Roman" w:cs="Times New Roman"/>
          <w:sz w:val="24"/>
          <w:szCs w:val="24"/>
        </w:rPr>
        <w:lastRenderedPageBreak/>
        <w:t xml:space="preserve">«Дирекция по организации дорожного движения Санкт-Петербурга» (68 процентов каналами </w:t>
      </w:r>
      <w:r w:rsidRPr="3F296275">
        <w:rPr>
          <w:rFonts w:ascii="Times New Roman" w:hAnsi="Times New Roman" w:cs="Times New Roman"/>
          <w:sz w:val="24"/>
          <w:szCs w:val="24"/>
          <w:lang w:val="en-US"/>
        </w:rPr>
        <w:t>GSM</w:t>
      </w:r>
      <w:r w:rsidRPr="3F296275">
        <w:rPr>
          <w:rFonts w:ascii="Times New Roman" w:hAnsi="Times New Roman" w:cs="Times New Roman"/>
          <w:sz w:val="24"/>
          <w:szCs w:val="24"/>
        </w:rPr>
        <w:t xml:space="preserve"> и 32 процента высокоскоростной линией связи);</w:t>
      </w:r>
    </w:p>
    <w:p w14:paraId="5643AAF0" w14:textId="77777777" w:rsidR="00A931AB" w:rsidRPr="00A931AB" w:rsidRDefault="00A931AB" w:rsidP="00483580">
      <w:pPr>
        <w:spacing w:after="0" w:line="240" w:lineRule="auto"/>
        <w:ind w:firstLine="709"/>
        <w:jc w:val="both"/>
        <w:rPr>
          <w:rFonts w:ascii="Times New Roman" w:hAnsi="Times New Roman" w:cs="Times New Roman"/>
          <w:sz w:val="24"/>
          <w:szCs w:val="24"/>
        </w:rPr>
      </w:pPr>
      <w:r w:rsidRPr="00A931AB">
        <w:rPr>
          <w:rFonts w:ascii="Times New Roman" w:hAnsi="Times New Roman" w:cs="Times New Roman"/>
          <w:sz w:val="24"/>
          <w:szCs w:val="24"/>
        </w:rPr>
        <w:t>АСУГПТ контролирует движение 100 процентов подвижного состава, обслуживающего социальные маршруты наземного городского пассажирского транспорта, но не полностью покрывает коммерческие маршруты.</w:t>
      </w:r>
    </w:p>
    <w:p w14:paraId="08971901" w14:textId="77777777" w:rsidR="00A931AB" w:rsidRPr="00A931AB" w:rsidRDefault="00A931AB" w:rsidP="00483580">
      <w:pPr>
        <w:spacing w:after="0" w:line="240" w:lineRule="auto"/>
        <w:ind w:firstLine="709"/>
        <w:jc w:val="both"/>
        <w:rPr>
          <w:rFonts w:ascii="Times New Roman" w:hAnsi="Times New Roman" w:cs="Times New Roman"/>
          <w:sz w:val="24"/>
          <w:szCs w:val="24"/>
        </w:rPr>
      </w:pPr>
      <w:r w:rsidRPr="00A931AB">
        <w:rPr>
          <w:rFonts w:ascii="Times New Roman" w:hAnsi="Times New Roman" w:cs="Times New Roman"/>
          <w:sz w:val="24"/>
          <w:szCs w:val="24"/>
        </w:rPr>
        <w:t>Основным участником движения в городе является пешеход, для которого необходимо создать безопасные и комфортные условия передвижения. Обеспечение безопасности и удобства немоторизованного (пешеходного и велосипедного) передвижения также имеет большое значение с точки зрения здоровья людей и поддержания состояния окружающей среды.</w:t>
      </w:r>
    </w:p>
    <w:p w14:paraId="6FA40D65" w14:textId="77777777" w:rsidR="00A931AB" w:rsidRPr="00A931AB" w:rsidRDefault="00A931AB" w:rsidP="00A931AB">
      <w:pPr>
        <w:spacing w:after="0" w:line="240" w:lineRule="auto"/>
        <w:ind w:firstLine="709"/>
        <w:jc w:val="both"/>
        <w:rPr>
          <w:rFonts w:ascii="Times New Roman" w:hAnsi="Times New Roman" w:cs="Times New Roman"/>
          <w:sz w:val="24"/>
          <w:szCs w:val="24"/>
        </w:rPr>
      </w:pPr>
      <w:r w:rsidRPr="00A931AB">
        <w:rPr>
          <w:rFonts w:ascii="Times New Roman" w:hAnsi="Times New Roman" w:cs="Times New Roman"/>
          <w:sz w:val="24"/>
          <w:szCs w:val="24"/>
        </w:rPr>
        <w:t>В центральной части Санкт-Петербурга создан ряд пешеходных зон, в парках обустроены рекреационные велосипедные дорожки.</w:t>
      </w:r>
    </w:p>
    <w:p w14:paraId="18B54FA2" w14:textId="77777777" w:rsidR="00A931AB" w:rsidRPr="00A931AB" w:rsidRDefault="00A931AB" w:rsidP="00A931AB">
      <w:pPr>
        <w:spacing w:after="0" w:line="240" w:lineRule="auto"/>
        <w:ind w:firstLine="709"/>
        <w:jc w:val="both"/>
        <w:rPr>
          <w:rFonts w:ascii="Times New Roman" w:hAnsi="Times New Roman" w:cs="Times New Roman"/>
          <w:sz w:val="24"/>
          <w:szCs w:val="24"/>
        </w:rPr>
      </w:pPr>
      <w:r w:rsidRPr="00A931AB">
        <w:rPr>
          <w:rFonts w:ascii="Times New Roman" w:hAnsi="Times New Roman" w:cs="Times New Roman"/>
          <w:sz w:val="24"/>
          <w:szCs w:val="24"/>
        </w:rPr>
        <w:t>Вместе с тем в Санкт-Петербурге сохраняется целый ряд проблем в этой сфере, в том числе крайне низкий уровень безопасности пешеходного движения:</w:t>
      </w:r>
    </w:p>
    <w:p w14:paraId="44D227EC" w14:textId="77777777" w:rsidR="00A931AB" w:rsidRPr="00A931AB" w:rsidRDefault="00A931AB" w:rsidP="00A931AB">
      <w:pPr>
        <w:spacing w:after="0" w:line="240" w:lineRule="auto"/>
        <w:ind w:firstLine="709"/>
        <w:jc w:val="both"/>
        <w:rPr>
          <w:rFonts w:ascii="Times New Roman" w:hAnsi="Times New Roman" w:cs="Times New Roman"/>
          <w:sz w:val="24"/>
          <w:szCs w:val="24"/>
        </w:rPr>
      </w:pPr>
      <w:r w:rsidRPr="00A931AB">
        <w:rPr>
          <w:rFonts w:ascii="Times New Roman" w:hAnsi="Times New Roman" w:cs="Times New Roman"/>
          <w:sz w:val="24"/>
          <w:szCs w:val="24"/>
        </w:rPr>
        <w:t xml:space="preserve">на долю пешеходов приходится более </w:t>
      </w:r>
      <w:r w:rsidRPr="00483580">
        <w:rPr>
          <w:rFonts w:ascii="Times New Roman" w:hAnsi="Times New Roman" w:cs="Times New Roman"/>
          <w:sz w:val="24"/>
          <w:szCs w:val="24"/>
        </w:rPr>
        <w:t xml:space="preserve">60 процентов всех погибших на дорогах </w:t>
      </w:r>
      <w:r w:rsidR="00520C1C" w:rsidRPr="00483580">
        <w:rPr>
          <w:rFonts w:ascii="Times New Roman" w:hAnsi="Times New Roman" w:cs="Times New Roman"/>
          <w:sz w:val="24"/>
          <w:szCs w:val="24"/>
        </w:rPr>
        <w:br/>
      </w:r>
      <w:r w:rsidRPr="00483580">
        <w:rPr>
          <w:rFonts w:ascii="Times New Roman" w:hAnsi="Times New Roman" w:cs="Times New Roman"/>
          <w:sz w:val="24"/>
          <w:szCs w:val="24"/>
        </w:rPr>
        <w:t>Санкт-Петербурга и значительная часть травм, полученных в результате дорожно-</w:t>
      </w:r>
      <w:r w:rsidRPr="00A931AB">
        <w:rPr>
          <w:rFonts w:ascii="Times New Roman" w:hAnsi="Times New Roman" w:cs="Times New Roman"/>
          <w:sz w:val="24"/>
          <w:szCs w:val="24"/>
        </w:rPr>
        <w:t>транспортных происшествий;</w:t>
      </w:r>
    </w:p>
    <w:p w14:paraId="3B6E6348" w14:textId="77777777" w:rsidR="00A931AB" w:rsidRPr="00A931AB" w:rsidRDefault="00A931AB" w:rsidP="00A931AB">
      <w:pPr>
        <w:spacing w:after="0" w:line="240" w:lineRule="auto"/>
        <w:ind w:firstLine="709"/>
        <w:jc w:val="both"/>
        <w:rPr>
          <w:rFonts w:ascii="Times New Roman" w:hAnsi="Times New Roman" w:cs="Times New Roman"/>
          <w:sz w:val="24"/>
          <w:szCs w:val="24"/>
        </w:rPr>
      </w:pPr>
      <w:r w:rsidRPr="00A931AB">
        <w:rPr>
          <w:rFonts w:ascii="Times New Roman" w:hAnsi="Times New Roman" w:cs="Times New Roman"/>
          <w:sz w:val="24"/>
          <w:szCs w:val="24"/>
        </w:rPr>
        <w:t>затрудненные условия движения по тротуарам, на которых припаркованы автомобили;</w:t>
      </w:r>
    </w:p>
    <w:p w14:paraId="0A90FB7B" w14:textId="77777777" w:rsidR="00A931AB" w:rsidRPr="00A931AB" w:rsidRDefault="00A931AB" w:rsidP="00A931AB">
      <w:pPr>
        <w:spacing w:after="0" w:line="240" w:lineRule="auto"/>
        <w:ind w:firstLine="709"/>
        <w:jc w:val="both"/>
        <w:rPr>
          <w:rFonts w:ascii="Times New Roman" w:hAnsi="Times New Roman" w:cs="Times New Roman"/>
          <w:sz w:val="24"/>
          <w:szCs w:val="24"/>
        </w:rPr>
      </w:pPr>
      <w:r w:rsidRPr="00A931AB">
        <w:rPr>
          <w:rFonts w:ascii="Times New Roman" w:hAnsi="Times New Roman" w:cs="Times New Roman"/>
          <w:sz w:val="24"/>
          <w:szCs w:val="24"/>
        </w:rPr>
        <w:t xml:space="preserve">незначительная доля велосипедного передвижения в структуре поездок населения </w:t>
      </w:r>
      <w:r w:rsidR="00520C1C">
        <w:rPr>
          <w:rFonts w:ascii="Times New Roman" w:hAnsi="Times New Roman" w:cs="Times New Roman"/>
          <w:sz w:val="24"/>
          <w:szCs w:val="24"/>
        </w:rPr>
        <w:br/>
      </w:r>
      <w:r w:rsidRPr="00A931AB">
        <w:rPr>
          <w:rFonts w:ascii="Times New Roman" w:hAnsi="Times New Roman" w:cs="Times New Roman"/>
          <w:sz w:val="24"/>
          <w:szCs w:val="24"/>
        </w:rPr>
        <w:t xml:space="preserve">Санкт-Петербурга, </w:t>
      </w:r>
      <w:r w:rsidR="00E07118" w:rsidRPr="00FF40EE">
        <w:rPr>
          <w:rFonts w:ascii="Times New Roman" w:hAnsi="Times New Roman" w:cs="Times New Roman"/>
          <w:sz w:val="24"/>
          <w:szCs w:val="24"/>
        </w:rPr>
        <w:t>недостаточная</w:t>
      </w:r>
      <w:r w:rsidR="00FF40EE" w:rsidRPr="00FF40EE">
        <w:rPr>
          <w:rFonts w:ascii="Times New Roman" w:hAnsi="Times New Roman" w:cs="Times New Roman"/>
          <w:sz w:val="24"/>
          <w:szCs w:val="24"/>
        </w:rPr>
        <w:t xml:space="preserve"> протяженность</w:t>
      </w:r>
      <w:r w:rsidR="00E07118">
        <w:rPr>
          <w:rFonts w:ascii="Times New Roman" w:hAnsi="Times New Roman" w:cs="Times New Roman"/>
          <w:sz w:val="24"/>
          <w:szCs w:val="24"/>
        </w:rPr>
        <w:t xml:space="preserve"> сет</w:t>
      </w:r>
      <w:r w:rsidR="00FF40EE">
        <w:rPr>
          <w:rFonts w:ascii="Times New Roman" w:hAnsi="Times New Roman" w:cs="Times New Roman"/>
          <w:sz w:val="24"/>
          <w:szCs w:val="24"/>
        </w:rPr>
        <w:t>и</w:t>
      </w:r>
      <w:r w:rsidRPr="00A931AB">
        <w:rPr>
          <w:rFonts w:ascii="Times New Roman" w:hAnsi="Times New Roman" w:cs="Times New Roman"/>
          <w:sz w:val="24"/>
          <w:szCs w:val="24"/>
        </w:rPr>
        <w:t xml:space="preserve"> велосипедных дорожек, неудовлетворительный уровень безопасности дорожного движения.</w:t>
      </w:r>
    </w:p>
    <w:p w14:paraId="6EF8796E" w14:textId="77777777" w:rsidR="00A931AB" w:rsidRPr="00A931AB" w:rsidRDefault="00A931AB" w:rsidP="00A931AB">
      <w:pPr>
        <w:spacing w:after="0" w:line="240" w:lineRule="auto"/>
        <w:ind w:firstLine="709"/>
        <w:jc w:val="both"/>
        <w:rPr>
          <w:rFonts w:ascii="Times New Roman" w:hAnsi="Times New Roman" w:cs="Times New Roman"/>
          <w:sz w:val="24"/>
          <w:szCs w:val="24"/>
        </w:rPr>
      </w:pPr>
      <w:r w:rsidRPr="00A931AB">
        <w:rPr>
          <w:rFonts w:ascii="Times New Roman" w:hAnsi="Times New Roman" w:cs="Times New Roman"/>
          <w:sz w:val="24"/>
          <w:szCs w:val="24"/>
        </w:rPr>
        <w:t>Основными направлениями развития немоторизованных видов передвижения являются:</w:t>
      </w:r>
    </w:p>
    <w:p w14:paraId="1F0DEC91" w14:textId="5580E0E0" w:rsidR="00A931AB" w:rsidRPr="00A931AB" w:rsidRDefault="3F296275" w:rsidP="00A931AB">
      <w:pPr>
        <w:spacing w:after="0" w:line="240" w:lineRule="auto"/>
        <w:ind w:firstLine="709"/>
        <w:jc w:val="both"/>
        <w:rPr>
          <w:rFonts w:ascii="Times New Roman" w:hAnsi="Times New Roman" w:cs="Times New Roman"/>
          <w:sz w:val="24"/>
          <w:szCs w:val="24"/>
        </w:rPr>
      </w:pPr>
      <w:r w:rsidRPr="3F296275">
        <w:rPr>
          <w:rFonts w:ascii="Times New Roman" w:hAnsi="Times New Roman" w:cs="Times New Roman"/>
          <w:sz w:val="24"/>
          <w:szCs w:val="24"/>
        </w:rPr>
        <w:t xml:space="preserve">создание безопасных пешеходных переходов как на разных уровнях (подземных </w:t>
      </w:r>
      <w:r w:rsidR="00A931AB">
        <w:br/>
      </w:r>
      <w:r w:rsidRPr="3F296275">
        <w:rPr>
          <w:rFonts w:ascii="Times New Roman" w:hAnsi="Times New Roman" w:cs="Times New Roman"/>
          <w:sz w:val="24"/>
          <w:szCs w:val="24"/>
        </w:rPr>
        <w:t xml:space="preserve">и надземных), так и на одном уровне (наземных) за счет устройства светофорных объектов </w:t>
      </w:r>
      <w:r w:rsidR="00A931AB">
        <w:br/>
      </w:r>
      <w:r w:rsidRPr="3F296275">
        <w:rPr>
          <w:rFonts w:ascii="Times New Roman" w:hAnsi="Times New Roman" w:cs="Times New Roman"/>
          <w:sz w:val="24"/>
          <w:szCs w:val="24"/>
        </w:rPr>
        <w:t xml:space="preserve">и оптимизации их работы, обустройства пешеходных переходов для удобства людей </w:t>
      </w:r>
      <w:r w:rsidR="00A931AB">
        <w:br/>
      </w:r>
      <w:r w:rsidRPr="3F296275">
        <w:rPr>
          <w:rFonts w:ascii="Times New Roman" w:hAnsi="Times New Roman" w:cs="Times New Roman"/>
          <w:sz w:val="24"/>
          <w:szCs w:val="24"/>
        </w:rPr>
        <w:t>с ограниченными возможностями, установки пешеходных ограждений;</w:t>
      </w:r>
    </w:p>
    <w:p w14:paraId="5EA23556" w14:textId="77777777" w:rsidR="00A931AB" w:rsidRPr="00A931AB" w:rsidRDefault="00A931AB" w:rsidP="00A931AB">
      <w:pPr>
        <w:spacing w:after="0" w:line="240" w:lineRule="auto"/>
        <w:ind w:firstLine="709"/>
        <w:jc w:val="both"/>
        <w:rPr>
          <w:rFonts w:ascii="Times New Roman" w:hAnsi="Times New Roman" w:cs="Times New Roman"/>
          <w:sz w:val="24"/>
          <w:szCs w:val="24"/>
        </w:rPr>
      </w:pPr>
      <w:r w:rsidRPr="00A931AB">
        <w:rPr>
          <w:rFonts w:ascii="Times New Roman" w:hAnsi="Times New Roman" w:cs="Times New Roman"/>
          <w:sz w:val="24"/>
          <w:szCs w:val="24"/>
        </w:rPr>
        <w:t>освобождение тротуаров от припаркованных автомобилей за счет применения мер административной ответственности с использованием элементов обустройства автомобильных дорог и(или) технических средств, мешающих автомобилям парковаться на тротуарах;</w:t>
      </w:r>
    </w:p>
    <w:p w14:paraId="3E4C00B3" w14:textId="77777777" w:rsidR="00A931AB" w:rsidRDefault="00A931AB" w:rsidP="00A931AB">
      <w:pPr>
        <w:spacing w:after="0" w:line="240" w:lineRule="auto"/>
        <w:ind w:firstLine="709"/>
        <w:jc w:val="both"/>
        <w:rPr>
          <w:rFonts w:ascii="Times New Roman" w:hAnsi="Times New Roman" w:cs="Times New Roman"/>
          <w:sz w:val="24"/>
          <w:szCs w:val="24"/>
        </w:rPr>
      </w:pPr>
      <w:r w:rsidRPr="00A931AB">
        <w:rPr>
          <w:rFonts w:ascii="Times New Roman" w:hAnsi="Times New Roman" w:cs="Times New Roman"/>
          <w:sz w:val="24"/>
          <w:szCs w:val="24"/>
        </w:rPr>
        <w:t>обустройство городских маршрутов для велосипедистов, выделенных разметкой велосипедных дорожек, и развитие сети городского велопроката.</w:t>
      </w:r>
    </w:p>
    <w:p w14:paraId="64AC0DE4" w14:textId="77C985D3" w:rsidR="00520C1C" w:rsidRPr="00F647A3" w:rsidRDefault="00A931AB" w:rsidP="00F647A3">
      <w:pPr>
        <w:spacing w:after="0" w:line="240" w:lineRule="auto"/>
        <w:ind w:firstLine="709"/>
        <w:jc w:val="both"/>
        <w:rPr>
          <w:rFonts w:ascii="Times New Roman" w:hAnsi="Times New Roman" w:cs="Times New Roman"/>
          <w:sz w:val="24"/>
          <w:szCs w:val="24"/>
        </w:rPr>
      </w:pPr>
      <w:r w:rsidRPr="00C0560D">
        <w:rPr>
          <w:rFonts w:ascii="Times New Roman" w:hAnsi="Times New Roman" w:cs="Times New Roman"/>
          <w:sz w:val="24"/>
          <w:szCs w:val="24"/>
        </w:rPr>
        <w:t xml:space="preserve">Система наземного городского и пригородного пассажирского транспорта </w:t>
      </w:r>
      <w:r w:rsidR="00EF1A65">
        <w:rPr>
          <w:rFonts w:ascii="Times New Roman" w:hAnsi="Times New Roman" w:cs="Times New Roman"/>
          <w:sz w:val="24"/>
          <w:szCs w:val="24"/>
        </w:rPr>
        <w:br/>
      </w:r>
      <w:r w:rsidRPr="00C0560D">
        <w:rPr>
          <w:rFonts w:ascii="Times New Roman" w:hAnsi="Times New Roman" w:cs="Times New Roman"/>
          <w:sz w:val="24"/>
          <w:szCs w:val="24"/>
        </w:rPr>
        <w:t xml:space="preserve">Санкт-Петербурга дополняет систему внеуличного скоростного транспорта, обеспечивая транспортное обслуживание населения на межрайонных и внутрирайонных связях в границах городских районов Санкт-Петербурга, в городах-спутниках Санкт-Петербурга, на связях </w:t>
      </w:r>
      <w:r w:rsidR="00EF1A65">
        <w:rPr>
          <w:rFonts w:ascii="Times New Roman" w:hAnsi="Times New Roman" w:cs="Times New Roman"/>
          <w:sz w:val="24"/>
          <w:szCs w:val="24"/>
        </w:rPr>
        <w:br/>
      </w:r>
      <w:r w:rsidRPr="00C0560D">
        <w:rPr>
          <w:rFonts w:ascii="Times New Roman" w:hAnsi="Times New Roman" w:cs="Times New Roman"/>
          <w:sz w:val="24"/>
          <w:szCs w:val="24"/>
        </w:rPr>
        <w:t>с городами-спутниками и на связях с тяготеющими к Санкт-Петербургу крупными поселениями Ленинградской области.</w:t>
      </w:r>
    </w:p>
    <w:p w14:paraId="5098C5A1" w14:textId="77777777" w:rsidR="00520C1C" w:rsidRDefault="00520C1C" w:rsidP="00A931AB">
      <w:pPr>
        <w:spacing w:after="0" w:line="240" w:lineRule="auto"/>
        <w:ind w:firstLine="709"/>
        <w:jc w:val="both"/>
        <w:rPr>
          <w:rFonts w:ascii="Times New Roman" w:hAnsi="Times New Roman" w:cs="Times New Roman"/>
          <w:b/>
          <w:sz w:val="24"/>
          <w:szCs w:val="24"/>
        </w:rPr>
      </w:pPr>
    </w:p>
    <w:p w14:paraId="5C0A10AE" w14:textId="77777777" w:rsidR="00520C1C" w:rsidRDefault="00520C1C" w:rsidP="00A931AB">
      <w:pPr>
        <w:spacing w:after="0" w:line="240" w:lineRule="auto"/>
        <w:ind w:firstLine="709"/>
        <w:jc w:val="both"/>
        <w:rPr>
          <w:rFonts w:ascii="Times New Roman" w:hAnsi="Times New Roman" w:cs="Times New Roman"/>
          <w:b/>
          <w:sz w:val="24"/>
          <w:szCs w:val="24"/>
        </w:rPr>
        <w:sectPr w:rsidR="00520C1C" w:rsidSect="00493BD6">
          <w:pgSz w:w="11906" w:h="16838"/>
          <w:pgMar w:top="1134" w:right="567" w:bottom="1134" w:left="1134" w:header="709" w:footer="709" w:gutter="0"/>
          <w:cols w:space="708"/>
          <w:docGrid w:linePitch="360"/>
        </w:sectPr>
      </w:pPr>
    </w:p>
    <w:p w14:paraId="333C1CDC" w14:textId="77777777" w:rsidR="00520C1C" w:rsidRDefault="00520C1C" w:rsidP="00520C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12.3. Перечень </w:t>
      </w:r>
      <w:r w:rsidRPr="000E347D">
        <w:rPr>
          <w:rFonts w:ascii="Times New Roman" w:hAnsi="Times New Roman" w:cs="Times New Roman"/>
          <w:b/>
          <w:sz w:val="24"/>
          <w:szCs w:val="24"/>
        </w:rPr>
        <w:t xml:space="preserve">мероприятий подпрограммы </w:t>
      </w:r>
      <w:r w:rsidR="00CC2F86">
        <w:rPr>
          <w:rFonts w:ascii="Times New Roman" w:hAnsi="Times New Roman" w:cs="Times New Roman"/>
          <w:b/>
          <w:sz w:val="24"/>
          <w:szCs w:val="24"/>
        </w:rPr>
        <w:t>5</w:t>
      </w:r>
    </w:p>
    <w:p w14:paraId="56E02AEF" w14:textId="77777777" w:rsidR="00520C1C" w:rsidRPr="00565C8F" w:rsidRDefault="00520C1C" w:rsidP="00520C1C">
      <w:pPr>
        <w:spacing w:after="0" w:line="240" w:lineRule="auto"/>
        <w:jc w:val="center"/>
        <w:rPr>
          <w:rFonts w:ascii="Times New Roman" w:hAnsi="Times New Roman" w:cs="Times New Roman"/>
          <w:b/>
          <w:sz w:val="18"/>
          <w:szCs w:val="18"/>
        </w:rPr>
      </w:pPr>
    </w:p>
    <w:p w14:paraId="52E206D4" w14:textId="77777777" w:rsidR="00520C1C" w:rsidRDefault="003E7913" w:rsidP="00520C1C">
      <w:pPr>
        <w:autoSpaceDE w:val="0"/>
        <w:autoSpaceDN w:val="0"/>
        <w:adjustRightInd w:val="0"/>
        <w:spacing w:after="0" w:line="240" w:lineRule="auto"/>
        <w:ind w:left="360"/>
        <w:contextualSpacing/>
        <w:jc w:val="center"/>
        <w:outlineLvl w:val="0"/>
        <w:rPr>
          <w:rFonts w:ascii="Times New Roman" w:hAnsi="Times New Roman" w:cs="Times New Roman"/>
          <w:b/>
          <w:sz w:val="24"/>
          <w:szCs w:val="20"/>
        </w:rPr>
      </w:pPr>
      <w:r>
        <w:rPr>
          <w:rFonts w:ascii="Times New Roman" w:hAnsi="Times New Roman" w:cs="Times New Roman"/>
          <w:b/>
          <w:sz w:val="24"/>
          <w:szCs w:val="20"/>
        </w:rPr>
        <w:t>12.3.1</w:t>
      </w:r>
      <w:r w:rsidR="00520C1C">
        <w:rPr>
          <w:rFonts w:ascii="Times New Roman" w:hAnsi="Times New Roman" w:cs="Times New Roman"/>
          <w:b/>
          <w:sz w:val="24"/>
          <w:szCs w:val="20"/>
        </w:rPr>
        <w:t>. Процессная часть</w:t>
      </w:r>
    </w:p>
    <w:p w14:paraId="626DF5E7" w14:textId="77777777" w:rsidR="00520C1C" w:rsidRPr="00565C8F" w:rsidRDefault="00520C1C" w:rsidP="00C40AE3">
      <w:pPr>
        <w:autoSpaceDE w:val="0"/>
        <w:autoSpaceDN w:val="0"/>
        <w:adjustRightInd w:val="0"/>
        <w:spacing w:after="0" w:line="240" w:lineRule="auto"/>
        <w:ind w:left="360"/>
        <w:contextualSpacing/>
        <w:jc w:val="right"/>
        <w:outlineLvl w:val="0"/>
        <w:rPr>
          <w:rFonts w:ascii="Times New Roman" w:hAnsi="Times New Roman" w:cs="Times New Roman"/>
          <w:b/>
          <w:sz w:val="18"/>
          <w:szCs w:val="18"/>
        </w:rPr>
      </w:pPr>
    </w:p>
    <w:p w14:paraId="5DF88A3B" w14:textId="77777777" w:rsidR="00520C1C" w:rsidRPr="00AA1805" w:rsidRDefault="00520C1C" w:rsidP="00520C1C">
      <w:pPr>
        <w:autoSpaceDE w:val="0"/>
        <w:autoSpaceDN w:val="0"/>
        <w:adjustRightInd w:val="0"/>
        <w:spacing w:after="0" w:line="240" w:lineRule="auto"/>
        <w:ind w:left="360"/>
        <w:contextualSpacing/>
        <w:jc w:val="center"/>
        <w:outlineLvl w:val="0"/>
        <w:rPr>
          <w:rFonts w:ascii="Times New Roman" w:hAnsi="Times New Roman" w:cs="Times New Roman"/>
          <w:sz w:val="4"/>
          <w:szCs w:val="4"/>
        </w:rPr>
      </w:pPr>
    </w:p>
    <w:tbl>
      <w:tblPr>
        <w:tblW w:w="5109" w:type="pct"/>
        <w:tblLook w:val="04A0" w:firstRow="1" w:lastRow="0" w:firstColumn="1" w:lastColumn="0" w:noHBand="0" w:noVBand="1"/>
      </w:tblPr>
      <w:tblGrid>
        <w:gridCol w:w="794"/>
        <w:gridCol w:w="2577"/>
        <w:gridCol w:w="1632"/>
        <w:gridCol w:w="1556"/>
        <w:gridCol w:w="997"/>
        <w:gridCol w:w="1058"/>
        <w:gridCol w:w="991"/>
        <w:gridCol w:w="916"/>
        <w:gridCol w:w="916"/>
        <w:gridCol w:w="900"/>
        <w:gridCol w:w="979"/>
        <w:gridCol w:w="1792"/>
      </w:tblGrid>
      <w:tr w:rsidR="00FD6829" w:rsidRPr="00FD6829" w14:paraId="16AF60B1" w14:textId="77777777" w:rsidTr="00121986">
        <w:trPr>
          <w:trHeight w:val="735"/>
        </w:trPr>
        <w:tc>
          <w:tcPr>
            <w:tcW w:w="263"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58CDCD8E" w14:textId="77777777" w:rsidR="00FD6829" w:rsidRPr="00FD6829" w:rsidRDefault="00FD6829" w:rsidP="00FD6829">
            <w:pPr>
              <w:spacing w:after="0" w:line="240" w:lineRule="auto"/>
              <w:jc w:val="center"/>
              <w:rPr>
                <w:rFonts w:ascii="Times New Roman" w:eastAsia="Times New Roman" w:hAnsi="Times New Roman" w:cs="Times New Roman"/>
                <w:b/>
                <w:bCs/>
                <w:color w:val="000000"/>
                <w:sz w:val="16"/>
                <w:szCs w:val="16"/>
                <w:lang w:eastAsia="ru-RU"/>
              </w:rPr>
            </w:pPr>
            <w:r w:rsidRPr="00FD6829">
              <w:rPr>
                <w:rFonts w:ascii="Times New Roman" w:eastAsia="Times New Roman" w:hAnsi="Times New Roman" w:cs="Times New Roman"/>
                <w:b/>
                <w:bCs/>
                <w:color w:val="000000"/>
                <w:sz w:val="16"/>
                <w:szCs w:val="16"/>
                <w:lang w:eastAsia="ru-RU"/>
              </w:rPr>
              <w:t>№ п/п</w:t>
            </w:r>
          </w:p>
        </w:tc>
        <w:tc>
          <w:tcPr>
            <w:tcW w:w="853"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6A539481" w14:textId="77777777" w:rsidR="00FD6829" w:rsidRPr="00FD6829" w:rsidRDefault="00FD6829" w:rsidP="00FD6829">
            <w:pPr>
              <w:spacing w:after="0" w:line="240" w:lineRule="auto"/>
              <w:jc w:val="center"/>
              <w:rPr>
                <w:rFonts w:ascii="Times New Roman" w:eastAsia="Times New Roman" w:hAnsi="Times New Roman" w:cs="Times New Roman"/>
                <w:b/>
                <w:bCs/>
                <w:color w:val="000000"/>
                <w:sz w:val="16"/>
                <w:szCs w:val="16"/>
                <w:lang w:eastAsia="ru-RU"/>
              </w:rPr>
            </w:pPr>
            <w:r w:rsidRPr="00FD6829">
              <w:rPr>
                <w:rFonts w:ascii="Times New Roman" w:eastAsia="Times New Roman" w:hAnsi="Times New Roman" w:cs="Times New Roman"/>
                <w:b/>
                <w:bCs/>
                <w:color w:val="000000"/>
                <w:sz w:val="16"/>
                <w:szCs w:val="16"/>
                <w:lang w:eastAsia="ru-RU"/>
              </w:rPr>
              <w:t>Наименование мероприятия</w:t>
            </w:r>
          </w:p>
        </w:tc>
        <w:tc>
          <w:tcPr>
            <w:tcW w:w="540"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2375037D" w14:textId="77777777" w:rsidR="00FD6829" w:rsidRPr="00FD6829" w:rsidRDefault="00FD6829" w:rsidP="00FD6829">
            <w:pPr>
              <w:spacing w:after="0" w:line="240" w:lineRule="auto"/>
              <w:jc w:val="center"/>
              <w:rPr>
                <w:rFonts w:ascii="Times New Roman" w:eastAsia="Times New Roman" w:hAnsi="Times New Roman" w:cs="Times New Roman"/>
                <w:b/>
                <w:bCs/>
                <w:color w:val="000000"/>
                <w:sz w:val="16"/>
                <w:szCs w:val="16"/>
                <w:lang w:eastAsia="ru-RU"/>
              </w:rPr>
            </w:pPr>
            <w:r w:rsidRPr="00FD6829">
              <w:rPr>
                <w:rFonts w:ascii="Times New Roman" w:eastAsia="Times New Roman" w:hAnsi="Times New Roman" w:cs="Times New Roman"/>
                <w:b/>
                <w:bCs/>
                <w:color w:val="000000"/>
                <w:sz w:val="16"/>
                <w:szCs w:val="16"/>
                <w:lang w:eastAsia="ru-RU"/>
              </w:rPr>
              <w:t>Исполнитель, участник</w:t>
            </w:r>
          </w:p>
        </w:tc>
        <w:tc>
          <w:tcPr>
            <w:tcW w:w="514"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5B139818" w14:textId="77777777" w:rsidR="00FD6829" w:rsidRPr="00FD6829" w:rsidRDefault="00FD6829" w:rsidP="00FD6829">
            <w:pPr>
              <w:spacing w:after="0" w:line="240" w:lineRule="auto"/>
              <w:jc w:val="center"/>
              <w:rPr>
                <w:rFonts w:ascii="Times New Roman" w:eastAsia="Times New Roman" w:hAnsi="Times New Roman" w:cs="Times New Roman"/>
                <w:b/>
                <w:bCs/>
                <w:color w:val="000000"/>
                <w:sz w:val="16"/>
                <w:szCs w:val="16"/>
                <w:lang w:eastAsia="ru-RU"/>
              </w:rPr>
            </w:pPr>
            <w:r w:rsidRPr="00FD6829">
              <w:rPr>
                <w:rFonts w:ascii="Times New Roman" w:eastAsia="Times New Roman" w:hAnsi="Times New Roman" w:cs="Times New Roman"/>
                <w:b/>
                <w:bCs/>
                <w:color w:val="000000"/>
                <w:sz w:val="16"/>
                <w:szCs w:val="16"/>
                <w:lang w:eastAsia="ru-RU"/>
              </w:rPr>
              <w:t>Источник финансирования</w:t>
            </w:r>
          </w:p>
        </w:tc>
        <w:tc>
          <w:tcPr>
            <w:tcW w:w="1911" w:type="pct"/>
            <w:gridSpan w:val="6"/>
            <w:tcBorders>
              <w:top w:val="single" w:sz="4" w:space="0" w:color="auto"/>
              <w:left w:val="nil"/>
              <w:bottom w:val="single" w:sz="4" w:space="0" w:color="auto"/>
              <w:right w:val="single" w:sz="4" w:space="0" w:color="000000"/>
            </w:tcBorders>
            <w:shd w:val="clear" w:color="auto" w:fill="auto"/>
            <w:hideMark/>
          </w:tcPr>
          <w:p w14:paraId="19BEA7B7" w14:textId="77777777" w:rsidR="00FD6829" w:rsidRPr="00FD6829" w:rsidRDefault="00FD6829" w:rsidP="00FD6829">
            <w:pPr>
              <w:spacing w:after="0" w:line="240" w:lineRule="auto"/>
              <w:jc w:val="center"/>
              <w:rPr>
                <w:rFonts w:ascii="Times New Roman" w:eastAsia="Times New Roman" w:hAnsi="Times New Roman" w:cs="Times New Roman"/>
                <w:b/>
                <w:bCs/>
                <w:color w:val="000000"/>
                <w:sz w:val="16"/>
                <w:szCs w:val="16"/>
                <w:lang w:eastAsia="ru-RU"/>
              </w:rPr>
            </w:pPr>
            <w:r w:rsidRPr="00FD6829">
              <w:rPr>
                <w:rFonts w:ascii="Times New Roman" w:eastAsia="Times New Roman" w:hAnsi="Times New Roman" w:cs="Times New Roman"/>
                <w:b/>
                <w:bCs/>
                <w:color w:val="000000"/>
                <w:sz w:val="16"/>
                <w:szCs w:val="16"/>
                <w:lang w:eastAsia="ru-RU"/>
              </w:rPr>
              <w:t>Срок реализации и объем финансирования по годам, тыс. руб.</w:t>
            </w:r>
          </w:p>
        </w:tc>
        <w:tc>
          <w:tcPr>
            <w:tcW w:w="324"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4234C689" w14:textId="77777777" w:rsidR="00FD6829" w:rsidRPr="00FD6829" w:rsidRDefault="00FD6829" w:rsidP="00FD6829">
            <w:pPr>
              <w:spacing w:after="0" w:line="240" w:lineRule="auto"/>
              <w:jc w:val="center"/>
              <w:rPr>
                <w:rFonts w:ascii="Times New Roman" w:eastAsia="Times New Roman" w:hAnsi="Times New Roman" w:cs="Times New Roman"/>
                <w:b/>
                <w:bCs/>
                <w:color w:val="000000"/>
                <w:sz w:val="16"/>
                <w:szCs w:val="16"/>
                <w:lang w:eastAsia="ru-RU"/>
              </w:rPr>
            </w:pPr>
            <w:r w:rsidRPr="00FD6829">
              <w:rPr>
                <w:rFonts w:ascii="Times New Roman" w:eastAsia="Times New Roman" w:hAnsi="Times New Roman" w:cs="Times New Roman"/>
                <w:b/>
                <w:bCs/>
                <w:color w:val="000000"/>
                <w:sz w:val="16"/>
                <w:szCs w:val="16"/>
                <w:lang w:eastAsia="ru-RU"/>
              </w:rPr>
              <w:t>ИТОГО</w:t>
            </w:r>
          </w:p>
        </w:tc>
        <w:tc>
          <w:tcPr>
            <w:tcW w:w="594"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7DB1524D" w14:textId="77777777" w:rsidR="00FD6829" w:rsidRPr="00FD6829" w:rsidRDefault="00FD6829" w:rsidP="00FD6829">
            <w:pPr>
              <w:spacing w:after="0" w:line="240" w:lineRule="auto"/>
              <w:jc w:val="center"/>
              <w:rPr>
                <w:rFonts w:ascii="Times New Roman" w:eastAsia="Times New Roman" w:hAnsi="Times New Roman" w:cs="Times New Roman"/>
                <w:b/>
                <w:bCs/>
                <w:color w:val="000000"/>
                <w:sz w:val="16"/>
                <w:szCs w:val="16"/>
                <w:lang w:eastAsia="ru-RU"/>
              </w:rPr>
            </w:pPr>
            <w:r w:rsidRPr="00FD6829">
              <w:rPr>
                <w:rFonts w:ascii="Times New Roman" w:eastAsia="Times New Roman" w:hAnsi="Times New Roman" w:cs="Times New Roman"/>
                <w:b/>
                <w:bCs/>
                <w:color w:val="000000"/>
                <w:sz w:val="16"/>
                <w:szCs w:val="16"/>
                <w:lang w:eastAsia="ru-RU"/>
              </w:rPr>
              <w:t xml:space="preserve">Наименование целевого показателя, индикатора, </w:t>
            </w:r>
            <w:r w:rsidRPr="00FD6829">
              <w:rPr>
                <w:rFonts w:ascii="Times New Roman" w:eastAsia="Times New Roman" w:hAnsi="Times New Roman" w:cs="Times New Roman"/>
                <w:b/>
                <w:bCs/>
                <w:color w:val="000000"/>
                <w:sz w:val="16"/>
                <w:szCs w:val="16"/>
                <w:lang w:eastAsia="ru-RU"/>
              </w:rPr>
              <w:br/>
              <w:t>на достижение которых оказывает влияние реализация мероприятия</w:t>
            </w:r>
          </w:p>
        </w:tc>
      </w:tr>
      <w:tr w:rsidR="00FD6829" w:rsidRPr="00FD6829" w14:paraId="3B977CD0" w14:textId="77777777" w:rsidTr="00121986">
        <w:trPr>
          <w:trHeight w:val="735"/>
        </w:trPr>
        <w:tc>
          <w:tcPr>
            <w:tcW w:w="263" w:type="pct"/>
            <w:vMerge/>
            <w:tcBorders>
              <w:top w:val="single" w:sz="4" w:space="0" w:color="auto"/>
              <w:left w:val="single" w:sz="4" w:space="0" w:color="auto"/>
              <w:bottom w:val="single" w:sz="4" w:space="0" w:color="000000"/>
              <w:right w:val="single" w:sz="4" w:space="0" w:color="auto"/>
            </w:tcBorders>
            <w:hideMark/>
          </w:tcPr>
          <w:p w14:paraId="611D1E92" w14:textId="77777777" w:rsidR="00FD6829" w:rsidRPr="00FD6829" w:rsidRDefault="00FD6829" w:rsidP="00FD6829">
            <w:pPr>
              <w:spacing w:after="0" w:line="240" w:lineRule="auto"/>
              <w:rPr>
                <w:rFonts w:ascii="Times New Roman" w:eastAsia="Times New Roman" w:hAnsi="Times New Roman" w:cs="Times New Roman"/>
                <w:b/>
                <w:bCs/>
                <w:color w:val="000000"/>
                <w:sz w:val="16"/>
                <w:szCs w:val="16"/>
                <w:lang w:eastAsia="ru-RU"/>
              </w:rPr>
            </w:pPr>
          </w:p>
        </w:tc>
        <w:tc>
          <w:tcPr>
            <w:tcW w:w="853" w:type="pct"/>
            <w:vMerge/>
            <w:tcBorders>
              <w:top w:val="single" w:sz="4" w:space="0" w:color="auto"/>
              <w:left w:val="single" w:sz="4" w:space="0" w:color="auto"/>
              <w:bottom w:val="single" w:sz="4" w:space="0" w:color="000000"/>
              <w:right w:val="single" w:sz="4" w:space="0" w:color="auto"/>
            </w:tcBorders>
            <w:hideMark/>
          </w:tcPr>
          <w:p w14:paraId="352AB0B0" w14:textId="77777777" w:rsidR="00FD6829" w:rsidRPr="00FD6829" w:rsidRDefault="00FD6829" w:rsidP="00FD6829">
            <w:pPr>
              <w:spacing w:after="0" w:line="240" w:lineRule="auto"/>
              <w:rPr>
                <w:rFonts w:ascii="Times New Roman" w:eastAsia="Times New Roman" w:hAnsi="Times New Roman" w:cs="Times New Roman"/>
                <w:b/>
                <w:bCs/>
                <w:color w:val="000000"/>
                <w:sz w:val="16"/>
                <w:szCs w:val="16"/>
                <w:lang w:eastAsia="ru-RU"/>
              </w:rPr>
            </w:pPr>
          </w:p>
        </w:tc>
        <w:tc>
          <w:tcPr>
            <w:tcW w:w="540" w:type="pct"/>
            <w:vMerge/>
            <w:tcBorders>
              <w:top w:val="single" w:sz="4" w:space="0" w:color="auto"/>
              <w:left w:val="single" w:sz="4" w:space="0" w:color="auto"/>
              <w:bottom w:val="single" w:sz="4" w:space="0" w:color="000000"/>
              <w:right w:val="single" w:sz="4" w:space="0" w:color="auto"/>
            </w:tcBorders>
            <w:hideMark/>
          </w:tcPr>
          <w:p w14:paraId="41C92E1F" w14:textId="77777777" w:rsidR="00FD6829" w:rsidRPr="00FD6829" w:rsidRDefault="00FD6829" w:rsidP="00FD6829">
            <w:pPr>
              <w:spacing w:after="0" w:line="240" w:lineRule="auto"/>
              <w:rPr>
                <w:rFonts w:ascii="Times New Roman" w:eastAsia="Times New Roman" w:hAnsi="Times New Roman" w:cs="Times New Roman"/>
                <w:b/>
                <w:bCs/>
                <w:color w:val="000000"/>
                <w:sz w:val="16"/>
                <w:szCs w:val="16"/>
                <w:lang w:eastAsia="ru-RU"/>
              </w:rPr>
            </w:pPr>
          </w:p>
        </w:tc>
        <w:tc>
          <w:tcPr>
            <w:tcW w:w="514" w:type="pct"/>
            <w:vMerge/>
            <w:tcBorders>
              <w:top w:val="single" w:sz="4" w:space="0" w:color="auto"/>
              <w:left w:val="single" w:sz="4" w:space="0" w:color="auto"/>
              <w:bottom w:val="single" w:sz="4" w:space="0" w:color="000000"/>
              <w:right w:val="single" w:sz="4" w:space="0" w:color="auto"/>
            </w:tcBorders>
            <w:hideMark/>
          </w:tcPr>
          <w:p w14:paraId="5DFB4176" w14:textId="77777777" w:rsidR="00FD6829" w:rsidRPr="00FD6829" w:rsidRDefault="00FD6829" w:rsidP="00FD6829">
            <w:pPr>
              <w:spacing w:after="0" w:line="240" w:lineRule="auto"/>
              <w:rPr>
                <w:rFonts w:ascii="Times New Roman" w:eastAsia="Times New Roman" w:hAnsi="Times New Roman" w:cs="Times New Roman"/>
                <w:b/>
                <w:bCs/>
                <w:color w:val="000000"/>
                <w:sz w:val="16"/>
                <w:szCs w:val="16"/>
                <w:lang w:eastAsia="ru-RU"/>
              </w:rPr>
            </w:pPr>
          </w:p>
        </w:tc>
        <w:tc>
          <w:tcPr>
            <w:tcW w:w="330" w:type="pct"/>
            <w:tcBorders>
              <w:top w:val="nil"/>
              <w:left w:val="nil"/>
              <w:bottom w:val="single" w:sz="4" w:space="0" w:color="auto"/>
              <w:right w:val="single" w:sz="4" w:space="0" w:color="auto"/>
            </w:tcBorders>
            <w:shd w:val="clear" w:color="auto" w:fill="auto"/>
            <w:hideMark/>
          </w:tcPr>
          <w:p w14:paraId="0B0B42C8" w14:textId="77777777" w:rsidR="00FD6829" w:rsidRPr="00FD6829" w:rsidRDefault="00FD6829" w:rsidP="00FD6829">
            <w:pPr>
              <w:spacing w:after="0" w:line="240" w:lineRule="auto"/>
              <w:jc w:val="center"/>
              <w:rPr>
                <w:rFonts w:ascii="Times New Roman" w:eastAsia="Times New Roman" w:hAnsi="Times New Roman" w:cs="Times New Roman"/>
                <w:b/>
                <w:bCs/>
                <w:color w:val="000000"/>
                <w:sz w:val="16"/>
                <w:szCs w:val="16"/>
                <w:lang w:eastAsia="ru-RU"/>
              </w:rPr>
            </w:pPr>
            <w:r w:rsidRPr="00FD6829">
              <w:rPr>
                <w:rFonts w:ascii="Times New Roman" w:eastAsia="Times New Roman" w:hAnsi="Times New Roman" w:cs="Times New Roman"/>
                <w:b/>
                <w:bCs/>
                <w:color w:val="000000"/>
                <w:sz w:val="16"/>
                <w:szCs w:val="16"/>
                <w:lang w:eastAsia="ru-RU"/>
              </w:rPr>
              <w:t>2021 год</w:t>
            </w:r>
          </w:p>
        </w:tc>
        <w:tc>
          <w:tcPr>
            <w:tcW w:w="350" w:type="pct"/>
            <w:tcBorders>
              <w:top w:val="nil"/>
              <w:left w:val="nil"/>
              <w:bottom w:val="single" w:sz="4" w:space="0" w:color="auto"/>
              <w:right w:val="single" w:sz="4" w:space="0" w:color="auto"/>
            </w:tcBorders>
            <w:shd w:val="clear" w:color="auto" w:fill="auto"/>
            <w:hideMark/>
          </w:tcPr>
          <w:p w14:paraId="4A0DB03F" w14:textId="77777777" w:rsidR="00FD6829" w:rsidRPr="00FD6829" w:rsidRDefault="00FD6829" w:rsidP="00FD6829">
            <w:pPr>
              <w:spacing w:after="0" w:line="240" w:lineRule="auto"/>
              <w:jc w:val="center"/>
              <w:rPr>
                <w:rFonts w:ascii="Times New Roman" w:eastAsia="Times New Roman" w:hAnsi="Times New Roman" w:cs="Times New Roman"/>
                <w:b/>
                <w:bCs/>
                <w:color w:val="000000"/>
                <w:sz w:val="16"/>
                <w:szCs w:val="16"/>
                <w:lang w:eastAsia="ru-RU"/>
              </w:rPr>
            </w:pPr>
            <w:r w:rsidRPr="00FD6829">
              <w:rPr>
                <w:rFonts w:ascii="Times New Roman" w:eastAsia="Times New Roman" w:hAnsi="Times New Roman" w:cs="Times New Roman"/>
                <w:b/>
                <w:bCs/>
                <w:color w:val="000000"/>
                <w:sz w:val="16"/>
                <w:szCs w:val="16"/>
                <w:lang w:eastAsia="ru-RU"/>
              </w:rPr>
              <w:t>2022 год</w:t>
            </w:r>
          </w:p>
        </w:tc>
        <w:tc>
          <w:tcPr>
            <w:tcW w:w="328" w:type="pct"/>
            <w:tcBorders>
              <w:top w:val="nil"/>
              <w:left w:val="nil"/>
              <w:bottom w:val="single" w:sz="4" w:space="0" w:color="auto"/>
              <w:right w:val="single" w:sz="4" w:space="0" w:color="auto"/>
            </w:tcBorders>
            <w:shd w:val="clear" w:color="auto" w:fill="auto"/>
            <w:hideMark/>
          </w:tcPr>
          <w:p w14:paraId="0A2F4691" w14:textId="77777777" w:rsidR="00FD6829" w:rsidRPr="00FD6829" w:rsidRDefault="00FD6829" w:rsidP="00FD6829">
            <w:pPr>
              <w:spacing w:after="0" w:line="240" w:lineRule="auto"/>
              <w:jc w:val="center"/>
              <w:rPr>
                <w:rFonts w:ascii="Times New Roman" w:eastAsia="Times New Roman" w:hAnsi="Times New Roman" w:cs="Times New Roman"/>
                <w:b/>
                <w:bCs/>
                <w:color w:val="000000"/>
                <w:sz w:val="16"/>
                <w:szCs w:val="16"/>
                <w:lang w:eastAsia="ru-RU"/>
              </w:rPr>
            </w:pPr>
            <w:r w:rsidRPr="00FD6829">
              <w:rPr>
                <w:rFonts w:ascii="Times New Roman" w:eastAsia="Times New Roman" w:hAnsi="Times New Roman" w:cs="Times New Roman"/>
                <w:b/>
                <w:bCs/>
                <w:color w:val="000000"/>
                <w:sz w:val="16"/>
                <w:szCs w:val="16"/>
                <w:lang w:eastAsia="ru-RU"/>
              </w:rPr>
              <w:t>2023 год</w:t>
            </w:r>
          </w:p>
        </w:tc>
        <w:tc>
          <w:tcPr>
            <w:tcW w:w="303" w:type="pct"/>
            <w:tcBorders>
              <w:top w:val="nil"/>
              <w:left w:val="nil"/>
              <w:bottom w:val="single" w:sz="4" w:space="0" w:color="auto"/>
              <w:right w:val="single" w:sz="4" w:space="0" w:color="auto"/>
            </w:tcBorders>
            <w:shd w:val="clear" w:color="auto" w:fill="auto"/>
            <w:hideMark/>
          </w:tcPr>
          <w:p w14:paraId="52B2EECF" w14:textId="77777777" w:rsidR="00FD6829" w:rsidRPr="00FD6829" w:rsidRDefault="00FD6829" w:rsidP="00FD6829">
            <w:pPr>
              <w:spacing w:after="0" w:line="240" w:lineRule="auto"/>
              <w:jc w:val="center"/>
              <w:rPr>
                <w:rFonts w:ascii="Times New Roman" w:eastAsia="Times New Roman" w:hAnsi="Times New Roman" w:cs="Times New Roman"/>
                <w:b/>
                <w:bCs/>
                <w:color w:val="000000"/>
                <w:sz w:val="16"/>
                <w:szCs w:val="16"/>
                <w:lang w:eastAsia="ru-RU"/>
              </w:rPr>
            </w:pPr>
            <w:r w:rsidRPr="00FD6829">
              <w:rPr>
                <w:rFonts w:ascii="Times New Roman" w:eastAsia="Times New Roman" w:hAnsi="Times New Roman" w:cs="Times New Roman"/>
                <w:b/>
                <w:bCs/>
                <w:color w:val="000000"/>
                <w:sz w:val="16"/>
                <w:szCs w:val="16"/>
                <w:lang w:eastAsia="ru-RU"/>
              </w:rPr>
              <w:t>2024 год</w:t>
            </w:r>
          </w:p>
        </w:tc>
        <w:tc>
          <w:tcPr>
            <w:tcW w:w="303" w:type="pct"/>
            <w:tcBorders>
              <w:top w:val="nil"/>
              <w:left w:val="nil"/>
              <w:bottom w:val="single" w:sz="4" w:space="0" w:color="auto"/>
              <w:right w:val="single" w:sz="4" w:space="0" w:color="auto"/>
            </w:tcBorders>
            <w:shd w:val="clear" w:color="auto" w:fill="auto"/>
            <w:hideMark/>
          </w:tcPr>
          <w:p w14:paraId="358055A3" w14:textId="77777777" w:rsidR="00FD6829" w:rsidRPr="00FD6829" w:rsidRDefault="00FD6829" w:rsidP="00FD6829">
            <w:pPr>
              <w:spacing w:after="0" w:line="240" w:lineRule="auto"/>
              <w:jc w:val="center"/>
              <w:rPr>
                <w:rFonts w:ascii="Times New Roman" w:eastAsia="Times New Roman" w:hAnsi="Times New Roman" w:cs="Times New Roman"/>
                <w:b/>
                <w:bCs/>
                <w:color w:val="000000"/>
                <w:sz w:val="16"/>
                <w:szCs w:val="16"/>
                <w:lang w:eastAsia="ru-RU"/>
              </w:rPr>
            </w:pPr>
            <w:r w:rsidRPr="00FD6829">
              <w:rPr>
                <w:rFonts w:ascii="Times New Roman" w:eastAsia="Times New Roman" w:hAnsi="Times New Roman" w:cs="Times New Roman"/>
                <w:b/>
                <w:bCs/>
                <w:color w:val="000000"/>
                <w:sz w:val="16"/>
                <w:szCs w:val="16"/>
                <w:lang w:eastAsia="ru-RU"/>
              </w:rPr>
              <w:t>2025 год</w:t>
            </w:r>
          </w:p>
        </w:tc>
        <w:tc>
          <w:tcPr>
            <w:tcW w:w="298" w:type="pct"/>
            <w:tcBorders>
              <w:top w:val="nil"/>
              <w:left w:val="nil"/>
              <w:bottom w:val="single" w:sz="4" w:space="0" w:color="auto"/>
              <w:right w:val="single" w:sz="4" w:space="0" w:color="auto"/>
            </w:tcBorders>
            <w:shd w:val="clear" w:color="auto" w:fill="auto"/>
            <w:hideMark/>
          </w:tcPr>
          <w:p w14:paraId="17623146" w14:textId="77777777" w:rsidR="00FD6829" w:rsidRPr="00FD6829" w:rsidRDefault="00FD6829" w:rsidP="00FD6829">
            <w:pPr>
              <w:spacing w:after="0" w:line="240" w:lineRule="auto"/>
              <w:jc w:val="center"/>
              <w:rPr>
                <w:rFonts w:ascii="Times New Roman" w:eastAsia="Times New Roman" w:hAnsi="Times New Roman" w:cs="Times New Roman"/>
                <w:b/>
                <w:bCs/>
                <w:color w:val="000000"/>
                <w:sz w:val="16"/>
                <w:szCs w:val="16"/>
                <w:lang w:eastAsia="ru-RU"/>
              </w:rPr>
            </w:pPr>
            <w:r w:rsidRPr="00FD6829">
              <w:rPr>
                <w:rFonts w:ascii="Times New Roman" w:eastAsia="Times New Roman" w:hAnsi="Times New Roman" w:cs="Times New Roman"/>
                <w:b/>
                <w:bCs/>
                <w:color w:val="000000"/>
                <w:sz w:val="16"/>
                <w:szCs w:val="16"/>
                <w:lang w:eastAsia="ru-RU"/>
              </w:rPr>
              <w:t>2026 год</w:t>
            </w:r>
          </w:p>
        </w:tc>
        <w:tc>
          <w:tcPr>
            <w:tcW w:w="324" w:type="pct"/>
            <w:vMerge/>
            <w:tcBorders>
              <w:top w:val="single" w:sz="4" w:space="0" w:color="auto"/>
              <w:left w:val="single" w:sz="4" w:space="0" w:color="auto"/>
              <w:bottom w:val="single" w:sz="4" w:space="0" w:color="000000"/>
              <w:right w:val="single" w:sz="4" w:space="0" w:color="auto"/>
            </w:tcBorders>
            <w:hideMark/>
          </w:tcPr>
          <w:p w14:paraId="2D0902DA" w14:textId="77777777" w:rsidR="00FD6829" w:rsidRPr="00FD6829" w:rsidRDefault="00FD6829" w:rsidP="00FD6829">
            <w:pPr>
              <w:spacing w:after="0" w:line="240" w:lineRule="auto"/>
              <w:rPr>
                <w:rFonts w:ascii="Times New Roman" w:eastAsia="Times New Roman" w:hAnsi="Times New Roman" w:cs="Times New Roman"/>
                <w:b/>
                <w:bCs/>
                <w:color w:val="000000"/>
                <w:sz w:val="16"/>
                <w:szCs w:val="16"/>
                <w:lang w:eastAsia="ru-RU"/>
              </w:rPr>
            </w:pPr>
          </w:p>
        </w:tc>
        <w:tc>
          <w:tcPr>
            <w:tcW w:w="594" w:type="pct"/>
            <w:vMerge/>
            <w:tcBorders>
              <w:top w:val="single" w:sz="4" w:space="0" w:color="auto"/>
              <w:left w:val="single" w:sz="4" w:space="0" w:color="auto"/>
              <w:bottom w:val="single" w:sz="4" w:space="0" w:color="000000"/>
              <w:right w:val="single" w:sz="4" w:space="0" w:color="auto"/>
            </w:tcBorders>
            <w:hideMark/>
          </w:tcPr>
          <w:p w14:paraId="4DBF366B" w14:textId="77777777" w:rsidR="00FD6829" w:rsidRPr="00FD6829" w:rsidRDefault="00FD6829" w:rsidP="00FD6829">
            <w:pPr>
              <w:spacing w:after="0" w:line="240" w:lineRule="auto"/>
              <w:rPr>
                <w:rFonts w:ascii="Times New Roman" w:eastAsia="Times New Roman" w:hAnsi="Times New Roman" w:cs="Times New Roman"/>
                <w:b/>
                <w:bCs/>
                <w:color w:val="000000"/>
                <w:sz w:val="16"/>
                <w:szCs w:val="16"/>
                <w:lang w:eastAsia="ru-RU"/>
              </w:rPr>
            </w:pPr>
          </w:p>
        </w:tc>
      </w:tr>
      <w:tr w:rsidR="00FD6829" w:rsidRPr="00FD6829" w14:paraId="12751587" w14:textId="77777777" w:rsidTr="00121986">
        <w:trPr>
          <w:trHeight w:val="300"/>
        </w:trPr>
        <w:tc>
          <w:tcPr>
            <w:tcW w:w="263" w:type="pct"/>
            <w:tcBorders>
              <w:top w:val="nil"/>
              <w:left w:val="single" w:sz="4" w:space="0" w:color="auto"/>
              <w:bottom w:val="single" w:sz="4" w:space="0" w:color="auto"/>
              <w:right w:val="single" w:sz="4" w:space="0" w:color="auto"/>
            </w:tcBorders>
            <w:shd w:val="clear" w:color="auto" w:fill="auto"/>
            <w:hideMark/>
          </w:tcPr>
          <w:p w14:paraId="3D9C1E84"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1</w:t>
            </w:r>
          </w:p>
        </w:tc>
        <w:tc>
          <w:tcPr>
            <w:tcW w:w="853" w:type="pct"/>
            <w:tcBorders>
              <w:top w:val="nil"/>
              <w:left w:val="nil"/>
              <w:bottom w:val="single" w:sz="4" w:space="0" w:color="auto"/>
              <w:right w:val="single" w:sz="4" w:space="0" w:color="auto"/>
            </w:tcBorders>
            <w:shd w:val="clear" w:color="auto" w:fill="auto"/>
            <w:hideMark/>
          </w:tcPr>
          <w:p w14:paraId="294B7776"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2</w:t>
            </w:r>
          </w:p>
        </w:tc>
        <w:tc>
          <w:tcPr>
            <w:tcW w:w="540" w:type="pct"/>
            <w:tcBorders>
              <w:top w:val="nil"/>
              <w:left w:val="nil"/>
              <w:bottom w:val="single" w:sz="4" w:space="0" w:color="auto"/>
              <w:right w:val="single" w:sz="4" w:space="0" w:color="auto"/>
            </w:tcBorders>
            <w:shd w:val="clear" w:color="auto" w:fill="auto"/>
            <w:hideMark/>
          </w:tcPr>
          <w:p w14:paraId="4F32A49C"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3</w:t>
            </w:r>
          </w:p>
        </w:tc>
        <w:tc>
          <w:tcPr>
            <w:tcW w:w="514" w:type="pct"/>
            <w:tcBorders>
              <w:top w:val="nil"/>
              <w:left w:val="nil"/>
              <w:bottom w:val="single" w:sz="4" w:space="0" w:color="auto"/>
              <w:right w:val="single" w:sz="4" w:space="0" w:color="auto"/>
            </w:tcBorders>
            <w:shd w:val="clear" w:color="auto" w:fill="auto"/>
            <w:hideMark/>
          </w:tcPr>
          <w:p w14:paraId="64E1DE18"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4</w:t>
            </w:r>
          </w:p>
        </w:tc>
        <w:tc>
          <w:tcPr>
            <w:tcW w:w="330" w:type="pct"/>
            <w:tcBorders>
              <w:top w:val="nil"/>
              <w:left w:val="nil"/>
              <w:bottom w:val="single" w:sz="4" w:space="0" w:color="auto"/>
              <w:right w:val="single" w:sz="4" w:space="0" w:color="auto"/>
            </w:tcBorders>
            <w:shd w:val="clear" w:color="auto" w:fill="auto"/>
            <w:hideMark/>
          </w:tcPr>
          <w:p w14:paraId="48122E5D"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5</w:t>
            </w:r>
          </w:p>
        </w:tc>
        <w:tc>
          <w:tcPr>
            <w:tcW w:w="350" w:type="pct"/>
            <w:tcBorders>
              <w:top w:val="nil"/>
              <w:left w:val="nil"/>
              <w:bottom w:val="single" w:sz="4" w:space="0" w:color="auto"/>
              <w:right w:val="single" w:sz="4" w:space="0" w:color="auto"/>
            </w:tcBorders>
            <w:shd w:val="clear" w:color="auto" w:fill="auto"/>
            <w:hideMark/>
          </w:tcPr>
          <w:p w14:paraId="7C8971FC"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6</w:t>
            </w:r>
          </w:p>
        </w:tc>
        <w:tc>
          <w:tcPr>
            <w:tcW w:w="328" w:type="pct"/>
            <w:tcBorders>
              <w:top w:val="nil"/>
              <w:left w:val="nil"/>
              <w:bottom w:val="single" w:sz="4" w:space="0" w:color="auto"/>
              <w:right w:val="single" w:sz="4" w:space="0" w:color="auto"/>
            </w:tcBorders>
            <w:shd w:val="clear" w:color="auto" w:fill="auto"/>
            <w:hideMark/>
          </w:tcPr>
          <w:p w14:paraId="3FE6C656"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7</w:t>
            </w:r>
          </w:p>
        </w:tc>
        <w:tc>
          <w:tcPr>
            <w:tcW w:w="303" w:type="pct"/>
            <w:tcBorders>
              <w:top w:val="nil"/>
              <w:left w:val="nil"/>
              <w:bottom w:val="single" w:sz="4" w:space="0" w:color="auto"/>
              <w:right w:val="single" w:sz="4" w:space="0" w:color="auto"/>
            </w:tcBorders>
            <w:shd w:val="clear" w:color="auto" w:fill="auto"/>
            <w:hideMark/>
          </w:tcPr>
          <w:p w14:paraId="13539967"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8</w:t>
            </w:r>
          </w:p>
        </w:tc>
        <w:tc>
          <w:tcPr>
            <w:tcW w:w="303" w:type="pct"/>
            <w:tcBorders>
              <w:top w:val="nil"/>
              <w:left w:val="nil"/>
              <w:bottom w:val="single" w:sz="4" w:space="0" w:color="auto"/>
              <w:right w:val="single" w:sz="4" w:space="0" w:color="auto"/>
            </w:tcBorders>
            <w:shd w:val="clear" w:color="auto" w:fill="auto"/>
            <w:hideMark/>
          </w:tcPr>
          <w:p w14:paraId="0930B4D3"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9</w:t>
            </w:r>
          </w:p>
        </w:tc>
        <w:tc>
          <w:tcPr>
            <w:tcW w:w="298" w:type="pct"/>
            <w:tcBorders>
              <w:top w:val="nil"/>
              <w:left w:val="nil"/>
              <w:bottom w:val="single" w:sz="4" w:space="0" w:color="auto"/>
              <w:right w:val="single" w:sz="4" w:space="0" w:color="auto"/>
            </w:tcBorders>
            <w:shd w:val="clear" w:color="auto" w:fill="auto"/>
            <w:hideMark/>
          </w:tcPr>
          <w:p w14:paraId="2C95C32B"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10</w:t>
            </w:r>
          </w:p>
        </w:tc>
        <w:tc>
          <w:tcPr>
            <w:tcW w:w="324" w:type="pct"/>
            <w:tcBorders>
              <w:top w:val="nil"/>
              <w:left w:val="nil"/>
              <w:bottom w:val="single" w:sz="4" w:space="0" w:color="auto"/>
              <w:right w:val="single" w:sz="4" w:space="0" w:color="auto"/>
            </w:tcBorders>
            <w:shd w:val="clear" w:color="auto" w:fill="auto"/>
            <w:hideMark/>
          </w:tcPr>
          <w:p w14:paraId="086D0B29"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11</w:t>
            </w:r>
          </w:p>
        </w:tc>
        <w:tc>
          <w:tcPr>
            <w:tcW w:w="594" w:type="pct"/>
            <w:tcBorders>
              <w:top w:val="nil"/>
              <w:left w:val="nil"/>
              <w:bottom w:val="single" w:sz="4" w:space="0" w:color="auto"/>
              <w:right w:val="single" w:sz="4" w:space="0" w:color="auto"/>
            </w:tcBorders>
            <w:shd w:val="clear" w:color="auto" w:fill="auto"/>
            <w:hideMark/>
          </w:tcPr>
          <w:p w14:paraId="5A51E2C2"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12</w:t>
            </w:r>
          </w:p>
        </w:tc>
      </w:tr>
      <w:tr w:rsidR="00FD6829" w:rsidRPr="00FD6829" w14:paraId="14AC0CA5" w14:textId="77777777" w:rsidTr="00121986">
        <w:trPr>
          <w:trHeight w:val="1365"/>
        </w:trPr>
        <w:tc>
          <w:tcPr>
            <w:tcW w:w="263" w:type="pct"/>
            <w:tcBorders>
              <w:top w:val="nil"/>
              <w:left w:val="single" w:sz="4" w:space="0" w:color="auto"/>
              <w:bottom w:val="single" w:sz="4" w:space="0" w:color="auto"/>
              <w:right w:val="single" w:sz="4" w:space="0" w:color="auto"/>
            </w:tcBorders>
            <w:shd w:val="clear" w:color="auto" w:fill="auto"/>
            <w:hideMark/>
          </w:tcPr>
          <w:p w14:paraId="30C7A8D9"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1</w:t>
            </w:r>
          </w:p>
        </w:tc>
        <w:tc>
          <w:tcPr>
            <w:tcW w:w="853" w:type="pct"/>
            <w:tcBorders>
              <w:top w:val="nil"/>
              <w:left w:val="nil"/>
              <w:bottom w:val="single" w:sz="4" w:space="0" w:color="auto"/>
              <w:right w:val="single" w:sz="4" w:space="0" w:color="auto"/>
            </w:tcBorders>
            <w:shd w:val="clear" w:color="auto" w:fill="auto"/>
            <w:hideMark/>
          </w:tcPr>
          <w:p w14:paraId="76A54746"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 xml:space="preserve">Предоставление субсидии </w:t>
            </w:r>
            <w:r w:rsidRPr="00FD6829">
              <w:rPr>
                <w:rFonts w:ascii="Times New Roman" w:eastAsia="Times New Roman" w:hAnsi="Times New Roman" w:cs="Times New Roman"/>
                <w:color w:val="000000"/>
                <w:sz w:val="14"/>
                <w:szCs w:val="14"/>
                <w:lang w:eastAsia="ru-RU"/>
              </w:rPr>
              <w:br/>
              <w:t xml:space="preserve">Санкт-Петербургскому государственному </w:t>
            </w:r>
            <w:r w:rsidRPr="00FD6829">
              <w:rPr>
                <w:rFonts w:ascii="Times New Roman" w:eastAsia="Times New Roman" w:hAnsi="Times New Roman" w:cs="Times New Roman"/>
                <w:color w:val="000000"/>
                <w:sz w:val="14"/>
                <w:szCs w:val="14"/>
                <w:lang w:eastAsia="ru-RU"/>
              </w:rPr>
              <w:br/>
              <w:t xml:space="preserve">бюджетному учреждению «Центр транспортного планирования Санкт-Петербурга» </w:t>
            </w:r>
            <w:r w:rsidRPr="00FD6829">
              <w:rPr>
                <w:rFonts w:ascii="Times New Roman" w:eastAsia="Times New Roman" w:hAnsi="Times New Roman" w:cs="Times New Roman"/>
                <w:color w:val="000000"/>
                <w:sz w:val="14"/>
                <w:szCs w:val="14"/>
                <w:lang w:eastAsia="ru-RU"/>
              </w:rPr>
              <w:br/>
              <w:t>на финансовое обеспечение выполнения государственного задания</w:t>
            </w:r>
          </w:p>
        </w:tc>
        <w:tc>
          <w:tcPr>
            <w:tcW w:w="540" w:type="pct"/>
            <w:tcBorders>
              <w:top w:val="nil"/>
              <w:left w:val="nil"/>
              <w:bottom w:val="single" w:sz="4" w:space="0" w:color="auto"/>
              <w:right w:val="single" w:sz="4" w:space="0" w:color="auto"/>
            </w:tcBorders>
            <w:shd w:val="clear" w:color="auto" w:fill="auto"/>
            <w:hideMark/>
          </w:tcPr>
          <w:p w14:paraId="3DAC3C58"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Комитет по транспорту</w:t>
            </w:r>
          </w:p>
        </w:tc>
        <w:tc>
          <w:tcPr>
            <w:tcW w:w="514" w:type="pct"/>
            <w:tcBorders>
              <w:top w:val="nil"/>
              <w:left w:val="nil"/>
              <w:bottom w:val="single" w:sz="4" w:space="0" w:color="auto"/>
              <w:right w:val="single" w:sz="4" w:space="0" w:color="auto"/>
            </w:tcBorders>
            <w:shd w:val="clear" w:color="auto" w:fill="auto"/>
            <w:hideMark/>
          </w:tcPr>
          <w:p w14:paraId="1393D5D0"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Бюджет Санкт-Петербурга</w:t>
            </w:r>
          </w:p>
        </w:tc>
        <w:tc>
          <w:tcPr>
            <w:tcW w:w="330" w:type="pct"/>
            <w:tcBorders>
              <w:top w:val="nil"/>
              <w:left w:val="nil"/>
              <w:bottom w:val="single" w:sz="4" w:space="0" w:color="auto"/>
              <w:right w:val="single" w:sz="4" w:space="0" w:color="auto"/>
            </w:tcBorders>
            <w:shd w:val="clear" w:color="auto" w:fill="auto"/>
            <w:hideMark/>
          </w:tcPr>
          <w:p w14:paraId="297E37DF"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 xml:space="preserve">96 758,9 </w:t>
            </w:r>
          </w:p>
        </w:tc>
        <w:tc>
          <w:tcPr>
            <w:tcW w:w="350" w:type="pct"/>
            <w:tcBorders>
              <w:top w:val="nil"/>
              <w:left w:val="nil"/>
              <w:bottom w:val="single" w:sz="4" w:space="0" w:color="auto"/>
              <w:right w:val="single" w:sz="4" w:space="0" w:color="auto"/>
            </w:tcBorders>
            <w:shd w:val="clear" w:color="auto" w:fill="auto"/>
            <w:hideMark/>
          </w:tcPr>
          <w:p w14:paraId="6A323F66"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 xml:space="preserve">88 078,8 </w:t>
            </w:r>
          </w:p>
        </w:tc>
        <w:tc>
          <w:tcPr>
            <w:tcW w:w="328" w:type="pct"/>
            <w:tcBorders>
              <w:top w:val="nil"/>
              <w:left w:val="nil"/>
              <w:bottom w:val="single" w:sz="4" w:space="0" w:color="auto"/>
              <w:right w:val="single" w:sz="4" w:space="0" w:color="auto"/>
            </w:tcBorders>
            <w:shd w:val="clear" w:color="auto" w:fill="auto"/>
            <w:hideMark/>
          </w:tcPr>
          <w:p w14:paraId="24B720A5"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 xml:space="preserve">88 078,8 </w:t>
            </w:r>
          </w:p>
        </w:tc>
        <w:tc>
          <w:tcPr>
            <w:tcW w:w="303" w:type="pct"/>
            <w:tcBorders>
              <w:top w:val="nil"/>
              <w:left w:val="nil"/>
              <w:bottom w:val="single" w:sz="4" w:space="0" w:color="auto"/>
              <w:right w:val="single" w:sz="4" w:space="0" w:color="auto"/>
            </w:tcBorders>
            <w:shd w:val="clear" w:color="auto" w:fill="auto"/>
            <w:hideMark/>
          </w:tcPr>
          <w:p w14:paraId="206C25B2"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91 584,3</w:t>
            </w:r>
          </w:p>
        </w:tc>
        <w:tc>
          <w:tcPr>
            <w:tcW w:w="303" w:type="pct"/>
            <w:tcBorders>
              <w:top w:val="nil"/>
              <w:left w:val="nil"/>
              <w:bottom w:val="single" w:sz="4" w:space="0" w:color="auto"/>
              <w:right w:val="single" w:sz="4" w:space="0" w:color="auto"/>
            </w:tcBorders>
            <w:shd w:val="clear" w:color="auto" w:fill="auto"/>
            <w:hideMark/>
          </w:tcPr>
          <w:p w14:paraId="6FEEE9A4"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95 229,4</w:t>
            </w:r>
          </w:p>
        </w:tc>
        <w:tc>
          <w:tcPr>
            <w:tcW w:w="298" w:type="pct"/>
            <w:tcBorders>
              <w:top w:val="nil"/>
              <w:left w:val="nil"/>
              <w:bottom w:val="single" w:sz="4" w:space="0" w:color="auto"/>
              <w:right w:val="single" w:sz="4" w:space="0" w:color="auto"/>
            </w:tcBorders>
            <w:shd w:val="clear" w:color="auto" w:fill="auto"/>
            <w:hideMark/>
          </w:tcPr>
          <w:p w14:paraId="3B861976"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103 436,6</w:t>
            </w:r>
          </w:p>
        </w:tc>
        <w:tc>
          <w:tcPr>
            <w:tcW w:w="324" w:type="pct"/>
            <w:tcBorders>
              <w:top w:val="nil"/>
              <w:left w:val="nil"/>
              <w:bottom w:val="single" w:sz="4" w:space="0" w:color="auto"/>
              <w:right w:val="single" w:sz="4" w:space="0" w:color="auto"/>
            </w:tcBorders>
            <w:shd w:val="clear" w:color="auto" w:fill="auto"/>
            <w:hideMark/>
          </w:tcPr>
          <w:p w14:paraId="228B9877"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563 166,8</w:t>
            </w:r>
          </w:p>
        </w:tc>
        <w:tc>
          <w:tcPr>
            <w:tcW w:w="594" w:type="pct"/>
            <w:tcBorders>
              <w:top w:val="nil"/>
              <w:left w:val="nil"/>
              <w:bottom w:val="single" w:sz="4" w:space="0" w:color="auto"/>
              <w:right w:val="single" w:sz="4" w:space="0" w:color="auto"/>
            </w:tcBorders>
            <w:shd w:val="clear" w:color="auto" w:fill="auto"/>
            <w:hideMark/>
          </w:tcPr>
          <w:p w14:paraId="6064C37A"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Показатель 6;</w:t>
            </w:r>
            <w:r w:rsidRPr="00FD6829">
              <w:rPr>
                <w:rFonts w:ascii="Times New Roman" w:eastAsia="Times New Roman" w:hAnsi="Times New Roman" w:cs="Times New Roman"/>
                <w:color w:val="000000"/>
                <w:sz w:val="14"/>
                <w:szCs w:val="14"/>
                <w:lang w:eastAsia="ru-RU"/>
              </w:rPr>
              <w:br/>
              <w:t>показатель 7</w:t>
            </w:r>
          </w:p>
        </w:tc>
      </w:tr>
      <w:tr w:rsidR="00FD6829" w:rsidRPr="00FD6829" w14:paraId="6D5BB289" w14:textId="77777777" w:rsidTr="00121986">
        <w:trPr>
          <w:trHeight w:val="975"/>
        </w:trPr>
        <w:tc>
          <w:tcPr>
            <w:tcW w:w="263" w:type="pct"/>
            <w:tcBorders>
              <w:top w:val="nil"/>
              <w:left w:val="single" w:sz="4" w:space="0" w:color="auto"/>
              <w:bottom w:val="single" w:sz="4" w:space="0" w:color="auto"/>
              <w:right w:val="single" w:sz="4" w:space="0" w:color="auto"/>
            </w:tcBorders>
            <w:shd w:val="clear" w:color="auto" w:fill="auto"/>
            <w:hideMark/>
          </w:tcPr>
          <w:p w14:paraId="276DC9F2"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2</w:t>
            </w:r>
          </w:p>
        </w:tc>
        <w:tc>
          <w:tcPr>
            <w:tcW w:w="853" w:type="pct"/>
            <w:tcBorders>
              <w:top w:val="nil"/>
              <w:left w:val="nil"/>
              <w:bottom w:val="single" w:sz="4" w:space="0" w:color="auto"/>
              <w:right w:val="single" w:sz="4" w:space="0" w:color="auto"/>
            </w:tcBorders>
            <w:shd w:val="clear" w:color="auto" w:fill="auto"/>
            <w:hideMark/>
          </w:tcPr>
          <w:p w14:paraId="39E8FEA3"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 xml:space="preserve">Реализация проекта «Единое городское парковочное пространство </w:t>
            </w:r>
            <w:r w:rsidRPr="00FD6829">
              <w:rPr>
                <w:rFonts w:ascii="Times New Roman" w:eastAsia="Times New Roman" w:hAnsi="Times New Roman" w:cs="Times New Roman"/>
                <w:color w:val="000000"/>
                <w:sz w:val="14"/>
                <w:szCs w:val="14"/>
                <w:lang w:eastAsia="ru-RU"/>
              </w:rPr>
              <w:br/>
              <w:t>в Санкт-Петербурге»</w:t>
            </w:r>
          </w:p>
        </w:tc>
        <w:tc>
          <w:tcPr>
            <w:tcW w:w="540" w:type="pct"/>
            <w:tcBorders>
              <w:top w:val="nil"/>
              <w:left w:val="nil"/>
              <w:bottom w:val="single" w:sz="4" w:space="0" w:color="auto"/>
              <w:right w:val="single" w:sz="4" w:space="0" w:color="auto"/>
            </w:tcBorders>
            <w:shd w:val="clear" w:color="auto" w:fill="auto"/>
            <w:hideMark/>
          </w:tcPr>
          <w:p w14:paraId="3A7D961F"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Комитет по транспорту</w:t>
            </w:r>
          </w:p>
        </w:tc>
        <w:tc>
          <w:tcPr>
            <w:tcW w:w="514" w:type="pct"/>
            <w:tcBorders>
              <w:top w:val="nil"/>
              <w:left w:val="nil"/>
              <w:bottom w:val="single" w:sz="4" w:space="0" w:color="auto"/>
              <w:right w:val="single" w:sz="4" w:space="0" w:color="auto"/>
            </w:tcBorders>
            <w:shd w:val="clear" w:color="auto" w:fill="auto"/>
            <w:hideMark/>
          </w:tcPr>
          <w:p w14:paraId="7EF4F41B"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Бюджет Санкт-Петербурга</w:t>
            </w:r>
          </w:p>
        </w:tc>
        <w:tc>
          <w:tcPr>
            <w:tcW w:w="330" w:type="pct"/>
            <w:tcBorders>
              <w:top w:val="nil"/>
              <w:left w:val="nil"/>
              <w:bottom w:val="single" w:sz="4" w:space="0" w:color="auto"/>
              <w:right w:val="single" w:sz="4" w:space="0" w:color="auto"/>
            </w:tcBorders>
            <w:shd w:val="clear" w:color="auto" w:fill="auto"/>
            <w:noWrap/>
            <w:hideMark/>
          </w:tcPr>
          <w:p w14:paraId="1645AFA4" w14:textId="77777777" w:rsidR="00FD6829" w:rsidRPr="00FD6829" w:rsidRDefault="00FD6829" w:rsidP="00FD6829">
            <w:pPr>
              <w:spacing w:after="0" w:line="240" w:lineRule="auto"/>
              <w:jc w:val="center"/>
              <w:rPr>
                <w:rFonts w:ascii="Times New Roman" w:eastAsia="Times New Roman" w:hAnsi="Times New Roman" w:cs="Times New Roman"/>
                <w:sz w:val="14"/>
                <w:szCs w:val="14"/>
                <w:lang w:eastAsia="ru-RU"/>
              </w:rPr>
            </w:pPr>
            <w:r w:rsidRPr="00FD6829">
              <w:rPr>
                <w:rFonts w:ascii="Times New Roman" w:eastAsia="Times New Roman" w:hAnsi="Times New Roman" w:cs="Times New Roman"/>
                <w:sz w:val="14"/>
                <w:szCs w:val="14"/>
                <w:lang w:eastAsia="ru-RU"/>
              </w:rPr>
              <w:t>75 050,0</w:t>
            </w:r>
          </w:p>
        </w:tc>
        <w:tc>
          <w:tcPr>
            <w:tcW w:w="350" w:type="pct"/>
            <w:tcBorders>
              <w:top w:val="nil"/>
              <w:left w:val="nil"/>
              <w:bottom w:val="single" w:sz="4" w:space="0" w:color="auto"/>
              <w:right w:val="single" w:sz="4" w:space="0" w:color="auto"/>
            </w:tcBorders>
            <w:shd w:val="clear" w:color="auto" w:fill="auto"/>
            <w:noWrap/>
            <w:hideMark/>
          </w:tcPr>
          <w:p w14:paraId="0A6FD590" w14:textId="062C2256" w:rsidR="00FD6829" w:rsidRPr="00FD6829" w:rsidRDefault="00121986" w:rsidP="00FD682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328" w:type="pct"/>
            <w:tcBorders>
              <w:top w:val="nil"/>
              <w:left w:val="nil"/>
              <w:bottom w:val="single" w:sz="4" w:space="0" w:color="auto"/>
              <w:right w:val="single" w:sz="4" w:space="0" w:color="auto"/>
            </w:tcBorders>
            <w:shd w:val="clear" w:color="auto" w:fill="auto"/>
            <w:noWrap/>
            <w:hideMark/>
          </w:tcPr>
          <w:p w14:paraId="7F60A484" w14:textId="0C89A83C" w:rsidR="00FD6829" w:rsidRPr="00FD6829" w:rsidRDefault="00121986" w:rsidP="00FD682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303" w:type="pct"/>
            <w:tcBorders>
              <w:top w:val="nil"/>
              <w:left w:val="nil"/>
              <w:bottom w:val="single" w:sz="4" w:space="0" w:color="auto"/>
              <w:right w:val="single" w:sz="4" w:space="0" w:color="auto"/>
            </w:tcBorders>
            <w:shd w:val="clear" w:color="auto" w:fill="auto"/>
            <w:noWrap/>
            <w:hideMark/>
          </w:tcPr>
          <w:p w14:paraId="3994466D" w14:textId="7A1C7274" w:rsidR="00FD6829" w:rsidRPr="00FD6829" w:rsidRDefault="00121986" w:rsidP="00FD682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303" w:type="pct"/>
            <w:tcBorders>
              <w:top w:val="nil"/>
              <w:left w:val="nil"/>
              <w:bottom w:val="single" w:sz="4" w:space="0" w:color="auto"/>
              <w:right w:val="single" w:sz="4" w:space="0" w:color="auto"/>
            </w:tcBorders>
            <w:shd w:val="clear" w:color="auto" w:fill="auto"/>
            <w:noWrap/>
            <w:hideMark/>
          </w:tcPr>
          <w:p w14:paraId="085EA1C9" w14:textId="65ADC39C" w:rsidR="00FD6829" w:rsidRPr="00FD6829" w:rsidRDefault="00121986" w:rsidP="00FD682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298" w:type="pct"/>
            <w:tcBorders>
              <w:top w:val="nil"/>
              <w:left w:val="nil"/>
              <w:bottom w:val="single" w:sz="4" w:space="0" w:color="auto"/>
              <w:right w:val="single" w:sz="4" w:space="0" w:color="auto"/>
            </w:tcBorders>
            <w:shd w:val="clear" w:color="auto" w:fill="auto"/>
            <w:hideMark/>
          </w:tcPr>
          <w:p w14:paraId="31715BDC" w14:textId="745BB3F9" w:rsidR="00FD6829" w:rsidRPr="00FD6829" w:rsidRDefault="00121986" w:rsidP="00FD6829">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324" w:type="pct"/>
            <w:tcBorders>
              <w:top w:val="nil"/>
              <w:left w:val="nil"/>
              <w:bottom w:val="single" w:sz="4" w:space="0" w:color="auto"/>
              <w:right w:val="single" w:sz="4" w:space="0" w:color="auto"/>
            </w:tcBorders>
            <w:shd w:val="clear" w:color="auto" w:fill="auto"/>
            <w:hideMark/>
          </w:tcPr>
          <w:p w14:paraId="64DDD778"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75 050,0</w:t>
            </w:r>
          </w:p>
        </w:tc>
        <w:tc>
          <w:tcPr>
            <w:tcW w:w="594" w:type="pct"/>
            <w:tcBorders>
              <w:top w:val="nil"/>
              <w:left w:val="nil"/>
              <w:bottom w:val="single" w:sz="4" w:space="0" w:color="auto"/>
              <w:right w:val="single" w:sz="4" w:space="0" w:color="auto"/>
            </w:tcBorders>
            <w:shd w:val="clear" w:color="auto" w:fill="auto"/>
            <w:hideMark/>
          </w:tcPr>
          <w:p w14:paraId="2D9FFA8D"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Показатель 6</w:t>
            </w:r>
          </w:p>
        </w:tc>
      </w:tr>
      <w:tr w:rsidR="00FD6829" w:rsidRPr="00FD6829" w14:paraId="2FD91AED" w14:textId="77777777" w:rsidTr="00121986">
        <w:trPr>
          <w:trHeight w:val="1515"/>
        </w:trPr>
        <w:tc>
          <w:tcPr>
            <w:tcW w:w="263" w:type="pct"/>
            <w:tcBorders>
              <w:top w:val="nil"/>
              <w:left w:val="single" w:sz="4" w:space="0" w:color="auto"/>
              <w:bottom w:val="single" w:sz="4" w:space="0" w:color="auto"/>
              <w:right w:val="single" w:sz="4" w:space="0" w:color="auto"/>
            </w:tcBorders>
            <w:shd w:val="clear" w:color="auto" w:fill="auto"/>
            <w:hideMark/>
          </w:tcPr>
          <w:p w14:paraId="71DD1E43"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3</w:t>
            </w:r>
          </w:p>
        </w:tc>
        <w:tc>
          <w:tcPr>
            <w:tcW w:w="853" w:type="pct"/>
            <w:tcBorders>
              <w:top w:val="nil"/>
              <w:left w:val="nil"/>
              <w:bottom w:val="single" w:sz="4" w:space="0" w:color="auto"/>
              <w:right w:val="single" w:sz="4" w:space="0" w:color="auto"/>
            </w:tcBorders>
            <w:shd w:val="clear" w:color="auto" w:fill="auto"/>
            <w:hideMark/>
          </w:tcPr>
          <w:p w14:paraId="4ADEF124"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 xml:space="preserve">Содержание Санкт-Петербургского государственного казенного учреждения «Городской центр управления парковками </w:t>
            </w:r>
            <w:r w:rsidRPr="00FD6829">
              <w:rPr>
                <w:rFonts w:ascii="Times New Roman" w:eastAsia="Times New Roman" w:hAnsi="Times New Roman" w:cs="Times New Roman"/>
                <w:color w:val="000000"/>
                <w:sz w:val="14"/>
                <w:szCs w:val="14"/>
                <w:lang w:eastAsia="ru-RU"/>
              </w:rPr>
              <w:br/>
              <w:t>Санкт-Петербурга»</w:t>
            </w:r>
          </w:p>
        </w:tc>
        <w:tc>
          <w:tcPr>
            <w:tcW w:w="540" w:type="pct"/>
            <w:tcBorders>
              <w:top w:val="nil"/>
              <w:left w:val="nil"/>
              <w:bottom w:val="single" w:sz="4" w:space="0" w:color="auto"/>
              <w:right w:val="single" w:sz="4" w:space="0" w:color="auto"/>
            </w:tcBorders>
            <w:shd w:val="clear" w:color="auto" w:fill="auto"/>
            <w:hideMark/>
          </w:tcPr>
          <w:p w14:paraId="65D5D535"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Комитет по транспорту</w:t>
            </w:r>
          </w:p>
        </w:tc>
        <w:tc>
          <w:tcPr>
            <w:tcW w:w="514" w:type="pct"/>
            <w:tcBorders>
              <w:top w:val="nil"/>
              <w:left w:val="nil"/>
              <w:bottom w:val="single" w:sz="4" w:space="0" w:color="auto"/>
              <w:right w:val="single" w:sz="4" w:space="0" w:color="auto"/>
            </w:tcBorders>
            <w:shd w:val="clear" w:color="auto" w:fill="auto"/>
            <w:hideMark/>
          </w:tcPr>
          <w:p w14:paraId="57613801"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Бюджет Санкт-Петербурга</w:t>
            </w:r>
          </w:p>
        </w:tc>
        <w:tc>
          <w:tcPr>
            <w:tcW w:w="330" w:type="pct"/>
            <w:tcBorders>
              <w:top w:val="nil"/>
              <w:left w:val="nil"/>
              <w:bottom w:val="single" w:sz="4" w:space="0" w:color="auto"/>
              <w:right w:val="single" w:sz="4" w:space="0" w:color="auto"/>
            </w:tcBorders>
            <w:shd w:val="clear" w:color="auto" w:fill="auto"/>
            <w:hideMark/>
          </w:tcPr>
          <w:p w14:paraId="47AE71D4"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 xml:space="preserve">598 793,9 </w:t>
            </w:r>
          </w:p>
        </w:tc>
        <w:tc>
          <w:tcPr>
            <w:tcW w:w="350" w:type="pct"/>
            <w:tcBorders>
              <w:top w:val="nil"/>
              <w:left w:val="nil"/>
              <w:bottom w:val="single" w:sz="4" w:space="0" w:color="auto"/>
              <w:right w:val="single" w:sz="4" w:space="0" w:color="auto"/>
            </w:tcBorders>
            <w:shd w:val="clear" w:color="auto" w:fill="auto"/>
            <w:hideMark/>
          </w:tcPr>
          <w:p w14:paraId="0A51A856"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 xml:space="preserve">623 883,0 </w:t>
            </w:r>
          </w:p>
        </w:tc>
        <w:tc>
          <w:tcPr>
            <w:tcW w:w="328" w:type="pct"/>
            <w:tcBorders>
              <w:top w:val="nil"/>
              <w:left w:val="nil"/>
              <w:bottom w:val="single" w:sz="4" w:space="0" w:color="auto"/>
              <w:right w:val="single" w:sz="4" w:space="0" w:color="auto"/>
            </w:tcBorders>
            <w:shd w:val="clear" w:color="auto" w:fill="auto"/>
            <w:hideMark/>
          </w:tcPr>
          <w:p w14:paraId="79B3A84E"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 xml:space="preserve">649 233,9 </w:t>
            </w:r>
          </w:p>
        </w:tc>
        <w:tc>
          <w:tcPr>
            <w:tcW w:w="303" w:type="pct"/>
            <w:tcBorders>
              <w:top w:val="nil"/>
              <w:left w:val="nil"/>
              <w:bottom w:val="single" w:sz="4" w:space="0" w:color="auto"/>
              <w:right w:val="single" w:sz="4" w:space="0" w:color="auto"/>
            </w:tcBorders>
            <w:shd w:val="clear" w:color="auto" w:fill="auto"/>
            <w:hideMark/>
          </w:tcPr>
          <w:p w14:paraId="7C4CB9F5"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675 073,4</w:t>
            </w:r>
          </w:p>
        </w:tc>
        <w:tc>
          <w:tcPr>
            <w:tcW w:w="303" w:type="pct"/>
            <w:tcBorders>
              <w:top w:val="nil"/>
              <w:left w:val="nil"/>
              <w:bottom w:val="single" w:sz="4" w:space="0" w:color="auto"/>
              <w:right w:val="single" w:sz="4" w:space="0" w:color="auto"/>
            </w:tcBorders>
            <w:shd w:val="clear" w:color="auto" w:fill="auto"/>
            <w:hideMark/>
          </w:tcPr>
          <w:p w14:paraId="2686F580"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701 941,3</w:t>
            </w:r>
          </w:p>
        </w:tc>
        <w:tc>
          <w:tcPr>
            <w:tcW w:w="298" w:type="pct"/>
            <w:tcBorders>
              <w:top w:val="nil"/>
              <w:left w:val="nil"/>
              <w:bottom w:val="single" w:sz="4" w:space="0" w:color="auto"/>
              <w:right w:val="single" w:sz="4" w:space="0" w:color="auto"/>
            </w:tcBorders>
            <w:shd w:val="clear" w:color="auto" w:fill="auto"/>
            <w:hideMark/>
          </w:tcPr>
          <w:p w14:paraId="2284EEF7"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654 010,7</w:t>
            </w:r>
          </w:p>
        </w:tc>
        <w:tc>
          <w:tcPr>
            <w:tcW w:w="324" w:type="pct"/>
            <w:tcBorders>
              <w:top w:val="nil"/>
              <w:left w:val="nil"/>
              <w:bottom w:val="single" w:sz="4" w:space="0" w:color="auto"/>
              <w:right w:val="single" w:sz="4" w:space="0" w:color="auto"/>
            </w:tcBorders>
            <w:shd w:val="clear" w:color="auto" w:fill="auto"/>
            <w:hideMark/>
          </w:tcPr>
          <w:p w14:paraId="60D04DCC"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3 902 936,2</w:t>
            </w:r>
          </w:p>
        </w:tc>
        <w:tc>
          <w:tcPr>
            <w:tcW w:w="594" w:type="pct"/>
            <w:tcBorders>
              <w:top w:val="nil"/>
              <w:left w:val="nil"/>
              <w:bottom w:val="single" w:sz="4" w:space="0" w:color="auto"/>
              <w:right w:val="single" w:sz="4" w:space="0" w:color="auto"/>
            </w:tcBorders>
            <w:shd w:val="clear" w:color="auto" w:fill="auto"/>
            <w:hideMark/>
          </w:tcPr>
          <w:p w14:paraId="324583AC"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Показатель 6</w:t>
            </w:r>
          </w:p>
        </w:tc>
      </w:tr>
      <w:tr w:rsidR="00FD6829" w:rsidRPr="00FD6829" w14:paraId="2FD127B1" w14:textId="77777777" w:rsidTr="00121986">
        <w:trPr>
          <w:trHeight w:val="1350"/>
        </w:trPr>
        <w:tc>
          <w:tcPr>
            <w:tcW w:w="263" w:type="pct"/>
            <w:tcBorders>
              <w:top w:val="nil"/>
              <w:left w:val="single" w:sz="4" w:space="0" w:color="auto"/>
              <w:bottom w:val="single" w:sz="4" w:space="0" w:color="auto"/>
              <w:right w:val="single" w:sz="4" w:space="0" w:color="auto"/>
            </w:tcBorders>
            <w:shd w:val="clear" w:color="auto" w:fill="auto"/>
            <w:hideMark/>
          </w:tcPr>
          <w:p w14:paraId="36EACDD7"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4</w:t>
            </w:r>
          </w:p>
        </w:tc>
        <w:tc>
          <w:tcPr>
            <w:tcW w:w="853" w:type="pct"/>
            <w:tcBorders>
              <w:top w:val="nil"/>
              <w:left w:val="nil"/>
              <w:bottom w:val="single" w:sz="4" w:space="0" w:color="auto"/>
              <w:right w:val="single" w:sz="4" w:space="0" w:color="auto"/>
            </w:tcBorders>
            <w:shd w:val="clear" w:color="auto" w:fill="auto"/>
            <w:hideMark/>
          </w:tcPr>
          <w:p w14:paraId="68E77F7A"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Содержание Санкт-Петербургского государственного казенного учреждения «Дирекция по организации дорожного движения Санкт-Петербурга»</w:t>
            </w:r>
          </w:p>
        </w:tc>
        <w:tc>
          <w:tcPr>
            <w:tcW w:w="540" w:type="pct"/>
            <w:tcBorders>
              <w:top w:val="nil"/>
              <w:left w:val="nil"/>
              <w:bottom w:val="single" w:sz="4" w:space="0" w:color="auto"/>
              <w:right w:val="single" w:sz="4" w:space="0" w:color="auto"/>
            </w:tcBorders>
            <w:shd w:val="clear" w:color="auto" w:fill="auto"/>
            <w:hideMark/>
          </w:tcPr>
          <w:p w14:paraId="14126B60"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Комитет по транспорту</w:t>
            </w:r>
          </w:p>
        </w:tc>
        <w:tc>
          <w:tcPr>
            <w:tcW w:w="514" w:type="pct"/>
            <w:tcBorders>
              <w:top w:val="nil"/>
              <w:left w:val="nil"/>
              <w:bottom w:val="single" w:sz="4" w:space="0" w:color="auto"/>
              <w:right w:val="single" w:sz="4" w:space="0" w:color="auto"/>
            </w:tcBorders>
            <w:shd w:val="clear" w:color="auto" w:fill="auto"/>
            <w:hideMark/>
          </w:tcPr>
          <w:p w14:paraId="21AE059D"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Бюджет Санкт-Петербурга</w:t>
            </w:r>
          </w:p>
        </w:tc>
        <w:tc>
          <w:tcPr>
            <w:tcW w:w="330" w:type="pct"/>
            <w:tcBorders>
              <w:top w:val="nil"/>
              <w:left w:val="nil"/>
              <w:bottom w:val="single" w:sz="4" w:space="0" w:color="auto"/>
              <w:right w:val="single" w:sz="4" w:space="0" w:color="auto"/>
            </w:tcBorders>
            <w:shd w:val="clear" w:color="auto" w:fill="auto"/>
            <w:hideMark/>
          </w:tcPr>
          <w:p w14:paraId="2C1A134E"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 xml:space="preserve">258 684,0 </w:t>
            </w:r>
          </w:p>
        </w:tc>
        <w:tc>
          <w:tcPr>
            <w:tcW w:w="350" w:type="pct"/>
            <w:tcBorders>
              <w:top w:val="nil"/>
              <w:left w:val="nil"/>
              <w:bottom w:val="single" w:sz="4" w:space="0" w:color="auto"/>
              <w:right w:val="single" w:sz="4" w:space="0" w:color="auto"/>
            </w:tcBorders>
            <w:shd w:val="clear" w:color="auto" w:fill="auto"/>
            <w:hideMark/>
          </w:tcPr>
          <w:p w14:paraId="7F6364CF"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 xml:space="preserve">269 018,4 </w:t>
            </w:r>
          </w:p>
        </w:tc>
        <w:tc>
          <w:tcPr>
            <w:tcW w:w="328" w:type="pct"/>
            <w:tcBorders>
              <w:top w:val="nil"/>
              <w:left w:val="nil"/>
              <w:bottom w:val="single" w:sz="4" w:space="0" w:color="auto"/>
              <w:right w:val="single" w:sz="4" w:space="0" w:color="auto"/>
            </w:tcBorders>
            <w:shd w:val="clear" w:color="auto" w:fill="auto"/>
            <w:hideMark/>
          </w:tcPr>
          <w:p w14:paraId="231F525C"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 xml:space="preserve">279 764,9 </w:t>
            </w:r>
          </w:p>
        </w:tc>
        <w:tc>
          <w:tcPr>
            <w:tcW w:w="303" w:type="pct"/>
            <w:tcBorders>
              <w:top w:val="nil"/>
              <w:left w:val="nil"/>
              <w:bottom w:val="single" w:sz="4" w:space="0" w:color="auto"/>
              <w:right w:val="single" w:sz="4" w:space="0" w:color="auto"/>
            </w:tcBorders>
            <w:shd w:val="clear" w:color="auto" w:fill="auto"/>
            <w:hideMark/>
          </w:tcPr>
          <w:p w14:paraId="03A76253"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290 899,5</w:t>
            </w:r>
          </w:p>
        </w:tc>
        <w:tc>
          <w:tcPr>
            <w:tcW w:w="303" w:type="pct"/>
            <w:tcBorders>
              <w:top w:val="nil"/>
              <w:left w:val="nil"/>
              <w:bottom w:val="single" w:sz="4" w:space="0" w:color="auto"/>
              <w:right w:val="single" w:sz="4" w:space="0" w:color="auto"/>
            </w:tcBorders>
            <w:shd w:val="clear" w:color="auto" w:fill="auto"/>
            <w:hideMark/>
          </w:tcPr>
          <w:p w14:paraId="4773C7E5"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302 477,3</w:t>
            </w:r>
          </w:p>
        </w:tc>
        <w:tc>
          <w:tcPr>
            <w:tcW w:w="298" w:type="pct"/>
            <w:tcBorders>
              <w:top w:val="nil"/>
              <w:left w:val="nil"/>
              <w:bottom w:val="single" w:sz="4" w:space="0" w:color="auto"/>
              <w:right w:val="single" w:sz="4" w:space="0" w:color="auto"/>
            </w:tcBorders>
            <w:shd w:val="clear" w:color="auto" w:fill="auto"/>
            <w:hideMark/>
          </w:tcPr>
          <w:p w14:paraId="3FC86971"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315 940,8</w:t>
            </w:r>
          </w:p>
        </w:tc>
        <w:tc>
          <w:tcPr>
            <w:tcW w:w="324" w:type="pct"/>
            <w:tcBorders>
              <w:top w:val="nil"/>
              <w:left w:val="nil"/>
              <w:bottom w:val="single" w:sz="4" w:space="0" w:color="auto"/>
              <w:right w:val="single" w:sz="4" w:space="0" w:color="auto"/>
            </w:tcBorders>
            <w:shd w:val="clear" w:color="auto" w:fill="auto"/>
            <w:hideMark/>
          </w:tcPr>
          <w:p w14:paraId="0681F84F"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1 716 784,9</w:t>
            </w:r>
          </w:p>
        </w:tc>
        <w:tc>
          <w:tcPr>
            <w:tcW w:w="594" w:type="pct"/>
            <w:tcBorders>
              <w:top w:val="nil"/>
              <w:left w:val="nil"/>
              <w:bottom w:val="single" w:sz="4" w:space="0" w:color="auto"/>
              <w:right w:val="single" w:sz="4" w:space="0" w:color="auto"/>
            </w:tcBorders>
            <w:shd w:val="clear" w:color="auto" w:fill="auto"/>
            <w:hideMark/>
          </w:tcPr>
          <w:p w14:paraId="431FA386"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Показатель 8;</w:t>
            </w:r>
            <w:r w:rsidRPr="00FD6829">
              <w:rPr>
                <w:rFonts w:ascii="Times New Roman" w:eastAsia="Times New Roman" w:hAnsi="Times New Roman" w:cs="Times New Roman"/>
                <w:color w:val="000000"/>
                <w:sz w:val="14"/>
                <w:szCs w:val="14"/>
                <w:lang w:eastAsia="ru-RU"/>
              </w:rPr>
              <w:br/>
              <w:t>индикатор 5.1;</w:t>
            </w:r>
            <w:r w:rsidRPr="00FD6829">
              <w:rPr>
                <w:rFonts w:ascii="Times New Roman" w:eastAsia="Times New Roman" w:hAnsi="Times New Roman" w:cs="Times New Roman"/>
                <w:color w:val="000000"/>
                <w:sz w:val="14"/>
                <w:szCs w:val="14"/>
                <w:lang w:eastAsia="ru-RU"/>
              </w:rPr>
              <w:br/>
              <w:t>индикатор 5.2</w:t>
            </w:r>
          </w:p>
        </w:tc>
      </w:tr>
      <w:tr w:rsidR="00FD6829" w:rsidRPr="00FD6829" w14:paraId="07148DA8" w14:textId="77777777" w:rsidTr="00121986">
        <w:trPr>
          <w:trHeight w:val="1260"/>
        </w:trPr>
        <w:tc>
          <w:tcPr>
            <w:tcW w:w="263" w:type="pct"/>
            <w:tcBorders>
              <w:top w:val="nil"/>
              <w:left w:val="single" w:sz="4" w:space="0" w:color="auto"/>
              <w:bottom w:val="single" w:sz="4" w:space="0" w:color="auto"/>
              <w:right w:val="single" w:sz="4" w:space="0" w:color="auto"/>
            </w:tcBorders>
            <w:shd w:val="clear" w:color="auto" w:fill="auto"/>
            <w:hideMark/>
          </w:tcPr>
          <w:p w14:paraId="05EC8D3E"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5</w:t>
            </w:r>
          </w:p>
        </w:tc>
        <w:tc>
          <w:tcPr>
            <w:tcW w:w="853" w:type="pct"/>
            <w:tcBorders>
              <w:top w:val="nil"/>
              <w:left w:val="nil"/>
              <w:bottom w:val="single" w:sz="4" w:space="0" w:color="auto"/>
              <w:right w:val="single" w:sz="4" w:space="0" w:color="auto"/>
            </w:tcBorders>
            <w:shd w:val="clear" w:color="auto" w:fill="auto"/>
            <w:hideMark/>
          </w:tcPr>
          <w:p w14:paraId="5EF33221"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Содержание и установка технических средств организации дорожного движения</w:t>
            </w:r>
          </w:p>
        </w:tc>
        <w:tc>
          <w:tcPr>
            <w:tcW w:w="540" w:type="pct"/>
            <w:tcBorders>
              <w:top w:val="nil"/>
              <w:left w:val="nil"/>
              <w:bottom w:val="single" w:sz="4" w:space="0" w:color="auto"/>
              <w:right w:val="single" w:sz="4" w:space="0" w:color="auto"/>
            </w:tcBorders>
            <w:shd w:val="clear" w:color="auto" w:fill="auto"/>
            <w:hideMark/>
          </w:tcPr>
          <w:p w14:paraId="32D6F514"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Комитет по транспорту</w:t>
            </w:r>
          </w:p>
        </w:tc>
        <w:tc>
          <w:tcPr>
            <w:tcW w:w="514" w:type="pct"/>
            <w:tcBorders>
              <w:top w:val="nil"/>
              <w:left w:val="nil"/>
              <w:bottom w:val="single" w:sz="4" w:space="0" w:color="auto"/>
              <w:right w:val="single" w:sz="4" w:space="0" w:color="auto"/>
            </w:tcBorders>
            <w:shd w:val="clear" w:color="auto" w:fill="auto"/>
            <w:hideMark/>
          </w:tcPr>
          <w:p w14:paraId="7B84D8FA"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Бюджет Санкт-Петербурга</w:t>
            </w:r>
          </w:p>
        </w:tc>
        <w:tc>
          <w:tcPr>
            <w:tcW w:w="330" w:type="pct"/>
            <w:tcBorders>
              <w:top w:val="nil"/>
              <w:left w:val="nil"/>
              <w:bottom w:val="single" w:sz="4" w:space="0" w:color="auto"/>
              <w:right w:val="single" w:sz="4" w:space="0" w:color="auto"/>
            </w:tcBorders>
            <w:shd w:val="clear" w:color="auto" w:fill="auto"/>
            <w:hideMark/>
          </w:tcPr>
          <w:p w14:paraId="3284F16C"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 xml:space="preserve">593 298,6 </w:t>
            </w:r>
          </w:p>
        </w:tc>
        <w:tc>
          <w:tcPr>
            <w:tcW w:w="350" w:type="pct"/>
            <w:tcBorders>
              <w:top w:val="nil"/>
              <w:left w:val="nil"/>
              <w:bottom w:val="single" w:sz="4" w:space="0" w:color="auto"/>
              <w:right w:val="single" w:sz="4" w:space="0" w:color="auto"/>
            </w:tcBorders>
            <w:shd w:val="clear" w:color="auto" w:fill="auto"/>
            <w:hideMark/>
          </w:tcPr>
          <w:p w14:paraId="312E86CA"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 xml:space="preserve">634 904,6 </w:t>
            </w:r>
          </w:p>
        </w:tc>
        <w:tc>
          <w:tcPr>
            <w:tcW w:w="328" w:type="pct"/>
            <w:tcBorders>
              <w:top w:val="nil"/>
              <w:left w:val="nil"/>
              <w:bottom w:val="single" w:sz="4" w:space="0" w:color="auto"/>
              <w:right w:val="single" w:sz="4" w:space="0" w:color="auto"/>
            </w:tcBorders>
            <w:shd w:val="clear" w:color="auto" w:fill="auto"/>
            <w:hideMark/>
          </w:tcPr>
          <w:p w14:paraId="60F5C2F4"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 xml:space="preserve">660 300,8 </w:t>
            </w:r>
          </w:p>
        </w:tc>
        <w:tc>
          <w:tcPr>
            <w:tcW w:w="303" w:type="pct"/>
            <w:tcBorders>
              <w:top w:val="nil"/>
              <w:left w:val="nil"/>
              <w:bottom w:val="single" w:sz="4" w:space="0" w:color="auto"/>
              <w:right w:val="single" w:sz="4" w:space="0" w:color="auto"/>
            </w:tcBorders>
            <w:shd w:val="clear" w:color="auto" w:fill="auto"/>
            <w:hideMark/>
          </w:tcPr>
          <w:p w14:paraId="4F450719"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686 580,8</w:t>
            </w:r>
          </w:p>
        </w:tc>
        <w:tc>
          <w:tcPr>
            <w:tcW w:w="303" w:type="pct"/>
            <w:tcBorders>
              <w:top w:val="nil"/>
              <w:left w:val="nil"/>
              <w:bottom w:val="single" w:sz="4" w:space="0" w:color="auto"/>
              <w:right w:val="single" w:sz="4" w:space="0" w:color="auto"/>
            </w:tcBorders>
            <w:shd w:val="clear" w:color="auto" w:fill="auto"/>
            <w:hideMark/>
          </w:tcPr>
          <w:p w14:paraId="262E189C"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713 906,7</w:t>
            </w:r>
          </w:p>
        </w:tc>
        <w:tc>
          <w:tcPr>
            <w:tcW w:w="298" w:type="pct"/>
            <w:tcBorders>
              <w:top w:val="nil"/>
              <w:left w:val="nil"/>
              <w:bottom w:val="single" w:sz="4" w:space="0" w:color="auto"/>
              <w:right w:val="single" w:sz="4" w:space="0" w:color="auto"/>
            </w:tcBorders>
            <w:shd w:val="clear" w:color="auto" w:fill="auto"/>
            <w:hideMark/>
          </w:tcPr>
          <w:p w14:paraId="5172D9EF"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745 609,3</w:t>
            </w:r>
          </w:p>
        </w:tc>
        <w:tc>
          <w:tcPr>
            <w:tcW w:w="324" w:type="pct"/>
            <w:tcBorders>
              <w:top w:val="nil"/>
              <w:left w:val="nil"/>
              <w:bottom w:val="single" w:sz="4" w:space="0" w:color="auto"/>
              <w:right w:val="single" w:sz="4" w:space="0" w:color="auto"/>
            </w:tcBorders>
            <w:shd w:val="clear" w:color="auto" w:fill="auto"/>
            <w:hideMark/>
          </w:tcPr>
          <w:p w14:paraId="3E1F87AE"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4 034 600,8</w:t>
            </w:r>
          </w:p>
        </w:tc>
        <w:tc>
          <w:tcPr>
            <w:tcW w:w="594" w:type="pct"/>
            <w:tcBorders>
              <w:top w:val="nil"/>
              <w:left w:val="nil"/>
              <w:bottom w:val="single" w:sz="4" w:space="0" w:color="auto"/>
              <w:right w:val="single" w:sz="4" w:space="0" w:color="auto"/>
            </w:tcBorders>
            <w:shd w:val="clear" w:color="auto" w:fill="auto"/>
            <w:hideMark/>
          </w:tcPr>
          <w:p w14:paraId="5AA50097"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Показатель 6;</w:t>
            </w:r>
            <w:r w:rsidRPr="00FD6829">
              <w:rPr>
                <w:rFonts w:ascii="Times New Roman" w:eastAsia="Times New Roman" w:hAnsi="Times New Roman" w:cs="Times New Roman"/>
                <w:color w:val="000000"/>
                <w:sz w:val="14"/>
                <w:szCs w:val="14"/>
                <w:lang w:eastAsia="ru-RU"/>
              </w:rPr>
              <w:br/>
              <w:t>показатель 7;</w:t>
            </w:r>
            <w:r w:rsidRPr="00FD6829">
              <w:rPr>
                <w:rFonts w:ascii="Times New Roman" w:eastAsia="Times New Roman" w:hAnsi="Times New Roman" w:cs="Times New Roman"/>
                <w:color w:val="000000"/>
                <w:sz w:val="14"/>
                <w:szCs w:val="14"/>
                <w:lang w:eastAsia="ru-RU"/>
              </w:rPr>
              <w:br/>
              <w:t>индикатор 5.3;</w:t>
            </w:r>
            <w:r w:rsidRPr="00FD6829">
              <w:rPr>
                <w:rFonts w:ascii="Times New Roman" w:eastAsia="Times New Roman" w:hAnsi="Times New Roman" w:cs="Times New Roman"/>
                <w:color w:val="000000"/>
                <w:sz w:val="14"/>
                <w:szCs w:val="14"/>
                <w:lang w:eastAsia="ru-RU"/>
              </w:rPr>
              <w:br/>
              <w:t>индикатор 5.4;</w:t>
            </w:r>
            <w:r w:rsidRPr="00FD6829">
              <w:rPr>
                <w:rFonts w:ascii="Times New Roman" w:eastAsia="Times New Roman" w:hAnsi="Times New Roman" w:cs="Times New Roman"/>
                <w:color w:val="000000"/>
                <w:sz w:val="14"/>
                <w:szCs w:val="14"/>
                <w:lang w:eastAsia="ru-RU"/>
              </w:rPr>
              <w:br/>
              <w:t>индикатор 5.5;</w:t>
            </w:r>
            <w:r w:rsidRPr="00FD6829">
              <w:rPr>
                <w:rFonts w:ascii="Times New Roman" w:eastAsia="Times New Roman" w:hAnsi="Times New Roman" w:cs="Times New Roman"/>
                <w:color w:val="000000"/>
                <w:sz w:val="14"/>
                <w:szCs w:val="14"/>
                <w:lang w:eastAsia="ru-RU"/>
              </w:rPr>
              <w:br/>
              <w:t>индикатор 5.6</w:t>
            </w:r>
          </w:p>
        </w:tc>
      </w:tr>
      <w:tr w:rsidR="00FD6829" w:rsidRPr="00FD6829" w14:paraId="57F9F598" w14:textId="77777777" w:rsidTr="00121986">
        <w:trPr>
          <w:trHeight w:val="630"/>
        </w:trPr>
        <w:tc>
          <w:tcPr>
            <w:tcW w:w="263" w:type="pct"/>
            <w:tcBorders>
              <w:top w:val="nil"/>
              <w:left w:val="single" w:sz="4" w:space="0" w:color="auto"/>
              <w:bottom w:val="single" w:sz="4" w:space="0" w:color="auto"/>
              <w:right w:val="single" w:sz="4" w:space="0" w:color="auto"/>
            </w:tcBorders>
            <w:shd w:val="clear" w:color="auto" w:fill="auto"/>
            <w:hideMark/>
          </w:tcPr>
          <w:p w14:paraId="3A8B0F9E"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6</w:t>
            </w:r>
          </w:p>
        </w:tc>
        <w:tc>
          <w:tcPr>
            <w:tcW w:w="853" w:type="pct"/>
            <w:tcBorders>
              <w:top w:val="nil"/>
              <w:left w:val="nil"/>
              <w:bottom w:val="single" w:sz="4" w:space="0" w:color="auto"/>
              <w:right w:val="single" w:sz="4" w:space="0" w:color="auto"/>
            </w:tcBorders>
            <w:shd w:val="clear" w:color="auto" w:fill="auto"/>
            <w:hideMark/>
          </w:tcPr>
          <w:p w14:paraId="03E2F2F9"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Содержание АСУДД (включая элементы интеллектуальных транспортных систем)</w:t>
            </w:r>
          </w:p>
        </w:tc>
        <w:tc>
          <w:tcPr>
            <w:tcW w:w="540" w:type="pct"/>
            <w:tcBorders>
              <w:top w:val="nil"/>
              <w:left w:val="nil"/>
              <w:bottom w:val="single" w:sz="4" w:space="0" w:color="auto"/>
              <w:right w:val="single" w:sz="4" w:space="0" w:color="auto"/>
            </w:tcBorders>
            <w:shd w:val="clear" w:color="auto" w:fill="auto"/>
            <w:hideMark/>
          </w:tcPr>
          <w:p w14:paraId="348FF461"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Комитет по транспорту</w:t>
            </w:r>
          </w:p>
        </w:tc>
        <w:tc>
          <w:tcPr>
            <w:tcW w:w="514" w:type="pct"/>
            <w:tcBorders>
              <w:top w:val="nil"/>
              <w:left w:val="nil"/>
              <w:bottom w:val="single" w:sz="4" w:space="0" w:color="auto"/>
              <w:right w:val="single" w:sz="4" w:space="0" w:color="auto"/>
            </w:tcBorders>
            <w:shd w:val="clear" w:color="auto" w:fill="auto"/>
            <w:hideMark/>
          </w:tcPr>
          <w:p w14:paraId="119EF061"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Бюджет Санкт-Петербурга</w:t>
            </w:r>
          </w:p>
        </w:tc>
        <w:tc>
          <w:tcPr>
            <w:tcW w:w="330" w:type="pct"/>
            <w:tcBorders>
              <w:top w:val="nil"/>
              <w:left w:val="nil"/>
              <w:bottom w:val="single" w:sz="4" w:space="0" w:color="auto"/>
              <w:right w:val="single" w:sz="4" w:space="0" w:color="auto"/>
            </w:tcBorders>
            <w:shd w:val="clear" w:color="auto" w:fill="auto"/>
            <w:hideMark/>
          </w:tcPr>
          <w:p w14:paraId="19786320"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 xml:space="preserve">29 260,8 </w:t>
            </w:r>
          </w:p>
        </w:tc>
        <w:tc>
          <w:tcPr>
            <w:tcW w:w="350" w:type="pct"/>
            <w:tcBorders>
              <w:top w:val="nil"/>
              <w:left w:val="nil"/>
              <w:bottom w:val="single" w:sz="4" w:space="0" w:color="auto"/>
              <w:right w:val="single" w:sz="4" w:space="0" w:color="auto"/>
            </w:tcBorders>
            <w:shd w:val="clear" w:color="auto" w:fill="auto"/>
            <w:hideMark/>
          </w:tcPr>
          <w:p w14:paraId="3A7F8AB5"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 xml:space="preserve">30 431,2 </w:t>
            </w:r>
          </w:p>
        </w:tc>
        <w:tc>
          <w:tcPr>
            <w:tcW w:w="328" w:type="pct"/>
            <w:tcBorders>
              <w:top w:val="nil"/>
              <w:left w:val="nil"/>
              <w:bottom w:val="single" w:sz="4" w:space="0" w:color="auto"/>
              <w:right w:val="single" w:sz="4" w:space="0" w:color="auto"/>
            </w:tcBorders>
            <w:shd w:val="clear" w:color="auto" w:fill="auto"/>
            <w:hideMark/>
          </w:tcPr>
          <w:p w14:paraId="49F9118D"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 xml:space="preserve">31 648,4 </w:t>
            </w:r>
          </w:p>
        </w:tc>
        <w:tc>
          <w:tcPr>
            <w:tcW w:w="303" w:type="pct"/>
            <w:tcBorders>
              <w:top w:val="nil"/>
              <w:left w:val="nil"/>
              <w:bottom w:val="single" w:sz="4" w:space="0" w:color="auto"/>
              <w:right w:val="single" w:sz="4" w:space="0" w:color="auto"/>
            </w:tcBorders>
            <w:shd w:val="clear" w:color="auto" w:fill="auto"/>
            <w:hideMark/>
          </w:tcPr>
          <w:p w14:paraId="73233938"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32 908,0</w:t>
            </w:r>
          </w:p>
        </w:tc>
        <w:tc>
          <w:tcPr>
            <w:tcW w:w="303" w:type="pct"/>
            <w:tcBorders>
              <w:top w:val="nil"/>
              <w:left w:val="nil"/>
              <w:bottom w:val="single" w:sz="4" w:space="0" w:color="auto"/>
              <w:right w:val="single" w:sz="4" w:space="0" w:color="auto"/>
            </w:tcBorders>
            <w:shd w:val="clear" w:color="auto" w:fill="auto"/>
            <w:hideMark/>
          </w:tcPr>
          <w:p w14:paraId="295701DF"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34 217,7</w:t>
            </w:r>
          </w:p>
        </w:tc>
        <w:tc>
          <w:tcPr>
            <w:tcW w:w="298" w:type="pct"/>
            <w:tcBorders>
              <w:top w:val="nil"/>
              <w:left w:val="nil"/>
              <w:bottom w:val="single" w:sz="4" w:space="0" w:color="auto"/>
              <w:right w:val="single" w:sz="4" w:space="0" w:color="auto"/>
            </w:tcBorders>
            <w:shd w:val="clear" w:color="auto" w:fill="auto"/>
            <w:hideMark/>
          </w:tcPr>
          <w:p w14:paraId="09EF8A7A"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35 703,0</w:t>
            </w:r>
          </w:p>
        </w:tc>
        <w:tc>
          <w:tcPr>
            <w:tcW w:w="324" w:type="pct"/>
            <w:tcBorders>
              <w:top w:val="nil"/>
              <w:left w:val="nil"/>
              <w:bottom w:val="single" w:sz="4" w:space="0" w:color="auto"/>
              <w:right w:val="single" w:sz="4" w:space="0" w:color="auto"/>
            </w:tcBorders>
            <w:shd w:val="clear" w:color="auto" w:fill="auto"/>
            <w:hideMark/>
          </w:tcPr>
          <w:p w14:paraId="45A02238"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194 169,1</w:t>
            </w:r>
          </w:p>
        </w:tc>
        <w:tc>
          <w:tcPr>
            <w:tcW w:w="594" w:type="pct"/>
            <w:tcBorders>
              <w:top w:val="nil"/>
              <w:left w:val="nil"/>
              <w:bottom w:val="single" w:sz="4" w:space="0" w:color="auto"/>
              <w:right w:val="single" w:sz="4" w:space="0" w:color="auto"/>
            </w:tcBorders>
            <w:shd w:val="clear" w:color="auto" w:fill="auto"/>
            <w:hideMark/>
          </w:tcPr>
          <w:p w14:paraId="2B4D8527"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Показатель 5;</w:t>
            </w:r>
            <w:r w:rsidRPr="00FD6829">
              <w:rPr>
                <w:rFonts w:ascii="Times New Roman" w:eastAsia="Times New Roman" w:hAnsi="Times New Roman" w:cs="Times New Roman"/>
                <w:color w:val="000000"/>
                <w:sz w:val="14"/>
                <w:szCs w:val="14"/>
                <w:lang w:eastAsia="ru-RU"/>
              </w:rPr>
              <w:br/>
              <w:t>показатель 7;</w:t>
            </w:r>
            <w:r w:rsidRPr="00FD6829">
              <w:rPr>
                <w:rFonts w:ascii="Times New Roman" w:eastAsia="Times New Roman" w:hAnsi="Times New Roman" w:cs="Times New Roman"/>
                <w:color w:val="000000"/>
                <w:sz w:val="14"/>
                <w:szCs w:val="14"/>
                <w:lang w:eastAsia="ru-RU"/>
              </w:rPr>
              <w:br/>
              <w:t>индикатор 5.4</w:t>
            </w:r>
          </w:p>
        </w:tc>
      </w:tr>
      <w:tr w:rsidR="00FD6829" w:rsidRPr="00FD6829" w14:paraId="0843CB2E" w14:textId="77777777" w:rsidTr="00121986">
        <w:trPr>
          <w:trHeight w:val="1140"/>
        </w:trPr>
        <w:tc>
          <w:tcPr>
            <w:tcW w:w="263" w:type="pct"/>
            <w:tcBorders>
              <w:top w:val="single" w:sz="4" w:space="0" w:color="auto"/>
              <w:left w:val="single" w:sz="4" w:space="0" w:color="auto"/>
              <w:bottom w:val="single" w:sz="4" w:space="0" w:color="auto"/>
              <w:right w:val="single" w:sz="4" w:space="0" w:color="auto"/>
            </w:tcBorders>
            <w:shd w:val="clear" w:color="auto" w:fill="auto"/>
            <w:hideMark/>
          </w:tcPr>
          <w:p w14:paraId="2B4FAC8D"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lastRenderedPageBreak/>
              <w:t>7</w:t>
            </w:r>
          </w:p>
        </w:tc>
        <w:tc>
          <w:tcPr>
            <w:tcW w:w="853" w:type="pct"/>
            <w:tcBorders>
              <w:top w:val="single" w:sz="4" w:space="0" w:color="auto"/>
              <w:left w:val="nil"/>
              <w:bottom w:val="single" w:sz="4" w:space="0" w:color="auto"/>
              <w:right w:val="single" w:sz="4" w:space="0" w:color="auto"/>
            </w:tcBorders>
            <w:shd w:val="clear" w:color="auto" w:fill="auto"/>
            <w:hideMark/>
          </w:tcPr>
          <w:p w14:paraId="2A9B5904"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 xml:space="preserve">Демаркировка, нанесение </w:t>
            </w:r>
            <w:r w:rsidRPr="00FD6829">
              <w:rPr>
                <w:rFonts w:ascii="Times New Roman" w:eastAsia="Times New Roman" w:hAnsi="Times New Roman" w:cs="Times New Roman"/>
                <w:color w:val="000000"/>
                <w:sz w:val="14"/>
                <w:szCs w:val="14"/>
                <w:lang w:eastAsia="ru-RU"/>
              </w:rPr>
              <w:br/>
              <w:t xml:space="preserve">и восстановление дорожной разметки на УДС </w:t>
            </w:r>
            <w:r w:rsidRPr="00FD6829">
              <w:rPr>
                <w:rFonts w:ascii="Times New Roman" w:eastAsia="Times New Roman" w:hAnsi="Times New Roman" w:cs="Times New Roman"/>
                <w:color w:val="000000"/>
                <w:sz w:val="14"/>
                <w:szCs w:val="14"/>
                <w:lang w:eastAsia="ru-RU"/>
              </w:rPr>
              <w:br/>
              <w:t>Санкт-Петербурга</w:t>
            </w:r>
          </w:p>
        </w:tc>
        <w:tc>
          <w:tcPr>
            <w:tcW w:w="540" w:type="pct"/>
            <w:tcBorders>
              <w:top w:val="single" w:sz="4" w:space="0" w:color="auto"/>
              <w:left w:val="nil"/>
              <w:bottom w:val="single" w:sz="4" w:space="0" w:color="auto"/>
              <w:right w:val="single" w:sz="4" w:space="0" w:color="auto"/>
            </w:tcBorders>
            <w:shd w:val="clear" w:color="auto" w:fill="auto"/>
            <w:hideMark/>
          </w:tcPr>
          <w:p w14:paraId="24B2C659"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Комитет по транспорту</w:t>
            </w:r>
          </w:p>
        </w:tc>
        <w:tc>
          <w:tcPr>
            <w:tcW w:w="514" w:type="pct"/>
            <w:tcBorders>
              <w:top w:val="single" w:sz="4" w:space="0" w:color="auto"/>
              <w:left w:val="nil"/>
              <w:bottom w:val="single" w:sz="4" w:space="0" w:color="auto"/>
              <w:right w:val="single" w:sz="4" w:space="0" w:color="auto"/>
            </w:tcBorders>
            <w:shd w:val="clear" w:color="auto" w:fill="auto"/>
            <w:hideMark/>
          </w:tcPr>
          <w:p w14:paraId="796FFA47"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Бюджет Санкт-Петербурга</w:t>
            </w:r>
          </w:p>
        </w:tc>
        <w:tc>
          <w:tcPr>
            <w:tcW w:w="330" w:type="pct"/>
            <w:tcBorders>
              <w:top w:val="single" w:sz="4" w:space="0" w:color="auto"/>
              <w:left w:val="nil"/>
              <w:bottom w:val="single" w:sz="4" w:space="0" w:color="auto"/>
              <w:right w:val="single" w:sz="4" w:space="0" w:color="auto"/>
            </w:tcBorders>
            <w:shd w:val="clear" w:color="auto" w:fill="auto"/>
            <w:hideMark/>
          </w:tcPr>
          <w:p w14:paraId="57E16D9A"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 xml:space="preserve">803 011,5 </w:t>
            </w:r>
          </w:p>
        </w:tc>
        <w:tc>
          <w:tcPr>
            <w:tcW w:w="350" w:type="pct"/>
            <w:tcBorders>
              <w:top w:val="single" w:sz="4" w:space="0" w:color="auto"/>
              <w:left w:val="nil"/>
              <w:bottom w:val="single" w:sz="4" w:space="0" w:color="auto"/>
              <w:right w:val="single" w:sz="4" w:space="0" w:color="auto"/>
            </w:tcBorders>
            <w:shd w:val="clear" w:color="auto" w:fill="auto"/>
            <w:hideMark/>
          </w:tcPr>
          <w:p w14:paraId="7E3697DD"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 xml:space="preserve">858 697,8 </w:t>
            </w:r>
          </w:p>
        </w:tc>
        <w:tc>
          <w:tcPr>
            <w:tcW w:w="328" w:type="pct"/>
            <w:tcBorders>
              <w:top w:val="single" w:sz="4" w:space="0" w:color="auto"/>
              <w:left w:val="nil"/>
              <w:bottom w:val="single" w:sz="4" w:space="0" w:color="auto"/>
              <w:right w:val="single" w:sz="4" w:space="0" w:color="auto"/>
            </w:tcBorders>
            <w:shd w:val="clear" w:color="auto" w:fill="auto"/>
            <w:hideMark/>
          </w:tcPr>
          <w:p w14:paraId="0F6D0135"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 xml:space="preserve">893 045,7 </w:t>
            </w:r>
          </w:p>
        </w:tc>
        <w:tc>
          <w:tcPr>
            <w:tcW w:w="303" w:type="pct"/>
            <w:tcBorders>
              <w:top w:val="single" w:sz="4" w:space="0" w:color="auto"/>
              <w:left w:val="nil"/>
              <w:bottom w:val="single" w:sz="4" w:space="0" w:color="auto"/>
              <w:right w:val="single" w:sz="4" w:space="0" w:color="auto"/>
            </w:tcBorders>
            <w:shd w:val="clear" w:color="auto" w:fill="auto"/>
            <w:hideMark/>
          </w:tcPr>
          <w:p w14:paraId="63D414E9"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928 588,9</w:t>
            </w:r>
          </w:p>
        </w:tc>
        <w:tc>
          <w:tcPr>
            <w:tcW w:w="303" w:type="pct"/>
            <w:tcBorders>
              <w:top w:val="single" w:sz="4" w:space="0" w:color="auto"/>
              <w:left w:val="nil"/>
              <w:bottom w:val="single" w:sz="4" w:space="0" w:color="auto"/>
              <w:right w:val="single" w:sz="4" w:space="0" w:color="auto"/>
            </w:tcBorders>
            <w:shd w:val="clear" w:color="auto" w:fill="auto"/>
            <w:hideMark/>
          </w:tcPr>
          <w:p w14:paraId="5A33137F"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965 546,7</w:t>
            </w:r>
          </w:p>
        </w:tc>
        <w:tc>
          <w:tcPr>
            <w:tcW w:w="298" w:type="pct"/>
            <w:tcBorders>
              <w:top w:val="single" w:sz="4" w:space="0" w:color="auto"/>
              <w:left w:val="nil"/>
              <w:bottom w:val="single" w:sz="4" w:space="0" w:color="auto"/>
              <w:right w:val="single" w:sz="4" w:space="0" w:color="auto"/>
            </w:tcBorders>
            <w:shd w:val="clear" w:color="auto" w:fill="auto"/>
            <w:hideMark/>
          </w:tcPr>
          <w:p w14:paraId="747FDBB4"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1 008 424,2</w:t>
            </w:r>
          </w:p>
        </w:tc>
        <w:tc>
          <w:tcPr>
            <w:tcW w:w="324" w:type="pct"/>
            <w:tcBorders>
              <w:top w:val="single" w:sz="4" w:space="0" w:color="auto"/>
              <w:left w:val="nil"/>
              <w:bottom w:val="single" w:sz="4" w:space="0" w:color="auto"/>
              <w:right w:val="single" w:sz="4" w:space="0" w:color="auto"/>
            </w:tcBorders>
            <w:shd w:val="clear" w:color="auto" w:fill="auto"/>
            <w:hideMark/>
          </w:tcPr>
          <w:p w14:paraId="681C9029"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5 457 314,8</w:t>
            </w:r>
          </w:p>
        </w:tc>
        <w:tc>
          <w:tcPr>
            <w:tcW w:w="594" w:type="pct"/>
            <w:tcBorders>
              <w:top w:val="single" w:sz="4" w:space="0" w:color="auto"/>
              <w:left w:val="nil"/>
              <w:bottom w:val="single" w:sz="4" w:space="0" w:color="auto"/>
              <w:right w:val="single" w:sz="4" w:space="0" w:color="auto"/>
            </w:tcBorders>
            <w:shd w:val="clear" w:color="auto" w:fill="auto"/>
            <w:hideMark/>
          </w:tcPr>
          <w:p w14:paraId="2AD353D5"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Показатель 6;</w:t>
            </w:r>
            <w:r w:rsidRPr="00FD6829">
              <w:rPr>
                <w:rFonts w:ascii="Times New Roman" w:eastAsia="Times New Roman" w:hAnsi="Times New Roman" w:cs="Times New Roman"/>
                <w:color w:val="000000"/>
                <w:sz w:val="14"/>
                <w:szCs w:val="14"/>
                <w:lang w:eastAsia="ru-RU"/>
              </w:rPr>
              <w:br/>
              <w:t>индикатор 5.6</w:t>
            </w:r>
          </w:p>
        </w:tc>
      </w:tr>
      <w:tr w:rsidR="00FD6829" w:rsidRPr="00FD6829" w14:paraId="4592D353" w14:textId="77777777" w:rsidTr="00121986">
        <w:trPr>
          <w:trHeight w:val="630"/>
        </w:trPr>
        <w:tc>
          <w:tcPr>
            <w:tcW w:w="263" w:type="pct"/>
            <w:tcBorders>
              <w:top w:val="nil"/>
              <w:left w:val="single" w:sz="4" w:space="0" w:color="auto"/>
              <w:bottom w:val="single" w:sz="4" w:space="0" w:color="auto"/>
              <w:right w:val="single" w:sz="4" w:space="0" w:color="auto"/>
            </w:tcBorders>
            <w:shd w:val="clear" w:color="auto" w:fill="auto"/>
            <w:hideMark/>
          </w:tcPr>
          <w:p w14:paraId="2BD64B0D"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8</w:t>
            </w:r>
          </w:p>
        </w:tc>
        <w:tc>
          <w:tcPr>
            <w:tcW w:w="853" w:type="pct"/>
            <w:tcBorders>
              <w:top w:val="nil"/>
              <w:left w:val="nil"/>
              <w:bottom w:val="single" w:sz="4" w:space="0" w:color="auto"/>
              <w:right w:val="single" w:sz="4" w:space="0" w:color="auto"/>
            </w:tcBorders>
            <w:shd w:val="clear" w:color="auto" w:fill="auto"/>
            <w:hideMark/>
          </w:tcPr>
          <w:p w14:paraId="5709F30F"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 xml:space="preserve">Создание городских автостоянок </w:t>
            </w:r>
            <w:r w:rsidRPr="00FD6829">
              <w:rPr>
                <w:rFonts w:ascii="Times New Roman" w:eastAsia="Times New Roman" w:hAnsi="Times New Roman" w:cs="Times New Roman"/>
                <w:color w:val="000000"/>
                <w:sz w:val="14"/>
                <w:szCs w:val="14"/>
                <w:lang w:eastAsia="ru-RU"/>
              </w:rPr>
              <w:br/>
              <w:t>в Санкт-Петербурге, в том числе перехватывающих</w:t>
            </w:r>
          </w:p>
        </w:tc>
        <w:tc>
          <w:tcPr>
            <w:tcW w:w="540" w:type="pct"/>
            <w:tcBorders>
              <w:top w:val="nil"/>
              <w:left w:val="nil"/>
              <w:bottom w:val="single" w:sz="4" w:space="0" w:color="auto"/>
              <w:right w:val="single" w:sz="4" w:space="0" w:color="auto"/>
            </w:tcBorders>
            <w:shd w:val="clear" w:color="auto" w:fill="auto"/>
            <w:hideMark/>
          </w:tcPr>
          <w:p w14:paraId="33BE6F46"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Комитет по транспорту</w:t>
            </w:r>
          </w:p>
        </w:tc>
        <w:tc>
          <w:tcPr>
            <w:tcW w:w="514" w:type="pct"/>
            <w:tcBorders>
              <w:top w:val="nil"/>
              <w:left w:val="nil"/>
              <w:bottom w:val="single" w:sz="4" w:space="0" w:color="auto"/>
              <w:right w:val="single" w:sz="4" w:space="0" w:color="auto"/>
            </w:tcBorders>
            <w:shd w:val="clear" w:color="auto" w:fill="auto"/>
            <w:hideMark/>
          </w:tcPr>
          <w:p w14:paraId="2BBFAEB1"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Бюджет Санкт-Петербурга</w:t>
            </w:r>
          </w:p>
        </w:tc>
        <w:tc>
          <w:tcPr>
            <w:tcW w:w="330" w:type="pct"/>
            <w:tcBorders>
              <w:top w:val="nil"/>
              <w:left w:val="nil"/>
              <w:bottom w:val="single" w:sz="4" w:space="0" w:color="auto"/>
              <w:right w:val="single" w:sz="4" w:space="0" w:color="auto"/>
            </w:tcBorders>
            <w:shd w:val="clear" w:color="auto" w:fill="auto"/>
            <w:hideMark/>
          </w:tcPr>
          <w:p w14:paraId="739D831B"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 xml:space="preserve">73 163,1 </w:t>
            </w:r>
          </w:p>
        </w:tc>
        <w:tc>
          <w:tcPr>
            <w:tcW w:w="350" w:type="pct"/>
            <w:tcBorders>
              <w:top w:val="nil"/>
              <w:left w:val="nil"/>
              <w:bottom w:val="single" w:sz="4" w:space="0" w:color="auto"/>
              <w:right w:val="single" w:sz="4" w:space="0" w:color="auto"/>
            </w:tcBorders>
            <w:shd w:val="clear" w:color="auto" w:fill="auto"/>
            <w:hideMark/>
          </w:tcPr>
          <w:p w14:paraId="7CBB9598" w14:textId="0F34AE6D" w:rsidR="00FD6829" w:rsidRPr="00FD6829" w:rsidRDefault="00121986" w:rsidP="00FD6829">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r w:rsidR="00FD6829" w:rsidRPr="00FD6829">
              <w:rPr>
                <w:rFonts w:ascii="Times New Roman" w:eastAsia="Times New Roman" w:hAnsi="Times New Roman" w:cs="Times New Roman"/>
                <w:color w:val="000000"/>
                <w:sz w:val="14"/>
                <w:szCs w:val="14"/>
                <w:lang w:eastAsia="ru-RU"/>
              </w:rPr>
              <w:t xml:space="preserve"> </w:t>
            </w:r>
          </w:p>
        </w:tc>
        <w:tc>
          <w:tcPr>
            <w:tcW w:w="328" w:type="pct"/>
            <w:tcBorders>
              <w:top w:val="nil"/>
              <w:left w:val="nil"/>
              <w:bottom w:val="single" w:sz="4" w:space="0" w:color="auto"/>
              <w:right w:val="single" w:sz="4" w:space="0" w:color="auto"/>
            </w:tcBorders>
            <w:shd w:val="clear" w:color="auto" w:fill="auto"/>
            <w:hideMark/>
          </w:tcPr>
          <w:p w14:paraId="4366F2E9" w14:textId="6A461343" w:rsidR="00FD6829" w:rsidRPr="00FD6829" w:rsidRDefault="00121986" w:rsidP="00FD6829">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303" w:type="pct"/>
            <w:tcBorders>
              <w:top w:val="nil"/>
              <w:left w:val="nil"/>
              <w:bottom w:val="single" w:sz="4" w:space="0" w:color="auto"/>
              <w:right w:val="single" w:sz="4" w:space="0" w:color="auto"/>
            </w:tcBorders>
            <w:shd w:val="clear" w:color="auto" w:fill="auto"/>
            <w:hideMark/>
          </w:tcPr>
          <w:p w14:paraId="5F81B6E0" w14:textId="366A45CB" w:rsidR="00FD6829" w:rsidRPr="00FD6829" w:rsidRDefault="00121986" w:rsidP="00FD6829">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303" w:type="pct"/>
            <w:tcBorders>
              <w:top w:val="nil"/>
              <w:left w:val="nil"/>
              <w:bottom w:val="single" w:sz="4" w:space="0" w:color="auto"/>
              <w:right w:val="single" w:sz="4" w:space="0" w:color="auto"/>
            </w:tcBorders>
            <w:shd w:val="clear" w:color="auto" w:fill="auto"/>
            <w:hideMark/>
          </w:tcPr>
          <w:p w14:paraId="0E518E3D" w14:textId="0C5B6E1F" w:rsidR="00FD6829" w:rsidRPr="00FD6829" w:rsidRDefault="00121986" w:rsidP="00FD6829">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298" w:type="pct"/>
            <w:tcBorders>
              <w:top w:val="nil"/>
              <w:left w:val="nil"/>
              <w:bottom w:val="single" w:sz="4" w:space="0" w:color="auto"/>
              <w:right w:val="single" w:sz="4" w:space="0" w:color="auto"/>
            </w:tcBorders>
            <w:shd w:val="clear" w:color="auto" w:fill="auto"/>
            <w:hideMark/>
          </w:tcPr>
          <w:p w14:paraId="69CA6BFC" w14:textId="48AB0429" w:rsidR="00FD6829" w:rsidRPr="00FD6829" w:rsidRDefault="00121986" w:rsidP="00FD6829">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t>
            </w:r>
          </w:p>
        </w:tc>
        <w:tc>
          <w:tcPr>
            <w:tcW w:w="324" w:type="pct"/>
            <w:tcBorders>
              <w:top w:val="nil"/>
              <w:left w:val="nil"/>
              <w:bottom w:val="single" w:sz="4" w:space="0" w:color="auto"/>
              <w:right w:val="single" w:sz="4" w:space="0" w:color="auto"/>
            </w:tcBorders>
            <w:shd w:val="clear" w:color="auto" w:fill="auto"/>
            <w:hideMark/>
          </w:tcPr>
          <w:p w14:paraId="159D9ABC"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73 163,1</w:t>
            </w:r>
          </w:p>
        </w:tc>
        <w:tc>
          <w:tcPr>
            <w:tcW w:w="594" w:type="pct"/>
            <w:tcBorders>
              <w:top w:val="nil"/>
              <w:left w:val="nil"/>
              <w:bottom w:val="single" w:sz="4" w:space="0" w:color="auto"/>
              <w:right w:val="single" w:sz="4" w:space="0" w:color="auto"/>
            </w:tcBorders>
            <w:shd w:val="clear" w:color="auto" w:fill="auto"/>
            <w:hideMark/>
          </w:tcPr>
          <w:p w14:paraId="5A45DF42"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Показатель 5;</w:t>
            </w:r>
            <w:r w:rsidRPr="00FD6829">
              <w:rPr>
                <w:rFonts w:ascii="Times New Roman" w:eastAsia="Times New Roman" w:hAnsi="Times New Roman" w:cs="Times New Roman"/>
                <w:color w:val="000000"/>
                <w:sz w:val="14"/>
                <w:szCs w:val="14"/>
                <w:lang w:eastAsia="ru-RU"/>
              </w:rPr>
              <w:br/>
              <w:t>показатель 7;</w:t>
            </w:r>
            <w:r w:rsidRPr="00FD6829">
              <w:rPr>
                <w:rFonts w:ascii="Times New Roman" w:eastAsia="Times New Roman" w:hAnsi="Times New Roman" w:cs="Times New Roman"/>
                <w:color w:val="000000"/>
                <w:sz w:val="14"/>
                <w:szCs w:val="14"/>
                <w:lang w:eastAsia="ru-RU"/>
              </w:rPr>
              <w:br/>
              <w:t>индикатор 5.3</w:t>
            </w:r>
          </w:p>
        </w:tc>
      </w:tr>
      <w:tr w:rsidR="00FD6829" w:rsidRPr="00FD6829" w14:paraId="2DEDEF10" w14:textId="77777777" w:rsidTr="00121986">
        <w:trPr>
          <w:trHeight w:val="630"/>
        </w:trPr>
        <w:tc>
          <w:tcPr>
            <w:tcW w:w="263" w:type="pct"/>
            <w:tcBorders>
              <w:top w:val="nil"/>
              <w:left w:val="single" w:sz="4" w:space="0" w:color="auto"/>
              <w:bottom w:val="single" w:sz="4" w:space="0" w:color="auto"/>
              <w:right w:val="single" w:sz="4" w:space="0" w:color="auto"/>
            </w:tcBorders>
            <w:shd w:val="clear" w:color="auto" w:fill="auto"/>
            <w:hideMark/>
          </w:tcPr>
          <w:p w14:paraId="2CC1E3A8"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9</w:t>
            </w:r>
          </w:p>
        </w:tc>
        <w:tc>
          <w:tcPr>
            <w:tcW w:w="853" w:type="pct"/>
            <w:tcBorders>
              <w:top w:val="nil"/>
              <w:left w:val="nil"/>
              <w:bottom w:val="single" w:sz="4" w:space="0" w:color="auto"/>
              <w:right w:val="single" w:sz="4" w:space="0" w:color="auto"/>
            </w:tcBorders>
            <w:shd w:val="clear" w:color="auto" w:fill="auto"/>
            <w:hideMark/>
          </w:tcPr>
          <w:p w14:paraId="254768F8"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 xml:space="preserve">Создание (размещение) </w:t>
            </w:r>
            <w:r w:rsidRPr="00FD6829">
              <w:rPr>
                <w:rFonts w:ascii="Times New Roman" w:eastAsia="Times New Roman" w:hAnsi="Times New Roman" w:cs="Times New Roman"/>
                <w:color w:val="000000"/>
                <w:sz w:val="14"/>
                <w:szCs w:val="14"/>
                <w:lang w:eastAsia="ru-RU"/>
              </w:rPr>
              <w:br/>
              <w:t>и установка объектов (элементов) внешнего благоустройства Санкт-Петербурга</w:t>
            </w:r>
          </w:p>
        </w:tc>
        <w:tc>
          <w:tcPr>
            <w:tcW w:w="540" w:type="pct"/>
            <w:tcBorders>
              <w:top w:val="nil"/>
              <w:left w:val="nil"/>
              <w:bottom w:val="single" w:sz="4" w:space="0" w:color="auto"/>
              <w:right w:val="single" w:sz="4" w:space="0" w:color="auto"/>
            </w:tcBorders>
            <w:shd w:val="clear" w:color="auto" w:fill="auto"/>
            <w:hideMark/>
          </w:tcPr>
          <w:p w14:paraId="3F92A9C4"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Комитет по транспорту</w:t>
            </w:r>
          </w:p>
        </w:tc>
        <w:tc>
          <w:tcPr>
            <w:tcW w:w="514" w:type="pct"/>
            <w:tcBorders>
              <w:top w:val="nil"/>
              <w:left w:val="nil"/>
              <w:bottom w:val="single" w:sz="4" w:space="0" w:color="auto"/>
              <w:right w:val="single" w:sz="4" w:space="0" w:color="auto"/>
            </w:tcBorders>
            <w:shd w:val="clear" w:color="auto" w:fill="auto"/>
            <w:hideMark/>
          </w:tcPr>
          <w:p w14:paraId="78879C77"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Бюджет Санкт-Петербурга</w:t>
            </w:r>
          </w:p>
        </w:tc>
        <w:tc>
          <w:tcPr>
            <w:tcW w:w="330" w:type="pct"/>
            <w:tcBorders>
              <w:top w:val="nil"/>
              <w:left w:val="nil"/>
              <w:bottom w:val="single" w:sz="4" w:space="0" w:color="auto"/>
              <w:right w:val="single" w:sz="4" w:space="0" w:color="auto"/>
            </w:tcBorders>
            <w:shd w:val="clear" w:color="auto" w:fill="auto"/>
            <w:hideMark/>
          </w:tcPr>
          <w:p w14:paraId="058A8063"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 xml:space="preserve">100 000,0 </w:t>
            </w:r>
          </w:p>
        </w:tc>
        <w:tc>
          <w:tcPr>
            <w:tcW w:w="350" w:type="pct"/>
            <w:tcBorders>
              <w:top w:val="nil"/>
              <w:left w:val="nil"/>
              <w:bottom w:val="single" w:sz="4" w:space="0" w:color="auto"/>
              <w:right w:val="single" w:sz="4" w:space="0" w:color="auto"/>
            </w:tcBorders>
            <w:shd w:val="clear" w:color="auto" w:fill="auto"/>
            <w:hideMark/>
          </w:tcPr>
          <w:p w14:paraId="2D6C12E2"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 xml:space="preserve">100 000,0 </w:t>
            </w:r>
          </w:p>
        </w:tc>
        <w:tc>
          <w:tcPr>
            <w:tcW w:w="328" w:type="pct"/>
            <w:tcBorders>
              <w:top w:val="nil"/>
              <w:left w:val="nil"/>
              <w:bottom w:val="single" w:sz="4" w:space="0" w:color="auto"/>
              <w:right w:val="single" w:sz="4" w:space="0" w:color="auto"/>
            </w:tcBorders>
            <w:shd w:val="clear" w:color="auto" w:fill="auto"/>
            <w:hideMark/>
          </w:tcPr>
          <w:p w14:paraId="261D356E"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 xml:space="preserve">51 245,6 </w:t>
            </w:r>
          </w:p>
        </w:tc>
        <w:tc>
          <w:tcPr>
            <w:tcW w:w="303" w:type="pct"/>
            <w:tcBorders>
              <w:top w:val="nil"/>
              <w:left w:val="nil"/>
              <w:bottom w:val="single" w:sz="4" w:space="0" w:color="auto"/>
              <w:right w:val="single" w:sz="4" w:space="0" w:color="auto"/>
            </w:tcBorders>
            <w:shd w:val="clear" w:color="auto" w:fill="auto"/>
            <w:hideMark/>
          </w:tcPr>
          <w:p w14:paraId="499781D2"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103 980,0</w:t>
            </w:r>
          </w:p>
        </w:tc>
        <w:tc>
          <w:tcPr>
            <w:tcW w:w="303" w:type="pct"/>
            <w:tcBorders>
              <w:top w:val="nil"/>
              <w:left w:val="nil"/>
              <w:bottom w:val="single" w:sz="4" w:space="0" w:color="auto"/>
              <w:right w:val="single" w:sz="4" w:space="0" w:color="auto"/>
            </w:tcBorders>
            <w:shd w:val="clear" w:color="auto" w:fill="auto"/>
            <w:hideMark/>
          </w:tcPr>
          <w:p w14:paraId="545C2C5B"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108 118,4</w:t>
            </w:r>
          </w:p>
        </w:tc>
        <w:tc>
          <w:tcPr>
            <w:tcW w:w="298" w:type="pct"/>
            <w:tcBorders>
              <w:top w:val="nil"/>
              <w:left w:val="nil"/>
              <w:bottom w:val="single" w:sz="4" w:space="0" w:color="auto"/>
              <w:right w:val="single" w:sz="4" w:space="0" w:color="auto"/>
            </w:tcBorders>
            <w:shd w:val="clear" w:color="auto" w:fill="auto"/>
            <w:hideMark/>
          </w:tcPr>
          <w:p w14:paraId="6F1E7B71"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57 810,8</w:t>
            </w:r>
          </w:p>
        </w:tc>
        <w:tc>
          <w:tcPr>
            <w:tcW w:w="324" w:type="pct"/>
            <w:tcBorders>
              <w:top w:val="nil"/>
              <w:left w:val="nil"/>
              <w:bottom w:val="single" w:sz="4" w:space="0" w:color="auto"/>
              <w:right w:val="single" w:sz="4" w:space="0" w:color="auto"/>
            </w:tcBorders>
            <w:shd w:val="clear" w:color="auto" w:fill="auto"/>
            <w:hideMark/>
          </w:tcPr>
          <w:p w14:paraId="7F729CD3"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521 154,8</w:t>
            </w:r>
          </w:p>
        </w:tc>
        <w:tc>
          <w:tcPr>
            <w:tcW w:w="594" w:type="pct"/>
            <w:tcBorders>
              <w:top w:val="nil"/>
              <w:left w:val="nil"/>
              <w:bottom w:val="single" w:sz="4" w:space="0" w:color="auto"/>
              <w:right w:val="single" w:sz="4" w:space="0" w:color="auto"/>
            </w:tcBorders>
            <w:shd w:val="clear" w:color="auto" w:fill="auto"/>
            <w:hideMark/>
          </w:tcPr>
          <w:p w14:paraId="6AF757BD"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Показатель 6</w:t>
            </w:r>
          </w:p>
        </w:tc>
      </w:tr>
      <w:tr w:rsidR="00FD6829" w:rsidRPr="00FD6829" w14:paraId="0079339D" w14:textId="77777777" w:rsidTr="00121986">
        <w:trPr>
          <w:trHeight w:val="630"/>
        </w:trPr>
        <w:tc>
          <w:tcPr>
            <w:tcW w:w="263" w:type="pct"/>
            <w:tcBorders>
              <w:top w:val="nil"/>
              <w:left w:val="single" w:sz="4" w:space="0" w:color="auto"/>
              <w:bottom w:val="single" w:sz="4" w:space="0" w:color="auto"/>
              <w:right w:val="single" w:sz="4" w:space="0" w:color="auto"/>
            </w:tcBorders>
            <w:shd w:val="clear" w:color="auto" w:fill="auto"/>
            <w:hideMark/>
          </w:tcPr>
          <w:p w14:paraId="1BF906F7"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10</w:t>
            </w:r>
          </w:p>
        </w:tc>
        <w:tc>
          <w:tcPr>
            <w:tcW w:w="853" w:type="pct"/>
            <w:tcBorders>
              <w:top w:val="nil"/>
              <w:left w:val="nil"/>
              <w:bottom w:val="single" w:sz="4" w:space="0" w:color="auto"/>
              <w:right w:val="single" w:sz="4" w:space="0" w:color="auto"/>
            </w:tcBorders>
            <w:shd w:val="clear" w:color="auto" w:fill="auto"/>
            <w:hideMark/>
          </w:tcPr>
          <w:p w14:paraId="3B8CF684"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 xml:space="preserve">Создание и модернизация светофорных объектов </w:t>
            </w:r>
            <w:r w:rsidRPr="00FD6829">
              <w:rPr>
                <w:rFonts w:ascii="Times New Roman" w:eastAsia="Times New Roman" w:hAnsi="Times New Roman" w:cs="Times New Roman"/>
                <w:color w:val="000000"/>
                <w:sz w:val="14"/>
                <w:szCs w:val="14"/>
                <w:lang w:eastAsia="ru-RU"/>
              </w:rPr>
              <w:br/>
              <w:t>и иных технических средств организации дорожного движения</w:t>
            </w:r>
          </w:p>
        </w:tc>
        <w:tc>
          <w:tcPr>
            <w:tcW w:w="540" w:type="pct"/>
            <w:tcBorders>
              <w:top w:val="nil"/>
              <w:left w:val="nil"/>
              <w:bottom w:val="single" w:sz="4" w:space="0" w:color="auto"/>
              <w:right w:val="single" w:sz="4" w:space="0" w:color="auto"/>
            </w:tcBorders>
            <w:shd w:val="clear" w:color="auto" w:fill="auto"/>
            <w:hideMark/>
          </w:tcPr>
          <w:p w14:paraId="29D9F60E"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Комитет по транспорту</w:t>
            </w:r>
          </w:p>
        </w:tc>
        <w:tc>
          <w:tcPr>
            <w:tcW w:w="514" w:type="pct"/>
            <w:tcBorders>
              <w:top w:val="nil"/>
              <w:left w:val="nil"/>
              <w:bottom w:val="single" w:sz="4" w:space="0" w:color="auto"/>
              <w:right w:val="single" w:sz="4" w:space="0" w:color="auto"/>
            </w:tcBorders>
            <w:shd w:val="clear" w:color="auto" w:fill="auto"/>
            <w:hideMark/>
          </w:tcPr>
          <w:p w14:paraId="29C1313B"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Бюджет Санкт-Петербурга</w:t>
            </w:r>
          </w:p>
        </w:tc>
        <w:tc>
          <w:tcPr>
            <w:tcW w:w="330" w:type="pct"/>
            <w:tcBorders>
              <w:top w:val="nil"/>
              <w:left w:val="nil"/>
              <w:bottom w:val="single" w:sz="4" w:space="0" w:color="auto"/>
              <w:right w:val="single" w:sz="4" w:space="0" w:color="auto"/>
            </w:tcBorders>
            <w:shd w:val="clear" w:color="auto" w:fill="auto"/>
            <w:hideMark/>
          </w:tcPr>
          <w:p w14:paraId="738A7C79"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 xml:space="preserve">207 291,4 </w:t>
            </w:r>
          </w:p>
        </w:tc>
        <w:tc>
          <w:tcPr>
            <w:tcW w:w="350" w:type="pct"/>
            <w:tcBorders>
              <w:top w:val="nil"/>
              <w:left w:val="nil"/>
              <w:bottom w:val="single" w:sz="4" w:space="0" w:color="auto"/>
              <w:right w:val="single" w:sz="4" w:space="0" w:color="auto"/>
            </w:tcBorders>
            <w:shd w:val="clear" w:color="auto" w:fill="auto"/>
            <w:hideMark/>
          </w:tcPr>
          <w:p w14:paraId="22D61835"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 xml:space="preserve">200 000,0 </w:t>
            </w:r>
          </w:p>
        </w:tc>
        <w:tc>
          <w:tcPr>
            <w:tcW w:w="328" w:type="pct"/>
            <w:tcBorders>
              <w:top w:val="nil"/>
              <w:left w:val="nil"/>
              <w:bottom w:val="single" w:sz="4" w:space="0" w:color="auto"/>
              <w:right w:val="single" w:sz="4" w:space="0" w:color="auto"/>
            </w:tcBorders>
            <w:shd w:val="clear" w:color="auto" w:fill="auto"/>
            <w:hideMark/>
          </w:tcPr>
          <w:p w14:paraId="0A6B729D"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 xml:space="preserve">200 000,0 </w:t>
            </w:r>
          </w:p>
        </w:tc>
        <w:tc>
          <w:tcPr>
            <w:tcW w:w="303" w:type="pct"/>
            <w:tcBorders>
              <w:top w:val="nil"/>
              <w:left w:val="nil"/>
              <w:bottom w:val="single" w:sz="4" w:space="0" w:color="auto"/>
              <w:right w:val="single" w:sz="4" w:space="0" w:color="auto"/>
            </w:tcBorders>
            <w:shd w:val="clear" w:color="auto" w:fill="auto"/>
            <w:hideMark/>
          </w:tcPr>
          <w:p w14:paraId="57189DD7"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207 960,0</w:t>
            </w:r>
          </w:p>
        </w:tc>
        <w:tc>
          <w:tcPr>
            <w:tcW w:w="303" w:type="pct"/>
            <w:tcBorders>
              <w:top w:val="nil"/>
              <w:left w:val="nil"/>
              <w:bottom w:val="single" w:sz="4" w:space="0" w:color="auto"/>
              <w:right w:val="single" w:sz="4" w:space="0" w:color="auto"/>
            </w:tcBorders>
            <w:shd w:val="clear" w:color="auto" w:fill="auto"/>
            <w:hideMark/>
          </w:tcPr>
          <w:p w14:paraId="666C32C5"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216 236,8</w:t>
            </w:r>
          </w:p>
        </w:tc>
        <w:tc>
          <w:tcPr>
            <w:tcW w:w="298" w:type="pct"/>
            <w:tcBorders>
              <w:top w:val="nil"/>
              <w:left w:val="nil"/>
              <w:bottom w:val="single" w:sz="4" w:space="0" w:color="auto"/>
              <w:right w:val="single" w:sz="4" w:space="0" w:color="auto"/>
            </w:tcBorders>
            <w:shd w:val="clear" w:color="auto" w:fill="auto"/>
            <w:hideMark/>
          </w:tcPr>
          <w:p w14:paraId="5FE49E75"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225 362,3</w:t>
            </w:r>
          </w:p>
        </w:tc>
        <w:tc>
          <w:tcPr>
            <w:tcW w:w="324" w:type="pct"/>
            <w:tcBorders>
              <w:top w:val="nil"/>
              <w:left w:val="nil"/>
              <w:bottom w:val="single" w:sz="4" w:space="0" w:color="auto"/>
              <w:right w:val="single" w:sz="4" w:space="0" w:color="auto"/>
            </w:tcBorders>
            <w:shd w:val="clear" w:color="auto" w:fill="auto"/>
            <w:hideMark/>
          </w:tcPr>
          <w:p w14:paraId="609FE81C"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1 256 850,5</w:t>
            </w:r>
          </w:p>
        </w:tc>
        <w:tc>
          <w:tcPr>
            <w:tcW w:w="594" w:type="pct"/>
            <w:tcBorders>
              <w:top w:val="nil"/>
              <w:left w:val="nil"/>
              <w:bottom w:val="single" w:sz="4" w:space="0" w:color="auto"/>
              <w:right w:val="single" w:sz="4" w:space="0" w:color="auto"/>
            </w:tcBorders>
            <w:shd w:val="clear" w:color="auto" w:fill="auto"/>
            <w:hideMark/>
          </w:tcPr>
          <w:p w14:paraId="719872CE"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Показатель 8</w:t>
            </w:r>
          </w:p>
        </w:tc>
      </w:tr>
      <w:tr w:rsidR="00FD6829" w:rsidRPr="00FD6829" w14:paraId="018DB0BC" w14:textId="77777777" w:rsidTr="00121986">
        <w:trPr>
          <w:trHeight w:val="840"/>
        </w:trPr>
        <w:tc>
          <w:tcPr>
            <w:tcW w:w="263" w:type="pct"/>
            <w:tcBorders>
              <w:top w:val="nil"/>
              <w:left w:val="single" w:sz="4" w:space="0" w:color="auto"/>
              <w:bottom w:val="single" w:sz="4" w:space="0" w:color="auto"/>
              <w:right w:val="single" w:sz="4" w:space="0" w:color="auto"/>
            </w:tcBorders>
            <w:shd w:val="clear" w:color="auto" w:fill="auto"/>
            <w:hideMark/>
          </w:tcPr>
          <w:p w14:paraId="44BDBB5E"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11</w:t>
            </w:r>
          </w:p>
        </w:tc>
        <w:tc>
          <w:tcPr>
            <w:tcW w:w="853" w:type="pct"/>
            <w:tcBorders>
              <w:top w:val="nil"/>
              <w:left w:val="nil"/>
              <w:bottom w:val="single" w:sz="4" w:space="0" w:color="auto"/>
              <w:right w:val="single" w:sz="4" w:space="0" w:color="auto"/>
            </w:tcBorders>
            <w:shd w:val="clear" w:color="auto" w:fill="auto"/>
            <w:hideMark/>
          </w:tcPr>
          <w:p w14:paraId="3DC9DADE"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 xml:space="preserve">Создание и модернизация автоматизированных </w:t>
            </w:r>
            <w:r w:rsidRPr="00FD6829">
              <w:rPr>
                <w:rFonts w:ascii="Times New Roman" w:eastAsia="Times New Roman" w:hAnsi="Times New Roman" w:cs="Times New Roman"/>
                <w:color w:val="000000"/>
                <w:sz w:val="14"/>
                <w:szCs w:val="14"/>
                <w:lang w:eastAsia="ru-RU"/>
              </w:rPr>
              <w:br/>
              <w:t>средств управления дорожным движением АСУДД (включая элементы интеллектуальных транспортных систем)</w:t>
            </w:r>
          </w:p>
        </w:tc>
        <w:tc>
          <w:tcPr>
            <w:tcW w:w="540" w:type="pct"/>
            <w:tcBorders>
              <w:top w:val="nil"/>
              <w:left w:val="nil"/>
              <w:bottom w:val="single" w:sz="4" w:space="0" w:color="auto"/>
              <w:right w:val="single" w:sz="4" w:space="0" w:color="auto"/>
            </w:tcBorders>
            <w:shd w:val="clear" w:color="auto" w:fill="auto"/>
            <w:hideMark/>
          </w:tcPr>
          <w:p w14:paraId="03DE542A"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Комитет по транспорту</w:t>
            </w:r>
          </w:p>
        </w:tc>
        <w:tc>
          <w:tcPr>
            <w:tcW w:w="514" w:type="pct"/>
            <w:tcBorders>
              <w:top w:val="nil"/>
              <w:left w:val="nil"/>
              <w:bottom w:val="single" w:sz="4" w:space="0" w:color="auto"/>
              <w:right w:val="single" w:sz="4" w:space="0" w:color="auto"/>
            </w:tcBorders>
            <w:shd w:val="clear" w:color="auto" w:fill="auto"/>
            <w:hideMark/>
          </w:tcPr>
          <w:p w14:paraId="034F76C0"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Бюджет Санкт-Петербурга</w:t>
            </w:r>
          </w:p>
        </w:tc>
        <w:tc>
          <w:tcPr>
            <w:tcW w:w="330" w:type="pct"/>
            <w:tcBorders>
              <w:top w:val="nil"/>
              <w:left w:val="nil"/>
              <w:bottom w:val="single" w:sz="4" w:space="0" w:color="auto"/>
              <w:right w:val="single" w:sz="4" w:space="0" w:color="auto"/>
            </w:tcBorders>
            <w:shd w:val="clear" w:color="auto" w:fill="auto"/>
            <w:hideMark/>
          </w:tcPr>
          <w:p w14:paraId="1A8B4CAA"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 xml:space="preserve">34 663,1 </w:t>
            </w:r>
          </w:p>
        </w:tc>
        <w:tc>
          <w:tcPr>
            <w:tcW w:w="350" w:type="pct"/>
            <w:tcBorders>
              <w:top w:val="nil"/>
              <w:left w:val="nil"/>
              <w:bottom w:val="single" w:sz="4" w:space="0" w:color="auto"/>
              <w:right w:val="single" w:sz="4" w:space="0" w:color="auto"/>
            </w:tcBorders>
            <w:shd w:val="clear" w:color="auto" w:fill="auto"/>
            <w:hideMark/>
          </w:tcPr>
          <w:p w14:paraId="6D08CFFA"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 xml:space="preserve">43 989,6 </w:t>
            </w:r>
          </w:p>
        </w:tc>
        <w:tc>
          <w:tcPr>
            <w:tcW w:w="328" w:type="pct"/>
            <w:tcBorders>
              <w:top w:val="nil"/>
              <w:left w:val="nil"/>
              <w:bottom w:val="single" w:sz="4" w:space="0" w:color="auto"/>
              <w:right w:val="single" w:sz="4" w:space="0" w:color="auto"/>
            </w:tcBorders>
            <w:shd w:val="clear" w:color="auto" w:fill="auto"/>
            <w:hideMark/>
          </w:tcPr>
          <w:p w14:paraId="061F9FD6"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 xml:space="preserve">45 749,2 </w:t>
            </w:r>
          </w:p>
        </w:tc>
        <w:tc>
          <w:tcPr>
            <w:tcW w:w="303" w:type="pct"/>
            <w:tcBorders>
              <w:top w:val="nil"/>
              <w:left w:val="nil"/>
              <w:bottom w:val="single" w:sz="4" w:space="0" w:color="auto"/>
              <w:right w:val="single" w:sz="4" w:space="0" w:color="auto"/>
            </w:tcBorders>
            <w:shd w:val="clear" w:color="auto" w:fill="auto"/>
            <w:hideMark/>
          </w:tcPr>
          <w:p w14:paraId="06438B85"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47 570,0</w:t>
            </w:r>
          </w:p>
        </w:tc>
        <w:tc>
          <w:tcPr>
            <w:tcW w:w="303" w:type="pct"/>
            <w:tcBorders>
              <w:top w:val="nil"/>
              <w:left w:val="nil"/>
              <w:bottom w:val="single" w:sz="4" w:space="0" w:color="auto"/>
              <w:right w:val="single" w:sz="4" w:space="0" w:color="auto"/>
            </w:tcBorders>
            <w:shd w:val="clear" w:color="auto" w:fill="auto"/>
            <w:hideMark/>
          </w:tcPr>
          <w:p w14:paraId="684C1853"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49 463,3</w:t>
            </w:r>
          </w:p>
        </w:tc>
        <w:tc>
          <w:tcPr>
            <w:tcW w:w="298" w:type="pct"/>
            <w:tcBorders>
              <w:top w:val="nil"/>
              <w:left w:val="nil"/>
              <w:bottom w:val="single" w:sz="4" w:space="0" w:color="auto"/>
              <w:right w:val="single" w:sz="4" w:space="0" w:color="auto"/>
            </w:tcBorders>
            <w:shd w:val="clear" w:color="auto" w:fill="auto"/>
            <w:hideMark/>
          </w:tcPr>
          <w:p w14:paraId="4A4E0C08"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51 659,8</w:t>
            </w:r>
          </w:p>
        </w:tc>
        <w:tc>
          <w:tcPr>
            <w:tcW w:w="324" w:type="pct"/>
            <w:tcBorders>
              <w:top w:val="nil"/>
              <w:left w:val="nil"/>
              <w:bottom w:val="single" w:sz="4" w:space="0" w:color="auto"/>
              <w:right w:val="single" w:sz="4" w:space="0" w:color="auto"/>
            </w:tcBorders>
            <w:shd w:val="clear" w:color="auto" w:fill="auto"/>
            <w:hideMark/>
          </w:tcPr>
          <w:p w14:paraId="2F306D9E"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273 095,0</w:t>
            </w:r>
          </w:p>
        </w:tc>
        <w:tc>
          <w:tcPr>
            <w:tcW w:w="594" w:type="pct"/>
            <w:tcBorders>
              <w:top w:val="nil"/>
              <w:left w:val="nil"/>
              <w:bottom w:val="single" w:sz="4" w:space="0" w:color="auto"/>
              <w:right w:val="single" w:sz="4" w:space="0" w:color="auto"/>
            </w:tcBorders>
            <w:shd w:val="clear" w:color="auto" w:fill="auto"/>
            <w:hideMark/>
          </w:tcPr>
          <w:p w14:paraId="6FEA10A6"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Показатель 5;</w:t>
            </w:r>
            <w:r w:rsidRPr="00FD6829">
              <w:rPr>
                <w:rFonts w:ascii="Times New Roman" w:eastAsia="Times New Roman" w:hAnsi="Times New Roman" w:cs="Times New Roman"/>
                <w:color w:val="000000"/>
                <w:sz w:val="14"/>
                <w:szCs w:val="14"/>
                <w:lang w:eastAsia="ru-RU"/>
              </w:rPr>
              <w:br/>
              <w:t>показатель 7;</w:t>
            </w:r>
            <w:r w:rsidRPr="00FD6829">
              <w:rPr>
                <w:rFonts w:ascii="Times New Roman" w:eastAsia="Times New Roman" w:hAnsi="Times New Roman" w:cs="Times New Roman"/>
                <w:color w:val="000000"/>
                <w:sz w:val="14"/>
                <w:szCs w:val="14"/>
                <w:lang w:eastAsia="ru-RU"/>
              </w:rPr>
              <w:br/>
              <w:t>индикатор 5.5</w:t>
            </w:r>
          </w:p>
        </w:tc>
      </w:tr>
      <w:tr w:rsidR="00FD6829" w:rsidRPr="00FD6829" w14:paraId="3D90B509" w14:textId="77777777" w:rsidTr="00121986">
        <w:trPr>
          <w:trHeight w:val="1470"/>
        </w:trPr>
        <w:tc>
          <w:tcPr>
            <w:tcW w:w="263" w:type="pct"/>
            <w:tcBorders>
              <w:top w:val="nil"/>
              <w:left w:val="single" w:sz="4" w:space="0" w:color="auto"/>
              <w:bottom w:val="single" w:sz="4" w:space="0" w:color="auto"/>
              <w:right w:val="single" w:sz="4" w:space="0" w:color="auto"/>
            </w:tcBorders>
            <w:shd w:val="clear" w:color="auto" w:fill="auto"/>
            <w:hideMark/>
          </w:tcPr>
          <w:p w14:paraId="33C1DCA9"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12</w:t>
            </w:r>
          </w:p>
        </w:tc>
        <w:tc>
          <w:tcPr>
            <w:tcW w:w="853" w:type="pct"/>
            <w:tcBorders>
              <w:top w:val="nil"/>
              <w:left w:val="nil"/>
              <w:bottom w:val="single" w:sz="4" w:space="0" w:color="auto"/>
              <w:right w:val="single" w:sz="4" w:space="0" w:color="auto"/>
            </w:tcBorders>
            <w:shd w:val="clear" w:color="auto" w:fill="auto"/>
            <w:hideMark/>
          </w:tcPr>
          <w:p w14:paraId="2F3B1A5C"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Разработка проектной документации по созданию и модернизации светофорных объектов, автоматизированных систем управления и иных технических средств организации дорожным движением (включая элементы интеллектуальных транспортных систем)</w:t>
            </w:r>
          </w:p>
        </w:tc>
        <w:tc>
          <w:tcPr>
            <w:tcW w:w="540" w:type="pct"/>
            <w:tcBorders>
              <w:top w:val="nil"/>
              <w:left w:val="nil"/>
              <w:bottom w:val="single" w:sz="4" w:space="0" w:color="auto"/>
              <w:right w:val="single" w:sz="4" w:space="0" w:color="auto"/>
            </w:tcBorders>
            <w:shd w:val="clear" w:color="auto" w:fill="auto"/>
            <w:hideMark/>
          </w:tcPr>
          <w:p w14:paraId="096F0E09"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Комитет по транспорту</w:t>
            </w:r>
          </w:p>
        </w:tc>
        <w:tc>
          <w:tcPr>
            <w:tcW w:w="514" w:type="pct"/>
            <w:tcBorders>
              <w:top w:val="nil"/>
              <w:left w:val="nil"/>
              <w:bottom w:val="single" w:sz="4" w:space="0" w:color="auto"/>
              <w:right w:val="single" w:sz="4" w:space="0" w:color="auto"/>
            </w:tcBorders>
            <w:shd w:val="clear" w:color="auto" w:fill="auto"/>
            <w:hideMark/>
          </w:tcPr>
          <w:p w14:paraId="047A197F"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Бюджет Санкт-Петербурга</w:t>
            </w:r>
          </w:p>
        </w:tc>
        <w:tc>
          <w:tcPr>
            <w:tcW w:w="330" w:type="pct"/>
            <w:tcBorders>
              <w:top w:val="nil"/>
              <w:left w:val="nil"/>
              <w:bottom w:val="single" w:sz="4" w:space="0" w:color="auto"/>
              <w:right w:val="single" w:sz="4" w:space="0" w:color="auto"/>
            </w:tcBorders>
            <w:shd w:val="clear" w:color="auto" w:fill="auto"/>
            <w:hideMark/>
          </w:tcPr>
          <w:p w14:paraId="5B30CB07"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 xml:space="preserve">60 686,5 </w:t>
            </w:r>
          </w:p>
        </w:tc>
        <w:tc>
          <w:tcPr>
            <w:tcW w:w="350" w:type="pct"/>
            <w:tcBorders>
              <w:top w:val="nil"/>
              <w:left w:val="nil"/>
              <w:bottom w:val="single" w:sz="4" w:space="0" w:color="auto"/>
              <w:right w:val="single" w:sz="4" w:space="0" w:color="auto"/>
            </w:tcBorders>
            <w:shd w:val="clear" w:color="auto" w:fill="auto"/>
            <w:hideMark/>
          </w:tcPr>
          <w:p w14:paraId="79E9C257"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 xml:space="preserve">10 788,9 </w:t>
            </w:r>
          </w:p>
        </w:tc>
        <w:tc>
          <w:tcPr>
            <w:tcW w:w="328" w:type="pct"/>
            <w:tcBorders>
              <w:top w:val="nil"/>
              <w:left w:val="nil"/>
              <w:bottom w:val="single" w:sz="4" w:space="0" w:color="auto"/>
              <w:right w:val="single" w:sz="4" w:space="0" w:color="auto"/>
            </w:tcBorders>
            <w:shd w:val="clear" w:color="auto" w:fill="auto"/>
            <w:hideMark/>
          </w:tcPr>
          <w:p w14:paraId="17D17041"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 xml:space="preserve">11 220,5 </w:t>
            </w:r>
          </w:p>
        </w:tc>
        <w:tc>
          <w:tcPr>
            <w:tcW w:w="303" w:type="pct"/>
            <w:tcBorders>
              <w:top w:val="nil"/>
              <w:left w:val="nil"/>
              <w:bottom w:val="single" w:sz="4" w:space="0" w:color="auto"/>
              <w:right w:val="single" w:sz="4" w:space="0" w:color="auto"/>
            </w:tcBorders>
            <w:shd w:val="clear" w:color="auto" w:fill="auto"/>
            <w:hideMark/>
          </w:tcPr>
          <w:p w14:paraId="58CC2FC6"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11 667,1</w:t>
            </w:r>
          </w:p>
        </w:tc>
        <w:tc>
          <w:tcPr>
            <w:tcW w:w="303" w:type="pct"/>
            <w:tcBorders>
              <w:top w:val="nil"/>
              <w:left w:val="nil"/>
              <w:bottom w:val="single" w:sz="4" w:space="0" w:color="auto"/>
              <w:right w:val="single" w:sz="4" w:space="0" w:color="auto"/>
            </w:tcBorders>
            <w:shd w:val="clear" w:color="auto" w:fill="auto"/>
            <w:hideMark/>
          </w:tcPr>
          <w:p w14:paraId="2C51A7AE"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12 131,5</w:t>
            </w:r>
          </w:p>
        </w:tc>
        <w:tc>
          <w:tcPr>
            <w:tcW w:w="298" w:type="pct"/>
            <w:tcBorders>
              <w:top w:val="nil"/>
              <w:left w:val="nil"/>
              <w:bottom w:val="single" w:sz="4" w:space="0" w:color="auto"/>
              <w:right w:val="single" w:sz="4" w:space="0" w:color="auto"/>
            </w:tcBorders>
            <w:shd w:val="clear" w:color="auto" w:fill="auto"/>
            <w:hideMark/>
          </w:tcPr>
          <w:p w14:paraId="539A9580"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12 670,1</w:t>
            </w:r>
          </w:p>
        </w:tc>
        <w:tc>
          <w:tcPr>
            <w:tcW w:w="324" w:type="pct"/>
            <w:tcBorders>
              <w:top w:val="nil"/>
              <w:left w:val="nil"/>
              <w:bottom w:val="single" w:sz="4" w:space="0" w:color="auto"/>
              <w:right w:val="single" w:sz="4" w:space="0" w:color="auto"/>
            </w:tcBorders>
            <w:shd w:val="clear" w:color="auto" w:fill="auto"/>
            <w:hideMark/>
          </w:tcPr>
          <w:p w14:paraId="6C6640CA"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119 164,6</w:t>
            </w:r>
          </w:p>
        </w:tc>
        <w:tc>
          <w:tcPr>
            <w:tcW w:w="594" w:type="pct"/>
            <w:tcBorders>
              <w:top w:val="nil"/>
              <w:left w:val="nil"/>
              <w:bottom w:val="single" w:sz="4" w:space="0" w:color="auto"/>
              <w:right w:val="single" w:sz="4" w:space="0" w:color="auto"/>
            </w:tcBorders>
            <w:shd w:val="clear" w:color="auto" w:fill="auto"/>
            <w:hideMark/>
          </w:tcPr>
          <w:p w14:paraId="29D077CD"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Показатель 6;</w:t>
            </w:r>
            <w:r w:rsidRPr="00FD6829">
              <w:rPr>
                <w:rFonts w:ascii="Times New Roman" w:eastAsia="Times New Roman" w:hAnsi="Times New Roman" w:cs="Times New Roman"/>
                <w:color w:val="000000"/>
                <w:sz w:val="14"/>
                <w:szCs w:val="14"/>
                <w:lang w:eastAsia="ru-RU"/>
              </w:rPr>
              <w:br/>
              <w:t>показатель 7;</w:t>
            </w:r>
            <w:r w:rsidRPr="00FD6829">
              <w:rPr>
                <w:rFonts w:ascii="Times New Roman" w:eastAsia="Times New Roman" w:hAnsi="Times New Roman" w:cs="Times New Roman"/>
                <w:color w:val="000000"/>
                <w:sz w:val="14"/>
                <w:szCs w:val="14"/>
                <w:lang w:eastAsia="ru-RU"/>
              </w:rPr>
              <w:br/>
              <w:t>индикатор 5.6</w:t>
            </w:r>
          </w:p>
        </w:tc>
      </w:tr>
      <w:tr w:rsidR="00FD6829" w:rsidRPr="00FD6829" w14:paraId="70AA7D8B" w14:textId="77777777" w:rsidTr="00121986">
        <w:trPr>
          <w:trHeight w:val="1770"/>
        </w:trPr>
        <w:tc>
          <w:tcPr>
            <w:tcW w:w="263" w:type="pct"/>
            <w:tcBorders>
              <w:top w:val="nil"/>
              <w:left w:val="single" w:sz="4" w:space="0" w:color="auto"/>
              <w:bottom w:val="single" w:sz="4" w:space="0" w:color="auto"/>
              <w:right w:val="single" w:sz="4" w:space="0" w:color="auto"/>
            </w:tcBorders>
            <w:shd w:val="clear" w:color="auto" w:fill="auto"/>
            <w:hideMark/>
          </w:tcPr>
          <w:p w14:paraId="737DF1A2"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13</w:t>
            </w:r>
          </w:p>
        </w:tc>
        <w:tc>
          <w:tcPr>
            <w:tcW w:w="853" w:type="pct"/>
            <w:tcBorders>
              <w:top w:val="nil"/>
              <w:left w:val="nil"/>
              <w:bottom w:val="single" w:sz="4" w:space="0" w:color="auto"/>
              <w:right w:val="single" w:sz="4" w:space="0" w:color="auto"/>
            </w:tcBorders>
            <w:shd w:val="clear" w:color="auto" w:fill="auto"/>
            <w:hideMark/>
          </w:tcPr>
          <w:p w14:paraId="41ABCC1D"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Предоставление субсидии автономной некоммерческой организации «Дирекция по развитию транспортной системы Санкт-Петербурга и Ленинградской области» в виде имущественного взноса на осуществление уставной деятельности</w:t>
            </w:r>
          </w:p>
        </w:tc>
        <w:tc>
          <w:tcPr>
            <w:tcW w:w="540" w:type="pct"/>
            <w:tcBorders>
              <w:top w:val="nil"/>
              <w:left w:val="nil"/>
              <w:bottom w:val="single" w:sz="4" w:space="0" w:color="auto"/>
              <w:right w:val="single" w:sz="4" w:space="0" w:color="auto"/>
            </w:tcBorders>
            <w:shd w:val="clear" w:color="auto" w:fill="auto"/>
            <w:hideMark/>
          </w:tcPr>
          <w:p w14:paraId="76C23C8A"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Комитет по развитию транспортной инфраструктуры Санкт-Петербурга</w:t>
            </w:r>
          </w:p>
        </w:tc>
        <w:tc>
          <w:tcPr>
            <w:tcW w:w="514" w:type="pct"/>
            <w:tcBorders>
              <w:top w:val="nil"/>
              <w:left w:val="nil"/>
              <w:bottom w:val="single" w:sz="4" w:space="0" w:color="auto"/>
              <w:right w:val="single" w:sz="4" w:space="0" w:color="auto"/>
            </w:tcBorders>
            <w:shd w:val="clear" w:color="auto" w:fill="auto"/>
            <w:hideMark/>
          </w:tcPr>
          <w:p w14:paraId="14996954"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Бюджет Санкт-Петербурга</w:t>
            </w:r>
          </w:p>
        </w:tc>
        <w:tc>
          <w:tcPr>
            <w:tcW w:w="330" w:type="pct"/>
            <w:tcBorders>
              <w:top w:val="nil"/>
              <w:left w:val="nil"/>
              <w:bottom w:val="single" w:sz="4" w:space="0" w:color="auto"/>
              <w:right w:val="single" w:sz="4" w:space="0" w:color="auto"/>
            </w:tcBorders>
            <w:shd w:val="clear" w:color="auto" w:fill="auto"/>
            <w:hideMark/>
          </w:tcPr>
          <w:p w14:paraId="5C6A8445" w14:textId="63CB7893" w:rsidR="00FD6829" w:rsidRPr="00FD6829" w:rsidRDefault="00FD6829" w:rsidP="00121986">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76 000,0</w:t>
            </w:r>
          </w:p>
        </w:tc>
        <w:tc>
          <w:tcPr>
            <w:tcW w:w="350" w:type="pct"/>
            <w:tcBorders>
              <w:top w:val="nil"/>
              <w:left w:val="nil"/>
              <w:bottom w:val="single" w:sz="4" w:space="0" w:color="auto"/>
              <w:right w:val="single" w:sz="4" w:space="0" w:color="auto"/>
            </w:tcBorders>
            <w:shd w:val="clear" w:color="auto" w:fill="auto"/>
            <w:hideMark/>
          </w:tcPr>
          <w:p w14:paraId="7D613337" w14:textId="0FDD9DE2" w:rsidR="00FD6829" w:rsidRPr="00FD6829" w:rsidRDefault="00FD6829" w:rsidP="00121986">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60 000,0</w:t>
            </w:r>
          </w:p>
        </w:tc>
        <w:tc>
          <w:tcPr>
            <w:tcW w:w="328" w:type="pct"/>
            <w:tcBorders>
              <w:top w:val="nil"/>
              <w:left w:val="nil"/>
              <w:bottom w:val="single" w:sz="4" w:space="0" w:color="auto"/>
              <w:right w:val="single" w:sz="4" w:space="0" w:color="auto"/>
            </w:tcBorders>
            <w:shd w:val="clear" w:color="auto" w:fill="auto"/>
            <w:hideMark/>
          </w:tcPr>
          <w:p w14:paraId="14F6B141" w14:textId="43FEB1F4" w:rsidR="00FD6829" w:rsidRPr="00FD6829" w:rsidRDefault="00FD6829" w:rsidP="00121986">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60 000,0</w:t>
            </w:r>
          </w:p>
        </w:tc>
        <w:tc>
          <w:tcPr>
            <w:tcW w:w="303" w:type="pct"/>
            <w:tcBorders>
              <w:top w:val="nil"/>
              <w:left w:val="nil"/>
              <w:bottom w:val="single" w:sz="4" w:space="0" w:color="auto"/>
              <w:right w:val="single" w:sz="4" w:space="0" w:color="auto"/>
            </w:tcBorders>
            <w:shd w:val="clear" w:color="auto" w:fill="auto"/>
            <w:hideMark/>
          </w:tcPr>
          <w:p w14:paraId="56FAD038"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62 388,0</w:t>
            </w:r>
          </w:p>
        </w:tc>
        <w:tc>
          <w:tcPr>
            <w:tcW w:w="303" w:type="pct"/>
            <w:tcBorders>
              <w:top w:val="nil"/>
              <w:left w:val="nil"/>
              <w:bottom w:val="single" w:sz="4" w:space="0" w:color="auto"/>
              <w:right w:val="single" w:sz="4" w:space="0" w:color="auto"/>
            </w:tcBorders>
            <w:shd w:val="clear" w:color="auto" w:fill="auto"/>
            <w:hideMark/>
          </w:tcPr>
          <w:p w14:paraId="6F12EABA"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64 871,0</w:t>
            </w:r>
          </w:p>
        </w:tc>
        <w:tc>
          <w:tcPr>
            <w:tcW w:w="298" w:type="pct"/>
            <w:tcBorders>
              <w:top w:val="nil"/>
              <w:left w:val="nil"/>
              <w:bottom w:val="single" w:sz="4" w:space="0" w:color="auto"/>
              <w:right w:val="single" w:sz="4" w:space="0" w:color="auto"/>
            </w:tcBorders>
            <w:shd w:val="clear" w:color="auto" w:fill="auto"/>
            <w:hideMark/>
          </w:tcPr>
          <w:p w14:paraId="43C3E179"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67 530,7</w:t>
            </w:r>
          </w:p>
        </w:tc>
        <w:tc>
          <w:tcPr>
            <w:tcW w:w="324" w:type="pct"/>
            <w:tcBorders>
              <w:top w:val="nil"/>
              <w:left w:val="nil"/>
              <w:bottom w:val="single" w:sz="4" w:space="0" w:color="auto"/>
              <w:right w:val="single" w:sz="4" w:space="0" w:color="auto"/>
            </w:tcBorders>
            <w:shd w:val="clear" w:color="auto" w:fill="auto"/>
            <w:hideMark/>
          </w:tcPr>
          <w:p w14:paraId="4CADBB31" w14:textId="77777777" w:rsidR="00FD6829" w:rsidRPr="00FD6829" w:rsidRDefault="00FD6829" w:rsidP="00FD6829">
            <w:pPr>
              <w:spacing w:after="0" w:line="240" w:lineRule="auto"/>
              <w:jc w:val="center"/>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390 789,7</w:t>
            </w:r>
          </w:p>
        </w:tc>
        <w:tc>
          <w:tcPr>
            <w:tcW w:w="594" w:type="pct"/>
            <w:tcBorders>
              <w:top w:val="nil"/>
              <w:left w:val="nil"/>
              <w:bottom w:val="single" w:sz="4" w:space="0" w:color="auto"/>
              <w:right w:val="single" w:sz="4" w:space="0" w:color="auto"/>
            </w:tcBorders>
            <w:shd w:val="clear" w:color="auto" w:fill="auto"/>
            <w:hideMark/>
          </w:tcPr>
          <w:p w14:paraId="3FF337A5" w14:textId="77777777" w:rsidR="00FD6829" w:rsidRPr="00FD6829" w:rsidRDefault="00FD6829" w:rsidP="00FD6829">
            <w:pPr>
              <w:spacing w:after="0" w:line="240" w:lineRule="auto"/>
              <w:rPr>
                <w:rFonts w:ascii="Times New Roman" w:eastAsia="Times New Roman" w:hAnsi="Times New Roman" w:cs="Times New Roman"/>
                <w:color w:val="000000"/>
                <w:sz w:val="14"/>
                <w:szCs w:val="14"/>
                <w:lang w:eastAsia="ru-RU"/>
              </w:rPr>
            </w:pPr>
            <w:r w:rsidRPr="00FD6829">
              <w:rPr>
                <w:rFonts w:ascii="Times New Roman" w:eastAsia="Times New Roman" w:hAnsi="Times New Roman" w:cs="Times New Roman"/>
                <w:color w:val="000000"/>
                <w:sz w:val="14"/>
                <w:szCs w:val="14"/>
                <w:lang w:eastAsia="ru-RU"/>
              </w:rPr>
              <w:t>Показатель 5;</w:t>
            </w:r>
            <w:r w:rsidRPr="00FD6829">
              <w:rPr>
                <w:rFonts w:ascii="Times New Roman" w:eastAsia="Times New Roman" w:hAnsi="Times New Roman" w:cs="Times New Roman"/>
                <w:color w:val="000000"/>
                <w:sz w:val="14"/>
                <w:szCs w:val="14"/>
                <w:lang w:eastAsia="ru-RU"/>
              </w:rPr>
              <w:br/>
              <w:t>индикатор 5.5</w:t>
            </w:r>
          </w:p>
        </w:tc>
      </w:tr>
      <w:tr w:rsidR="00FD6829" w:rsidRPr="00FD6829" w14:paraId="7EBDBB74" w14:textId="77777777" w:rsidTr="00121986">
        <w:trPr>
          <w:trHeight w:val="300"/>
        </w:trPr>
        <w:tc>
          <w:tcPr>
            <w:tcW w:w="2171" w:type="pct"/>
            <w:gridSpan w:val="4"/>
            <w:tcBorders>
              <w:top w:val="single" w:sz="4" w:space="0" w:color="auto"/>
              <w:left w:val="single" w:sz="4" w:space="0" w:color="auto"/>
              <w:bottom w:val="single" w:sz="4" w:space="0" w:color="auto"/>
              <w:right w:val="single" w:sz="4" w:space="0" w:color="auto"/>
            </w:tcBorders>
            <w:shd w:val="clear" w:color="auto" w:fill="auto"/>
            <w:hideMark/>
          </w:tcPr>
          <w:p w14:paraId="579F3E12" w14:textId="77777777" w:rsidR="00FD6829" w:rsidRPr="00FD6829" w:rsidRDefault="00FD6829" w:rsidP="00FD6829">
            <w:pPr>
              <w:spacing w:after="0" w:line="240" w:lineRule="auto"/>
              <w:rPr>
                <w:rFonts w:ascii="Times New Roman" w:eastAsia="Times New Roman" w:hAnsi="Times New Roman" w:cs="Times New Roman"/>
                <w:b/>
                <w:bCs/>
                <w:color w:val="000000"/>
                <w:sz w:val="14"/>
                <w:szCs w:val="14"/>
                <w:lang w:eastAsia="ru-RU"/>
              </w:rPr>
            </w:pPr>
            <w:r w:rsidRPr="00FD6829">
              <w:rPr>
                <w:rFonts w:ascii="Times New Roman" w:eastAsia="Times New Roman" w:hAnsi="Times New Roman" w:cs="Times New Roman"/>
                <w:b/>
                <w:bCs/>
                <w:color w:val="000000"/>
                <w:sz w:val="14"/>
                <w:szCs w:val="14"/>
                <w:lang w:eastAsia="ru-RU"/>
              </w:rPr>
              <w:t>ВСЕГО процессная часть подпрограммы 5</w:t>
            </w:r>
          </w:p>
        </w:tc>
        <w:tc>
          <w:tcPr>
            <w:tcW w:w="330" w:type="pct"/>
            <w:tcBorders>
              <w:top w:val="nil"/>
              <w:left w:val="nil"/>
              <w:bottom w:val="single" w:sz="4" w:space="0" w:color="auto"/>
              <w:right w:val="single" w:sz="4" w:space="0" w:color="auto"/>
            </w:tcBorders>
            <w:shd w:val="clear" w:color="auto" w:fill="auto"/>
            <w:hideMark/>
          </w:tcPr>
          <w:p w14:paraId="131D2D0E" w14:textId="77777777" w:rsidR="00FD6829" w:rsidRPr="00FD6829" w:rsidRDefault="00FD6829" w:rsidP="00FD6829">
            <w:pPr>
              <w:spacing w:after="0" w:line="240" w:lineRule="auto"/>
              <w:jc w:val="center"/>
              <w:rPr>
                <w:rFonts w:ascii="Times New Roman" w:eastAsia="Times New Roman" w:hAnsi="Times New Roman" w:cs="Times New Roman"/>
                <w:b/>
                <w:bCs/>
                <w:color w:val="000000"/>
                <w:sz w:val="14"/>
                <w:szCs w:val="14"/>
                <w:lang w:eastAsia="ru-RU"/>
              </w:rPr>
            </w:pPr>
            <w:r w:rsidRPr="00FD6829">
              <w:rPr>
                <w:rFonts w:ascii="Times New Roman" w:eastAsia="Times New Roman" w:hAnsi="Times New Roman" w:cs="Times New Roman"/>
                <w:b/>
                <w:bCs/>
                <w:color w:val="000000"/>
                <w:sz w:val="14"/>
                <w:szCs w:val="14"/>
                <w:lang w:eastAsia="ru-RU"/>
              </w:rPr>
              <w:t>3 006 661,8</w:t>
            </w:r>
          </w:p>
        </w:tc>
        <w:tc>
          <w:tcPr>
            <w:tcW w:w="350" w:type="pct"/>
            <w:tcBorders>
              <w:top w:val="nil"/>
              <w:left w:val="nil"/>
              <w:bottom w:val="single" w:sz="4" w:space="0" w:color="auto"/>
              <w:right w:val="single" w:sz="4" w:space="0" w:color="auto"/>
            </w:tcBorders>
            <w:shd w:val="clear" w:color="auto" w:fill="auto"/>
            <w:hideMark/>
          </w:tcPr>
          <w:p w14:paraId="615636DE" w14:textId="77777777" w:rsidR="00FD6829" w:rsidRPr="00FD6829" w:rsidRDefault="00FD6829" w:rsidP="00FD6829">
            <w:pPr>
              <w:spacing w:after="0" w:line="240" w:lineRule="auto"/>
              <w:jc w:val="center"/>
              <w:rPr>
                <w:rFonts w:ascii="Times New Roman" w:eastAsia="Times New Roman" w:hAnsi="Times New Roman" w:cs="Times New Roman"/>
                <w:b/>
                <w:bCs/>
                <w:color w:val="000000"/>
                <w:sz w:val="14"/>
                <w:szCs w:val="14"/>
                <w:lang w:eastAsia="ru-RU"/>
              </w:rPr>
            </w:pPr>
            <w:r w:rsidRPr="00FD6829">
              <w:rPr>
                <w:rFonts w:ascii="Times New Roman" w:eastAsia="Times New Roman" w:hAnsi="Times New Roman" w:cs="Times New Roman"/>
                <w:b/>
                <w:bCs/>
                <w:color w:val="000000"/>
                <w:sz w:val="14"/>
                <w:szCs w:val="14"/>
                <w:lang w:eastAsia="ru-RU"/>
              </w:rPr>
              <w:t>2 919 792,3</w:t>
            </w:r>
          </w:p>
        </w:tc>
        <w:tc>
          <w:tcPr>
            <w:tcW w:w="328" w:type="pct"/>
            <w:tcBorders>
              <w:top w:val="nil"/>
              <w:left w:val="nil"/>
              <w:bottom w:val="single" w:sz="4" w:space="0" w:color="auto"/>
              <w:right w:val="single" w:sz="4" w:space="0" w:color="auto"/>
            </w:tcBorders>
            <w:shd w:val="clear" w:color="auto" w:fill="auto"/>
            <w:hideMark/>
          </w:tcPr>
          <w:p w14:paraId="4383D91C" w14:textId="77777777" w:rsidR="00FD6829" w:rsidRPr="00FD6829" w:rsidRDefault="00FD6829" w:rsidP="00FD6829">
            <w:pPr>
              <w:spacing w:after="0" w:line="240" w:lineRule="auto"/>
              <w:jc w:val="center"/>
              <w:rPr>
                <w:rFonts w:ascii="Times New Roman" w:eastAsia="Times New Roman" w:hAnsi="Times New Roman" w:cs="Times New Roman"/>
                <w:b/>
                <w:bCs/>
                <w:color w:val="000000"/>
                <w:sz w:val="14"/>
                <w:szCs w:val="14"/>
                <w:lang w:eastAsia="ru-RU"/>
              </w:rPr>
            </w:pPr>
            <w:r w:rsidRPr="00FD6829">
              <w:rPr>
                <w:rFonts w:ascii="Times New Roman" w:eastAsia="Times New Roman" w:hAnsi="Times New Roman" w:cs="Times New Roman"/>
                <w:b/>
                <w:bCs/>
                <w:color w:val="000000"/>
                <w:sz w:val="14"/>
                <w:szCs w:val="14"/>
                <w:lang w:eastAsia="ru-RU"/>
              </w:rPr>
              <w:t>2 970 287,8</w:t>
            </w:r>
          </w:p>
        </w:tc>
        <w:tc>
          <w:tcPr>
            <w:tcW w:w="303" w:type="pct"/>
            <w:tcBorders>
              <w:top w:val="nil"/>
              <w:left w:val="nil"/>
              <w:bottom w:val="single" w:sz="4" w:space="0" w:color="auto"/>
              <w:right w:val="single" w:sz="4" w:space="0" w:color="auto"/>
            </w:tcBorders>
            <w:shd w:val="clear" w:color="auto" w:fill="auto"/>
            <w:hideMark/>
          </w:tcPr>
          <w:p w14:paraId="342CE7AE" w14:textId="77777777" w:rsidR="00FD6829" w:rsidRPr="00FD6829" w:rsidRDefault="00FD6829" w:rsidP="00FD6829">
            <w:pPr>
              <w:spacing w:after="0" w:line="240" w:lineRule="auto"/>
              <w:jc w:val="center"/>
              <w:rPr>
                <w:rFonts w:ascii="Times New Roman" w:eastAsia="Times New Roman" w:hAnsi="Times New Roman" w:cs="Times New Roman"/>
                <w:b/>
                <w:bCs/>
                <w:color w:val="000000"/>
                <w:sz w:val="14"/>
                <w:szCs w:val="14"/>
                <w:lang w:eastAsia="ru-RU"/>
              </w:rPr>
            </w:pPr>
            <w:r w:rsidRPr="00FD6829">
              <w:rPr>
                <w:rFonts w:ascii="Times New Roman" w:eastAsia="Times New Roman" w:hAnsi="Times New Roman" w:cs="Times New Roman"/>
                <w:b/>
                <w:bCs/>
                <w:color w:val="000000"/>
                <w:sz w:val="14"/>
                <w:szCs w:val="14"/>
                <w:lang w:eastAsia="ru-RU"/>
              </w:rPr>
              <w:t>3 139 200,0</w:t>
            </w:r>
          </w:p>
        </w:tc>
        <w:tc>
          <w:tcPr>
            <w:tcW w:w="303" w:type="pct"/>
            <w:tcBorders>
              <w:top w:val="nil"/>
              <w:left w:val="nil"/>
              <w:bottom w:val="single" w:sz="4" w:space="0" w:color="auto"/>
              <w:right w:val="single" w:sz="4" w:space="0" w:color="auto"/>
            </w:tcBorders>
            <w:shd w:val="clear" w:color="auto" w:fill="auto"/>
            <w:hideMark/>
          </w:tcPr>
          <w:p w14:paraId="39C0D641" w14:textId="77777777" w:rsidR="00FD6829" w:rsidRPr="00FD6829" w:rsidRDefault="00FD6829" w:rsidP="00FD6829">
            <w:pPr>
              <w:spacing w:after="0" w:line="240" w:lineRule="auto"/>
              <w:jc w:val="center"/>
              <w:rPr>
                <w:rFonts w:ascii="Times New Roman" w:eastAsia="Times New Roman" w:hAnsi="Times New Roman" w:cs="Times New Roman"/>
                <w:b/>
                <w:bCs/>
                <w:color w:val="000000"/>
                <w:sz w:val="14"/>
                <w:szCs w:val="14"/>
                <w:lang w:eastAsia="ru-RU"/>
              </w:rPr>
            </w:pPr>
            <w:r w:rsidRPr="00FD6829">
              <w:rPr>
                <w:rFonts w:ascii="Times New Roman" w:eastAsia="Times New Roman" w:hAnsi="Times New Roman" w:cs="Times New Roman"/>
                <w:b/>
                <w:bCs/>
                <w:color w:val="000000"/>
                <w:sz w:val="14"/>
                <w:szCs w:val="14"/>
                <w:lang w:eastAsia="ru-RU"/>
              </w:rPr>
              <w:t>3 264 140,1</w:t>
            </w:r>
          </w:p>
        </w:tc>
        <w:tc>
          <w:tcPr>
            <w:tcW w:w="298" w:type="pct"/>
            <w:tcBorders>
              <w:top w:val="nil"/>
              <w:left w:val="nil"/>
              <w:bottom w:val="single" w:sz="4" w:space="0" w:color="auto"/>
              <w:right w:val="single" w:sz="4" w:space="0" w:color="auto"/>
            </w:tcBorders>
            <w:shd w:val="clear" w:color="auto" w:fill="auto"/>
            <w:hideMark/>
          </w:tcPr>
          <w:p w14:paraId="35E83F80" w14:textId="77777777" w:rsidR="00FD6829" w:rsidRPr="00FD6829" w:rsidRDefault="00FD6829" w:rsidP="00FD6829">
            <w:pPr>
              <w:spacing w:after="0" w:line="240" w:lineRule="auto"/>
              <w:jc w:val="center"/>
              <w:rPr>
                <w:rFonts w:ascii="Times New Roman" w:eastAsia="Times New Roman" w:hAnsi="Times New Roman" w:cs="Times New Roman"/>
                <w:b/>
                <w:bCs/>
                <w:color w:val="000000"/>
                <w:sz w:val="14"/>
                <w:szCs w:val="14"/>
                <w:lang w:eastAsia="ru-RU"/>
              </w:rPr>
            </w:pPr>
            <w:r w:rsidRPr="00FD6829">
              <w:rPr>
                <w:rFonts w:ascii="Times New Roman" w:eastAsia="Times New Roman" w:hAnsi="Times New Roman" w:cs="Times New Roman"/>
                <w:b/>
                <w:bCs/>
                <w:color w:val="000000"/>
                <w:sz w:val="14"/>
                <w:szCs w:val="14"/>
                <w:lang w:eastAsia="ru-RU"/>
              </w:rPr>
              <w:t>3 278 158,3</w:t>
            </w:r>
          </w:p>
        </w:tc>
        <w:tc>
          <w:tcPr>
            <w:tcW w:w="324" w:type="pct"/>
            <w:tcBorders>
              <w:top w:val="nil"/>
              <w:left w:val="nil"/>
              <w:bottom w:val="single" w:sz="4" w:space="0" w:color="auto"/>
              <w:right w:val="single" w:sz="4" w:space="0" w:color="auto"/>
            </w:tcBorders>
            <w:shd w:val="clear" w:color="auto" w:fill="auto"/>
            <w:hideMark/>
          </w:tcPr>
          <w:p w14:paraId="29D8DAB5" w14:textId="77777777" w:rsidR="00FD6829" w:rsidRPr="00FD6829" w:rsidRDefault="00FD6829" w:rsidP="00FD6829">
            <w:pPr>
              <w:spacing w:after="0" w:line="240" w:lineRule="auto"/>
              <w:jc w:val="center"/>
              <w:rPr>
                <w:rFonts w:ascii="Times New Roman" w:eastAsia="Times New Roman" w:hAnsi="Times New Roman" w:cs="Times New Roman"/>
                <w:b/>
                <w:bCs/>
                <w:color w:val="000000"/>
                <w:sz w:val="14"/>
                <w:szCs w:val="14"/>
                <w:lang w:eastAsia="ru-RU"/>
              </w:rPr>
            </w:pPr>
            <w:r w:rsidRPr="00FD6829">
              <w:rPr>
                <w:rFonts w:ascii="Times New Roman" w:eastAsia="Times New Roman" w:hAnsi="Times New Roman" w:cs="Times New Roman"/>
                <w:b/>
                <w:bCs/>
                <w:color w:val="000000"/>
                <w:sz w:val="14"/>
                <w:szCs w:val="14"/>
                <w:lang w:eastAsia="ru-RU"/>
              </w:rPr>
              <w:t>18 578 240,3</w:t>
            </w:r>
          </w:p>
        </w:tc>
        <w:tc>
          <w:tcPr>
            <w:tcW w:w="594" w:type="pct"/>
            <w:tcBorders>
              <w:top w:val="nil"/>
              <w:left w:val="nil"/>
              <w:bottom w:val="single" w:sz="4" w:space="0" w:color="auto"/>
              <w:right w:val="single" w:sz="4" w:space="0" w:color="auto"/>
            </w:tcBorders>
            <w:shd w:val="clear" w:color="auto" w:fill="auto"/>
            <w:hideMark/>
          </w:tcPr>
          <w:p w14:paraId="7F4B16FC" w14:textId="77777777" w:rsidR="00FD6829" w:rsidRPr="00FD6829" w:rsidRDefault="00FD6829" w:rsidP="00FD6829">
            <w:pPr>
              <w:spacing w:after="0" w:line="240" w:lineRule="auto"/>
              <w:jc w:val="center"/>
              <w:rPr>
                <w:rFonts w:ascii="Times New Roman" w:eastAsia="Times New Roman" w:hAnsi="Times New Roman" w:cs="Times New Roman"/>
                <w:b/>
                <w:bCs/>
                <w:color w:val="000000"/>
                <w:sz w:val="14"/>
                <w:szCs w:val="14"/>
                <w:lang w:eastAsia="ru-RU"/>
              </w:rPr>
            </w:pPr>
            <w:r w:rsidRPr="00FD6829">
              <w:rPr>
                <w:rFonts w:ascii="Times New Roman" w:eastAsia="Times New Roman" w:hAnsi="Times New Roman" w:cs="Times New Roman"/>
                <w:b/>
                <w:bCs/>
                <w:color w:val="000000"/>
                <w:sz w:val="14"/>
                <w:szCs w:val="14"/>
                <w:lang w:eastAsia="ru-RU"/>
              </w:rPr>
              <w:t>Х</w:t>
            </w:r>
          </w:p>
        </w:tc>
      </w:tr>
    </w:tbl>
    <w:p w14:paraId="6A75B6F7" w14:textId="77777777" w:rsidR="00520C1C" w:rsidRDefault="00520C1C" w:rsidP="00520C1C">
      <w:pPr>
        <w:spacing w:after="0" w:line="240" w:lineRule="auto"/>
        <w:jc w:val="center"/>
        <w:rPr>
          <w:rFonts w:ascii="Times New Roman" w:hAnsi="Times New Roman" w:cs="Times New Roman"/>
          <w:sz w:val="24"/>
          <w:szCs w:val="24"/>
        </w:rPr>
      </w:pPr>
    </w:p>
    <w:p w14:paraId="2F8B005B" w14:textId="77777777" w:rsidR="00CC2F86" w:rsidRDefault="00CC2F86" w:rsidP="00520C1C">
      <w:pPr>
        <w:spacing w:after="0" w:line="240" w:lineRule="auto"/>
        <w:jc w:val="center"/>
        <w:rPr>
          <w:rFonts w:ascii="Times New Roman" w:hAnsi="Times New Roman" w:cs="Times New Roman"/>
          <w:sz w:val="24"/>
          <w:szCs w:val="24"/>
        </w:rPr>
      </w:pPr>
    </w:p>
    <w:p w14:paraId="2F9FE002" w14:textId="77777777" w:rsidR="00CC2F86" w:rsidRDefault="00CC2F86" w:rsidP="00520C1C">
      <w:pPr>
        <w:spacing w:after="0" w:line="240" w:lineRule="auto"/>
        <w:jc w:val="center"/>
        <w:rPr>
          <w:rFonts w:ascii="Times New Roman" w:hAnsi="Times New Roman" w:cs="Times New Roman"/>
          <w:sz w:val="24"/>
          <w:szCs w:val="24"/>
        </w:rPr>
      </w:pPr>
    </w:p>
    <w:p w14:paraId="0CA7AAF2" w14:textId="77777777" w:rsidR="00504918" w:rsidRDefault="00504918" w:rsidP="00504918">
      <w:pPr>
        <w:spacing w:after="0" w:line="240" w:lineRule="auto"/>
        <w:jc w:val="center"/>
        <w:rPr>
          <w:rFonts w:ascii="Times New Roman" w:hAnsi="Times New Roman" w:cs="Times New Roman"/>
          <w:b/>
          <w:sz w:val="24"/>
          <w:szCs w:val="24"/>
        </w:rPr>
        <w:sectPr w:rsidR="00504918" w:rsidSect="00520C1C">
          <w:pgSz w:w="16838" w:h="11906" w:orient="landscape"/>
          <w:pgMar w:top="1134" w:right="1134" w:bottom="567" w:left="1134" w:header="709" w:footer="709" w:gutter="0"/>
          <w:cols w:space="708"/>
          <w:docGrid w:linePitch="360"/>
        </w:sectPr>
      </w:pPr>
    </w:p>
    <w:p w14:paraId="24164401" w14:textId="77777777" w:rsidR="00504918" w:rsidRDefault="00504918" w:rsidP="005049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12</w:t>
      </w:r>
      <w:r w:rsidR="005E398D">
        <w:rPr>
          <w:rFonts w:ascii="Times New Roman" w:hAnsi="Times New Roman" w:cs="Times New Roman"/>
          <w:b/>
          <w:sz w:val="24"/>
          <w:szCs w:val="24"/>
        </w:rPr>
        <w:t>.3.2</w:t>
      </w:r>
      <w:r w:rsidRPr="00015B51">
        <w:rPr>
          <w:rFonts w:ascii="Times New Roman" w:hAnsi="Times New Roman" w:cs="Times New Roman"/>
          <w:b/>
          <w:sz w:val="24"/>
          <w:szCs w:val="24"/>
        </w:rPr>
        <w:t>. Механизм реализации</w:t>
      </w:r>
      <w:r>
        <w:rPr>
          <w:rFonts w:ascii="Times New Roman" w:hAnsi="Times New Roman" w:cs="Times New Roman"/>
          <w:b/>
          <w:sz w:val="24"/>
          <w:szCs w:val="24"/>
        </w:rPr>
        <w:t xml:space="preserve"> мероприятий</w:t>
      </w:r>
    </w:p>
    <w:p w14:paraId="38A54B1C" w14:textId="77777777" w:rsidR="00504918" w:rsidRDefault="00504918" w:rsidP="00504918">
      <w:pPr>
        <w:spacing w:after="0" w:line="240" w:lineRule="auto"/>
        <w:jc w:val="center"/>
        <w:rPr>
          <w:rFonts w:ascii="Times New Roman" w:hAnsi="Times New Roman" w:cs="Times New Roman"/>
          <w:b/>
          <w:sz w:val="24"/>
          <w:szCs w:val="24"/>
        </w:rPr>
      </w:pPr>
    </w:p>
    <w:p w14:paraId="6D337839" w14:textId="77777777" w:rsidR="00504918" w:rsidRDefault="005E398D" w:rsidP="005049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w:t>
      </w:r>
      <w:r w:rsidR="00504918">
        <w:rPr>
          <w:rFonts w:ascii="Times New Roman" w:hAnsi="Times New Roman" w:cs="Times New Roman"/>
          <w:sz w:val="24"/>
          <w:szCs w:val="24"/>
        </w:rPr>
        <w:t xml:space="preserve"> мероприятий, указанных в таблице подраздела 1</w:t>
      </w:r>
      <w:r w:rsidR="003716A3">
        <w:rPr>
          <w:rFonts w:ascii="Times New Roman" w:hAnsi="Times New Roman" w:cs="Times New Roman"/>
          <w:sz w:val="24"/>
          <w:szCs w:val="24"/>
        </w:rPr>
        <w:t>2</w:t>
      </w:r>
      <w:r w:rsidR="00504918">
        <w:rPr>
          <w:rFonts w:ascii="Times New Roman" w:hAnsi="Times New Roman" w:cs="Times New Roman"/>
          <w:sz w:val="24"/>
          <w:szCs w:val="24"/>
        </w:rPr>
        <w:t xml:space="preserve">.3.1 настоящей подпрограммы (далее – таблица </w:t>
      </w:r>
      <w:r w:rsidR="006F261A">
        <w:rPr>
          <w:rFonts w:ascii="Times New Roman" w:hAnsi="Times New Roman" w:cs="Times New Roman"/>
          <w:sz w:val="24"/>
          <w:szCs w:val="24"/>
        </w:rPr>
        <w:t>9</w:t>
      </w:r>
      <w:r>
        <w:rPr>
          <w:rFonts w:ascii="Times New Roman" w:hAnsi="Times New Roman" w:cs="Times New Roman"/>
          <w:sz w:val="24"/>
          <w:szCs w:val="24"/>
        </w:rPr>
        <w:t>).</w:t>
      </w:r>
    </w:p>
    <w:p w14:paraId="6C0313D6" w14:textId="1CFDC917" w:rsidR="003716A3" w:rsidRPr="003716A3" w:rsidRDefault="005E398D" w:rsidP="003716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3716A3" w:rsidRPr="003716A3">
        <w:rPr>
          <w:rFonts w:ascii="Times New Roman" w:hAnsi="Times New Roman" w:cs="Times New Roman"/>
          <w:sz w:val="24"/>
          <w:szCs w:val="24"/>
        </w:rPr>
        <w:t xml:space="preserve">о пункту 1 таблицы </w:t>
      </w:r>
      <w:r w:rsidR="006F261A">
        <w:rPr>
          <w:rFonts w:ascii="Times New Roman" w:hAnsi="Times New Roman" w:cs="Times New Roman"/>
          <w:sz w:val="24"/>
          <w:szCs w:val="24"/>
        </w:rPr>
        <w:t>9</w:t>
      </w:r>
      <w:r w:rsidR="003716A3" w:rsidRPr="003716A3">
        <w:rPr>
          <w:rFonts w:ascii="Times New Roman" w:hAnsi="Times New Roman" w:cs="Times New Roman"/>
          <w:sz w:val="24"/>
          <w:szCs w:val="24"/>
        </w:rPr>
        <w:t xml:space="preserve"> реализация мероприятия осуществляется Комитетом по развитию транспортной инфраструктуры Санкт-Петербурга</w:t>
      </w:r>
      <w:r w:rsidR="00916ECA" w:rsidRPr="00916ECA">
        <w:rPr>
          <w:rFonts w:ascii="Times New Roman" w:hAnsi="Times New Roman" w:cs="Times New Roman"/>
          <w:sz w:val="24"/>
          <w:szCs w:val="24"/>
        </w:rPr>
        <w:t xml:space="preserve"> </w:t>
      </w:r>
      <w:r w:rsidR="003716A3" w:rsidRPr="003716A3">
        <w:rPr>
          <w:rFonts w:ascii="Times New Roman" w:hAnsi="Times New Roman" w:cs="Times New Roman"/>
          <w:sz w:val="24"/>
          <w:szCs w:val="24"/>
        </w:rPr>
        <w:t xml:space="preserve">путем предоставления субсидии </w:t>
      </w:r>
      <w:r w:rsidR="00AE34E2">
        <w:rPr>
          <w:rFonts w:ascii="Times New Roman" w:hAnsi="Times New Roman" w:cs="Times New Roman"/>
          <w:sz w:val="24"/>
          <w:szCs w:val="24"/>
        </w:rPr>
        <w:br/>
      </w:r>
      <w:r w:rsidR="003716A3" w:rsidRPr="003716A3">
        <w:rPr>
          <w:rFonts w:ascii="Times New Roman" w:hAnsi="Times New Roman" w:cs="Times New Roman"/>
          <w:sz w:val="24"/>
          <w:szCs w:val="24"/>
        </w:rPr>
        <w:t xml:space="preserve">Санкт-Петербургскому государственному бюджетному учреждению </w:t>
      </w:r>
      <w:r w:rsidR="003716A3">
        <w:rPr>
          <w:rFonts w:ascii="Times New Roman" w:hAnsi="Times New Roman" w:cs="Times New Roman"/>
          <w:sz w:val="24"/>
          <w:szCs w:val="24"/>
        </w:rPr>
        <w:t>«</w:t>
      </w:r>
      <w:r w:rsidR="003716A3" w:rsidRPr="003716A3">
        <w:rPr>
          <w:rFonts w:ascii="Times New Roman" w:hAnsi="Times New Roman" w:cs="Times New Roman"/>
          <w:sz w:val="24"/>
          <w:szCs w:val="24"/>
        </w:rPr>
        <w:t>Центр транспортного планирования Санкт-Петербурга</w:t>
      </w:r>
      <w:r w:rsidR="003716A3">
        <w:rPr>
          <w:rFonts w:ascii="Times New Roman" w:hAnsi="Times New Roman" w:cs="Times New Roman"/>
          <w:sz w:val="24"/>
          <w:szCs w:val="24"/>
        </w:rPr>
        <w:t>»</w:t>
      </w:r>
      <w:r w:rsidR="003716A3" w:rsidRPr="003716A3">
        <w:rPr>
          <w:rFonts w:ascii="Times New Roman" w:hAnsi="Times New Roman" w:cs="Times New Roman"/>
          <w:sz w:val="24"/>
          <w:szCs w:val="24"/>
        </w:rPr>
        <w:t xml:space="preserve"> на финансовое обеспечение государственного задания </w:t>
      </w:r>
      <w:r w:rsidR="00AE34E2">
        <w:rPr>
          <w:rFonts w:ascii="Times New Roman" w:hAnsi="Times New Roman" w:cs="Times New Roman"/>
          <w:sz w:val="24"/>
          <w:szCs w:val="24"/>
        </w:rPr>
        <w:br/>
      </w:r>
      <w:r w:rsidR="003716A3" w:rsidRPr="003716A3">
        <w:rPr>
          <w:rFonts w:ascii="Times New Roman" w:hAnsi="Times New Roman" w:cs="Times New Roman"/>
          <w:sz w:val="24"/>
          <w:szCs w:val="24"/>
        </w:rPr>
        <w:t xml:space="preserve">в соответствии с постановлением Правительства Санкт-Петербурга от 20.01.2011 </w:t>
      </w:r>
      <w:r w:rsidR="003716A3">
        <w:rPr>
          <w:rFonts w:ascii="Times New Roman" w:hAnsi="Times New Roman" w:cs="Times New Roman"/>
          <w:sz w:val="24"/>
          <w:szCs w:val="24"/>
        </w:rPr>
        <w:t>№</w:t>
      </w:r>
      <w:r w:rsidR="003716A3" w:rsidRPr="003716A3">
        <w:rPr>
          <w:rFonts w:ascii="Times New Roman" w:hAnsi="Times New Roman" w:cs="Times New Roman"/>
          <w:sz w:val="24"/>
          <w:szCs w:val="24"/>
        </w:rPr>
        <w:t xml:space="preserve"> 63 </w:t>
      </w:r>
      <w:r w:rsidR="00AE34E2">
        <w:rPr>
          <w:rFonts w:ascii="Times New Roman" w:hAnsi="Times New Roman" w:cs="Times New Roman"/>
          <w:sz w:val="24"/>
          <w:szCs w:val="24"/>
        </w:rPr>
        <w:br/>
      </w:r>
      <w:r w:rsidR="003716A3">
        <w:rPr>
          <w:rFonts w:ascii="Times New Roman" w:hAnsi="Times New Roman" w:cs="Times New Roman"/>
          <w:sz w:val="24"/>
          <w:szCs w:val="24"/>
        </w:rPr>
        <w:t>«</w:t>
      </w:r>
      <w:r w:rsidR="003716A3" w:rsidRPr="003716A3">
        <w:rPr>
          <w:rFonts w:ascii="Times New Roman" w:hAnsi="Times New Roman" w:cs="Times New Roman"/>
          <w:sz w:val="24"/>
          <w:szCs w:val="24"/>
        </w:rPr>
        <w:t xml:space="preserve">О Порядке формирования государственных заданий для государственных учреждений </w:t>
      </w:r>
      <w:r w:rsidR="00AE34E2">
        <w:rPr>
          <w:rFonts w:ascii="Times New Roman" w:hAnsi="Times New Roman" w:cs="Times New Roman"/>
          <w:sz w:val="24"/>
          <w:szCs w:val="24"/>
        </w:rPr>
        <w:br/>
      </w:r>
      <w:r w:rsidR="003716A3" w:rsidRPr="003716A3">
        <w:rPr>
          <w:rFonts w:ascii="Times New Roman" w:hAnsi="Times New Roman" w:cs="Times New Roman"/>
          <w:sz w:val="24"/>
          <w:szCs w:val="24"/>
        </w:rPr>
        <w:t>Санкт-Петербурга и порядке финансового обеспечения выполнения государственных заданий</w:t>
      </w:r>
      <w:r w:rsidR="003716A3">
        <w:rPr>
          <w:rFonts w:ascii="Times New Roman" w:hAnsi="Times New Roman" w:cs="Times New Roman"/>
          <w:sz w:val="24"/>
          <w:szCs w:val="24"/>
        </w:rPr>
        <w:t>»</w:t>
      </w:r>
      <w:r w:rsidR="003716A3" w:rsidRPr="003716A3">
        <w:rPr>
          <w:rFonts w:ascii="Times New Roman" w:hAnsi="Times New Roman" w:cs="Times New Roman"/>
          <w:sz w:val="24"/>
          <w:szCs w:val="24"/>
        </w:rPr>
        <w:t xml:space="preserve"> </w:t>
      </w:r>
      <w:r w:rsidR="00AE34E2">
        <w:rPr>
          <w:rFonts w:ascii="Times New Roman" w:hAnsi="Times New Roman" w:cs="Times New Roman"/>
          <w:sz w:val="24"/>
          <w:szCs w:val="24"/>
        </w:rPr>
        <w:br/>
      </w:r>
      <w:r w:rsidR="003716A3" w:rsidRPr="003716A3">
        <w:rPr>
          <w:rFonts w:ascii="Times New Roman" w:hAnsi="Times New Roman" w:cs="Times New Roman"/>
          <w:sz w:val="24"/>
          <w:szCs w:val="24"/>
        </w:rPr>
        <w:t xml:space="preserve">и постановлением Правительства Санкт-Петербурга от 29.12.2016 </w:t>
      </w:r>
      <w:r w:rsidR="003716A3">
        <w:rPr>
          <w:rFonts w:ascii="Times New Roman" w:hAnsi="Times New Roman" w:cs="Times New Roman"/>
          <w:sz w:val="24"/>
          <w:szCs w:val="24"/>
        </w:rPr>
        <w:t>№</w:t>
      </w:r>
      <w:r w:rsidR="003716A3" w:rsidRPr="003716A3">
        <w:rPr>
          <w:rFonts w:ascii="Times New Roman" w:hAnsi="Times New Roman" w:cs="Times New Roman"/>
          <w:sz w:val="24"/>
          <w:szCs w:val="24"/>
        </w:rPr>
        <w:t xml:space="preserve"> 1271 </w:t>
      </w:r>
      <w:r w:rsidR="003716A3">
        <w:rPr>
          <w:rFonts w:ascii="Times New Roman" w:hAnsi="Times New Roman" w:cs="Times New Roman"/>
          <w:sz w:val="24"/>
          <w:szCs w:val="24"/>
        </w:rPr>
        <w:t>«</w:t>
      </w:r>
      <w:r w:rsidR="00B23222" w:rsidRPr="0002714A">
        <w:rPr>
          <w:rFonts w:ascii="Times New Roman" w:hAnsi="Times New Roman" w:cs="Times New Roman"/>
          <w:sz w:val="24"/>
          <w:szCs w:val="24"/>
        </w:rPr>
        <w:t xml:space="preserve">О порядке предоставления субсидий из бюджета Санкт-Петербурга государственным бюджетным </w:t>
      </w:r>
      <w:r w:rsidR="00121986">
        <w:rPr>
          <w:rFonts w:ascii="Times New Roman" w:hAnsi="Times New Roman" w:cs="Times New Roman"/>
          <w:sz w:val="24"/>
          <w:szCs w:val="24"/>
        </w:rPr>
        <w:br/>
      </w:r>
      <w:r w:rsidR="00B23222" w:rsidRPr="0002714A">
        <w:rPr>
          <w:rFonts w:ascii="Times New Roman" w:hAnsi="Times New Roman" w:cs="Times New Roman"/>
          <w:sz w:val="24"/>
          <w:szCs w:val="24"/>
        </w:rPr>
        <w:t>и автономным учреждениям Санкт-Петербурга</w:t>
      </w:r>
      <w:r w:rsidR="00B23222">
        <w:rPr>
          <w:rFonts w:ascii="Times New Roman" w:hAnsi="Times New Roman" w:cs="Times New Roman"/>
          <w:sz w:val="24"/>
          <w:szCs w:val="24"/>
        </w:rPr>
        <w:t xml:space="preserve"> на финансовое обеспечение выполнения ими государственного задания на оказание государственных услуг (выполнение работ)</w:t>
      </w:r>
      <w:r w:rsidR="003716A3">
        <w:rPr>
          <w:rFonts w:ascii="Times New Roman" w:hAnsi="Times New Roman" w:cs="Times New Roman"/>
          <w:sz w:val="24"/>
          <w:szCs w:val="24"/>
        </w:rPr>
        <w:t>»</w:t>
      </w:r>
      <w:r w:rsidR="003716A3" w:rsidRPr="003716A3">
        <w:rPr>
          <w:rFonts w:ascii="Times New Roman" w:hAnsi="Times New Roman" w:cs="Times New Roman"/>
          <w:sz w:val="24"/>
          <w:szCs w:val="24"/>
        </w:rPr>
        <w:t>.</w:t>
      </w:r>
    </w:p>
    <w:p w14:paraId="607D1DD4" w14:textId="77777777" w:rsidR="003716A3" w:rsidRDefault="00B0185D" w:rsidP="003716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пункт</w:t>
      </w:r>
      <w:r w:rsidR="00AC326B">
        <w:rPr>
          <w:rFonts w:ascii="Times New Roman" w:hAnsi="Times New Roman" w:cs="Times New Roman"/>
          <w:sz w:val="24"/>
          <w:szCs w:val="24"/>
        </w:rPr>
        <w:t>у</w:t>
      </w:r>
      <w:r w:rsidR="003716A3" w:rsidRPr="003716A3">
        <w:rPr>
          <w:rFonts w:ascii="Times New Roman" w:hAnsi="Times New Roman" w:cs="Times New Roman"/>
          <w:sz w:val="24"/>
          <w:szCs w:val="24"/>
        </w:rPr>
        <w:t xml:space="preserve"> 2</w:t>
      </w:r>
      <w:r>
        <w:rPr>
          <w:rFonts w:ascii="Times New Roman" w:hAnsi="Times New Roman" w:cs="Times New Roman"/>
          <w:sz w:val="24"/>
          <w:szCs w:val="24"/>
        </w:rPr>
        <w:t xml:space="preserve"> </w:t>
      </w:r>
      <w:r w:rsidR="003716A3" w:rsidRPr="003716A3">
        <w:rPr>
          <w:rFonts w:ascii="Times New Roman" w:hAnsi="Times New Roman" w:cs="Times New Roman"/>
          <w:sz w:val="24"/>
          <w:szCs w:val="24"/>
        </w:rPr>
        <w:t xml:space="preserve">таблицы </w:t>
      </w:r>
      <w:r w:rsidR="006F261A">
        <w:rPr>
          <w:rFonts w:ascii="Times New Roman" w:hAnsi="Times New Roman" w:cs="Times New Roman"/>
          <w:sz w:val="24"/>
          <w:szCs w:val="24"/>
        </w:rPr>
        <w:t>9</w:t>
      </w:r>
      <w:r w:rsidR="005E398D">
        <w:rPr>
          <w:rFonts w:ascii="Times New Roman" w:hAnsi="Times New Roman" w:cs="Times New Roman"/>
          <w:sz w:val="24"/>
          <w:szCs w:val="24"/>
        </w:rPr>
        <w:t xml:space="preserve"> реализация мероприятия</w:t>
      </w:r>
      <w:r w:rsidR="003716A3" w:rsidRPr="003716A3">
        <w:rPr>
          <w:rFonts w:ascii="Times New Roman" w:hAnsi="Times New Roman" w:cs="Times New Roman"/>
          <w:sz w:val="24"/>
          <w:szCs w:val="24"/>
        </w:rPr>
        <w:t xml:space="preserve"> осуществляется Комитетом </w:t>
      </w:r>
      <w:r w:rsidR="003716A3">
        <w:rPr>
          <w:rFonts w:ascii="Times New Roman" w:hAnsi="Times New Roman" w:cs="Times New Roman"/>
          <w:sz w:val="24"/>
          <w:szCs w:val="24"/>
        </w:rPr>
        <w:br/>
      </w:r>
      <w:r w:rsidR="003716A3" w:rsidRPr="003716A3">
        <w:rPr>
          <w:rFonts w:ascii="Times New Roman" w:hAnsi="Times New Roman" w:cs="Times New Roman"/>
          <w:sz w:val="24"/>
          <w:szCs w:val="24"/>
        </w:rPr>
        <w:t>по развитию транспортной инфраструктуры Санкт-</w:t>
      </w:r>
      <w:r w:rsidR="00AC326B" w:rsidRPr="003716A3">
        <w:rPr>
          <w:rFonts w:ascii="Times New Roman" w:hAnsi="Times New Roman" w:cs="Times New Roman"/>
          <w:sz w:val="24"/>
          <w:szCs w:val="24"/>
        </w:rPr>
        <w:t xml:space="preserve">Петербурга </w:t>
      </w:r>
      <w:r w:rsidR="00AC326B">
        <w:rPr>
          <w:rFonts w:ascii="Times New Roman" w:hAnsi="Times New Roman" w:cs="Times New Roman"/>
          <w:sz w:val="24"/>
          <w:szCs w:val="24"/>
        </w:rPr>
        <w:t>путем</w:t>
      </w:r>
      <w:r w:rsidR="003716A3" w:rsidRPr="003716A3">
        <w:rPr>
          <w:rFonts w:ascii="Times New Roman" w:hAnsi="Times New Roman" w:cs="Times New Roman"/>
          <w:sz w:val="24"/>
          <w:szCs w:val="24"/>
        </w:rPr>
        <w:t xml:space="preserve"> предоставления субсидий </w:t>
      </w:r>
      <w:r w:rsidR="00AC326B">
        <w:rPr>
          <w:rFonts w:ascii="Times New Roman" w:hAnsi="Times New Roman" w:cs="Times New Roman"/>
          <w:sz w:val="24"/>
          <w:szCs w:val="24"/>
        </w:rPr>
        <w:br/>
      </w:r>
      <w:r w:rsidR="003716A3" w:rsidRPr="003716A3">
        <w:rPr>
          <w:rFonts w:ascii="Times New Roman" w:hAnsi="Times New Roman" w:cs="Times New Roman"/>
          <w:sz w:val="24"/>
          <w:szCs w:val="24"/>
        </w:rPr>
        <w:t>в порядке, утвержденном постановлением Правительства Санкт-Петербурга.</w:t>
      </w:r>
    </w:p>
    <w:p w14:paraId="29957E24" w14:textId="70F7E2A1" w:rsidR="00B0185D" w:rsidRDefault="00AC326B" w:rsidP="00916ECA">
      <w:pPr>
        <w:pStyle w:val="ConsPlusNormal"/>
        <w:ind w:firstLine="709"/>
        <w:jc w:val="both"/>
        <w:rPr>
          <w:rFonts w:ascii="Times New Roman" w:eastAsiaTheme="minorHAnsi" w:hAnsi="Times New Roman" w:cs="Times New Roman"/>
          <w:sz w:val="24"/>
          <w:szCs w:val="24"/>
          <w:lang w:eastAsia="en-US"/>
        </w:rPr>
      </w:pPr>
      <w:r>
        <w:rPr>
          <w:rFonts w:ascii="Times New Roman" w:hAnsi="Times New Roman" w:cs="Times New Roman"/>
          <w:sz w:val="24"/>
          <w:szCs w:val="24"/>
        </w:rPr>
        <w:t>По пункту</w:t>
      </w:r>
      <w:r w:rsidRPr="003716A3">
        <w:rPr>
          <w:rFonts w:ascii="Times New Roman" w:hAnsi="Times New Roman" w:cs="Times New Roman"/>
          <w:sz w:val="24"/>
          <w:szCs w:val="24"/>
        </w:rPr>
        <w:t xml:space="preserve"> </w:t>
      </w:r>
      <w:r>
        <w:rPr>
          <w:rFonts w:ascii="Times New Roman" w:hAnsi="Times New Roman" w:cs="Times New Roman"/>
          <w:sz w:val="24"/>
          <w:szCs w:val="24"/>
        </w:rPr>
        <w:t xml:space="preserve">3 </w:t>
      </w:r>
      <w:r w:rsidRPr="003716A3">
        <w:rPr>
          <w:rFonts w:ascii="Times New Roman" w:hAnsi="Times New Roman" w:cs="Times New Roman"/>
          <w:sz w:val="24"/>
          <w:szCs w:val="24"/>
        </w:rPr>
        <w:t xml:space="preserve">таблицы </w:t>
      </w:r>
      <w:r>
        <w:rPr>
          <w:rFonts w:ascii="Times New Roman" w:hAnsi="Times New Roman" w:cs="Times New Roman"/>
          <w:sz w:val="24"/>
          <w:szCs w:val="24"/>
        </w:rPr>
        <w:t>9</w:t>
      </w:r>
      <w:r w:rsidR="009253A2" w:rsidRPr="009253A2">
        <w:rPr>
          <w:rFonts w:ascii="Times New Roman" w:hAnsi="Times New Roman" w:cs="Times New Roman"/>
          <w:sz w:val="24"/>
          <w:szCs w:val="24"/>
        </w:rPr>
        <w:t xml:space="preserve"> Комитет по развитию транспортной инфраструктуры </w:t>
      </w:r>
      <w:r w:rsidR="009253A2">
        <w:rPr>
          <w:rFonts w:ascii="Times New Roman" w:hAnsi="Times New Roman" w:cs="Times New Roman"/>
          <w:sz w:val="24"/>
          <w:szCs w:val="24"/>
        </w:rPr>
        <w:br/>
      </w:r>
      <w:r w:rsidR="009253A2" w:rsidRPr="009253A2">
        <w:rPr>
          <w:rFonts w:ascii="Times New Roman" w:hAnsi="Times New Roman" w:cs="Times New Roman"/>
          <w:sz w:val="24"/>
          <w:szCs w:val="24"/>
        </w:rPr>
        <w:t xml:space="preserve">Санкт-Петербурга ежегодно утверждает правовым актом адресные перечни, объемы и сроки выполнения работ, необходимых для реализации мероприятий. В целях реализации мероприятий Комитет по развитию транспортной инфраструктуры Санкт-Петербурга обеспечивает проведение конкурсных процедур в соответствии с нормами Федерального закона </w:t>
      </w:r>
      <w:r w:rsidR="009253A2">
        <w:rPr>
          <w:rFonts w:ascii="Times New Roman" w:hAnsi="Times New Roman" w:cs="Times New Roman"/>
          <w:sz w:val="24"/>
          <w:szCs w:val="24"/>
        </w:rPr>
        <w:t>«</w:t>
      </w:r>
      <w:r w:rsidR="009253A2" w:rsidRPr="009253A2">
        <w:rPr>
          <w:rFonts w:ascii="Times New Roman" w:hAnsi="Times New Roman" w:cs="Times New Roman"/>
          <w:sz w:val="24"/>
          <w:szCs w:val="24"/>
        </w:rPr>
        <w:t xml:space="preserve">О контрактной системе </w:t>
      </w:r>
      <w:r w:rsidR="009253A2">
        <w:rPr>
          <w:rFonts w:ascii="Times New Roman" w:hAnsi="Times New Roman" w:cs="Times New Roman"/>
          <w:sz w:val="24"/>
          <w:szCs w:val="24"/>
        </w:rPr>
        <w:br/>
      </w:r>
      <w:r w:rsidR="009253A2" w:rsidRPr="009253A2">
        <w:rPr>
          <w:rFonts w:ascii="Times New Roman" w:hAnsi="Times New Roman" w:cs="Times New Roman"/>
          <w:sz w:val="24"/>
          <w:szCs w:val="24"/>
        </w:rPr>
        <w:t>в сфере закупок товаров, работ, услуг для обеспечения государственных и муниципальных нужд</w:t>
      </w:r>
      <w:r w:rsidR="009253A2">
        <w:rPr>
          <w:rFonts w:ascii="Times New Roman" w:hAnsi="Times New Roman" w:cs="Times New Roman"/>
          <w:sz w:val="24"/>
          <w:szCs w:val="24"/>
        </w:rPr>
        <w:t>»</w:t>
      </w:r>
      <w:r w:rsidR="009253A2" w:rsidRPr="009253A2">
        <w:rPr>
          <w:rFonts w:ascii="Times New Roman" w:hAnsi="Times New Roman" w:cs="Times New Roman"/>
          <w:sz w:val="24"/>
          <w:szCs w:val="24"/>
        </w:rPr>
        <w:t xml:space="preserve">. По результатам проведенных конкурсных процедур Комитет по развитию транспортной инфраструктуры Санкт-Петербурга заключает государственные контракты Санкт-Петербурга </w:t>
      </w:r>
      <w:r w:rsidR="009253A2">
        <w:rPr>
          <w:rFonts w:ascii="Times New Roman" w:hAnsi="Times New Roman" w:cs="Times New Roman"/>
          <w:sz w:val="24"/>
          <w:szCs w:val="24"/>
        </w:rPr>
        <w:br/>
      </w:r>
      <w:r w:rsidR="009253A2" w:rsidRPr="009253A2">
        <w:rPr>
          <w:rFonts w:ascii="Times New Roman" w:hAnsi="Times New Roman" w:cs="Times New Roman"/>
          <w:sz w:val="24"/>
          <w:szCs w:val="24"/>
        </w:rPr>
        <w:t>на поставку товаров, выполнение работ, оказание услуг с организациями, признанными победителями.</w:t>
      </w:r>
    </w:p>
    <w:p w14:paraId="6F8A00A4" w14:textId="77777777" w:rsidR="003716A3" w:rsidRPr="003716A3" w:rsidRDefault="00B0185D" w:rsidP="003716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пунктам 4 и 5</w:t>
      </w:r>
      <w:r w:rsidR="003716A3" w:rsidRPr="003716A3">
        <w:rPr>
          <w:rFonts w:ascii="Times New Roman" w:hAnsi="Times New Roman" w:cs="Times New Roman"/>
          <w:sz w:val="24"/>
          <w:szCs w:val="24"/>
        </w:rPr>
        <w:t xml:space="preserve"> таблицы </w:t>
      </w:r>
      <w:r w:rsidR="006F261A">
        <w:rPr>
          <w:rFonts w:ascii="Times New Roman" w:hAnsi="Times New Roman" w:cs="Times New Roman"/>
          <w:sz w:val="24"/>
          <w:szCs w:val="24"/>
        </w:rPr>
        <w:t>9</w:t>
      </w:r>
      <w:r w:rsidR="003716A3" w:rsidRPr="003716A3">
        <w:rPr>
          <w:rFonts w:ascii="Times New Roman" w:hAnsi="Times New Roman" w:cs="Times New Roman"/>
          <w:sz w:val="24"/>
          <w:szCs w:val="24"/>
        </w:rPr>
        <w:t xml:space="preserve"> реализация мероприятий осуществляется Комитетом </w:t>
      </w:r>
      <w:r w:rsidR="003716A3">
        <w:rPr>
          <w:rFonts w:ascii="Times New Roman" w:hAnsi="Times New Roman" w:cs="Times New Roman"/>
          <w:sz w:val="24"/>
          <w:szCs w:val="24"/>
        </w:rPr>
        <w:br/>
      </w:r>
      <w:r w:rsidR="003716A3" w:rsidRPr="003716A3">
        <w:rPr>
          <w:rFonts w:ascii="Times New Roman" w:hAnsi="Times New Roman" w:cs="Times New Roman"/>
          <w:sz w:val="24"/>
          <w:szCs w:val="24"/>
        </w:rPr>
        <w:t xml:space="preserve">по развитию транспортной инфраструктуры Санкт-Петербурга на основании </w:t>
      </w:r>
      <w:r w:rsidR="005E398D">
        <w:rPr>
          <w:rFonts w:ascii="Times New Roman" w:hAnsi="Times New Roman" w:cs="Times New Roman"/>
          <w:sz w:val="24"/>
          <w:szCs w:val="24"/>
        </w:rPr>
        <w:t xml:space="preserve">утвержденной бюджетной сметы Санкт-Петербургского государственного казенного учреждения </w:t>
      </w:r>
      <w:r w:rsidR="003716A3" w:rsidRPr="003716A3">
        <w:rPr>
          <w:rFonts w:ascii="Times New Roman" w:hAnsi="Times New Roman" w:cs="Times New Roman"/>
          <w:sz w:val="24"/>
          <w:szCs w:val="24"/>
        </w:rPr>
        <w:t xml:space="preserve"> </w:t>
      </w:r>
      <w:r w:rsidR="003716A3">
        <w:rPr>
          <w:rFonts w:ascii="Times New Roman" w:hAnsi="Times New Roman" w:cs="Times New Roman"/>
          <w:sz w:val="24"/>
          <w:szCs w:val="24"/>
        </w:rPr>
        <w:t>«</w:t>
      </w:r>
      <w:r w:rsidR="003716A3" w:rsidRPr="003716A3">
        <w:rPr>
          <w:rFonts w:ascii="Times New Roman" w:hAnsi="Times New Roman" w:cs="Times New Roman"/>
          <w:sz w:val="24"/>
          <w:szCs w:val="24"/>
        </w:rPr>
        <w:t>Городской центр управления парковками Санкт-Петербурга</w:t>
      </w:r>
      <w:r w:rsidR="003716A3">
        <w:rPr>
          <w:rFonts w:ascii="Times New Roman" w:hAnsi="Times New Roman" w:cs="Times New Roman"/>
          <w:sz w:val="24"/>
          <w:szCs w:val="24"/>
        </w:rPr>
        <w:t>»</w:t>
      </w:r>
      <w:r w:rsidR="003716A3" w:rsidRPr="003716A3">
        <w:rPr>
          <w:rFonts w:ascii="Times New Roman" w:hAnsi="Times New Roman" w:cs="Times New Roman"/>
          <w:sz w:val="24"/>
          <w:szCs w:val="24"/>
        </w:rPr>
        <w:t xml:space="preserve"> </w:t>
      </w:r>
      <w:r w:rsidR="005E398D">
        <w:rPr>
          <w:rFonts w:ascii="Times New Roman" w:hAnsi="Times New Roman" w:cs="Times New Roman"/>
          <w:sz w:val="24"/>
          <w:szCs w:val="24"/>
        </w:rPr>
        <w:t xml:space="preserve">и Санкт-Петербургского государственного казенного учреждения </w:t>
      </w:r>
      <w:r w:rsidR="003716A3" w:rsidRPr="003716A3">
        <w:rPr>
          <w:rFonts w:ascii="Times New Roman" w:hAnsi="Times New Roman" w:cs="Times New Roman"/>
          <w:sz w:val="24"/>
          <w:szCs w:val="24"/>
        </w:rPr>
        <w:t xml:space="preserve"> </w:t>
      </w:r>
      <w:r w:rsidR="003716A3">
        <w:rPr>
          <w:rFonts w:ascii="Times New Roman" w:hAnsi="Times New Roman" w:cs="Times New Roman"/>
          <w:sz w:val="24"/>
          <w:szCs w:val="24"/>
        </w:rPr>
        <w:t>«</w:t>
      </w:r>
      <w:r w:rsidR="003716A3" w:rsidRPr="003716A3">
        <w:rPr>
          <w:rFonts w:ascii="Times New Roman" w:hAnsi="Times New Roman" w:cs="Times New Roman"/>
          <w:sz w:val="24"/>
          <w:szCs w:val="24"/>
        </w:rPr>
        <w:t>Дирекция по организации дорожного движения Санкт-Петербурга</w:t>
      </w:r>
      <w:r w:rsidR="003716A3">
        <w:rPr>
          <w:rFonts w:ascii="Times New Roman" w:hAnsi="Times New Roman" w:cs="Times New Roman"/>
          <w:sz w:val="24"/>
          <w:szCs w:val="24"/>
        </w:rPr>
        <w:t>»</w:t>
      </w:r>
      <w:r w:rsidR="003716A3" w:rsidRPr="003716A3">
        <w:rPr>
          <w:rFonts w:ascii="Times New Roman" w:hAnsi="Times New Roman" w:cs="Times New Roman"/>
          <w:sz w:val="24"/>
          <w:szCs w:val="24"/>
        </w:rPr>
        <w:t xml:space="preserve"> </w:t>
      </w:r>
      <w:r w:rsidR="00AE34E2">
        <w:rPr>
          <w:rFonts w:ascii="Times New Roman" w:hAnsi="Times New Roman" w:cs="Times New Roman"/>
          <w:sz w:val="24"/>
          <w:szCs w:val="24"/>
        </w:rPr>
        <w:br/>
      </w:r>
      <w:r w:rsidR="003716A3" w:rsidRPr="003716A3">
        <w:rPr>
          <w:rFonts w:ascii="Times New Roman" w:hAnsi="Times New Roman" w:cs="Times New Roman"/>
          <w:sz w:val="24"/>
          <w:szCs w:val="24"/>
        </w:rPr>
        <w:t>в соответствии с Порядком формирования государственных заданий</w:t>
      </w:r>
      <w:r w:rsidR="005E398D">
        <w:rPr>
          <w:rFonts w:ascii="Times New Roman" w:hAnsi="Times New Roman" w:cs="Times New Roman"/>
          <w:sz w:val="24"/>
          <w:szCs w:val="24"/>
        </w:rPr>
        <w:t xml:space="preserve"> для государственных учреждений </w:t>
      </w:r>
      <w:r w:rsidR="003716A3" w:rsidRPr="003716A3">
        <w:rPr>
          <w:rFonts w:ascii="Times New Roman" w:hAnsi="Times New Roman" w:cs="Times New Roman"/>
          <w:sz w:val="24"/>
          <w:szCs w:val="24"/>
        </w:rPr>
        <w:t xml:space="preserve">Санкт-Петербурга и порядком финансового обеспечения выполнения государственных заданий, утвержденными постановлением Правительства Санкт-Петербурга </w:t>
      </w:r>
      <w:r w:rsidR="00AE34E2">
        <w:rPr>
          <w:rFonts w:ascii="Times New Roman" w:hAnsi="Times New Roman" w:cs="Times New Roman"/>
          <w:sz w:val="24"/>
          <w:szCs w:val="24"/>
        </w:rPr>
        <w:br/>
      </w:r>
      <w:r w:rsidR="003716A3" w:rsidRPr="003716A3">
        <w:rPr>
          <w:rFonts w:ascii="Times New Roman" w:hAnsi="Times New Roman" w:cs="Times New Roman"/>
          <w:sz w:val="24"/>
          <w:szCs w:val="24"/>
        </w:rPr>
        <w:t xml:space="preserve">от 20.01.2011 </w:t>
      </w:r>
      <w:r w:rsidR="003716A3">
        <w:rPr>
          <w:rFonts w:ascii="Times New Roman" w:hAnsi="Times New Roman" w:cs="Times New Roman"/>
          <w:sz w:val="24"/>
          <w:szCs w:val="24"/>
        </w:rPr>
        <w:t>№</w:t>
      </w:r>
      <w:r w:rsidR="003716A3" w:rsidRPr="003716A3">
        <w:rPr>
          <w:rFonts w:ascii="Times New Roman" w:hAnsi="Times New Roman" w:cs="Times New Roman"/>
          <w:sz w:val="24"/>
          <w:szCs w:val="24"/>
        </w:rPr>
        <w:t xml:space="preserve"> 63.</w:t>
      </w:r>
    </w:p>
    <w:p w14:paraId="23372F03" w14:textId="77777777" w:rsidR="003716A3" w:rsidRPr="003716A3" w:rsidRDefault="00B0185D" w:rsidP="003716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пунктам 9 – </w:t>
      </w:r>
      <w:r w:rsidR="003716A3" w:rsidRPr="003716A3">
        <w:rPr>
          <w:rFonts w:ascii="Times New Roman" w:hAnsi="Times New Roman" w:cs="Times New Roman"/>
          <w:sz w:val="24"/>
          <w:szCs w:val="24"/>
        </w:rPr>
        <w:t xml:space="preserve">11 таблицы </w:t>
      </w:r>
      <w:r w:rsidR="006F261A">
        <w:rPr>
          <w:rFonts w:ascii="Times New Roman" w:hAnsi="Times New Roman" w:cs="Times New Roman"/>
          <w:sz w:val="24"/>
          <w:szCs w:val="24"/>
        </w:rPr>
        <w:t>9</w:t>
      </w:r>
      <w:r w:rsidR="003716A3" w:rsidRPr="003716A3">
        <w:rPr>
          <w:rFonts w:ascii="Times New Roman" w:hAnsi="Times New Roman" w:cs="Times New Roman"/>
          <w:sz w:val="24"/>
          <w:szCs w:val="24"/>
        </w:rPr>
        <w:t xml:space="preserve"> реализация мероп</w:t>
      </w:r>
      <w:r>
        <w:rPr>
          <w:rFonts w:ascii="Times New Roman" w:hAnsi="Times New Roman" w:cs="Times New Roman"/>
          <w:sz w:val="24"/>
          <w:szCs w:val="24"/>
        </w:rPr>
        <w:t xml:space="preserve">риятий осуществляется Комитетом </w:t>
      </w:r>
      <w:r>
        <w:rPr>
          <w:rFonts w:ascii="Times New Roman" w:hAnsi="Times New Roman" w:cs="Times New Roman"/>
          <w:sz w:val="24"/>
          <w:szCs w:val="24"/>
        </w:rPr>
        <w:br/>
      </w:r>
      <w:r w:rsidR="003716A3" w:rsidRPr="003716A3">
        <w:rPr>
          <w:rFonts w:ascii="Times New Roman" w:hAnsi="Times New Roman" w:cs="Times New Roman"/>
          <w:sz w:val="24"/>
          <w:szCs w:val="24"/>
        </w:rPr>
        <w:t>по развитию транспортной инфраструктуры Санкт-Петербурга</w:t>
      </w:r>
      <w:r w:rsidR="00916ECA">
        <w:rPr>
          <w:rFonts w:ascii="Times New Roman" w:hAnsi="Times New Roman" w:cs="Times New Roman"/>
          <w:sz w:val="24"/>
          <w:szCs w:val="24"/>
        </w:rPr>
        <w:t xml:space="preserve"> </w:t>
      </w:r>
      <w:r w:rsidR="003716A3" w:rsidRPr="003716A3">
        <w:rPr>
          <w:rFonts w:ascii="Times New Roman" w:hAnsi="Times New Roman" w:cs="Times New Roman"/>
          <w:sz w:val="24"/>
          <w:szCs w:val="24"/>
        </w:rPr>
        <w:t xml:space="preserve">путем утверждения правовым актом Комитета по развитию транспортной инфраструктуры Санкт-Петербурга ежегодно </w:t>
      </w:r>
      <w:r w:rsidR="00AE34E2">
        <w:rPr>
          <w:rFonts w:ascii="Times New Roman" w:hAnsi="Times New Roman" w:cs="Times New Roman"/>
          <w:sz w:val="24"/>
          <w:szCs w:val="24"/>
        </w:rPr>
        <w:br/>
      </w:r>
      <w:r w:rsidR="003716A3" w:rsidRPr="003716A3">
        <w:rPr>
          <w:rFonts w:ascii="Times New Roman" w:hAnsi="Times New Roman" w:cs="Times New Roman"/>
          <w:sz w:val="24"/>
          <w:szCs w:val="24"/>
        </w:rPr>
        <w:t xml:space="preserve">до 1 декабря года, предшествующего году реализации мероприятия, адресных перечней, адресных программ с указанием вида, объемов и сроков выполнения работ, необходимых </w:t>
      </w:r>
      <w:r w:rsidR="009E06BC">
        <w:rPr>
          <w:rFonts w:ascii="Times New Roman" w:hAnsi="Times New Roman" w:cs="Times New Roman"/>
          <w:sz w:val="24"/>
          <w:szCs w:val="24"/>
        </w:rPr>
        <w:br/>
      </w:r>
      <w:r w:rsidR="003716A3" w:rsidRPr="003716A3">
        <w:rPr>
          <w:rFonts w:ascii="Times New Roman" w:hAnsi="Times New Roman" w:cs="Times New Roman"/>
          <w:sz w:val="24"/>
          <w:szCs w:val="24"/>
        </w:rPr>
        <w:t xml:space="preserve">для реализации мероприятий, и проведения конкурсных процедур в соответствии с нормами Федерального закона </w:t>
      </w:r>
      <w:r w:rsidR="00BF5707">
        <w:rPr>
          <w:rFonts w:ascii="Times New Roman" w:hAnsi="Times New Roman" w:cs="Times New Roman"/>
          <w:sz w:val="24"/>
          <w:szCs w:val="24"/>
        </w:rPr>
        <w:t>«</w:t>
      </w:r>
      <w:r w:rsidR="003716A3" w:rsidRPr="003716A3">
        <w:rPr>
          <w:rFonts w:ascii="Times New Roman" w:hAnsi="Times New Roman" w:cs="Times New Roman"/>
          <w:sz w:val="24"/>
          <w:szCs w:val="24"/>
        </w:rPr>
        <w:t xml:space="preserve">О контрактной системе в сфере закупок товаров, работ, услуг </w:t>
      </w:r>
      <w:r w:rsidR="009E06BC">
        <w:rPr>
          <w:rFonts w:ascii="Times New Roman" w:hAnsi="Times New Roman" w:cs="Times New Roman"/>
          <w:sz w:val="24"/>
          <w:szCs w:val="24"/>
        </w:rPr>
        <w:br/>
      </w:r>
      <w:r w:rsidR="003716A3" w:rsidRPr="003716A3">
        <w:rPr>
          <w:rFonts w:ascii="Times New Roman" w:hAnsi="Times New Roman" w:cs="Times New Roman"/>
          <w:sz w:val="24"/>
          <w:szCs w:val="24"/>
        </w:rPr>
        <w:t>для обеспечения государственных и муниципальных нужд</w:t>
      </w:r>
      <w:r w:rsidR="00BF5707">
        <w:rPr>
          <w:rFonts w:ascii="Times New Roman" w:hAnsi="Times New Roman" w:cs="Times New Roman"/>
          <w:sz w:val="24"/>
          <w:szCs w:val="24"/>
        </w:rPr>
        <w:t>»</w:t>
      </w:r>
      <w:r w:rsidR="003716A3" w:rsidRPr="003716A3">
        <w:rPr>
          <w:rFonts w:ascii="Times New Roman" w:hAnsi="Times New Roman" w:cs="Times New Roman"/>
          <w:sz w:val="24"/>
          <w:szCs w:val="24"/>
        </w:rPr>
        <w:t xml:space="preserve">. По результатам проведенных конкурсных процедур Комитет по развитию транспортной инфраструктуры Санкт-Петербурга заключает государственные контракты на поставку товаров, выполнение работ, оказание услуг </w:t>
      </w:r>
      <w:r w:rsidR="009E06BC">
        <w:rPr>
          <w:rFonts w:ascii="Times New Roman" w:hAnsi="Times New Roman" w:cs="Times New Roman"/>
          <w:sz w:val="24"/>
          <w:szCs w:val="24"/>
        </w:rPr>
        <w:br/>
      </w:r>
      <w:r w:rsidR="003716A3" w:rsidRPr="003716A3">
        <w:rPr>
          <w:rFonts w:ascii="Times New Roman" w:hAnsi="Times New Roman" w:cs="Times New Roman"/>
          <w:sz w:val="24"/>
          <w:szCs w:val="24"/>
        </w:rPr>
        <w:t>с организациями, признанными победителями.</w:t>
      </w:r>
    </w:p>
    <w:p w14:paraId="3BF02052" w14:textId="77777777" w:rsidR="003716A3" w:rsidRPr="003716A3" w:rsidRDefault="003716A3" w:rsidP="003716A3">
      <w:pPr>
        <w:spacing w:after="0" w:line="240" w:lineRule="auto"/>
        <w:ind w:firstLine="709"/>
        <w:jc w:val="both"/>
        <w:rPr>
          <w:rFonts w:ascii="Times New Roman" w:hAnsi="Times New Roman" w:cs="Times New Roman"/>
          <w:sz w:val="24"/>
          <w:szCs w:val="24"/>
        </w:rPr>
      </w:pPr>
      <w:r w:rsidRPr="003716A3">
        <w:rPr>
          <w:rFonts w:ascii="Times New Roman" w:hAnsi="Times New Roman" w:cs="Times New Roman"/>
          <w:sz w:val="24"/>
          <w:szCs w:val="24"/>
        </w:rPr>
        <w:t>В рамках реализации мероприятий, указ</w:t>
      </w:r>
      <w:r w:rsidR="00BF5707">
        <w:rPr>
          <w:rFonts w:ascii="Times New Roman" w:hAnsi="Times New Roman" w:cs="Times New Roman"/>
          <w:sz w:val="24"/>
          <w:szCs w:val="24"/>
        </w:rPr>
        <w:t xml:space="preserve">анных в пунктах 9 и 10 таблицы </w:t>
      </w:r>
      <w:r w:rsidR="006F261A">
        <w:rPr>
          <w:rFonts w:ascii="Times New Roman" w:hAnsi="Times New Roman" w:cs="Times New Roman"/>
          <w:sz w:val="24"/>
          <w:szCs w:val="24"/>
        </w:rPr>
        <w:t>9</w:t>
      </w:r>
      <w:r w:rsidRPr="003716A3">
        <w:rPr>
          <w:rFonts w:ascii="Times New Roman" w:hAnsi="Times New Roman" w:cs="Times New Roman"/>
          <w:sz w:val="24"/>
          <w:szCs w:val="24"/>
        </w:rPr>
        <w:t xml:space="preserve">, применяются Правила благоустройства территории Санкт-Петербурга, утвержденные постановлением Правительства Санкт-Петербурга от 09.11.2016 </w:t>
      </w:r>
      <w:r w:rsidR="00BF5707">
        <w:rPr>
          <w:rFonts w:ascii="Times New Roman" w:hAnsi="Times New Roman" w:cs="Times New Roman"/>
          <w:sz w:val="24"/>
          <w:szCs w:val="24"/>
        </w:rPr>
        <w:t>№</w:t>
      </w:r>
      <w:r w:rsidRPr="003716A3">
        <w:rPr>
          <w:rFonts w:ascii="Times New Roman" w:hAnsi="Times New Roman" w:cs="Times New Roman"/>
          <w:sz w:val="24"/>
          <w:szCs w:val="24"/>
        </w:rPr>
        <w:t xml:space="preserve"> 961.</w:t>
      </w:r>
    </w:p>
    <w:p w14:paraId="4B3F1296" w14:textId="77777777" w:rsidR="003716A3" w:rsidRPr="003716A3" w:rsidRDefault="003716A3" w:rsidP="003716A3">
      <w:pPr>
        <w:spacing w:after="0" w:line="240" w:lineRule="auto"/>
        <w:ind w:firstLine="709"/>
        <w:jc w:val="both"/>
        <w:rPr>
          <w:rFonts w:ascii="Times New Roman" w:hAnsi="Times New Roman" w:cs="Times New Roman"/>
          <w:sz w:val="24"/>
          <w:szCs w:val="24"/>
        </w:rPr>
      </w:pPr>
      <w:r w:rsidRPr="003716A3">
        <w:rPr>
          <w:rFonts w:ascii="Times New Roman" w:hAnsi="Times New Roman" w:cs="Times New Roman"/>
          <w:sz w:val="24"/>
          <w:szCs w:val="24"/>
        </w:rPr>
        <w:lastRenderedPageBreak/>
        <w:t xml:space="preserve">По пункту 8 таблицы </w:t>
      </w:r>
      <w:r w:rsidR="006F261A">
        <w:rPr>
          <w:rFonts w:ascii="Times New Roman" w:hAnsi="Times New Roman" w:cs="Times New Roman"/>
          <w:sz w:val="24"/>
          <w:szCs w:val="24"/>
        </w:rPr>
        <w:t>9</w:t>
      </w:r>
      <w:r w:rsidRPr="003716A3">
        <w:rPr>
          <w:rFonts w:ascii="Times New Roman" w:hAnsi="Times New Roman" w:cs="Times New Roman"/>
          <w:sz w:val="24"/>
          <w:szCs w:val="24"/>
        </w:rPr>
        <w:t xml:space="preserve"> Комитетом по развитию транспортной инфраструктуры </w:t>
      </w:r>
      <w:r w:rsidR="00BF5707">
        <w:rPr>
          <w:rFonts w:ascii="Times New Roman" w:hAnsi="Times New Roman" w:cs="Times New Roman"/>
          <w:sz w:val="24"/>
          <w:szCs w:val="24"/>
        </w:rPr>
        <w:br/>
      </w:r>
      <w:r w:rsidRPr="003716A3">
        <w:rPr>
          <w:rFonts w:ascii="Times New Roman" w:hAnsi="Times New Roman" w:cs="Times New Roman"/>
          <w:sz w:val="24"/>
          <w:szCs w:val="24"/>
        </w:rPr>
        <w:t>Санкт-Петербурга совместно с Комитетом по транспорту ежегодно готовится и утверждается перечень выделенных полос для городского пассажирского транспорта.</w:t>
      </w:r>
    </w:p>
    <w:p w14:paraId="6B812A97" w14:textId="77777777" w:rsidR="003716A3" w:rsidRPr="003716A3" w:rsidRDefault="003716A3" w:rsidP="003716A3">
      <w:pPr>
        <w:spacing w:after="0" w:line="240" w:lineRule="auto"/>
        <w:ind w:firstLine="709"/>
        <w:jc w:val="both"/>
        <w:rPr>
          <w:rFonts w:ascii="Times New Roman" w:hAnsi="Times New Roman" w:cs="Times New Roman"/>
          <w:sz w:val="24"/>
          <w:szCs w:val="24"/>
        </w:rPr>
      </w:pPr>
      <w:r w:rsidRPr="003716A3">
        <w:rPr>
          <w:rFonts w:ascii="Times New Roman" w:hAnsi="Times New Roman" w:cs="Times New Roman"/>
          <w:sz w:val="24"/>
          <w:szCs w:val="24"/>
        </w:rPr>
        <w:t>По п</w:t>
      </w:r>
      <w:r w:rsidR="00BF5707">
        <w:rPr>
          <w:rFonts w:ascii="Times New Roman" w:hAnsi="Times New Roman" w:cs="Times New Roman"/>
          <w:sz w:val="24"/>
          <w:szCs w:val="24"/>
        </w:rPr>
        <w:t xml:space="preserve">унктам 6 </w:t>
      </w:r>
      <w:r w:rsidR="00B0185D">
        <w:rPr>
          <w:rFonts w:ascii="Times New Roman" w:hAnsi="Times New Roman" w:cs="Times New Roman"/>
          <w:sz w:val="24"/>
          <w:szCs w:val="24"/>
        </w:rPr>
        <w:t>–</w:t>
      </w:r>
      <w:r w:rsidR="00BF5707">
        <w:rPr>
          <w:rFonts w:ascii="Times New Roman" w:hAnsi="Times New Roman" w:cs="Times New Roman"/>
          <w:sz w:val="24"/>
          <w:szCs w:val="24"/>
        </w:rPr>
        <w:t xml:space="preserve"> 8 и 12 </w:t>
      </w:r>
      <w:r w:rsidR="00B0185D">
        <w:rPr>
          <w:rFonts w:ascii="Times New Roman" w:hAnsi="Times New Roman" w:cs="Times New Roman"/>
          <w:sz w:val="24"/>
          <w:szCs w:val="24"/>
        </w:rPr>
        <w:t xml:space="preserve">– </w:t>
      </w:r>
      <w:r w:rsidR="00BF5707">
        <w:rPr>
          <w:rFonts w:ascii="Times New Roman" w:hAnsi="Times New Roman" w:cs="Times New Roman"/>
          <w:sz w:val="24"/>
          <w:szCs w:val="24"/>
        </w:rPr>
        <w:t xml:space="preserve">13 таблицы </w:t>
      </w:r>
      <w:r w:rsidR="006F261A">
        <w:rPr>
          <w:rFonts w:ascii="Times New Roman" w:hAnsi="Times New Roman" w:cs="Times New Roman"/>
          <w:sz w:val="24"/>
          <w:szCs w:val="24"/>
        </w:rPr>
        <w:t>9</w:t>
      </w:r>
      <w:r w:rsidRPr="003716A3">
        <w:rPr>
          <w:rFonts w:ascii="Times New Roman" w:hAnsi="Times New Roman" w:cs="Times New Roman"/>
          <w:sz w:val="24"/>
          <w:szCs w:val="24"/>
        </w:rPr>
        <w:t xml:space="preserve"> реализация мероприятий осуществляется путем ежегодного утверждения нормативным актом Санкт-Петербургского государственного казенного учреждения </w:t>
      </w:r>
      <w:r w:rsidR="00BF5707">
        <w:rPr>
          <w:rFonts w:ascii="Times New Roman" w:hAnsi="Times New Roman" w:cs="Times New Roman"/>
          <w:sz w:val="24"/>
          <w:szCs w:val="24"/>
        </w:rPr>
        <w:t>«</w:t>
      </w:r>
      <w:r w:rsidRPr="003716A3">
        <w:rPr>
          <w:rFonts w:ascii="Times New Roman" w:hAnsi="Times New Roman" w:cs="Times New Roman"/>
          <w:sz w:val="24"/>
          <w:szCs w:val="24"/>
        </w:rPr>
        <w:t>Дирекция по организации дорожного движения Санкт-Петербурга</w:t>
      </w:r>
      <w:r w:rsidR="00BF5707">
        <w:rPr>
          <w:rFonts w:ascii="Times New Roman" w:hAnsi="Times New Roman" w:cs="Times New Roman"/>
          <w:sz w:val="24"/>
          <w:szCs w:val="24"/>
        </w:rPr>
        <w:t>»</w:t>
      </w:r>
      <w:r w:rsidRPr="003716A3">
        <w:rPr>
          <w:rFonts w:ascii="Times New Roman" w:hAnsi="Times New Roman" w:cs="Times New Roman"/>
          <w:sz w:val="24"/>
          <w:szCs w:val="24"/>
        </w:rPr>
        <w:t xml:space="preserve"> объемов </w:t>
      </w:r>
      <w:r w:rsidR="00EF1A65">
        <w:rPr>
          <w:rFonts w:ascii="Times New Roman" w:hAnsi="Times New Roman" w:cs="Times New Roman"/>
          <w:sz w:val="24"/>
          <w:szCs w:val="24"/>
        </w:rPr>
        <w:br/>
      </w:r>
      <w:r w:rsidRPr="003716A3">
        <w:rPr>
          <w:rFonts w:ascii="Times New Roman" w:hAnsi="Times New Roman" w:cs="Times New Roman"/>
          <w:sz w:val="24"/>
          <w:szCs w:val="24"/>
        </w:rPr>
        <w:t xml:space="preserve">и сроков выполнения работ, необходимых для реализации мероприятий. Санкт-Петербургское государственное казенное учреждение </w:t>
      </w:r>
      <w:r w:rsidR="00BF5707">
        <w:rPr>
          <w:rFonts w:ascii="Times New Roman" w:hAnsi="Times New Roman" w:cs="Times New Roman"/>
          <w:sz w:val="24"/>
          <w:szCs w:val="24"/>
        </w:rPr>
        <w:t>«</w:t>
      </w:r>
      <w:r w:rsidRPr="003716A3">
        <w:rPr>
          <w:rFonts w:ascii="Times New Roman" w:hAnsi="Times New Roman" w:cs="Times New Roman"/>
          <w:sz w:val="24"/>
          <w:szCs w:val="24"/>
        </w:rPr>
        <w:t xml:space="preserve">Дирекция по организации дорожного движения </w:t>
      </w:r>
      <w:r w:rsidR="00BF5707">
        <w:rPr>
          <w:rFonts w:ascii="Times New Roman" w:hAnsi="Times New Roman" w:cs="Times New Roman"/>
          <w:sz w:val="24"/>
          <w:szCs w:val="24"/>
        </w:rPr>
        <w:br/>
      </w:r>
      <w:r w:rsidRPr="003716A3">
        <w:rPr>
          <w:rFonts w:ascii="Times New Roman" w:hAnsi="Times New Roman" w:cs="Times New Roman"/>
          <w:sz w:val="24"/>
          <w:szCs w:val="24"/>
        </w:rPr>
        <w:t>Санкт-Петербурга</w:t>
      </w:r>
      <w:r w:rsidR="00BF5707">
        <w:rPr>
          <w:rFonts w:ascii="Times New Roman" w:hAnsi="Times New Roman" w:cs="Times New Roman"/>
          <w:sz w:val="24"/>
          <w:szCs w:val="24"/>
        </w:rPr>
        <w:t>»</w:t>
      </w:r>
      <w:r w:rsidRPr="003716A3">
        <w:rPr>
          <w:rFonts w:ascii="Times New Roman" w:hAnsi="Times New Roman" w:cs="Times New Roman"/>
          <w:sz w:val="24"/>
          <w:szCs w:val="24"/>
        </w:rPr>
        <w:t xml:space="preserve"> обеспечивает проведение конкурсных процедур в соответствии с нормами Федерального закона </w:t>
      </w:r>
      <w:r w:rsidR="00BF5707">
        <w:rPr>
          <w:rFonts w:ascii="Times New Roman" w:hAnsi="Times New Roman" w:cs="Times New Roman"/>
          <w:sz w:val="24"/>
          <w:szCs w:val="24"/>
        </w:rPr>
        <w:t>«</w:t>
      </w:r>
      <w:r w:rsidRPr="003716A3">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BF5707">
        <w:rPr>
          <w:rFonts w:ascii="Times New Roman" w:hAnsi="Times New Roman" w:cs="Times New Roman"/>
          <w:sz w:val="24"/>
          <w:szCs w:val="24"/>
        </w:rPr>
        <w:t>»</w:t>
      </w:r>
      <w:r w:rsidRPr="003716A3">
        <w:rPr>
          <w:rFonts w:ascii="Times New Roman" w:hAnsi="Times New Roman" w:cs="Times New Roman"/>
          <w:sz w:val="24"/>
          <w:szCs w:val="24"/>
        </w:rPr>
        <w:t xml:space="preserve">. По результатам проведенных конкурсных процедур Санкт-Петербургское государственное казенное учреждение </w:t>
      </w:r>
      <w:r w:rsidR="00BF5707">
        <w:rPr>
          <w:rFonts w:ascii="Times New Roman" w:hAnsi="Times New Roman" w:cs="Times New Roman"/>
          <w:sz w:val="24"/>
          <w:szCs w:val="24"/>
        </w:rPr>
        <w:t>«</w:t>
      </w:r>
      <w:r w:rsidRPr="003716A3">
        <w:rPr>
          <w:rFonts w:ascii="Times New Roman" w:hAnsi="Times New Roman" w:cs="Times New Roman"/>
          <w:sz w:val="24"/>
          <w:szCs w:val="24"/>
        </w:rPr>
        <w:t>Дирекция по организации дорожного движения Санкт-Петербурга</w:t>
      </w:r>
      <w:r w:rsidR="00BF5707">
        <w:rPr>
          <w:rFonts w:ascii="Times New Roman" w:hAnsi="Times New Roman" w:cs="Times New Roman"/>
          <w:sz w:val="24"/>
          <w:szCs w:val="24"/>
        </w:rPr>
        <w:t>»</w:t>
      </w:r>
      <w:r w:rsidRPr="003716A3">
        <w:rPr>
          <w:rFonts w:ascii="Times New Roman" w:hAnsi="Times New Roman" w:cs="Times New Roman"/>
          <w:sz w:val="24"/>
          <w:szCs w:val="24"/>
        </w:rPr>
        <w:t xml:space="preserve"> заключает государственные контракты на поставку товаров, выполнение работ, оказание услуг с организациями, признанными победителями.</w:t>
      </w:r>
    </w:p>
    <w:p w14:paraId="7916BA41" w14:textId="77777777" w:rsidR="003716A3" w:rsidRDefault="003716A3" w:rsidP="003716A3">
      <w:pPr>
        <w:spacing w:after="0" w:line="240" w:lineRule="auto"/>
        <w:ind w:firstLine="709"/>
        <w:jc w:val="both"/>
        <w:rPr>
          <w:rFonts w:ascii="Times New Roman" w:hAnsi="Times New Roman" w:cs="Times New Roman"/>
          <w:sz w:val="24"/>
          <w:szCs w:val="24"/>
        </w:rPr>
      </w:pPr>
      <w:r w:rsidRPr="003716A3">
        <w:rPr>
          <w:rFonts w:ascii="Times New Roman" w:hAnsi="Times New Roman" w:cs="Times New Roman"/>
          <w:sz w:val="24"/>
          <w:szCs w:val="24"/>
        </w:rPr>
        <w:t xml:space="preserve">В рамках реализации мероприятий, предусмотренных в пунктах 1, 4 и 5 таблицы </w:t>
      </w:r>
      <w:r w:rsidR="006F261A">
        <w:rPr>
          <w:rFonts w:ascii="Times New Roman" w:hAnsi="Times New Roman" w:cs="Times New Roman"/>
          <w:sz w:val="24"/>
          <w:szCs w:val="24"/>
        </w:rPr>
        <w:t>9</w:t>
      </w:r>
      <w:r w:rsidRPr="003716A3">
        <w:rPr>
          <w:rFonts w:ascii="Times New Roman" w:hAnsi="Times New Roman" w:cs="Times New Roman"/>
          <w:sz w:val="24"/>
          <w:szCs w:val="24"/>
        </w:rPr>
        <w:t>, осуществляется финансирование энергосервисных контрактов в части расходов на оплату соответствующих энергетических ресурсов (услуг на их доставку).</w:t>
      </w:r>
    </w:p>
    <w:p w14:paraId="0D86D91A" w14:textId="77777777" w:rsidR="00B0185D" w:rsidRDefault="00B0185D" w:rsidP="003716A3">
      <w:pPr>
        <w:spacing w:after="0" w:line="240" w:lineRule="auto"/>
        <w:ind w:firstLine="709"/>
        <w:jc w:val="both"/>
        <w:rPr>
          <w:rFonts w:ascii="Times New Roman" w:hAnsi="Times New Roman" w:cs="Times New Roman"/>
          <w:sz w:val="24"/>
          <w:szCs w:val="24"/>
        </w:rPr>
      </w:pPr>
    </w:p>
    <w:p w14:paraId="3B3F90CD" w14:textId="77777777" w:rsidR="00B0185D" w:rsidRDefault="00B0185D" w:rsidP="003716A3">
      <w:pPr>
        <w:spacing w:after="0" w:line="240" w:lineRule="auto"/>
        <w:ind w:firstLine="709"/>
        <w:jc w:val="both"/>
        <w:rPr>
          <w:rFonts w:ascii="Times New Roman" w:hAnsi="Times New Roman" w:cs="Times New Roman"/>
          <w:sz w:val="24"/>
          <w:szCs w:val="24"/>
        </w:rPr>
      </w:pPr>
    </w:p>
    <w:p w14:paraId="212F486E" w14:textId="77777777" w:rsidR="00B0185D" w:rsidRDefault="00B0185D" w:rsidP="003716A3">
      <w:pPr>
        <w:spacing w:after="0" w:line="240" w:lineRule="auto"/>
        <w:ind w:firstLine="709"/>
        <w:jc w:val="both"/>
        <w:rPr>
          <w:rFonts w:ascii="Times New Roman" w:hAnsi="Times New Roman" w:cs="Times New Roman"/>
          <w:sz w:val="24"/>
          <w:szCs w:val="24"/>
        </w:rPr>
      </w:pPr>
    </w:p>
    <w:p w14:paraId="6B3A01EB" w14:textId="77777777" w:rsidR="009E06BC" w:rsidRDefault="009E06BC" w:rsidP="003716A3">
      <w:pPr>
        <w:spacing w:after="0" w:line="240" w:lineRule="auto"/>
        <w:ind w:firstLine="709"/>
        <w:jc w:val="both"/>
        <w:rPr>
          <w:rFonts w:ascii="Times New Roman" w:hAnsi="Times New Roman" w:cs="Times New Roman"/>
          <w:sz w:val="24"/>
          <w:szCs w:val="24"/>
        </w:rPr>
      </w:pPr>
    </w:p>
    <w:p w14:paraId="092D94C4" w14:textId="77777777" w:rsidR="009E06BC" w:rsidRDefault="009E06BC" w:rsidP="003716A3">
      <w:pPr>
        <w:spacing w:after="0" w:line="240" w:lineRule="auto"/>
        <w:ind w:firstLine="709"/>
        <w:jc w:val="both"/>
        <w:rPr>
          <w:rFonts w:ascii="Times New Roman" w:hAnsi="Times New Roman" w:cs="Times New Roman"/>
          <w:sz w:val="24"/>
          <w:szCs w:val="24"/>
        </w:rPr>
      </w:pPr>
    </w:p>
    <w:p w14:paraId="181F12D7" w14:textId="77777777" w:rsidR="009E06BC" w:rsidRDefault="009E06BC" w:rsidP="003716A3">
      <w:pPr>
        <w:spacing w:after="0" w:line="240" w:lineRule="auto"/>
        <w:ind w:firstLine="709"/>
        <w:jc w:val="both"/>
        <w:rPr>
          <w:rFonts w:ascii="Times New Roman" w:hAnsi="Times New Roman" w:cs="Times New Roman"/>
          <w:sz w:val="24"/>
          <w:szCs w:val="24"/>
        </w:rPr>
      </w:pPr>
    </w:p>
    <w:p w14:paraId="736D8C08" w14:textId="77777777" w:rsidR="009E06BC" w:rsidRDefault="009E06BC" w:rsidP="003716A3">
      <w:pPr>
        <w:spacing w:after="0" w:line="240" w:lineRule="auto"/>
        <w:ind w:firstLine="709"/>
        <w:jc w:val="both"/>
        <w:rPr>
          <w:rFonts w:ascii="Times New Roman" w:hAnsi="Times New Roman" w:cs="Times New Roman"/>
          <w:sz w:val="24"/>
          <w:szCs w:val="24"/>
        </w:rPr>
      </w:pPr>
    </w:p>
    <w:p w14:paraId="44A6308C" w14:textId="77777777" w:rsidR="009E06BC" w:rsidRDefault="009E06BC" w:rsidP="003716A3">
      <w:pPr>
        <w:spacing w:after="0" w:line="240" w:lineRule="auto"/>
        <w:ind w:firstLine="709"/>
        <w:jc w:val="both"/>
        <w:rPr>
          <w:rFonts w:ascii="Times New Roman" w:hAnsi="Times New Roman" w:cs="Times New Roman"/>
          <w:sz w:val="24"/>
          <w:szCs w:val="24"/>
        </w:rPr>
      </w:pPr>
    </w:p>
    <w:p w14:paraId="623954C8" w14:textId="77777777" w:rsidR="009E06BC" w:rsidRDefault="009E06BC" w:rsidP="003716A3">
      <w:pPr>
        <w:spacing w:after="0" w:line="240" w:lineRule="auto"/>
        <w:ind w:firstLine="709"/>
        <w:jc w:val="both"/>
        <w:rPr>
          <w:rFonts w:ascii="Times New Roman" w:hAnsi="Times New Roman" w:cs="Times New Roman"/>
          <w:sz w:val="24"/>
          <w:szCs w:val="24"/>
        </w:rPr>
      </w:pPr>
    </w:p>
    <w:p w14:paraId="1880ADE4" w14:textId="77777777" w:rsidR="009E06BC" w:rsidRDefault="009E06BC" w:rsidP="003716A3">
      <w:pPr>
        <w:spacing w:after="0" w:line="240" w:lineRule="auto"/>
        <w:ind w:firstLine="709"/>
        <w:jc w:val="both"/>
        <w:rPr>
          <w:rFonts w:ascii="Times New Roman" w:hAnsi="Times New Roman" w:cs="Times New Roman"/>
          <w:sz w:val="24"/>
          <w:szCs w:val="24"/>
        </w:rPr>
      </w:pPr>
    </w:p>
    <w:p w14:paraId="5650126C" w14:textId="77777777" w:rsidR="009E06BC" w:rsidRDefault="009E06BC" w:rsidP="003716A3">
      <w:pPr>
        <w:spacing w:after="0" w:line="240" w:lineRule="auto"/>
        <w:ind w:firstLine="709"/>
        <w:jc w:val="both"/>
        <w:rPr>
          <w:rFonts w:ascii="Times New Roman" w:hAnsi="Times New Roman" w:cs="Times New Roman"/>
          <w:sz w:val="24"/>
          <w:szCs w:val="24"/>
        </w:rPr>
      </w:pPr>
    </w:p>
    <w:p w14:paraId="069289F6" w14:textId="77777777" w:rsidR="009E06BC" w:rsidRDefault="009E06BC" w:rsidP="003716A3">
      <w:pPr>
        <w:spacing w:after="0" w:line="240" w:lineRule="auto"/>
        <w:ind w:firstLine="709"/>
        <w:jc w:val="both"/>
        <w:rPr>
          <w:rFonts w:ascii="Times New Roman" w:hAnsi="Times New Roman" w:cs="Times New Roman"/>
          <w:sz w:val="24"/>
          <w:szCs w:val="24"/>
        </w:rPr>
      </w:pPr>
    </w:p>
    <w:p w14:paraId="4F62707E" w14:textId="77777777" w:rsidR="009E06BC" w:rsidRDefault="009E06BC" w:rsidP="003716A3">
      <w:pPr>
        <w:spacing w:after="0" w:line="240" w:lineRule="auto"/>
        <w:ind w:firstLine="709"/>
        <w:jc w:val="both"/>
        <w:rPr>
          <w:rFonts w:ascii="Times New Roman" w:hAnsi="Times New Roman" w:cs="Times New Roman"/>
          <w:sz w:val="24"/>
          <w:szCs w:val="24"/>
        </w:rPr>
      </w:pPr>
    </w:p>
    <w:p w14:paraId="6366F0F8" w14:textId="77777777" w:rsidR="009E06BC" w:rsidRDefault="009E06BC" w:rsidP="003716A3">
      <w:pPr>
        <w:spacing w:after="0" w:line="240" w:lineRule="auto"/>
        <w:ind w:firstLine="709"/>
        <w:jc w:val="both"/>
        <w:rPr>
          <w:rFonts w:ascii="Times New Roman" w:hAnsi="Times New Roman" w:cs="Times New Roman"/>
          <w:sz w:val="24"/>
          <w:szCs w:val="24"/>
        </w:rPr>
      </w:pPr>
    </w:p>
    <w:p w14:paraId="664E8D8A" w14:textId="77777777" w:rsidR="009E06BC" w:rsidRDefault="009E06BC" w:rsidP="003716A3">
      <w:pPr>
        <w:spacing w:after="0" w:line="240" w:lineRule="auto"/>
        <w:ind w:firstLine="709"/>
        <w:jc w:val="both"/>
        <w:rPr>
          <w:rFonts w:ascii="Times New Roman" w:hAnsi="Times New Roman" w:cs="Times New Roman"/>
          <w:sz w:val="24"/>
          <w:szCs w:val="24"/>
        </w:rPr>
      </w:pPr>
    </w:p>
    <w:p w14:paraId="6B90AB89" w14:textId="77777777" w:rsidR="009E06BC" w:rsidRDefault="009E06BC" w:rsidP="003716A3">
      <w:pPr>
        <w:spacing w:after="0" w:line="240" w:lineRule="auto"/>
        <w:ind w:firstLine="709"/>
        <w:jc w:val="both"/>
        <w:rPr>
          <w:rFonts w:ascii="Times New Roman" w:hAnsi="Times New Roman" w:cs="Times New Roman"/>
          <w:sz w:val="24"/>
          <w:szCs w:val="24"/>
        </w:rPr>
      </w:pPr>
    </w:p>
    <w:p w14:paraId="12206E25" w14:textId="77777777" w:rsidR="009E06BC" w:rsidRDefault="009E06BC" w:rsidP="003716A3">
      <w:pPr>
        <w:spacing w:after="0" w:line="240" w:lineRule="auto"/>
        <w:ind w:firstLine="709"/>
        <w:jc w:val="both"/>
        <w:rPr>
          <w:rFonts w:ascii="Times New Roman" w:hAnsi="Times New Roman" w:cs="Times New Roman"/>
          <w:sz w:val="24"/>
          <w:szCs w:val="24"/>
        </w:rPr>
      </w:pPr>
    </w:p>
    <w:p w14:paraId="3109FD3E" w14:textId="77777777" w:rsidR="009E06BC" w:rsidRDefault="009E06BC" w:rsidP="003716A3">
      <w:pPr>
        <w:spacing w:after="0" w:line="240" w:lineRule="auto"/>
        <w:ind w:firstLine="709"/>
        <w:jc w:val="both"/>
        <w:rPr>
          <w:rFonts w:ascii="Times New Roman" w:hAnsi="Times New Roman" w:cs="Times New Roman"/>
          <w:sz w:val="24"/>
          <w:szCs w:val="24"/>
        </w:rPr>
      </w:pPr>
    </w:p>
    <w:p w14:paraId="7BC88729" w14:textId="77777777" w:rsidR="009E06BC" w:rsidRDefault="009E06BC" w:rsidP="003716A3">
      <w:pPr>
        <w:spacing w:after="0" w:line="240" w:lineRule="auto"/>
        <w:ind w:firstLine="709"/>
        <w:jc w:val="both"/>
        <w:rPr>
          <w:rFonts w:ascii="Times New Roman" w:hAnsi="Times New Roman" w:cs="Times New Roman"/>
          <w:sz w:val="24"/>
          <w:szCs w:val="24"/>
        </w:rPr>
      </w:pPr>
    </w:p>
    <w:p w14:paraId="3BFD17E4" w14:textId="77777777" w:rsidR="009E06BC" w:rsidRDefault="009E06BC" w:rsidP="003716A3">
      <w:pPr>
        <w:spacing w:after="0" w:line="240" w:lineRule="auto"/>
        <w:ind w:firstLine="709"/>
        <w:jc w:val="both"/>
        <w:rPr>
          <w:rFonts w:ascii="Times New Roman" w:hAnsi="Times New Roman" w:cs="Times New Roman"/>
          <w:sz w:val="24"/>
          <w:szCs w:val="24"/>
        </w:rPr>
      </w:pPr>
    </w:p>
    <w:p w14:paraId="60A0A943" w14:textId="77777777" w:rsidR="009E06BC" w:rsidRDefault="009E06BC" w:rsidP="003716A3">
      <w:pPr>
        <w:spacing w:after="0" w:line="240" w:lineRule="auto"/>
        <w:ind w:firstLine="709"/>
        <w:jc w:val="both"/>
        <w:rPr>
          <w:rFonts w:ascii="Times New Roman" w:hAnsi="Times New Roman" w:cs="Times New Roman"/>
          <w:sz w:val="24"/>
          <w:szCs w:val="24"/>
        </w:rPr>
      </w:pPr>
    </w:p>
    <w:p w14:paraId="5810EE51" w14:textId="77777777" w:rsidR="009E06BC" w:rsidRDefault="009E06BC" w:rsidP="003716A3">
      <w:pPr>
        <w:spacing w:after="0" w:line="240" w:lineRule="auto"/>
        <w:ind w:firstLine="709"/>
        <w:jc w:val="both"/>
        <w:rPr>
          <w:rFonts w:ascii="Times New Roman" w:hAnsi="Times New Roman" w:cs="Times New Roman"/>
          <w:sz w:val="24"/>
          <w:szCs w:val="24"/>
        </w:rPr>
      </w:pPr>
    </w:p>
    <w:p w14:paraId="567DE9A5" w14:textId="77777777" w:rsidR="009E06BC" w:rsidRDefault="009E06BC" w:rsidP="003716A3">
      <w:pPr>
        <w:spacing w:after="0" w:line="240" w:lineRule="auto"/>
        <w:ind w:firstLine="709"/>
        <w:jc w:val="both"/>
        <w:rPr>
          <w:rFonts w:ascii="Times New Roman" w:hAnsi="Times New Roman" w:cs="Times New Roman"/>
          <w:sz w:val="24"/>
          <w:szCs w:val="24"/>
        </w:rPr>
      </w:pPr>
    </w:p>
    <w:p w14:paraId="293BC9C2" w14:textId="77777777" w:rsidR="009E06BC" w:rsidRDefault="009E06BC" w:rsidP="003716A3">
      <w:pPr>
        <w:spacing w:after="0" w:line="240" w:lineRule="auto"/>
        <w:ind w:firstLine="709"/>
        <w:jc w:val="both"/>
        <w:rPr>
          <w:rFonts w:ascii="Times New Roman" w:hAnsi="Times New Roman" w:cs="Times New Roman"/>
          <w:sz w:val="24"/>
          <w:szCs w:val="24"/>
        </w:rPr>
      </w:pPr>
    </w:p>
    <w:p w14:paraId="1394D489" w14:textId="77777777" w:rsidR="009E06BC" w:rsidRDefault="009E06BC" w:rsidP="003716A3">
      <w:pPr>
        <w:spacing w:after="0" w:line="240" w:lineRule="auto"/>
        <w:ind w:firstLine="709"/>
        <w:jc w:val="both"/>
        <w:rPr>
          <w:rFonts w:ascii="Times New Roman" w:hAnsi="Times New Roman" w:cs="Times New Roman"/>
          <w:sz w:val="24"/>
          <w:szCs w:val="24"/>
        </w:rPr>
      </w:pPr>
    </w:p>
    <w:p w14:paraId="04AE7854" w14:textId="77777777" w:rsidR="009E06BC" w:rsidRDefault="009E06BC" w:rsidP="003716A3">
      <w:pPr>
        <w:spacing w:after="0" w:line="240" w:lineRule="auto"/>
        <w:ind w:firstLine="709"/>
        <w:jc w:val="both"/>
        <w:rPr>
          <w:rFonts w:ascii="Times New Roman" w:hAnsi="Times New Roman" w:cs="Times New Roman"/>
          <w:sz w:val="24"/>
          <w:szCs w:val="24"/>
        </w:rPr>
      </w:pPr>
    </w:p>
    <w:p w14:paraId="7E119DE5" w14:textId="77777777" w:rsidR="009E06BC" w:rsidRDefault="009E06BC" w:rsidP="003716A3">
      <w:pPr>
        <w:spacing w:after="0" w:line="240" w:lineRule="auto"/>
        <w:ind w:firstLine="709"/>
        <w:jc w:val="both"/>
        <w:rPr>
          <w:rFonts w:ascii="Times New Roman" w:hAnsi="Times New Roman" w:cs="Times New Roman"/>
          <w:sz w:val="24"/>
          <w:szCs w:val="24"/>
        </w:rPr>
      </w:pPr>
    </w:p>
    <w:p w14:paraId="51628353" w14:textId="77777777" w:rsidR="009E06BC" w:rsidRDefault="009E06BC" w:rsidP="003716A3">
      <w:pPr>
        <w:spacing w:after="0" w:line="240" w:lineRule="auto"/>
        <w:ind w:firstLine="709"/>
        <w:jc w:val="both"/>
        <w:rPr>
          <w:rFonts w:ascii="Times New Roman" w:hAnsi="Times New Roman" w:cs="Times New Roman"/>
          <w:sz w:val="24"/>
          <w:szCs w:val="24"/>
        </w:rPr>
      </w:pPr>
    </w:p>
    <w:p w14:paraId="2AC8820B" w14:textId="77777777" w:rsidR="009E06BC" w:rsidRDefault="009E06BC" w:rsidP="003716A3">
      <w:pPr>
        <w:spacing w:after="0" w:line="240" w:lineRule="auto"/>
        <w:ind w:firstLine="709"/>
        <w:jc w:val="both"/>
        <w:rPr>
          <w:rFonts w:ascii="Times New Roman" w:hAnsi="Times New Roman" w:cs="Times New Roman"/>
          <w:sz w:val="24"/>
          <w:szCs w:val="24"/>
        </w:rPr>
      </w:pPr>
    </w:p>
    <w:p w14:paraId="0880AAA4" w14:textId="77777777" w:rsidR="009E06BC" w:rsidRDefault="009E06BC" w:rsidP="003716A3">
      <w:pPr>
        <w:spacing w:after="0" w:line="240" w:lineRule="auto"/>
        <w:ind w:firstLine="709"/>
        <w:jc w:val="both"/>
        <w:rPr>
          <w:rFonts w:ascii="Times New Roman" w:hAnsi="Times New Roman" w:cs="Times New Roman"/>
          <w:sz w:val="24"/>
          <w:szCs w:val="24"/>
        </w:rPr>
      </w:pPr>
    </w:p>
    <w:p w14:paraId="0B212CB4" w14:textId="77777777" w:rsidR="009E06BC" w:rsidRDefault="009E06BC" w:rsidP="003716A3">
      <w:pPr>
        <w:spacing w:after="0" w:line="240" w:lineRule="auto"/>
        <w:ind w:firstLine="709"/>
        <w:jc w:val="both"/>
        <w:rPr>
          <w:rFonts w:ascii="Times New Roman" w:hAnsi="Times New Roman" w:cs="Times New Roman"/>
          <w:sz w:val="24"/>
          <w:szCs w:val="24"/>
        </w:rPr>
      </w:pPr>
    </w:p>
    <w:p w14:paraId="79D47E3F" w14:textId="77777777" w:rsidR="009E06BC" w:rsidRDefault="009E06BC" w:rsidP="003716A3">
      <w:pPr>
        <w:spacing w:after="0" w:line="240" w:lineRule="auto"/>
        <w:ind w:firstLine="709"/>
        <w:jc w:val="both"/>
        <w:rPr>
          <w:rFonts w:ascii="Times New Roman" w:hAnsi="Times New Roman" w:cs="Times New Roman"/>
          <w:sz w:val="24"/>
          <w:szCs w:val="24"/>
        </w:rPr>
      </w:pPr>
    </w:p>
    <w:p w14:paraId="4EF17307" w14:textId="77777777" w:rsidR="009E06BC" w:rsidRDefault="009E06BC" w:rsidP="003716A3">
      <w:pPr>
        <w:spacing w:after="0" w:line="240" w:lineRule="auto"/>
        <w:ind w:firstLine="709"/>
        <w:jc w:val="both"/>
        <w:rPr>
          <w:rFonts w:ascii="Times New Roman" w:hAnsi="Times New Roman" w:cs="Times New Roman"/>
          <w:sz w:val="24"/>
          <w:szCs w:val="24"/>
        </w:rPr>
      </w:pPr>
    </w:p>
    <w:p w14:paraId="4BBDCF09" w14:textId="77777777" w:rsidR="009E06BC" w:rsidRDefault="009E06BC" w:rsidP="003716A3">
      <w:pPr>
        <w:spacing w:after="0" w:line="240" w:lineRule="auto"/>
        <w:ind w:firstLine="709"/>
        <w:jc w:val="both"/>
        <w:rPr>
          <w:rFonts w:ascii="Times New Roman" w:hAnsi="Times New Roman" w:cs="Times New Roman"/>
          <w:sz w:val="24"/>
          <w:szCs w:val="24"/>
        </w:rPr>
      </w:pPr>
    </w:p>
    <w:p w14:paraId="077B62E1" w14:textId="77777777" w:rsidR="009E06BC" w:rsidRDefault="009E06BC" w:rsidP="003716A3">
      <w:pPr>
        <w:spacing w:after="0" w:line="240" w:lineRule="auto"/>
        <w:ind w:firstLine="709"/>
        <w:jc w:val="both"/>
        <w:rPr>
          <w:rFonts w:ascii="Times New Roman" w:hAnsi="Times New Roman" w:cs="Times New Roman"/>
          <w:sz w:val="24"/>
          <w:szCs w:val="24"/>
        </w:rPr>
      </w:pPr>
    </w:p>
    <w:p w14:paraId="5132C482" w14:textId="77777777" w:rsidR="00B0185D" w:rsidRPr="00B0185D" w:rsidRDefault="00B0185D" w:rsidP="00B0185D">
      <w:pPr>
        <w:pStyle w:val="ConsPlusNormal"/>
        <w:ind w:firstLine="540"/>
        <w:jc w:val="both"/>
        <w:rPr>
          <w:rFonts w:ascii="Times New Roman" w:hAnsi="Times New Roman" w:cs="Times New Roman"/>
          <w:sz w:val="24"/>
          <w:szCs w:val="24"/>
        </w:rPr>
      </w:pPr>
      <w:r w:rsidRPr="00B0185D">
        <w:rPr>
          <w:rFonts w:ascii="Times New Roman" w:hAnsi="Times New Roman" w:cs="Times New Roman"/>
          <w:sz w:val="24"/>
          <w:szCs w:val="24"/>
        </w:rPr>
        <w:lastRenderedPageBreak/>
        <w:t>Принятые сокращения:</w:t>
      </w:r>
    </w:p>
    <w:p w14:paraId="36CB0D51" w14:textId="77777777" w:rsidR="00B0185D" w:rsidRPr="00B0185D" w:rsidRDefault="00B0185D" w:rsidP="00B0185D">
      <w:pPr>
        <w:pStyle w:val="ConsPlusNormal"/>
        <w:ind w:firstLine="540"/>
        <w:jc w:val="both"/>
        <w:rPr>
          <w:rFonts w:ascii="Times New Roman" w:hAnsi="Times New Roman" w:cs="Times New Roman"/>
          <w:sz w:val="24"/>
          <w:szCs w:val="24"/>
        </w:rPr>
      </w:pPr>
      <w:r w:rsidRPr="00B0185D">
        <w:rPr>
          <w:rFonts w:ascii="Times New Roman" w:hAnsi="Times New Roman" w:cs="Times New Roman"/>
          <w:sz w:val="24"/>
          <w:szCs w:val="24"/>
        </w:rPr>
        <w:t>АСУДД - Автоматизированная система управления дорожным движением;</w:t>
      </w:r>
    </w:p>
    <w:p w14:paraId="74975DE8" w14:textId="77777777" w:rsidR="00B0185D" w:rsidRPr="00B0185D" w:rsidRDefault="3F296275" w:rsidP="00B0185D">
      <w:pPr>
        <w:pStyle w:val="ConsPlusNormal"/>
        <w:ind w:firstLine="540"/>
        <w:jc w:val="both"/>
        <w:rPr>
          <w:rFonts w:ascii="Times New Roman" w:hAnsi="Times New Roman" w:cs="Times New Roman"/>
          <w:sz w:val="24"/>
          <w:szCs w:val="24"/>
        </w:rPr>
      </w:pPr>
      <w:r w:rsidRPr="3F296275">
        <w:rPr>
          <w:rFonts w:ascii="Times New Roman" w:hAnsi="Times New Roman" w:cs="Times New Roman"/>
          <w:sz w:val="24"/>
          <w:szCs w:val="24"/>
        </w:rPr>
        <w:t>ГПТ – городской пассажирский транспорт;</w:t>
      </w:r>
    </w:p>
    <w:p w14:paraId="5D061E15" w14:textId="77777777" w:rsidR="3F296275" w:rsidRDefault="3F296275" w:rsidP="3F296275">
      <w:pPr>
        <w:pStyle w:val="ConsPlusNormal"/>
        <w:ind w:firstLine="540"/>
        <w:jc w:val="both"/>
        <w:rPr>
          <w:rFonts w:ascii="Times New Roman" w:hAnsi="Times New Roman" w:cs="Times New Roman"/>
          <w:sz w:val="24"/>
          <w:szCs w:val="24"/>
        </w:rPr>
      </w:pPr>
      <w:r w:rsidRPr="3F296275">
        <w:rPr>
          <w:rFonts w:ascii="Times New Roman" w:hAnsi="Times New Roman" w:cs="Times New Roman"/>
          <w:sz w:val="24"/>
          <w:szCs w:val="24"/>
        </w:rPr>
        <w:t>ПИР – проектно-изыскательские работы;</w:t>
      </w:r>
    </w:p>
    <w:p w14:paraId="2EB734E3" w14:textId="0ED8C075" w:rsidR="3F296275" w:rsidRDefault="3F296275" w:rsidP="3F296275">
      <w:pPr>
        <w:pStyle w:val="ConsPlusNormal"/>
        <w:ind w:firstLine="540"/>
        <w:jc w:val="both"/>
        <w:rPr>
          <w:sz w:val="24"/>
          <w:szCs w:val="24"/>
        </w:rPr>
      </w:pPr>
      <w:r w:rsidRPr="3F296275">
        <w:rPr>
          <w:rFonts w:ascii="Times New Roman" w:hAnsi="Times New Roman" w:cs="Times New Roman"/>
          <w:sz w:val="24"/>
          <w:szCs w:val="24"/>
        </w:rPr>
        <w:t>СМР – строительно-монтажные работы;</w:t>
      </w:r>
    </w:p>
    <w:p w14:paraId="0CBD351D" w14:textId="77777777" w:rsidR="00B0185D" w:rsidRPr="00B0185D" w:rsidRDefault="00B0185D" w:rsidP="00B0185D">
      <w:pPr>
        <w:pStyle w:val="ConsPlusNormal"/>
        <w:ind w:firstLine="540"/>
        <w:jc w:val="both"/>
        <w:rPr>
          <w:rFonts w:ascii="Times New Roman" w:hAnsi="Times New Roman" w:cs="Times New Roman"/>
          <w:sz w:val="24"/>
          <w:szCs w:val="24"/>
        </w:rPr>
      </w:pPr>
      <w:r w:rsidRPr="00B0185D">
        <w:rPr>
          <w:rFonts w:ascii="Times New Roman" w:hAnsi="Times New Roman" w:cs="Times New Roman"/>
          <w:sz w:val="24"/>
          <w:szCs w:val="24"/>
        </w:rPr>
        <w:t xml:space="preserve">Стратегия 2035 - </w:t>
      </w:r>
      <w:hyperlink r:id="rId9" w:history="1">
        <w:r w:rsidRPr="00B0185D">
          <w:rPr>
            <w:rFonts w:ascii="Times New Roman" w:hAnsi="Times New Roman" w:cs="Times New Roman"/>
            <w:sz w:val="24"/>
            <w:szCs w:val="24"/>
          </w:rPr>
          <w:t>Закон</w:t>
        </w:r>
      </w:hyperlink>
      <w:r w:rsidRPr="00B0185D">
        <w:rPr>
          <w:rFonts w:ascii="Times New Roman" w:hAnsi="Times New Roman" w:cs="Times New Roman"/>
          <w:sz w:val="24"/>
          <w:szCs w:val="24"/>
        </w:rPr>
        <w:t xml:space="preserve"> Санкт-Петербурга от 19.12.2018 № 771-164 «О Стратегии социально-экономического развития Санкт-Петербурга на период до 2035 года»;</w:t>
      </w:r>
    </w:p>
    <w:p w14:paraId="74EB0681" w14:textId="77777777" w:rsidR="00B0185D" w:rsidRPr="00B0185D" w:rsidRDefault="00B0185D" w:rsidP="00B0185D">
      <w:pPr>
        <w:pStyle w:val="ConsPlusNormal"/>
        <w:ind w:firstLine="540"/>
        <w:jc w:val="both"/>
        <w:rPr>
          <w:rFonts w:ascii="Times New Roman" w:hAnsi="Times New Roman" w:cs="Times New Roman"/>
          <w:sz w:val="24"/>
          <w:szCs w:val="24"/>
        </w:rPr>
      </w:pPr>
      <w:r w:rsidRPr="00B0185D">
        <w:rPr>
          <w:rFonts w:ascii="Times New Roman" w:hAnsi="Times New Roman" w:cs="Times New Roman"/>
          <w:sz w:val="24"/>
          <w:szCs w:val="24"/>
        </w:rPr>
        <w:t xml:space="preserve">ТПУ </w:t>
      </w:r>
      <w:r>
        <w:rPr>
          <w:rFonts w:ascii="Times New Roman" w:hAnsi="Times New Roman" w:cs="Times New Roman"/>
          <w:sz w:val="24"/>
          <w:szCs w:val="24"/>
        </w:rPr>
        <w:t>–</w:t>
      </w:r>
      <w:r w:rsidRPr="00B0185D">
        <w:rPr>
          <w:rFonts w:ascii="Times New Roman" w:hAnsi="Times New Roman" w:cs="Times New Roman"/>
          <w:sz w:val="24"/>
          <w:szCs w:val="24"/>
        </w:rPr>
        <w:t xml:space="preserve"> транспортно-пересадочный узел;</w:t>
      </w:r>
    </w:p>
    <w:p w14:paraId="2690B8D7" w14:textId="77777777" w:rsidR="00B0185D" w:rsidRPr="00B0185D" w:rsidRDefault="00B0185D" w:rsidP="00B0185D">
      <w:pPr>
        <w:pStyle w:val="ConsPlusNormal"/>
        <w:ind w:firstLine="540"/>
        <w:jc w:val="both"/>
        <w:rPr>
          <w:rFonts w:ascii="Times New Roman" w:hAnsi="Times New Roman" w:cs="Times New Roman"/>
          <w:sz w:val="24"/>
          <w:szCs w:val="24"/>
        </w:rPr>
      </w:pPr>
      <w:r w:rsidRPr="00B0185D">
        <w:rPr>
          <w:rFonts w:ascii="Times New Roman" w:hAnsi="Times New Roman" w:cs="Times New Roman"/>
          <w:sz w:val="24"/>
          <w:szCs w:val="24"/>
        </w:rPr>
        <w:t xml:space="preserve">УДС </w:t>
      </w:r>
      <w:r>
        <w:rPr>
          <w:rFonts w:ascii="Times New Roman" w:hAnsi="Times New Roman" w:cs="Times New Roman"/>
          <w:sz w:val="24"/>
          <w:szCs w:val="24"/>
        </w:rPr>
        <w:t>–</w:t>
      </w:r>
      <w:r w:rsidRPr="00B0185D">
        <w:rPr>
          <w:rFonts w:ascii="Times New Roman" w:hAnsi="Times New Roman" w:cs="Times New Roman"/>
          <w:sz w:val="24"/>
          <w:szCs w:val="24"/>
        </w:rPr>
        <w:t xml:space="preserve"> улично-дорожная сеть;</w:t>
      </w:r>
    </w:p>
    <w:p w14:paraId="42A5D5B5" w14:textId="101125FE" w:rsidR="00B0185D" w:rsidRPr="00B0185D" w:rsidRDefault="3F296275" w:rsidP="00B0185D">
      <w:pPr>
        <w:pStyle w:val="ConsPlusNormal"/>
        <w:ind w:firstLine="540"/>
        <w:jc w:val="both"/>
        <w:rPr>
          <w:rFonts w:ascii="Times New Roman" w:hAnsi="Times New Roman" w:cs="Times New Roman"/>
          <w:sz w:val="24"/>
          <w:szCs w:val="24"/>
        </w:rPr>
      </w:pPr>
      <w:r w:rsidRPr="3F296275">
        <w:rPr>
          <w:rFonts w:ascii="Times New Roman" w:hAnsi="Times New Roman" w:cs="Times New Roman"/>
          <w:sz w:val="24"/>
          <w:szCs w:val="24"/>
        </w:rPr>
        <w:t xml:space="preserve">Указ Президента РФ № 68 – </w:t>
      </w:r>
      <w:hyperlink r:id="rId10">
        <w:r w:rsidRPr="3F296275">
          <w:rPr>
            <w:rFonts w:ascii="Times New Roman" w:hAnsi="Times New Roman" w:cs="Times New Roman"/>
            <w:sz w:val="24"/>
            <w:szCs w:val="24"/>
          </w:rPr>
          <w:t>Указ</w:t>
        </w:r>
      </w:hyperlink>
      <w:r w:rsidRPr="3F296275">
        <w:rPr>
          <w:rFonts w:ascii="Times New Roman" w:hAnsi="Times New Roman" w:cs="Times New Roman"/>
          <w:sz w:val="24"/>
          <w:szCs w:val="24"/>
        </w:rPr>
        <w:t xml:space="preserve"> Президента Российской Федерации от 04.02.2021 № 68 </w:t>
      </w:r>
      <w:r w:rsidR="00B0185D">
        <w:br/>
      </w:r>
      <w:r w:rsidRPr="3F296275">
        <w:rPr>
          <w:rFonts w:ascii="Times New Roman" w:hAnsi="Times New Roman" w:cs="Times New Roman"/>
          <w:sz w:val="24"/>
          <w:szCs w:val="24"/>
        </w:rPr>
        <w:t xml:space="preserve">«Об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w:t>
      </w:r>
      <w:r w:rsidR="00B0185D">
        <w:br/>
      </w:r>
      <w:r w:rsidRPr="3F296275">
        <w:rPr>
          <w:rFonts w:ascii="Times New Roman" w:hAnsi="Times New Roman" w:cs="Times New Roman"/>
          <w:sz w:val="24"/>
          <w:szCs w:val="24"/>
        </w:rPr>
        <w:t>и деятельности органов исполнительной власти субъектов Российской Федерации».</w:t>
      </w:r>
    </w:p>
    <w:p w14:paraId="3C01D528" w14:textId="77777777" w:rsidR="00BB065D" w:rsidRPr="00B0185D" w:rsidRDefault="00BB065D" w:rsidP="00F35216">
      <w:pPr>
        <w:pStyle w:val="ConsPlusNormal"/>
        <w:ind w:firstLine="540"/>
        <w:jc w:val="both"/>
        <w:rPr>
          <w:rFonts w:ascii="Times New Roman" w:hAnsi="Times New Roman" w:cs="Times New Roman"/>
          <w:sz w:val="24"/>
          <w:szCs w:val="24"/>
        </w:rPr>
      </w:pPr>
    </w:p>
    <w:sectPr w:rsidR="00BB065D" w:rsidRPr="00B0185D" w:rsidSect="0050491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DE639" w14:textId="77777777" w:rsidR="001613CD" w:rsidRDefault="001613CD" w:rsidP="00104509">
      <w:pPr>
        <w:spacing w:after="0" w:line="240" w:lineRule="auto"/>
      </w:pPr>
      <w:r>
        <w:separator/>
      </w:r>
    </w:p>
  </w:endnote>
  <w:endnote w:type="continuationSeparator" w:id="0">
    <w:p w14:paraId="29F069DC" w14:textId="77777777" w:rsidR="001613CD" w:rsidRDefault="001613CD" w:rsidP="00104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8BC06" w14:textId="77777777" w:rsidR="001613CD" w:rsidRDefault="001613CD" w:rsidP="00104509">
      <w:pPr>
        <w:spacing w:after="0" w:line="240" w:lineRule="auto"/>
      </w:pPr>
      <w:r>
        <w:separator/>
      </w:r>
    </w:p>
  </w:footnote>
  <w:footnote w:type="continuationSeparator" w:id="0">
    <w:p w14:paraId="244614EB" w14:textId="77777777" w:rsidR="001613CD" w:rsidRDefault="001613CD" w:rsidP="001045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944491"/>
      <w:docPartObj>
        <w:docPartGallery w:val="Page Numbers (Top of Page)"/>
        <w:docPartUnique/>
      </w:docPartObj>
    </w:sdtPr>
    <w:sdtContent>
      <w:p w14:paraId="07712FB4" w14:textId="2BCBDD1D" w:rsidR="004567C6" w:rsidRDefault="004567C6">
        <w:pPr>
          <w:pStyle w:val="a4"/>
          <w:jc w:val="center"/>
        </w:pPr>
        <w:r>
          <w:fldChar w:fldCharType="begin"/>
        </w:r>
        <w:r>
          <w:instrText xml:space="preserve"> PAGE   \* MERGEFORMAT </w:instrText>
        </w:r>
        <w:r>
          <w:fldChar w:fldCharType="separate"/>
        </w:r>
        <w:r w:rsidR="0004184A">
          <w:rPr>
            <w:noProof/>
          </w:rPr>
          <w:t>63</w:t>
        </w:r>
        <w:r>
          <w:rPr>
            <w:noProof/>
          </w:rPr>
          <w:fldChar w:fldCharType="end"/>
        </w:r>
      </w:p>
    </w:sdtContent>
  </w:sdt>
  <w:p w14:paraId="40F0915A" w14:textId="77777777" w:rsidR="004567C6" w:rsidRDefault="004567C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5A61"/>
    <w:multiLevelType w:val="multilevel"/>
    <w:tmpl w:val="8BDE442C"/>
    <w:lvl w:ilvl="0">
      <w:start w:val="1"/>
      <w:numFmt w:val="decimal"/>
      <w:lvlText w:val="%1."/>
      <w:lvlJc w:val="left"/>
      <w:pPr>
        <w:ind w:left="720" w:hanging="360"/>
      </w:pPr>
      <w:rPr>
        <w:rFonts w:hint="default"/>
        <w:b/>
        <w:sz w:val="18"/>
      </w:rPr>
    </w:lvl>
    <w:lvl w:ilvl="1">
      <w:start w:val="1"/>
      <w:numFmt w:val="decimal"/>
      <w:isLgl/>
      <w:lvlText w:val="%1.%2."/>
      <w:lvlJc w:val="left"/>
      <w:pPr>
        <w:ind w:left="720" w:hanging="360"/>
      </w:pPr>
      <w:rPr>
        <w:rFonts w:hint="default"/>
        <w:b/>
        <w:sz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17318A7"/>
    <w:multiLevelType w:val="multilevel"/>
    <w:tmpl w:val="E3CCA0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BE4"/>
    <w:rsid w:val="00000649"/>
    <w:rsid w:val="000012C0"/>
    <w:rsid w:val="00001405"/>
    <w:rsid w:val="0000159A"/>
    <w:rsid w:val="00003192"/>
    <w:rsid w:val="000037E2"/>
    <w:rsid w:val="000049E2"/>
    <w:rsid w:val="00004ECF"/>
    <w:rsid w:val="000056F7"/>
    <w:rsid w:val="00005790"/>
    <w:rsid w:val="000058FE"/>
    <w:rsid w:val="00005AE3"/>
    <w:rsid w:val="000062F1"/>
    <w:rsid w:val="00006CC0"/>
    <w:rsid w:val="00007074"/>
    <w:rsid w:val="0000753A"/>
    <w:rsid w:val="000076DA"/>
    <w:rsid w:val="00010C7D"/>
    <w:rsid w:val="00010E2A"/>
    <w:rsid w:val="0001206F"/>
    <w:rsid w:val="00012291"/>
    <w:rsid w:val="000135F1"/>
    <w:rsid w:val="00014045"/>
    <w:rsid w:val="000143C2"/>
    <w:rsid w:val="00014401"/>
    <w:rsid w:val="00015917"/>
    <w:rsid w:val="00015B51"/>
    <w:rsid w:val="00015F00"/>
    <w:rsid w:val="00016577"/>
    <w:rsid w:val="00020DEF"/>
    <w:rsid w:val="000213FA"/>
    <w:rsid w:val="00021DCB"/>
    <w:rsid w:val="0002226A"/>
    <w:rsid w:val="00022316"/>
    <w:rsid w:val="00022932"/>
    <w:rsid w:val="00022FD9"/>
    <w:rsid w:val="000238DF"/>
    <w:rsid w:val="00023E58"/>
    <w:rsid w:val="00024524"/>
    <w:rsid w:val="0002486B"/>
    <w:rsid w:val="00026DC6"/>
    <w:rsid w:val="0002714A"/>
    <w:rsid w:val="0002741A"/>
    <w:rsid w:val="000275EA"/>
    <w:rsid w:val="0002762E"/>
    <w:rsid w:val="00027A2D"/>
    <w:rsid w:val="000300E1"/>
    <w:rsid w:val="00030A29"/>
    <w:rsid w:val="00031214"/>
    <w:rsid w:val="00031916"/>
    <w:rsid w:val="00031A8A"/>
    <w:rsid w:val="000323F6"/>
    <w:rsid w:val="00033908"/>
    <w:rsid w:val="00034281"/>
    <w:rsid w:val="00034B18"/>
    <w:rsid w:val="00034F0C"/>
    <w:rsid w:val="00034F6E"/>
    <w:rsid w:val="00035852"/>
    <w:rsid w:val="000359AC"/>
    <w:rsid w:val="00036249"/>
    <w:rsid w:val="00036450"/>
    <w:rsid w:val="000369B6"/>
    <w:rsid w:val="0003756B"/>
    <w:rsid w:val="00040288"/>
    <w:rsid w:val="00040DC7"/>
    <w:rsid w:val="000417CA"/>
    <w:rsid w:val="000417D4"/>
    <w:rsid w:val="0004184A"/>
    <w:rsid w:val="00041F08"/>
    <w:rsid w:val="00042A47"/>
    <w:rsid w:val="000440BB"/>
    <w:rsid w:val="000446CF"/>
    <w:rsid w:val="000447DD"/>
    <w:rsid w:val="000447FC"/>
    <w:rsid w:val="00046905"/>
    <w:rsid w:val="00046CF8"/>
    <w:rsid w:val="0004763E"/>
    <w:rsid w:val="00052298"/>
    <w:rsid w:val="000529EF"/>
    <w:rsid w:val="00052F16"/>
    <w:rsid w:val="0005645D"/>
    <w:rsid w:val="000576E3"/>
    <w:rsid w:val="00057DBE"/>
    <w:rsid w:val="00057E25"/>
    <w:rsid w:val="000609DE"/>
    <w:rsid w:val="00060D9C"/>
    <w:rsid w:val="00061032"/>
    <w:rsid w:val="00061345"/>
    <w:rsid w:val="0006196B"/>
    <w:rsid w:val="00061A88"/>
    <w:rsid w:val="00062BEB"/>
    <w:rsid w:val="000665B1"/>
    <w:rsid w:val="00066E35"/>
    <w:rsid w:val="00067189"/>
    <w:rsid w:val="00067609"/>
    <w:rsid w:val="00071D99"/>
    <w:rsid w:val="000722C4"/>
    <w:rsid w:val="00072C12"/>
    <w:rsid w:val="00072C86"/>
    <w:rsid w:val="000733DD"/>
    <w:rsid w:val="00073625"/>
    <w:rsid w:val="00074A6D"/>
    <w:rsid w:val="00074D4E"/>
    <w:rsid w:val="00075DE3"/>
    <w:rsid w:val="000760A5"/>
    <w:rsid w:val="000772B7"/>
    <w:rsid w:val="00077BCE"/>
    <w:rsid w:val="00080977"/>
    <w:rsid w:val="00080A1A"/>
    <w:rsid w:val="00080C96"/>
    <w:rsid w:val="00081551"/>
    <w:rsid w:val="000816D7"/>
    <w:rsid w:val="00081FC3"/>
    <w:rsid w:val="000822CA"/>
    <w:rsid w:val="00083532"/>
    <w:rsid w:val="000846F1"/>
    <w:rsid w:val="0008537E"/>
    <w:rsid w:val="00086577"/>
    <w:rsid w:val="000866C9"/>
    <w:rsid w:val="00087B30"/>
    <w:rsid w:val="000904B8"/>
    <w:rsid w:val="00090DDA"/>
    <w:rsid w:val="0009111C"/>
    <w:rsid w:val="000917C5"/>
    <w:rsid w:val="00092907"/>
    <w:rsid w:val="00092971"/>
    <w:rsid w:val="00092A70"/>
    <w:rsid w:val="00092DB5"/>
    <w:rsid w:val="00092E75"/>
    <w:rsid w:val="000936D7"/>
    <w:rsid w:val="000948EB"/>
    <w:rsid w:val="00094B4F"/>
    <w:rsid w:val="0009505C"/>
    <w:rsid w:val="00096108"/>
    <w:rsid w:val="00096157"/>
    <w:rsid w:val="00096B48"/>
    <w:rsid w:val="000A087E"/>
    <w:rsid w:val="000A1331"/>
    <w:rsid w:val="000A288B"/>
    <w:rsid w:val="000A3776"/>
    <w:rsid w:val="000A4469"/>
    <w:rsid w:val="000A4520"/>
    <w:rsid w:val="000A4BF7"/>
    <w:rsid w:val="000A645B"/>
    <w:rsid w:val="000A64EE"/>
    <w:rsid w:val="000A7B38"/>
    <w:rsid w:val="000A7E3E"/>
    <w:rsid w:val="000B0262"/>
    <w:rsid w:val="000B1DB3"/>
    <w:rsid w:val="000B2EA0"/>
    <w:rsid w:val="000B34D8"/>
    <w:rsid w:val="000B36B2"/>
    <w:rsid w:val="000B38C4"/>
    <w:rsid w:val="000B536C"/>
    <w:rsid w:val="000B5FFA"/>
    <w:rsid w:val="000B640F"/>
    <w:rsid w:val="000C3E2D"/>
    <w:rsid w:val="000C3EC2"/>
    <w:rsid w:val="000C5301"/>
    <w:rsid w:val="000C5BAD"/>
    <w:rsid w:val="000C5D67"/>
    <w:rsid w:val="000C7DEB"/>
    <w:rsid w:val="000D06A9"/>
    <w:rsid w:val="000D071C"/>
    <w:rsid w:val="000D0FA7"/>
    <w:rsid w:val="000D1E2D"/>
    <w:rsid w:val="000D26FE"/>
    <w:rsid w:val="000D411C"/>
    <w:rsid w:val="000D426A"/>
    <w:rsid w:val="000D445F"/>
    <w:rsid w:val="000D55FA"/>
    <w:rsid w:val="000D603D"/>
    <w:rsid w:val="000D6206"/>
    <w:rsid w:val="000D673F"/>
    <w:rsid w:val="000D6A1D"/>
    <w:rsid w:val="000D6A60"/>
    <w:rsid w:val="000E1081"/>
    <w:rsid w:val="000E1DA3"/>
    <w:rsid w:val="000E347D"/>
    <w:rsid w:val="000E393E"/>
    <w:rsid w:val="000E504E"/>
    <w:rsid w:val="000E50BC"/>
    <w:rsid w:val="000E5A01"/>
    <w:rsid w:val="000E6837"/>
    <w:rsid w:val="000E6AA8"/>
    <w:rsid w:val="000E6B58"/>
    <w:rsid w:val="000E6F6B"/>
    <w:rsid w:val="000E70FB"/>
    <w:rsid w:val="000E7548"/>
    <w:rsid w:val="000E75D6"/>
    <w:rsid w:val="000F0224"/>
    <w:rsid w:val="000F03ED"/>
    <w:rsid w:val="000F04A3"/>
    <w:rsid w:val="000F07D7"/>
    <w:rsid w:val="000F19FA"/>
    <w:rsid w:val="000F3166"/>
    <w:rsid w:val="000F4F0D"/>
    <w:rsid w:val="000F535B"/>
    <w:rsid w:val="000F54CD"/>
    <w:rsid w:val="000F6531"/>
    <w:rsid w:val="000F784B"/>
    <w:rsid w:val="0010030A"/>
    <w:rsid w:val="0010112C"/>
    <w:rsid w:val="001012FB"/>
    <w:rsid w:val="00101EF2"/>
    <w:rsid w:val="001034E6"/>
    <w:rsid w:val="00103A01"/>
    <w:rsid w:val="00104509"/>
    <w:rsid w:val="00104E48"/>
    <w:rsid w:val="00105E59"/>
    <w:rsid w:val="00107E62"/>
    <w:rsid w:val="001112E8"/>
    <w:rsid w:val="0011166F"/>
    <w:rsid w:val="001136E1"/>
    <w:rsid w:val="00113CED"/>
    <w:rsid w:val="001141F9"/>
    <w:rsid w:val="0011523D"/>
    <w:rsid w:val="0011664B"/>
    <w:rsid w:val="00117BDF"/>
    <w:rsid w:val="00117D09"/>
    <w:rsid w:val="00117EA3"/>
    <w:rsid w:val="0012061A"/>
    <w:rsid w:val="00121695"/>
    <w:rsid w:val="0012183F"/>
    <w:rsid w:val="00121986"/>
    <w:rsid w:val="00121F3B"/>
    <w:rsid w:val="00123760"/>
    <w:rsid w:val="00123CD7"/>
    <w:rsid w:val="00126574"/>
    <w:rsid w:val="0012681F"/>
    <w:rsid w:val="001275A9"/>
    <w:rsid w:val="00130153"/>
    <w:rsid w:val="00131271"/>
    <w:rsid w:val="00132135"/>
    <w:rsid w:val="001325BF"/>
    <w:rsid w:val="00132CC4"/>
    <w:rsid w:val="001340B1"/>
    <w:rsid w:val="001343C3"/>
    <w:rsid w:val="001354DE"/>
    <w:rsid w:val="00137C9D"/>
    <w:rsid w:val="00137FBB"/>
    <w:rsid w:val="00140762"/>
    <w:rsid w:val="00140BF5"/>
    <w:rsid w:val="0014218C"/>
    <w:rsid w:val="00142CAB"/>
    <w:rsid w:val="001430CF"/>
    <w:rsid w:val="00145B3F"/>
    <w:rsid w:val="00145C1E"/>
    <w:rsid w:val="00146246"/>
    <w:rsid w:val="00147573"/>
    <w:rsid w:val="00151A82"/>
    <w:rsid w:val="00151FF1"/>
    <w:rsid w:val="0015301C"/>
    <w:rsid w:val="001533B7"/>
    <w:rsid w:val="001537A7"/>
    <w:rsid w:val="00153D3C"/>
    <w:rsid w:val="001543F0"/>
    <w:rsid w:val="001548E4"/>
    <w:rsid w:val="0015578C"/>
    <w:rsid w:val="00155898"/>
    <w:rsid w:val="001561A9"/>
    <w:rsid w:val="00156D6A"/>
    <w:rsid w:val="00157402"/>
    <w:rsid w:val="00160905"/>
    <w:rsid w:val="00160B6F"/>
    <w:rsid w:val="0016113E"/>
    <w:rsid w:val="001613CD"/>
    <w:rsid w:val="00161ADD"/>
    <w:rsid w:val="00162343"/>
    <w:rsid w:val="00162AE4"/>
    <w:rsid w:val="00163692"/>
    <w:rsid w:val="00164345"/>
    <w:rsid w:val="0016555C"/>
    <w:rsid w:val="00165C26"/>
    <w:rsid w:val="00165D3E"/>
    <w:rsid w:val="0016670C"/>
    <w:rsid w:val="001671F5"/>
    <w:rsid w:val="001707C7"/>
    <w:rsid w:val="001711AE"/>
    <w:rsid w:val="001714DF"/>
    <w:rsid w:val="00171DBC"/>
    <w:rsid w:val="00172483"/>
    <w:rsid w:val="0017332D"/>
    <w:rsid w:val="00173419"/>
    <w:rsid w:val="00174B68"/>
    <w:rsid w:val="001754FC"/>
    <w:rsid w:val="001758FD"/>
    <w:rsid w:val="00175C53"/>
    <w:rsid w:val="00176B31"/>
    <w:rsid w:val="00177082"/>
    <w:rsid w:val="001808DD"/>
    <w:rsid w:val="00181398"/>
    <w:rsid w:val="00181985"/>
    <w:rsid w:val="00181D1A"/>
    <w:rsid w:val="00182117"/>
    <w:rsid w:val="00182B27"/>
    <w:rsid w:val="00183117"/>
    <w:rsid w:val="001832F3"/>
    <w:rsid w:val="0018381F"/>
    <w:rsid w:val="00183DD7"/>
    <w:rsid w:val="00190AC8"/>
    <w:rsid w:val="0019148F"/>
    <w:rsid w:val="0019168D"/>
    <w:rsid w:val="00191EFC"/>
    <w:rsid w:val="00192599"/>
    <w:rsid w:val="001938F0"/>
    <w:rsid w:val="00193C29"/>
    <w:rsid w:val="0019453B"/>
    <w:rsid w:val="001945FE"/>
    <w:rsid w:val="00194743"/>
    <w:rsid w:val="00194A2A"/>
    <w:rsid w:val="00195910"/>
    <w:rsid w:val="0019659E"/>
    <w:rsid w:val="00197346"/>
    <w:rsid w:val="001A022C"/>
    <w:rsid w:val="001A1995"/>
    <w:rsid w:val="001A41D9"/>
    <w:rsid w:val="001A4C01"/>
    <w:rsid w:val="001A4EC8"/>
    <w:rsid w:val="001A5CC9"/>
    <w:rsid w:val="001A6F8B"/>
    <w:rsid w:val="001B01A1"/>
    <w:rsid w:val="001B1E99"/>
    <w:rsid w:val="001B26D7"/>
    <w:rsid w:val="001B2B13"/>
    <w:rsid w:val="001B3114"/>
    <w:rsid w:val="001B3FD5"/>
    <w:rsid w:val="001B411A"/>
    <w:rsid w:val="001B4C53"/>
    <w:rsid w:val="001B533E"/>
    <w:rsid w:val="001B5FAB"/>
    <w:rsid w:val="001B657D"/>
    <w:rsid w:val="001B73CC"/>
    <w:rsid w:val="001C0CC7"/>
    <w:rsid w:val="001C1024"/>
    <w:rsid w:val="001C1194"/>
    <w:rsid w:val="001C2B5D"/>
    <w:rsid w:val="001C31B2"/>
    <w:rsid w:val="001C3D8C"/>
    <w:rsid w:val="001C592C"/>
    <w:rsid w:val="001C656F"/>
    <w:rsid w:val="001C6A8F"/>
    <w:rsid w:val="001C770B"/>
    <w:rsid w:val="001C7D4B"/>
    <w:rsid w:val="001D03A9"/>
    <w:rsid w:val="001D137C"/>
    <w:rsid w:val="001D241F"/>
    <w:rsid w:val="001D3183"/>
    <w:rsid w:val="001D3548"/>
    <w:rsid w:val="001D4E56"/>
    <w:rsid w:val="001D56A1"/>
    <w:rsid w:val="001D5821"/>
    <w:rsid w:val="001D5E14"/>
    <w:rsid w:val="001D5FC5"/>
    <w:rsid w:val="001D64B1"/>
    <w:rsid w:val="001D696D"/>
    <w:rsid w:val="001D6FBC"/>
    <w:rsid w:val="001D75E5"/>
    <w:rsid w:val="001D795B"/>
    <w:rsid w:val="001E01BE"/>
    <w:rsid w:val="001E1E75"/>
    <w:rsid w:val="001E2025"/>
    <w:rsid w:val="001E2622"/>
    <w:rsid w:val="001E3654"/>
    <w:rsid w:val="001E3CF6"/>
    <w:rsid w:val="001E40E5"/>
    <w:rsid w:val="001E534E"/>
    <w:rsid w:val="001E545A"/>
    <w:rsid w:val="001E55E4"/>
    <w:rsid w:val="001E763E"/>
    <w:rsid w:val="001E7737"/>
    <w:rsid w:val="001E78CB"/>
    <w:rsid w:val="001E7DF9"/>
    <w:rsid w:val="001F0ADD"/>
    <w:rsid w:val="001F1AD9"/>
    <w:rsid w:val="001F29D1"/>
    <w:rsid w:val="001F434F"/>
    <w:rsid w:val="001F4757"/>
    <w:rsid w:val="001F525B"/>
    <w:rsid w:val="001F53B8"/>
    <w:rsid w:val="001F584C"/>
    <w:rsid w:val="001F5A67"/>
    <w:rsid w:val="001F5CA1"/>
    <w:rsid w:val="001F5E14"/>
    <w:rsid w:val="001F5F03"/>
    <w:rsid w:val="001F6743"/>
    <w:rsid w:val="001F71E0"/>
    <w:rsid w:val="001F7882"/>
    <w:rsid w:val="00201032"/>
    <w:rsid w:val="00201705"/>
    <w:rsid w:val="00201E37"/>
    <w:rsid w:val="00202834"/>
    <w:rsid w:val="00202CAE"/>
    <w:rsid w:val="0020486E"/>
    <w:rsid w:val="002049B9"/>
    <w:rsid w:val="002049D4"/>
    <w:rsid w:val="00204B95"/>
    <w:rsid w:val="0020500F"/>
    <w:rsid w:val="002051AC"/>
    <w:rsid w:val="002052C9"/>
    <w:rsid w:val="00206145"/>
    <w:rsid w:val="0020690A"/>
    <w:rsid w:val="00206CCF"/>
    <w:rsid w:val="0020785E"/>
    <w:rsid w:val="00207918"/>
    <w:rsid w:val="002100D2"/>
    <w:rsid w:val="00210C47"/>
    <w:rsid w:val="0021295F"/>
    <w:rsid w:val="00212D38"/>
    <w:rsid w:val="002133D1"/>
    <w:rsid w:val="00213CD7"/>
    <w:rsid w:val="0021461A"/>
    <w:rsid w:val="002155A8"/>
    <w:rsid w:val="00216385"/>
    <w:rsid w:val="002176B3"/>
    <w:rsid w:val="00217ACB"/>
    <w:rsid w:val="00221E27"/>
    <w:rsid w:val="002232B9"/>
    <w:rsid w:val="00223592"/>
    <w:rsid w:val="00223658"/>
    <w:rsid w:val="00223F5C"/>
    <w:rsid w:val="00224391"/>
    <w:rsid w:val="002250F2"/>
    <w:rsid w:val="00225E45"/>
    <w:rsid w:val="00227C30"/>
    <w:rsid w:val="002307DD"/>
    <w:rsid w:val="00230A04"/>
    <w:rsid w:val="00230BAD"/>
    <w:rsid w:val="00231338"/>
    <w:rsid w:val="0023221A"/>
    <w:rsid w:val="00232B77"/>
    <w:rsid w:val="00233120"/>
    <w:rsid w:val="002338B4"/>
    <w:rsid w:val="00233B20"/>
    <w:rsid w:val="00234999"/>
    <w:rsid w:val="00235478"/>
    <w:rsid w:val="00235991"/>
    <w:rsid w:val="002361FB"/>
    <w:rsid w:val="00236219"/>
    <w:rsid w:val="00236370"/>
    <w:rsid w:val="0024028A"/>
    <w:rsid w:val="002406B8"/>
    <w:rsid w:val="00240B68"/>
    <w:rsid w:val="00240BEF"/>
    <w:rsid w:val="002425E7"/>
    <w:rsid w:val="0024270F"/>
    <w:rsid w:val="00242C6E"/>
    <w:rsid w:val="0024352C"/>
    <w:rsid w:val="002446A3"/>
    <w:rsid w:val="0024483E"/>
    <w:rsid w:val="00244B7F"/>
    <w:rsid w:val="00244D39"/>
    <w:rsid w:val="0024563A"/>
    <w:rsid w:val="00246DAF"/>
    <w:rsid w:val="00250029"/>
    <w:rsid w:val="00250213"/>
    <w:rsid w:val="00250F67"/>
    <w:rsid w:val="00251128"/>
    <w:rsid w:val="002511F4"/>
    <w:rsid w:val="00251CB4"/>
    <w:rsid w:val="00252009"/>
    <w:rsid w:val="002522C7"/>
    <w:rsid w:val="00253905"/>
    <w:rsid w:val="002543EF"/>
    <w:rsid w:val="002545CE"/>
    <w:rsid w:val="002550D6"/>
    <w:rsid w:val="00257217"/>
    <w:rsid w:val="002624A6"/>
    <w:rsid w:val="00262A2A"/>
    <w:rsid w:val="00262CC5"/>
    <w:rsid w:val="00262D24"/>
    <w:rsid w:val="00263158"/>
    <w:rsid w:val="00263D2E"/>
    <w:rsid w:val="0026499E"/>
    <w:rsid w:val="0026575A"/>
    <w:rsid w:val="00265EC4"/>
    <w:rsid w:val="0026792F"/>
    <w:rsid w:val="00267B17"/>
    <w:rsid w:val="00267F38"/>
    <w:rsid w:val="002700D9"/>
    <w:rsid w:val="00270277"/>
    <w:rsid w:val="00272ECF"/>
    <w:rsid w:val="0027322F"/>
    <w:rsid w:val="00273758"/>
    <w:rsid w:val="00273D14"/>
    <w:rsid w:val="00274173"/>
    <w:rsid w:val="002741B2"/>
    <w:rsid w:val="00274567"/>
    <w:rsid w:val="00274A32"/>
    <w:rsid w:val="00277F8E"/>
    <w:rsid w:val="0028011F"/>
    <w:rsid w:val="0028048B"/>
    <w:rsid w:val="002805B3"/>
    <w:rsid w:val="0028061B"/>
    <w:rsid w:val="00280C65"/>
    <w:rsid w:val="00280E86"/>
    <w:rsid w:val="00281088"/>
    <w:rsid w:val="002818DC"/>
    <w:rsid w:val="00281F3A"/>
    <w:rsid w:val="00282A08"/>
    <w:rsid w:val="00282F2C"/>
    <w:rsid w:val="00283EAC"/>
    <w:rsid w:val="00284586"/>
    <w:rsid w:val="00285D42"/>
    <w:rsid w:val="00286BBA"/>
    <w:rsid w:val="00290C6A"/>
    <w:rsid w:val="002926A6"/>
    <w:rsid w:val="002929FC"/>
    <w:rsid w:val="002932D1"/>
    <w:rsid w:val="00293950"/>
    <w:rsid w:val="00293F89"/>
    <w:rsid w:val="00293FC9"/>
    <w:rsid w:val="002944CC"/>
    <w:rsid w:val="00295892"/>
    <w:rsid w:val="00295C74"/>
    <w:rsid w:val="00295D24"/>
    <w:rsid w:val="0029680B"/>
    <w:rsid w:val="00296DA9"/>
    <w:rsid w:val="00296F9F"/>
    <w:rsid w:val="00297450"/>
    <w:rsid w:val="002A0BA8"/>
    <w:rsid w:val="002A113C"/>
    <w:rsid w:val="002A21A4"/>
    <w:rsid w:val="002A3722"/>
    <w:rsid w:val="002A3E73"/>
    <w:rsid w:val="002A4909"/>
    <w:rsid w:val="002A5041"/>
    <w:rsid w:val="002A77A6"/>
    <w:rsid w:val="002A7FBB"/>
    <w:rsid w:val="002B04E3"/>
    <w:rsid w:val="002B0D72"/>
    <w:rsid w:val="002B1034"/>
    <w:rsid w:val="002B2B45"/>
    <w:rsid w:val="002B2E28"/>
    <w:rsid w:val="002B33F2"/>
    <w:rsid w:val="002B4E79"/>
    <w:rsid w:val="002B5E66"/>
    <w:rsid w:val="002B7A78"/>
    <w:rsid w:val="002C059E"/>
    <w:rsid w:val="002C0B4E"/>
    <w:rsid w:val="002C0D34"/>
    <w:rsid w:val="002C1047"/>
    <w:rsid w:val="002C40B1"/>
    <w:rsid w:val="002C43AB"/>
    <w:rsid w:val="002C45E9"/>
    <w:rsid w:val="002C4D0C"/>
    <w:rsid w:val="002C5784"/>
    <w:rsid w:val="002C68D1"/>
    <w:rsid w:val="002D012E"/>
    <w:rsid w:val="002D0867"/>
    <w:rsid w:val="002D181A"/>
    <w:rsid w:val="002D22A8"/>
    <w:rsid w:val="002D2574"/>
    <w:rsid w:val="002D29D5"/>
    <w:rsid w:val="002D2A0E"/>
    <w:rsid w:val="002D2A32"/>
    <w:rsid w:val="002D41F7"/>
    <w:rsid w:val="002D5295"/>
    <w:rsid w:val="002D5A83"/>
    <w:rsid w:val="002D7A5F"/>
    <w:rsid w:val="002E02BC"/>
    <w:rsid w:val="002E0E15"/>
    <w:rsid w:val="002E0FD1"/>
    <w:rsid w:val="002E2A3A"/>
    <w:rsid w:val="002E46C4"/>
    <w:rsid w:val="002E57D0"/>
    <w:rsid w:val="002E66B6"/>
    <w:rsid w:val="002E6D1A"/>
    <w:rsid w:val="002E6E76"/>
    <w:rsid w:val="002E7732"/>
    <w:rsid w:val="002E77E8"/>
    <w:rsid w:val="002E784E"/>
    <w:rsid w:val="002E7B18"/>
    <w:rsid w:val="002E7EE6"/>
    <w:rsid w:val="002F09E9"/>
    <w:rsid w:val="002F3B00"/>
    <w:rsid w:val="002F42A7"/>
    <w:rsid w:val="002F4EBE"/>
    <w:rsid w:val="002F4F13"/>
    <w:rsid w:val="002F5077"/>
    <w:rsid w:val="002F5187"/>
    <w:rsid w:val="002F5282"/>
    <w:rsid w:val="002F7AD7"/>
    <w:rsid w:val="0030034B"/>
    <w:rsid w:val="00300616"/>
    <w:rsid w:val="003006BB"/>
    <w:rsid w:val="003007EA"/>
    <w:rsid w:val="00300D30"/>
    <w:rsid w:val="00301309"/>
    <w:rsid w:val="003047E6"/>
    <w:rsid w:val="00304B4E"/>
    <w:rsid w:val="00305979"/>
    <w:rsid w:val="00305BD3"/>
    <w:rsid w:val="0030782B"/>
    <w:rsid w:val="00307D4C"/>
    <w:rsid w:val="003104F3"/>
    <w:rsid w:val="00311073"/>
    <w:rsid w:val="00312BF9"/>
    <w:rsid w:val="003133E1"/>
    <w:rsid w:val="00314CBA"/>
    <w:rsid w:val="003150BB"/>
    <w:rsid w:val="00317511"/>
    <w:rsid w:val="00320CE3"/>
    <w:rsid w:val="00321DEE"/>
    <w:rsid w:val="00322147"/>
    <w:rsid w:val="00322B03"/>
    <w:rsid w:val="00322D0E"/>
    <w:rsid w:val="00323437"/>
    <w:rsid w:val="00323540"/>
    <w:rsid w:val="00324301"/>
    <w:rsid w:val="00326BB1"/>
    <w:rsid w:val="00327108"/>
    <w:rsid w:val="00327C03"/>
    <w:rsid w:val="00330461"/>
    <w:rsid w:val="0033052E"/>
    <w:rsid w:val="00330C29"/>
    <w:rsid w:val="00330E41"/>
    <w:rsid w:val="00332413"/>
    <w:rsid w:val="003330AD"/>
    <w:rsid w:val="003347E1"/>
    <w:rsid w:val="003349AE"/>
    <w:rsid w:val="00336445"/>
    <w:rsid w:val="003366E3"/>
    <w:rsid w:val="0033717C"/>
    <w:rsid w:val="00337CA9"/>
    <w:rsid w:val="00337DE9"/>
    <w:rsid w:val="00342BF7"/>
    <w:rsid w:val="00342DF2"/>
    <w:rsid w:val="003431C1"/>
    <w:rsid w:val="0034349B"/>
    <w:rsid w:val="00344538"/>
    <w:rsid w:val="00345074"/>
    <w:rsid w:val="0034554B"/>
    <w:rsid w:val="00345FC3"/>
    <w:rsid w:val="0034672C"/>
    <w:rsid w:val="00346E4B"/>
    <w:rsid w:val="003504ED"/>
    <w:rsid w:val="00350880"/>
    <w:rsid w:val="00350F1E"/>
    <w:rsid w:val="00351348"/>
    <w:rsid w:val="00351DB7"/>
    <w:rsid w:val="00351EBA"/>
    <w:rsid w:val="0035257A"/>
    <w:rsid w:val="003535B7"/>
    <w:rsid w:val="003565F3"/>
    <w:rsid w:val="003604D8"/>
    <w:rsid w:val="00360674"/>
    <w:rsid w:val="003618F7"/>
    <w:rsid w:val="00362FDB"/>
    <w:rsid w:val="00364EE5"/>
    <w:rsid w:val="00365498"/>
    <w:rsid w:val="00365B63"/>
    <w:rsid w:val="00366633"/>
    <w:rsid w:val="00366F56"/>
    <w:rsid w:val="0036771C"/>
    <w:rsid w:val="00367753"/>
    <w:rsid w:val="0037045D"/>
    <w:rsid w:val="00371235"/>
    <w:rsid w:val="003716A3"/>
    <w:rsid w:val="003719D7"/>
    <w:rsid w:val="00372305"/>
    <w:rsid w:val="0037240A"/>
    <w:rsid w:val="00373424"/>
    <w:rsid w:val="003736C2"/>
    <w:rsid w:val="00373C07"/>
    <w:rsid w:val="003751D1"/>
    <w:rsid w:val="00376841"/>
    <w:rsid w:val="00376C11"/>
    <w:rsid w:val="00376D34"/>
    <w:rsid w:val="00376F35"/>
    <w:rsid w:val="00377906"/>
    <w:rsid w:val="00380536"/>
    <w:rsid w:val="00380B25"/>
    <w:rsid w:val="00380E75"/>
    <w:rsid w:val="00380EAB"/>
    <w:rsid w:val="0038261D"/>
    <w:rsid w:val="00383363"/>
    <w:rsid w:val="003835FD"/>
    <w:rsid w:val="00383CAE"/>
    <w:rsid w:val="003853BA"/>
    <w:rsid w:val="00385A97"/>
    <w:rsid w:val="00385CE2"/>
    <w:rsid w:val="003864B9"/>
    <w:rsid w:val="00386F12"/>
    <w:rsid w:val="0038735E"/>
    <w:rsid w:val="00393E2B"/>
    <w:rsid w:val="00393F65"/>
    <w:rsid w:val="0039665E"/>
    <w:rsid w:val="003968B2"/>
    <w:rsid w:val="00396920"/>
    <w:rsid w:val="00396D2D"/>
    <w:rsid w:val="003A015D"/>
    <w:rsid w:val="003A021A"/>
    <w:rsid w:val="003A103D"/>
    <w:rsid w:val="003A1B2D"/>
    <w:rsid w:val="003A1DF6"/>
    <w:rsid w:val="003A323E"/>
    <w:rsid w:val="003A443B"/>
    <w:rsid w:val="003A546D"/>
    <w:rsid w:val="003A568B"/>
    <w:rsid w:val="003A6AB3"/>
    <w:rsid w:val="003A786B"/>
    <w:rsid w:val="003B02DC"/>
    <w:rsid w:val="003B0789"/>
    <w:rsid w:val="003B0837"/>
    <w:rsid w:val="003B0B4B"/>
    <w:rsid w:val="003B1024"/>
    <w:rsid w:val="003B3588"/>
    <w:rsid w:val="003B76EB"/>
    <w:rsid w:val="003C08F8"/>
    <w:rsid w:val="003C0CB3"/>
    <w:rsid w:val="003C203D"/>
    <w:rsid w:val="003C2637"/>
    <w:rsid w:val="003C365C"/>
    <w:rsid w:val="003C56D6"/>
    <w:rsid w:val="003C5BD6"/>
    <w:rsid w:val="003C5D24"/>
    <w:rsid w:val="003C6193"/>
    <w:rsid w:val="003C6A73"/>
    <w:rsid w:val="003C73CA"/>
    <w:rsid w:val="003C7A34"/>
    <w:rsid w:val="003C7ED7"/>
    <w:rsid w:val="003D02CB"/>
    <w:rsid w:val="003D0AA2"/>
    <w:rsid w:val="003D1F45"/>
    <w:rsid w:val="003D2617"/>
    <w:rsid w:val="003D2740"/>
    <w:rsid w:val="003D2D3E"/>
    <w:rsid w:val="003D3075"/>
    <w:rsid w:val="003D30C2"/>
    <w:rsid w:val="003D35E3"/>
    <w:rsid w:val="003D41EC"/>
    <w:rsid w:val="003D622D"/>
    <w:rsid w:val="003D6388"/>
    <w:rsid w:val="003D713C"/>
    <w:rsid w:val="003D75AC"/>
    <w:rsid w:val="003E0E50"/>
    <w:rsid w:val="003E1178"/>
    <w:rsid w:val="003E1714"/>
    <w:rsid w:val="003E1882"/>
    <w:rsid w:val="003E28C0"/>
    <w:rsid w:val="003E30C2"/>
    <w:rsid w:val="003E3A60"/>
    <w:rsid w:val="003E3B87"/>
    <w:rsid w:val="003E4394"/>
    <w:rsid w:val="003E4AF7"/>
    <w:rsid w:val="003E4DCD"/>
    <w:rsid w:val="003E5014"/>
    <w:rsid w:val="003E6008"/>
    <w:rsid w:val="003E611C"/>
    <w:rsid w:val="003E6642"/>
    <w:rsid w:val="003E66C9"/>
    <w:rsid w:val="003E6A4C"/>
    <w:rsid w:val="003E6E4F"/>
    <w:rsid w:val="003E6E5B"/>
    <w:rsid w:val="003E7913"/>
    <w:rsid w:val="003F0A4B"/>
    <w:rsid w:val="003F0B26"/>
    <w:rsid w:val="003F0C7F"/>
    <w:rsid w:val="003F1BE4"/>
    <w:rsid w:val="003F434E"/>
    <w:rsid w:val="003F478D"/>
    <w:rsid w:val="003F521D"/>
    <w:rsid w:val="003F7460"/>
    <w:rsid w:val="003F7ABF"/>
    <w:rsid w:val="00400033"/>
    <w:rsid w:val="004006B4"/>
    <w:rsid w:val="00400999"/>
    <w:rsid w:val="00400B15"/>
    <w:rsid w:val="00401B1B"/>
    <w:rsid w:val="0040272D"/>
    <w:rsid w:val="00402866"/>
    <w:rsid w:val="00403711"/>
    <w:rsid w:val="00403A91"/>
    <w:rsid w:val="00403DE4"/>
    <w:rsid w:val="004040DA"/>
    <w:rsid w:val="00404156"/>
    <w:rsid w:val="00405AF6"/>
    <w:rsid w:val="004065DB"/>
    <w:rsid w:val="00406961"/>
    <w:rsid w:val="00406A1A"/>
    <w:rsid w:val="00407184"/>
    <w:rsid w:val="00410452"/>
    <w:rsid w:val="00410748"/>
    <w:rsid w:val="00410B0A"/>
    <w:rsid w:val="00410C8B"/>
    <w:rsid w:val="00410D7B"/>
    <w:rsid w:val="00411F0B"/>
    <w:rsid w:val="004155CB"/>
    <w:rsid w:val="00415A18"/>
    <w:rsid w:val="00415DDB"/>
    <w:rsid w:val="00416B54"/>
    <w:rsid w:val="0041721D"/>
    <w:rsid w:val="0042063F"/>
    <w:rsid w:val="00421D79"/>
    <w:rsid w:val="00422997"/>
    <w:rsid w:val="00422BA0"/>
    <w:rsid w:val="00422D78"/>
    <w:rsid w:val="0042309D"/>
    <w:rsid w:val="004254CF"/>
    <w:rsid w:val="004269E3"/>
    <w:rsid w:val="00427C59"/>
    <w:rsid w:val="00430F6E"/>
    <w:rsid w:val="00434CD9"/>
    <w:rsid w:val="004359CE"/>
    <w:rsid w:val="00436C28"/>
    <w:rsid w:val="00436E1A"/>
    <w:rsid w:val="0043712D"/>
    <w:rsid w:val="004373D4"/>
    <w:rsid w:val="004373FE"/>
    <w:rsid w:val="00437560"/>
    <w:rsid w:val="00437783"/>
    <w:rsid w:val="00437887"/>
    <w:rsid w:val="00437895"/>
    <w:rsid w:val="004405C9"/>
    <w:rsid w:val="00440C31"/>
    <w:rsid w:val="004415AE"/>
    <w:rsid w:val="0044191E"/>
    <w:rsid w:val="00441B36"/>
    <w:rsid w:val="00441BF6"/>
    <w:rsid w:val="00442087"/>
    <w:rsid w:val="00442CB3"/>
    <w:rsid w:val="00443401"/>
    <w:rsid w:val="0044393A"/>
    <w:rsid w:val="00443C75"/>
    <w:rsid w:val="00444C83"/>
    <w:rsid w:val="004458D6"/>
    <w:rsid w:val="00446169"/>
    <w:rsid w:val="00446FB2"/>
    <w:rsid w:val="00447120"/>
    <w:rsid w:val="00447B8E"/>
    <w:rsid w:val="00447BC3"/>
    <w:rsid w:val="0045006E"/>
    <w:rsid w:val="00450A76"/>
    <w:rsid w:val="004517C6"/>
    <w:rsid w:val="00451EE3"/>
    <w:rsid w:val="004525CB"/>
    <w:rsid w:val="00454814"/>
    <w:rsid w:val="004554FF"/>
    <w:rsid w:val="004560FD"/>
    <w:rsid w:val="00456420"/>
    <w:rsid w:val="004564E3"/>
    <w:rsid w:val="004567C6"/>
    <w:rsid w:val="00456BCC"/>
    <w:rsid w:val="00457FEB"/>
    <w:rsid w:val="004609CC"/>
    <w:rsid w:val="00461944"/>
    <w:rsid w:val="00461CDF"/>
    <w:rsid w:val="00463A47"/>
    <w:rsid w:val="00463DD8"/>
    <w:rsid w:val="00464727"/>
    <w:rsid w:val="00466109"/>
    <w:rsid w:val="00466154"/>
    <w:rsid w:val="0046657A"/>
    <w:rsid w:val="00466970"/>
    <w:rsid w:val="004700FE"/>
    <w:rsid w:val="00470215"/>
    <w:rsid w:val="00470488"/>
    <w:rsid w:val="00470663"/>
    <w:rsid w:val="00470E3F"/>
    <w:rsid w:val="00472392"/>
    <w:rsid w:val="0047340B"/>
    <w:rsid w:val="004739E1"/>
    <w:rsid w:val="00473C66"/>
    <w:rsid w:val="0047415B"/>
    <w:rsid w:val="00474295"/>
    <w:rsid w:val="00474371"/>
    <w:rsid w:val="0047480C"/>
    <w:rsid w:val="00475086"/>
    <w:rsid w:val="004761A2"/>
    <w:rsid w:val="004761C3"/>
    <w:rsid w:val="00476478"/>
    <w:rsid w:val="00476BC4"/>
    <w:rsid w:val="00476EF6"/>
    <w:rsid w:val="004772D3"/>
    <w:rsid w:val="004775EB"/>
    <w:rsid w:val="00480155"/>
    <w:rsid w:val="00480400"/>
    <w:rsid w:val="00480AB6"/>
    <w:rsid w:val="00483580"/>
    <w:rsid w:val="00483817"/>
    <w:rsid w:val="00483D34"/>
    <w:rsid w:val="004844E5"/>
    <w:rsid w:val="00486288"/>
    <w:rsid w:val="00486A72"/>
    <w:rsid w:val="00487985"/>
    <w:rsid w:val="00487AAC"/>
    <w:rsid w:val="004913E5"/>
    <w:rsid w:val="00492961"/>
    <w:rsid w:val="00492BF7"/>
    <w:rsid w:val="004938C8"/>
    <w:rsid w:val="00493BD6"/>
    <w:rsid w:val="00493CBA"/>
    <w:rsid w:val="00494831"/>
    <w:rsid w:val="004958E8"/>
    <w:rsid w:val="00495924"/>
    <w:rsid w:val="004965DB"/>
    <w:rsid w:val="00497110"/>
    <w:rsid w:val="00497677"/>
    <w:rsid w:val="00497839"/>
    <w:rsid w:val="00497DD1"/>
    <w:rsid w:val="00497DDF"/>
    <w:rsid w:val="004A13BE"/>
    <w:rsid w:val="004A2192"/>
    <w:rsid w:val="004A2C6F"/>
    <w:rsid w:val="004A36F6"/>
    <w:rsid w:val="004A3E97"/>
    <w:rsid w:val="004A4340"/>
    <w:rsid w:val="004A44AE"/>
    <w:rsid w:val="004A4E80"/>
    <w:rsid w:val="004A7358"/>
    <w:rsid w:val="004A7C4D"/>
    <w:rsid w:val="004B0195"/>
    <w:rsid w:val="004B022C"/>
    <w:rsid w:val="004B0570"/>
    <w:rsid w:val="004B0C58"/>
    <w:rsid w:val="004B1621"/>
    <w:rsid w:val="004B1B87"/>
    <w:rsid w:val="004B1E0F"/>
    <w:rsid w:val="004B2ADC"/>
    <w:rsid w:val="004B38D4"/>
    <w:rsid w:val="004B3C4A"/>
    <w:rsid w:val="004B3E5B"/>
    <w:rsid w:val="004B41B7"/>
    <w:rsid w:val="004B44D4"/>
    <w:rsid w:val="004B4675"/>
    <w:rsid w:val="004B5B5B"/>
    <w:rsid w:val="004B774C"/>
    <w:rsid w:val="004B77A4"/>
    <w:rsid w:val="004C0216"/>
    <w:rsid w:val="004C05F3"/>
    <w:rsid w:val="004C0C4B"/>
    <w:rsid w:val="004C1EEC"/>
    <w:rsid w:val="004C20CF"/>
    <w:rsid w:val="004C271D"/>
    <w:rsid w:val="004C27A1"/>
    <w:rsid w:val="004C2825"/>
    <w:rsid w:val="004C293E"/>
    <w:rsid w:val="004C2FC0"/>
    <w:rsid w:val="004C3055"/>
    <w:rsid w:val="004C30BE"/>
    <w:rsid w:val="004C3D63"/>
    <w:rsid w:val="004C40CB"/>
    <w:rsid w:val="004C52A5"/>
    <w:rsid w:val="004C68D0"/>
    <w:rsid w:val="004C6A0D"/>
    <w:rsid w:val="004C7024"/>
    <w:rsid w:val="004C7566"/>
    <w:rsid w:val="004C7E2C"/>
    <w:rsid w:val="004D021E"/>
    <w:rsid w:val="004D0754"/>
    <w:rsid w:val="004D0E83"/>
    <w:rsid w:val="004D1693"/>
    <w:rsid w:val="004D293A"/>
    <w:rsid w:val="004D2F92"/>
    <w:rsid w:val="004D3281"/>
    <w:rsid w:val="004D3959"/>
    <w:rsid w:val="004D46B7"/>
    <w:rsid w:val="004D5892"/>
    <w:rsid w:val="004D5EF0"/>
    <w:rsid w:val="004D6433"/>
    <w:rsid w:val="004D7712"/>
    <w:rsid w:val="004D7FAA"/>
    <w:rsid w:val="004E02EA"/>
    <w:rsid w:val="004E1879"/>
    <w:rsid w:val="004E1B8A"/>
    <w:rsid w:val="004E3010"/>
    <w:rsid w:val="004E3079"/>
    <w:rsid w:val="004E30E2"/>
    <w:rsid w:val="004E3761"/>
    <w:rsid w:val="004E6EB1"/>
    <w:rsid w:val="004F0AC4"/>
    <w:rsid w:val="004F3709"/>
    <w:rsid w:val="004F3B0D"/>
    <w:rsid w:val="004F42C9"/>
    <w:rsid w:val="004F4854"/>
    <w:rsid w:val="004F51D3"/>
    <w:rsid w:val="004F696A"/>
    <w:rsid w:val="004F74A1"/>
    <w:rsid w:val="004F74A6"/>
    <w:rsid w:val="00501EAA"/>
    <w:rsid w:val="005028BD"/>
    <w:rsid w:val="00502A2F"/>
    <w:rsid w:val="00504918"/>
    <w:rsid w:val="005055A2"/>
    <w:rsid w:val="0050671E"/>
    <w:rsid w:val="00507942"/>
    <w:rsid w:val="005103B7"/>
    <w:rsid w:val="00510601"/>
    <w:rsid w:val="0051301E"/>
    <w:rsid w:val="00515A55"/>
    <w:rsid w:val="00515B39"/>
    <w:rsid w:val="00516440"/>
    <w:rsid w:val="005168AA"/>
    <w:rsid w:val="00516C7E"/>
    <w:rsid w:val="00516EE4"/>
    <w:rsid w:val="00520C1C"/>
    <w:rsid w:val="00521392"/>
    <w:rsid w:val="005214B5"/>
    <w:rsid w:val="005214CB"/>
    <w:rsid w:val="00522007"/>
    <w:rsid w:val="00522E10"/>
    <w:rsid w:val="00523CDE"/>
    <w:rsid w:val="005242A8"/>
    <w:rsid w:val="005245AA"/>
    <w:rsid w:val="00524C2A"/>
    <w:rsid w:val="00525132"/>
    <w:rsid w:val="00527C1C"/>
    <w:rsid w:val="00533433"/>
    <w:rsid w:val="00534E33"/>
    <w:rsid w:val="00536260"/>
    <w:rsid w:val="00536B35"/>
    <w:rsid w:val="00536EEC"/>
    <w:rsid w:val="005371A0"/>
    <w:rsid w:val="005408B2"/>
    <w:rsid w:val="0054102E"/>
    <w:rsid w:val="00542372"/>
    <w:rsid w:val="005433D3"/>
    <w:rsid w:val="00543D70"/>
    <w:rsid w:val="00543FC8"/>
    <w:rsid w:val="00544301"/>
    <w:rsid w:val="00544C2D"/>
    <w:rsid w:val="0054501B"/>
    <w:rsid w:val="005455C1"/>
    <w:rsid w:val="00545F6E"/>
    <w:rsid w:val="00546749"/>
    <w:rsid w:val="00547B3B"/>
    <w:rsid w:val="0055025D"/>
    <w:rsid w:val="0055127B"/>
    <w:rsid w:val="00551DC3"/>
    <w:rsid w:val="00552510"/>
    <w:rsid w:val="0055294C"/>
    <w:rsid w:val="005537B7"/>
    <w:rsid w:val="00555899"/>
    <w:rsid w:val="00555951"/>
    <w:rsid w:val="0055680B"/>
    <w:rsid w:val="00561DB9"/>
    <w:rsid w:val="00561F6A"/>
    <w:rsid w:val="005621D6"/>
    <w:rsid w:val="00562A88"/>
    <w:rsid w:val="00563745"/>
    <w:rsid w:val="00563881"/>
    <w:rsid w:val="0056393E"/>
    <w:rsid w:val="005642A1"/>
    <w:rsid w:val="005647A6"/>
    <w:rsid w:val="00564B3C"/>
    <w:rsid w:val="00565C31"/>
    <w:rsid w:val="00565C8F"/>
    <w:rsid w:val="00566BDD"/>
    <w:rsid w:val="00567BD7"/>
    <w:rsid w:val="005710C9"/>
    <w:rsid w:val="0057144C"/>
    <w:rsid w:val="005719ED"/>
    <w:rsid w:val="00571D35"/>
    <w:rsid w:val="00571EF9"/>
    <w:rsid w:val="00572547"/>
    <w:rsid w:val="00572B20"/>
    <w:rsid w:val="00572D70"/>
    <w:rsid w:val="00573181"/>
    <w:rsid w:val="00573490"/>
    <w:rsid w:val="005744B5"/>
    <w:rsid w:val="00575D20"/>
    <w:rsid w:val="00575EB3"/>
    <w:rsid w:val="0057762C"/>
    <w:rsid w:val="00577ADC"/>
    <w:rsid w:val="00580D63"/>
    <w:rsid w:val="00580FF0"/>
    <w:rsid w:val="00581629"/>
    <w:rsid w:val="00582110"/>
    <w:rsid w:val="00582E45"/>
    <w:rsid w:val="00583A17"/>
    <w:rsid w:val="00583D65"/>
    <w:rsid w:val="00583EEC"/>
    <w:rsid w:val="005843E0"/>
    <w:rsid w:val="00584805"/>
    <w:rsid w:val="00584E1D"/>
    <w:rsid w:val="00584EEC"/>
    <w:rsid w:val="005853D5"/>
    <w:rsid w:val="005854AE"/>
    <w:rsid w:val="0058654E"/>
    <w:rsid w:val="00586AA4"/>
    <w:rsid w:val="00586D10"/>
    <w:rsid w:val="00586D21"/>
    <w:rsid w:val="00586E28"/>
    <w:rsid w:val="00587314"/>
    <w:rsid w:val="005906CE"/>
    <w:rsid w:val="005907E7"/>
    <w:rsid w:val="00591B2A"/>
    <w:rsid w:val="00592299"/>
    <w:rsid w:val="0059284F"/>
    <w:rsid w:val="00592ED1"/>
    <w:rsid w:val="005935AB"/>
    <w:rsid w:val="00594929"/>
    <w:rsid w:val="00594F7E"/>
    <w:rsid w:val="00594F8A"/>
    <w:rsid w:val="00595C0D"/>
    <w:rsid w:val="0059646B"/>
    <w:rsid w:val="00596779"/>
    <w:rsid w:val="00597533"/>
    <w:rsid w:val="005A01C1"/>
    <w:rsid w:val="005A1370"/>
    <w:rsid w:val="005A26C0"/>
    <w:rsid w:val="005A3114"/>
    <w:rsid w:val="005A4125"/>
    <w:rsid w:val="005A4317"/>
    <w:rsid w:val="005A5190"/>
    <w:rsid w:val="005A6EC0"/>
    <w:rsid w:val="005A7409"/>
    <w:rsid w:val="005A7998"/>
    <w:rsid w:val="005A7CEB"/>
    <w:rsid w:val="005B016B"/>
    <w:rsid w:val="005B080E"/>
    <w:rsid w:val="005B119A"/>
    <w:rsid w:val="005B14FB"/>
    <w:rsid w:val="005B153A"/>
    <w:rsid w:val="005B30BD"/>
    <w:rsid w:val="005B32FA"/>
    <w:rsid w:val="005B536F"/>
    <w:rsid w:val="005B5DE0"/>
    <w:rsid w:val="005B5F52"/>
    <w:rsid w:val="005B64F3"/>
    <w:rsid w:val="005B6BA5"/>
    <w:rsid w:val="005C1464"/>
    <w:rsid w:val="005C22E2"/>
    <w:rsid w:val="005C2A44"/>
    <w:rsid w:val="005C3001"/>
    <w:rsid w:val="005C40BB"/>
    <w:rsid w:val="005C5788"/>
    <w:rsid w:val="005C6209"/>
    <w:rsid w:val="005C69F4"/>
    <w:rsid w:val="005C6C4A"/>
    <w:rsid w:val="005D0B69"/>
    <w:rsid w:val="005D1FBA"/>
    <w:rsid w:val="005D2084"/>
    <w:rsid w:val="005D2806"/>
    <w:rsid w:val="005D333B"/>
    <w:rsid w:val="005D3526"/>
    <w:rsid w:val="005D44EC"/>
    <w:rsid w:val="005D56B1"/>
    <w:rsid w:val="005D64CE"/>
    <w:rsid w:val="005D6B94"/>
    <w:rsid w:val="005D6C90"/>
    <w:rsid w:val="005D6CC3"/>
    <w:rsid w:val="005E08A0"/>
    <w:rsid w:val="005E1335"/>
    <w:rsid w:val="005E19E1"/>
    <w:rsid w:val="005E398D"/>
    <w:rsid w:val="005E39FF"/>
    <w:rsid w:val="005E3A97"/>
    <w:rsid w:val="005E44EA"/>
    <w:rsid w:val="005E5232"/>
    <w:rsid w:val="005E5944"/>
    <w:rsid w:val="005E620C"/>
    <w:rsid w:val="005E73A4"/>
    <w:rsid w:val="005F17A4"/>
    <w:rsid w:val="005F1C33"/>
    <w:rsid w:val="005F2524"/>
    <w:rsid w:val="005F2B3A"/>
    <w:rsid w:val="005F2DD6"/>
    <w:rsid w:val="005F3138"/>
    <w:rsid w:val="005F3A5A"/>
    <w:rsid w:val="005F3C9A"/>
    <w:rsid w:val="005F4603"/>
    <w:rsid w:val="005F46C8"/>
    <w:rsid w:val="005F5330"/>
    <w:rsid w:val="005F6347"/>
    <w:rsid w:val="005F6BBC"/>
    <w:rsid w:val="005F75B0"/>
    <w:rsid w:val="006017F8"/>
    <w:rsid w:val="00601908"/>
    <w:rsid w:val="00601A7C"/>
    <w:rsid w:val="0060292F"/>
    <w:rsid w:val="00602FDA"/>
    <w:rsid w:val="00603472"/>
    <w:rsid w:val="00606011"/>
    <w:rsid w:val="00607710"/>
    <w:rsid w:val="00607EA5"/>
    <w:rsid w:val="00611846"/>
    <w:rsid w:val="00611B7A"/>
    <w:rsid w:val="00611FBC"/>
    <w:rsid w:val="0061261E"/>
    <w:rsid w:val="006127C8"/>
    <w:rsid w:val="00613CDB"/>
    <w:rsid w:val="00614F44"/>
    <w:rsid w:val="0061614C"/>
    <w:rsid w:val="006165E9"/>
    <w:rsid w:val="00617E71"/>
    <w:rsid w:val="006208F6"/>
    <w:rsid w:val="00620C8B"/>
    <w:rsid w:val="006219A6"/>
    <w:rsid w:val="00622612"/>
    <w:rsid w:val="006227D5"/>
    <w:rsid w:val="00623322"/>
    <w:rsid w:val="00624318"/>
    <w:rsid w:val="00624BC2"/>
    <w:rsid w:val="0062588D"/>
    <w:rsid w:val="00625F6B"/>
    <w:rsid w:val="0062629E"/>
    <w:rsid w:val="00627596"/>
    <w:rsid w:val="00627C04"/>
    <w:rsid w:val="0063002F"/>
    <w:rsid w:val="00632094"/>
    <w:rsid w:val="00632278"/>
    <w:rsid w:val="006323B1"/>
    <w:rsid w:val="00633682"/>
    <w:rsid w:val="006337A1"/>
    <w:rsid w:val="006346DD"/>
    <w:rsid w:val="0063569C"/>
    <w:rsid w:val="00635C5E"/>
    <w:rsid w:val="00636938"/>
    <w:rsid w:val="00637F8F"/>
    <w:rsid w:val="0064191C"/>
    <w:rsid w:val="00641C86"/>
    <w:rsid w:val="006435EA"/>
    <w:rsid w:val="00644707"/>
    <w:rsid w:val="00644708"/>
    <w:rsid w:val="0064609C"/>
    <w:rsid w:val="006501E2"/>
    <w:rsid w:val="00650EB0"/>
    <w:rsid w:val="0065109F"/>
    <w:rsid w:val="006513B8"/>
    <w:rsid w:val="00652557"/>
    <w:rsid w:val="006525AF"/>
    <w:rsid w:val="006532E5"/>
    <w:rsid w:val="00653483"/>
    <w:rsid w:val="006536D0"/>
    <w:rsid w:val="00653C93"/>
    <w:rsid w:val="00653F5C"/>
    <w:rsid w:val="0065481A"/>
    <w:rsid w:val="006549FA"/>
    <w:rsid w:val="00654F45"/>
    <w:rsid w:val="0065618E"/>
    <w:rsid w:val="00656281"/>
    <w:rsid w:val="00656AE8"/>
    <w:rsid w:val="00656EA7"/>
    <w:rsid w:val="00657683"/>
    <w:rsid w:val="006608A4"/>
    <w:rsid w:val="00661A54"/>
    <w:rsid w:val="00662350"/>
    <w:rsid w:val="00663358"/>
    <w:rsid w:val="006639F4"/>
    <w:rsid w:val="00667105"/>
    <w:rsid w:val="00667287"/>
    <w:rsid w:val="006702F9"/>
    <w:rsid w:val="00670B12"/>
    <w:rsid w:val="00672C63"/>
    <w:rsid w:val="00673690"/>
    <w:rsid w:val="00674112"/>
    <w:rsid w:val="00676475"/>
    <w:rsid w:val="006765B7"/>
    <w:rsid w:val="006769D8"/>
    <w:rsid w:val="00677644"/>
    <w:rsid w:val="00680320"/>
    <w:rsid w:val="00680488"/>
    <w:rsid w:val="00680C87"/>
    <w:rsid w:val="00680EC3"/>
    <w:rsid w:val="00681195"/>
    <w:rsid w:val="00682C92"/>
    <w:rsid w:val="00682E8F"/>
    <w:rsid w:val="006837CC"/>
    <w:rsid w:val="006850AA"/>
    <w:rsid w:val="006850EC"/>
    <w:rsid w:val="006869AB"/>
    <w:rsid w:val="00686DBB"/>
    <w:rsid w:val="00687656"/>
    <w:rsid w:val="00687BF4"/>
    <w:rsid w:val="00687D8D"/>
    <w:rsid w:val="00690BC7"/>
    <w:rsid w:val="0069157C"/>
    <w:rsid w:val="00692993"/>
    <w:rsid w:val="00692B92"/>
    <w:rsid w:val="006931E5"/>
    <w:rsid w:val="006933EB"/>
    <w:rsid w:val="006934A8"/>
    <w:rsid w:val="0069357A"/>
    <w:rsid w:val="00693701"/>
    <w:rsid w:val="00693C06"/>
    <w:rsid w:val="00695F89"/>
    <w:rsid w:val="00696215"/>
    <w:rsid w:val="00696827"/>
    <w:rsid w:val="006973C1"/>
    <w:rsid w:val="006A4DDC"/>
    <w:rsid w:val="006A6B0B"/>
    <w:rsid w:val="006A76EB"/>
    <w:rsid w:val="006A7EAF"/>
    <w:rsid w:val="006B0456"/>
    <w:rsid w:val="006B1B92"/>
    <w:rsid w:val="006B285E"/>
    <w:rsid w:val="006B3BF0"/>
    <w:rsid w:val="006B415E"/>
    <w:rsid w:val="006B50D1"/>
    <w:rsid w:val="006B5B41"/>
    <w:rsid w:val="006B5B6D"/>
    <w:rsid w:val="006B5B84"/>
    <w:rsid w:val="006B5EEC"/>
    <w:rsid w:val="006B689E"/>
    <w:rsid w:val="006B6F5A"/>
    <w:rsid w:val="006C02B0"/>
    <w:rsid w:val="006C15FC"/>
    <w:rsid w:val="006C18E3"/>
    <w:rsid w:val="006C25A2"/>
    <w:rsid w:val="006C4534"/>
    <w:rsid w:val="006C468D"/>
    <w:rsid w:val="006C584E"/>
    <w:rsid w:val="006C58AB"/>
    <w:rsid w:val="006C5B57"/>
    <w:rsid w:val="006C74D8"/>
    <w:rsid w:val="006C7AFB"/>
    <w:rsid w:val="006C7B6B"/>
    <w:rsid w:val="006D05F4"/>
    <w:rsid w:val="006D0D11"/>
    <w:rsid w:val="006D1742"/>
    <w:rsid w:val="006D1D6A"/>
    <w:rsid w:val="006D215A"/>
    <w:rsid w:val="006D2E9A"/>
    <w:rsid w:val="006D349C"/>
    <w:rsid w:val="006D438D"/>
    <w:rsid w:val="006D4DC2"/>
    <w:rsid w:val="006D5DD6"/>
    <w:rsid w:val="006D6701"/>
    <w:rsid w:val="006E0569"/>
    <w:rsid w:val="006E0F1E"/>
    <w:rsid w:val="006E0FF1"/>
    <w:rsid w:val="006E1877"/>
    <w:rsid w:val="006E22E6"/>
    <w:rsid w:val="006E2316"/>
    <w:rsid w:val="006E2BF8"/>
    <w:rsid w:val="006E37CB"/>
    <w:rsid w:val="006E4301"/>
    <w:rsid w:val="006E4D51"/>
    <w:rsid w:val="006E5042"/>
    <w:rsid w:val="006E6330"/>
    <w:rsid w:val="006E747E"/>
    <w:rsid w:val="006E7575"/>
    <w:rsid w:val="006E7944"/>
    <w:rsid w:val="006E7D77"/>
    <w:rsid w:val="006F0DD0"/>
    <w:rsid w:val="006F1173"/>
    <w:rsid w:val="006F16C1"/>
    <w:rsid w:val="006F1D8D"/>
    <w:rsid w:val="006F261A"/>
    <w:rsid w:val="006F2C98"/>
    <w:rsid w:val="006F38FD"/>
    <w:rsid w:val="006F3BBD"/>
    <w:rsid w:val="006F4832"/>
    <w:rsid w:val="006F647A"/>
    <w:rsid w:val="006F67C0"/>
    <w:rsid w:val="006F75AD"/>
    <w:rsid w:val="006F79D1"/>
    <w:rsid w:val="0070027E"/>
    <w:rsid w:val="007002AA"/>
    <w:rsid w:val="0070155A"/>
    <w:rsid w:val="00702270"/>
    <w:rsid w:val="00702602"/>
    <w:rsid w:val="00702AB3"/>
    <w:rsid w:val="007035D1"/>
    <w:rsid w:val="00703AB4"/>
    <w:rsid w:val="00703BE9"/>
    <w:rsid w:val="00703E8C"/>
    <w:rsid w:val="00704A14"/>
    <w:rsid w:val="00705641"/>
    <w:rsid w:val="00706340"/>
    <w:rsid w:val="0070697A"/>
    <w:rsid w:val="00707F44"/>
    <w:rsid w:val="00710210"/>
    <w:rsid w:val="0071027F"/>
    <w:rsid w:val="00710A3C"/>
    <w:rsid w:val="0071144B"/>
    <w:rsid w:val="0071266F"/>
    <w:rsid w:val="00713348"/>
    <w:rsid w:val="00713DE0"/>
    <w:rsid w:val="00713DEA"/>
    <w:rsid w:val="00715C2B"/>
    <w:rsid w:val="00715CAE"/>
    <w:rsid w:val="00716034"/>
    <w:rsid w:val="00716683"/>
    <w:rsid w:val="007174B6"/>
    <w:rsid w:val="00717ECA"/>
    <w:rsid w:val="00720FF2"/>
    <w:rsid w:val="00721522"/>
    <w:rsid w:val="00722309"/>
    <w:rsid w:val="00722D88"/>
    <w:rsid w:val="00723676"/>
    <w:rsid w:val="00723720"/>
    <w:rsid w:val="00723B69"/>
    <w:rsid w:val="007248C4"/>
    <w:rsid w:val="00724ED4"/>
    <w:rsid w:val="007250A5"/>
    <w:rsid w:val="007262A2"/>
    <w:rsid w:val="007276FE"/>
    <w:rsid w:val="00727C83"/>
    <w:rsid w:val="00727E16"/>
    <w:rsid w:val="00727F26"/>
    <w:rsid w:val="00730F4A"/>
    <w:rsid w:val="00731423"/>
    <w:rsid w:val="0073235E"/>
    <w:rsid w:val="0073342E"/>
    <w:rsid w:val="00733A9D"/>
    <w:rsid w:val="00733E01"/>
    <w:rsid w:val="00734FAA"/>
    <w:rsid w:val="00734FC4"/>
    <w:rsid w:val="00735D58"/>
    <w:rsid w:val="0073654A"/>
    <w:rsid w:val="00736EB4"/>
    <w:rsid w:val="00740DAB"/>
    <w:rsid w:val="00742D46"/>
    <w:rsid w:val="00743503"/>
    <w:rsid w:val="00743946"/>
    <w:rsid w:val="00743A35"/>
    <w:rsid w:val="00745F81"/>
    <w:rsid w:val="00746112"/>
    <w:rsid w:val="007470D3"/>
    <w:rsid w:val="0075012A"/>
    <w:rsid w:val="0075038A"/>
    <w:rsid w:val="00750764"/>
    <w:rsid w:val="00750C67"/>
    <w:rsid w:val="007528D8"/>
    <w:rsid w:val="00753062"/>
    <w:rsid w:val="00754062"/>
    <w:rsid w:val="00754547"/>
    <w:rsid w:val="00755868"/>
    <w:rsid w:val="00755950"/>
    <w:rsid w:val="00755CA7"/>
    <w:rsid w:val="00755EB8"/>
    <w:rsid w:val="00755FD3"/>
    <w:rsid w:val="00756112"/>
    <w:rsid w:val="00756279"/>
    <w:rsid w:val="007568AE"/>
    <w:rsid w:val="00756F07"/>
    <w:rsid w:val="00757BE4"/>
    <w:rsid w:val="00761584"/>
    <w:rsid w:val="007619DF"/>
    <w:rsid w:val="00761A09"/>
    <w:rsid w:val="0076280E"/>
    <w:rsid w:val="007630FD"/>
    <w:rsid w:val="00764657"/>
    <w:rsid w:val="00764798"/>
    <w:rsid w:val="0076617F"/>
    <w:rsid w:val="007662ED"/>
    <w:rsid w:val="0076681F"/>
    <w:rsid w:val="00766A40"/>
    <w:rsid w:val="00766C59"/>
    <w:rsid w:val="007677F3"/>
    <w:rsid w:val="007712D2"/>
    <w:rsid w:val="00771E90"/>
    <w:rsid w:val="00772CA9"/>
    <w:rsid w:val="00772F17"/>
    <w:rsid w:val="007730F3"/>
    <w:rsid w:val="007731F1"/>
    <w:rsid w:val="00773CE3"/>
    <w:rsid w:val="00773E19"/>
    <w:rsid w:val="0077450E"/>
    <w:rsid w:val="00775A42"/>
    <w:rsid w:val="00777399"/>
    <w:rsid w:val="00777C5D"/>
    <w:rsid w:val="00777EB9"/>
    <w:rsid w:val="0078042C"/>
    <w:rsid w:val="007826A7"/>
    <w:rsid w:val="00782DAF"/>
    <w:rsid w:val="007839E1"/>
    <w:rsid w:val="00785767"/>
    <w:rsid w:val="007858FA"/>
    <w:rsid w:val="00785D0B"/>
    <w:rsid w:val="00785E26"/>
    <w:rsid w:val="00790240"/>
    <w:rsid w:val="00790834"/>
    <w:rsid w:val="00790E5D"/>
    <w:rsid w:val="00791B02"/>
    <w:rsid w:val="007923BD"/>
    <w:rsid w:val="0079292F"/>
    <w:rsid w:val="00792AD0"/>
    <w:rsid w:val="00793248"/>
    <w:rsid w:val="00793901"/>
    <w:rsid w:val="00794DD8"/>
    <w:rsid w:val="00795EF8"/>
    <w:rsid w:val="00797187"/>
    <w:rsid w:val="007973B7"/>
    <w:rsid w:val="007A0DDF"/>
    <w:rsid w:val="007A1087"/>
    <w:rsid w:val="007A1692"/>
    <w:rsid w:val="007A1D9B"/>
    <w:rsid w:val="007A2508"/>
    <w:rsid w:val="007A33F0"/>
    <w:rsid w:val="007A3547"/>
    <w:rsid w:val="007A3CF6"/>
    <w:rsid w:val="007A3E30"/>
    <w:rsid w:val="007A57BE"/>
    <w:rsid w:val="007A580F"/>
    <w:rsid w:val="007A74E9"/>
    <w:rsid w:val="007A77C8"/>
    <w:rsid w:val="007A7C7A"/>
    <w:rsid w:val="007B236C"/>
    <w:rsid w:val="007B35ED"/>
    <w:rsid w:val="007B452E"/>
    <w:rsid w:val="007B4F01"/>
    <w:rsid w:val="007B5ECB"/>
    <w:rsid w:val="007B634D"/>
    <w:rsid w:val="007B66F1"/>
    <w:rsid w:val="007B6909"/>
    <w:rsid w:val="007B6FEA"/>
    <w:rsid w:val="007B789E"/>
    <w:rsid w:val="007C0165"/>
    <w:rsid w:val="007C0436"/>
    <w:rsid w:val="007C0BFA"/>
    <w:rsid w:val="007C0ECF"/>
    <w:rsid w:val="007C0F55"/>
    <w:rsid w:val="007C124A"/>
    <w:rsid w:val="007C1DD8"/>
    <w:rsid w:val="007C359B"/>
    <w:rsid w:val="007C3AD6"/>
    <w:rsid w:val="007C46F7"/>
    <w:rsid w:val="007C4D7C"/>
    <w:rsid w:val="007C4F4A"/>
    <w:rsid w:val="007C58DF"/>
    <w:rsid w:val="007C5989"/>
    <w:rsid w:val="007C5CCB"/>
    <w:rsid w:val="007C60AD"/>
    <w:rsid w:val="007C73DE"/>
    <w:rsid w:val="007C7B07"/>
    <w:rsid w:val="007D113D"/>
    <w:rsid w:val="007D1C52"/>
    <w:rsid w:val="007D2EEE"/>
    <w:rsid w:val="007D2F0B"/>
    <w:rsid w:val="007D3146"/>
    <w:rsid w:val="007D39F0"/>
    <w:rsid w:val="007D4719"/>
    <w:rsid w:val="007D634F"/>
    <w:rsid w:val="007D740B"/>
    <w:rsid w:val="007D7607"/>
    <w:rsid w:val="007D7FCA"/>
    <w:rsid w:val="007E094A"/>
    <w:rsid w:val="007E11A7"/>
    <w:rsid w:val="007E147D"/>
    <w:rsid w:val="007E2095"/>
    <w:rsid w:val="007E29D3"/>
    <w:rsid w:val="007E42AD"/>
    <w:rsid w:val="007E430C"/>
    <w:rsid w:val="007E51B6"/>
    <w:rsid w:val="007E7BB9"/>
    <w:rsid w:val="007E7C8D"/>
    <w:rsid w:val="007E7DCE"/>
    <w:rsid w:val="007F029F"/>
    <w:rsid w:val="007F0B11"/>
    <w:rsid w:val="007F11A0"/>
    <w:rsid w:val="007F211C"/>
    <w:rsid w:val="007F24E1"/>
    <w:rsid w:val="007F2675"/>
    <w:rsid w:val="007F2946"/>
    <w:rsid w:val="007F2D46"/>
    <w:rsid w:val="007F2F90"/>
    <w:rsid w:val="007F40C5"/>
    <w:rsid w:val="007F4686"/>
    <w:rsid w:val="007F4D2C"/>
    <w:rsid w:val="007F4DD6"/>
    <w:rsid w:val="007F4F5A"/>
    <w:rsid w:val="007F52D3"/>
    <w:rsid w:val="007F61A1"/>
    <w:rsid w:val="007F74F1"/>
    <w:rsid w:val="007F7BE2"/>
    <w:rsid w:val="00800041"/>
    <w:rsid w:val="008001E9"/>
    <w:rsid w:val="008002E1"/>
    <w:rsid w:val="00800D7E"/>
    <w:rsid w:val="0080227B"/>
    <w:rsid w:val="008022C8"/>
    <w:rsid w:val="00802667"/>
    <w:rsid w:val="00802988"/>
    <w:rsid w:val="00803350"/>
    <w:rsid w:val="00803C55"/>
    <w:rsid w:val="00803DAC"/>
    <w:rsid w:val="00803F3D"/>
    <w:rsid w:val="00804138"/>
    <w:rsid w:val="0080444F"/>
    <w:rsid w:val="0080459A"/>
    <w:rsid w:val="00804C3D"/>
    <w:rsid w:val="00804C97"/>
    <w:rsid w:val="00806109"/>
    <w:rsid w:val="00806378"/>
    <w:rsid w:val="0080769E"/>
    <w:rsid w:val="00810B1C"/>
    <w:rsid w:val="00810D6F"/>
    <w:rsid w:val="00811E25"/>
    <w:rsid w:val="00813373"/>
    <w:rsid w:val="00813493"/>
    <w:rsid w:val="00814501"/>
    <w:rsid w:val="0081488C"/>
    <w:rsid w:val="00815A3F"/>
    <w:rsid w:val="008171AF"/>
    <w:rsid w:val="00820606"/>
    <w:rsid w:val="00820F11"/>
    <w:rsid w:val="0082117E"/>
    <w:rsid w:val="008213AB"/>
    <w:rsid w:val="008215E0"/>
    <w:rsid w:val="00821AE9"/>
    <w:rsid w:val="0082289C"/>
    <w:rsid w:val="00823F93"/>
    <w:rsid w:val="0082430D"/>
    <w:rsid w:val="00824ADF"/>
    <w:rsid w:val="008255BE"/>
    <w:rsid w:val="008269DD"/>
    <w:rsid w:val="008272AE"/>
    <w:rsid w:val="008305FC"/>
    <w:rsid w:val="008318EE"/>
    <w:rsid w:val="00831F57"/>
    <w:rsid w:val="008326F4"/>
    <w:rsid w:val="008330CF"/>
    <w:rsid w:val="0083494D"/>
    <w:rsid w:val="00834E9D"/>
    <w:rsid w:val="00836546"/>
    <w:rsid w:val="00836F94"/>
    <w:rsid w:val="00840267"/>
    <w:rsid w:val="00841802"/>
    <w:rsid w:val="00842E45"/>
    <w:rsid w:val="00843DC4"/>
    <w:rsid w:val="0084421D"/>
    <w:rsid w:val="00844750"/>
    <w:rsid w:val="008455D5"/>
    <w:rsid w:val="00845793"/>
    <w:rsid w:val="008457F6"/>
    <w:rsid w:val="00845917"/>
    <w:rsid w:val="008459CF"/>
    <w:rsid w:val="00846495"/>
    <w:rsid w:val="008474D4"/>
    <w:rsid w:val="00847A5B"/>
    <w:rsid w:val="00852197"/>
    <w:rsid w:val="00853B42"/>
    <w:rsid w:val="00853F96"/>
    <w:rsid w:val="0085413E"/>
    <w:rsid w:val="008556DF"/>
    <w:rsid w:val="00855CE5"/>
    <w:rsid w:val="00855EA5"/>
    <w:rsid w:val="008569F2"/>
    <w:rsid w:val="00856A81"/>
    <w:rsid w:val="00861310"/>
    <w:rsid w:val="00861AAC"/>
    <w:rsid w:val="00861B2D"/>
    <w:rsid w:val="00861D1E"/>
    <w:rsid w:val="008624E7"/>
    <w:rsid w:val="00862982"/>
    <w:rsid w:val="00862F78"/>
    <w:rsid w:val="008640CE"/>
    <w:rsid w:val="00864DA0"/>
    <w:rsid w:val="00865041"/>
    <w:rsid w:val="0086565A"/>
    <w:rsid w:val="00865877"/>
    <w:rsid w:val="00866526"/>
    <w:rsid w:val="008677C2"/>
    <w:rsid w:val="00870981"/>
    <w:rsid w:val="00871126"/>
    <w:rsid w:val="00873726"/>
    <w:rsid w:val="00874EB4"/>
    <w:rsid w:val="008752D7"/>
    <w:rsid w:val="00875D65"/>
    <w:rsid w:val="00876615"/>
    <w:rsid w:val="00876BD2"/>
    <w:rsid w:val="008779B3"/>
    <w:rsid w:val="008801B8"/>
    <w:rsid w:val="0088046E"/>
    <w:rsid w:val="00881607"/>
    <w:rsid w:val="00882B3F"/>
    <w:rsid w:val="00882BEC"/>
    <w:rsid w:val="00882F28"/>
    <w:rsid w:val="0088309C"/>
    <w:rsid w:val="00884456"/>
    <w:rsid w:val="008856A4"/>
    <w:rsid w:val="00885AC7"/>
    <w:rsid w:val="0088609C"/>
    <w:rsid w:val="0088658A"/>
    <w:rsid w:val="0088676E"/>
    <w:rsid w:val="00886919"/>
    <w:rsid w:val="008877B0"/>
    <w:rsid w:val="00887B55"/>
    <w:rsid w:val="00887BE2"/>
    <w:rsid w:val="00890EF6"/>
    <w:rsid w:val="0089213B"/>
    <w:rsid w:val="00894900"/>
    <w:rsid w:val="0089530F"/>
    <w:rsid w:val="00895396"/>
    <w:rsid w:val="008979F8"/>
    <w:rsid w:val="008A0646"/>
    <w:rsid w:val="008A0710"/>
    <w:rsid w:val="008A0F39"/>
    <w:rsid w:val="008A15B9"/>
    <w:rsid w:val="008A26EA"/>
    <w:rsid w:val="008A276F"/>
    <w:rsid w:val="008A3EA7"/>
    <w:rsid w:val="008A41CA"/>
    <w:rsid w:val="008A44F3"/>
    <w:rsid w:val="008A4AC1"/>
    <w:rsid w:val="008A5E7D"/>
    <w:rsid w:val="008A6392"/>
    <w:rsid w:val="008A76F2"/>
    <w:rsid w:val="008A7A85"/>
    <w:rsid w:val="008A7E6C"/>
    <w:rsid w:val="008B05B0"/>
    <w:rsid w:val="008B090A"/>
    <w:rsid w:val="008B0D77"/>
    <w:rsid w:val="008B12E9"/>
    <w:rsid w:val="008B18D0"/>
    <w:rsid w:val="008B2627"/>
    <w:rsid w:val="008B2988"/>
    <w:rsid w:val="008B383F"/>
    <w:rsid w:val="008B384D"/>
    <w:rsid w:val="008B5B7B"/>
    <w:rsid w:val="008B5C1B"/>
    <w:rsid w:val="008B601F"/>
    <w:rsid w:val="008B65A1"/>
    <w:rsid w:val="008B660A"/>
    <w:rsid w:val="008B6E3A"/>
    <w:rsid w:val="008B733A"/>
    <w:rsid w:val="008C3250"/>
    <w:rsid w:val="008C3338"/>
    <w:rsid w:val="008C36A7"/>
    <w:rsid w:val="008C3F91"/>
    <w:rsid w:val="008C5283"/>
    <w:rsid w:val="008C57F7"/>
    <w:rsid w:val="008C5B28"/>
    <w:rsid w:val="008C5F67"/>
    <w:rsid w:val="008C6368"/>
    <w:rsid w:val="008C6626"/>
    <w:rsid w:val="008C7667"/>
    <w:rsid w:val="008C7FC6"/>
    <w:rsid w:val="008D01C6"/>
    <w:rsid w:val="008D07B8"/>
    <w:rsid w:val="008D0CBB"/>
    <w:rsid w:val="008D0DBD"/>
    <w:rsid w:val="008D1C5E"/>
    <w:rsid w:val="008D39F7"/>
    <w:rsid w:val="008D40C0"/>
    <w:rsid w:val="008D4797"/>
    <w:rsid w:val="008D6D73"/>
    <w:rsid w:val="008D7882"/>
    <w:rsid w:val="008D7F49"/>
    <w:rsid w:val="008E10A8"/>
    <w:rsid w:val="008E1392"/>
    <w:rsid w:val="008E2DBB"/>
    <w:rsid w:val="008E2F64"/>
    <w:rsid w:val="008E3D08"/>
    <w:rsid w:val="008E4503"/>
    <w:rsid w:val="008E47BE"/>
    <w:rsid w:val="008E68C2"/>
    <w:rsid w:val="008E7239"/>
    <w:rsid w:val="008E76CD"/>
    <w:rsid w:val="008E78FD"/>
    <w:rsid w:val="008E7D95"/>
    <w:rsid w:val="008F0643"/>
    <w:rsid w:val="008F087B"/>
    <w:rsid w:val="008F14DB"/>
    <w:rsid w:val="008F18B7"/>
    <w:rsid w:val="008F1A1D"/>
    <w:rsid w:val="008F1D55"/>
    <w:rsid w:val="008F1F42"/>
    <w:rsid w:val="008F2247"/>
    <w:rsid w:val="008F26EC"/>
    <w:rsid w:val="008F331C"/>
    <w:rsid w:val="008F37FF"/>
    <w:rsid w:val="008F3D79"/>
    <w:rsid w:val="008F4629"/>
    <w:rsid w:val="008F67CF"/>
    <w:rsid w:val="008F6B1C"/>
    <w:rsid w:val="008F7539"/>
    <w:rsid w:val="008F76CB"/>
    <w:rsid w:val="008F77D8"/>
    <w:rsid w:val="008F7813"/>
    <w:rsid w:val="008F7D53"/>
    <w:rsid w:val="009008BC"/>
    <w:rsid w:val="00900A91"/>
    <w:rsid w:val="00902FED"/>
    <w:rsid w:val="00903A9F"/>
    <w:rsid w:val="00903F74"/>
    <w:rsid w:val="00903FBB"/>
    <w:rsid w:val="00905291"/>
    <w:rsid w:val="009065BA"/>
    <w:rsid w:val="00910515"/>
    <w:rsid w:val="00911D8A"/>
    <w:rsid w:val="00912F9B"/>
    <w:rsid w:val="0091414D"/>
    <w:rsid w:val="009152AF"/>
    <w:rsid w:val="009152CB"/>
    <w:rsid w:val="00916ECA"/>
    <w:rsid w:val="009213EE"/>
    <w:rsid w:val="00921CA1"/>
    <w:rsid w:val="0092513F"/>
    <w:rsid w:val="009253A2"/>
    <w:rsid w:val="00926F5A"/>
    <w:rsid w:val="009271FA"/>
    <w:rsid w:val="009273AE"/>
    <w:rsid w:val="00930589"/>
    <w:rsid w:val="00930757"/>
    <w:rsid w:val="0093089A"/>
    <w:rsid w:val="00930922"/>
    <w:rsid w:val="00931637"/>
    <w:rsid w:val="009324ED"/>
    <w:rsid w:val="00934F23"/>
    <w:rsid w:val="009364E7"/>
    <w:rsid w:val="00940A3A"/>
    <w:rsid w:val="00940BD1"/>
    <w:rsid w:val="00941BDB"/>
    <w:rsid w:val="00942682"/>
    <w:rsid w:val="00942A0F"/>
    <w:rsid w:val="009446B2"/>
    <w:rsid w:val="00944F74"/>
    <w:rsid w:val="00945F89"/>
    <w:rsid w:val="00946226"/>
    <w:rsid w:val="009467D7"/>
    <w:rsid w:val="00946EB0"/>
    <w:rsid w:val="00947B61"/>
    <w:rsid w:val="009500A3"/>
    <w:rsid w:val="00950970"/>
    <w:rsid w:val="00951FFE"/>
    <w:rsid w:val="00952848"/>
    <w:rsid w:val="00952F38"/>
    <w:rsid w:val="00953123"/>
    <w:rsid w:val="00953196"/>
    <w:rsid w:val="00954760"/>
    <w:rsid w:val="009549AD"/>
    <w:rsid w:val="00954DD5"/>
    <w:rsid w:val="00954E2C"/>
    <w:rsid w:val="00955470"/>
    <w:rsid w:val="0095552B"/>
    <w:rsid w:val="00955F1C"/>
    <w:rsid w:val="00957040"/>
    <w:rsid w:val="00957528"/>
    <w:rsid w:val="00957F3A"/>
    <w:rsid w:val="0096022A"/>
    <w:rsid w:val="009612F2"/>
    <w:rsid w:val="00961D07"/>
    <w:rsid w:val="00961E8F"/>
    <w:rsid w:val="0096383B"/>
    <w:rsid w:val="009638A9"/>
    <w:rsid w:val="009639A0"/>
    <w:rsid w:val="00963A7B"/>
    <w:rsid w:val="0096572D"/>
    <w:rsid w:val="00971407"/>
    <w:rsid w:val="009718D6"/>
    <w:rsid w:val="00971926"/>
    <w:rsid w:val="0097272F"/>
    <w:rsid w:val="00972B23"/>
    <w:rsid w:val="00976394"/>
    <w:rsid w:val="00976B8B"/>
    <w:rsid w:val="00976CCE"/>
    <w:rsid w:val="00980CF4"/>
    <w:rsid w:val="00981010"/>
    <w:rsid w:val="00981038"/>
    <w:rsid w:val="00981672"/>
    <w:rsid w:val="00982607"/>
    <w:rsid w:val="0098386D"/>
    <w:rsid w:val="00983C10"/>
    <w:rsid w:val="00983F46"/>
    <w:rsid w:val="009840BE"/>
    <w:rsid w:val="00984BD4"/>
    <w:rsid w:val="00985240"/>
    <w:rsid w:val="009854C9"/>
    <w:rsid w:val="00986BD0"/>
    <w:rsid w:val="00986C39"/>
    <w:rsid w:val="0099029D"/>
    <w:rsid w:val="00990AC3"/>
    <w:rsid w:val="0099152D"/>
    <w:rsid w:val="00991BC2"/>
    <w:rsid w:val="0099201E"/>
    <w:rsid w:val="00992270"/>
    <w:rsid w:val="00992F4D"/>
    <w:rsid w:val="00993367"/>
    <w:rsid w:val="00993A89"/>
    <w:rsid w:val="00995627"/>
    <w:rsid w:val="00996DA5"/>
    <w:rsid w:val="0099738F"/>
    <w:rsid w:val="0099772F"/>
    <w:rsid w:val="00997C25"/>
    <w:rsid w:val="009A0FD0"/>
    <w:rsid w:val="009A206C"/>
    <w:rsid w:val="009A2DED"/>
    <w:rsid w:val="009A325B"/>
    <w:rsid w:val="009A472A"/>
    <w:rsid w:val="009A58FA"/>
    <w:rsid w:val="009A5DFA"/>
    <w:rsid w:val="009A60FE"/>
    <w:rsid w:val="009A79CF"/>
    <w:rsid w:val="009B080F"/>
    <w:rsid w:val="009B1761"/>
    <w:rsid w:val="009B2BD9"/>
    <w:rsid w:val="009B2C1D"/>
    <w:rsid w:val="009B3724"/>
    <w:rsid w:val="009B40E3"/>
    <w:rsid w:val="009B4540"/>
    <w:rsid w:val="009B684E"/>
    <w:rsid w:val="009B759A"/>
    <w:rsid w:val="009B760C"/>
    <w:rsid w:val="009B7967"/>
    <w:rsid w:val="009B7AF8"/>
    <w:rsid w:val="009C07A6"/>
    <w:rsid w:val="009C0F5F"/>
    <w:rsid w:val="009C1434"/>
    <w:rsid w:val="009C172D"/>
    <w:rsid w:val="009C3043"/>
    <w:rsid w:val="009C412C"/>
    <w:rsid w:val="009C5A7B"/>
    <w:rsid w:val="009C6411"/>
    <w:rsid w:val="009C69CE"/>
    <w:rsid w:val="009C71BA"/>
    <w:rsid w:val="009C7595"/>
    <w:rsid w:val="009C7D0B"/>
    <w:rsid w:val="009C7E96"/>
    <w:rsid w:val="009D02C7"/>
    <w:rsid w:val="009D0BC2"/>
    <w:rsid w:val="009D0CC3"/>
    <w:rsid w:val="009D1025"/>
    <w:rsid w:val="009D1C2A"/>
    <w:rsid w:val="009D1E21"/>
    <w:rsid w:val="009D1F7F"/>
    <w:rsid w:val="009D2D0F"/>
    <w:rsid w:val="009D2FE8"/>
    <w:rsid w:val="009D312D"/>
    <w:rsid w:val="009D3673"/>
    <w:rsid w:val="009D37FB"/>
    <w:rsid w:val="009D3F8D"/>
    <w:rsid w:val="009D5121"/>
    <w:rsid w:val="009D5785"/>
    <w:rsid w:val="009D5849"/>
    <w:rsid w:val="009D6741"/>
    <w:rsid w:val="009D6EDA"/>
    <w:rsid w:val="009D7B21"/>
    <w:rsid w:val="009E017D"/>
    <w:rsid w:val="009E052B"/>
    <w:rsid w:val="009E06BC"/>
    <w:rsid w:val="009E0F59"/>
    <w:rsid w:val="009E2700"/>
    <w:rsid w:val="009E2E24"/>
    <w:rsid w:val="009E30AE"/>
    <w:rsid w:val="009E38A5"/>
    <w:rsid w:val="009E3B1D"/>
    <w:rsid w:val="009E3D0D"/>
    <w:rsid w:val="009E42FD"/>
    <w:rsid w:val="009E55E1"/>
    <w:rsid w:val="009E56E8"/>
    <w:rsid w:val="009E57FA"/>
    <w:rsid w:val="009E5FE6"/>
    <w:rsid w:val="009E73B6"/>
    <w:rsid w:val="009E7D1C"/>
    <w:rsid w:val="009F13C8"/>
    <w:rsid w:val="009F1452"/>
    <w:rsid w:val="009F233B"/>
    <w:rsid w:val="009F26E0"/>
    <w:rsid w:val="009F2B20"/>
    <w:rsid w:val="009F2F69"/>
    <w:rsid w:val="009F5B8F"/>
    <w:rsid w:val="009F688B"/>
    <w:rsid w:val="009F6BE9"/>
    <w:rsid w:val="009F739B"/>
    <w:rsid w:val="009F7807"/>
    <w:rsid w:val="009F79AF"/>
    <w:rsid w:val="00A009D0"/>
    <w:rsid w:val="00A0197C"/>
    <w:rsid w:val="00A032FC"/>
    <w:rsid w:val="00A05071"/>
    <w:rsid w:val="00A0564D"/>
    <w:rsid w:val="00A05CBA"/>
    <w:rsid w:val="00A06316"/>
    <w:rsid w:val="00A06C4A"/>
    <w:rsid w:val="00A072F1"/>
    <w:rsid w:val="00A07B84"/>
    <w:rsid w:val="00A11011"/>
    <w:rsid w:val="00A11290"/>
    <w:rsid w:val="00A11CE8"/>
    <w:rsid w:val="00A12244"/>
    <w:rsid w:val="00A12673"/>
    <w:rsid w:val="00A128C9"/>
    <w:rsid w:val="00A12E07"/>
    <w:rsid w:val="00A13A5C"/>
    <w:rsid w:val="00A1593A"/>
    <w:rsid w:val="00A159F4"/>
    <w:rsid w:val="00A15B6B"/>
    <w:rsid w:val="00A16065"/>
    <w:rsid w:val="00A164A5"/>
    <w:rsid w:val="00A166D8"/>
    <w:rsid w:val="00A167D8"/>
    <w:rsid w:val="00A170BC"/>
    <w:rsid w:val="00A17832"/>
    <w:rsid w:val="00A20945"/>
    <w:rsid w:val="00A23593"/>
    <w:rsid w:val="00A23838"/>
    <w:rsid w:val="00A24620"/>
    <w:rsid w:val="00A251CE"/>
    <w:rsid w:val="00A26434"/>
    <w:rsid w:val="00A277B1"/>
    <w:rsid w:val="00A30217"/>
    <w:rsid w:val="00A30768"/>
    <w:rsid w:val="00A31381"/>
    <w:rsid w:val="00A3191E"/>
    <w:rsid w:val="00A31E77"/>
    <w:rsid w:val="00A33A50"/>
    <w:rsid w:val="00A3452B"/>
    <w:rsid w:val="00A34D60"/>
    <w:rsid w:val="00A35687"/>
    <w:rsid w:val="00A371C5"/>
    <w:rsid w:val="00A37531"/>
    <w:rsid w:val="00A3766D"/>
    <w:rsid w:val="00A376A0"/>
    <w:rsid w:val="00A37D45"/>
    <w:rsid w:val="00A41F02"/>
    <w:rsid w:val="00A42380"/>
    <w:rsid w:val="00A425BE"/>
    <w:rsid w:val="00A42919"/>
    <w:rsid w:val="00A43883"/>
    <w:rsid w:val="00A4524C"/>
    <w:rsid w:val="00A46BD1"/>
    <w:rsid w:val="00A46CB1"/>
    <w:rsid w:val="00A46FCF"/>
    <w:rsid w:val="00A4765F"/>
    <w:rsid w:val="00A47CA3"/>
    <w:rsid w:val="00A47DF2"/>
    <w:rsid w:val="00A50090"/>
    <w:rsid w:val="00A5137C"/>
    <w:rsid w:val="00A52C67"/>
    <w:rsid w:val="00A52DBA"/>
    <w:rsid w:val="00A537D3"/>
    <w:rsid w:val="00A552B4"/>
    <w:rsid w:val="00A55BD2"/>
    <w:rsid w:val="00A55E26"/>
    <w:rsid w:val="00A566A3"/>
    <w:rsid w:val="00A568FA"/>
    <w:rsid w:val="00A56EE7"/>
    <w:rsid w:val="00A573B8"/>
    <w:rsid w:val="00A602B7"/>
    <w:rsid w:val="00A60A05"/>
    <w:rsid w:val="00A60E07"/>
    <w:rsid w:val="00A62546"/>
    <w:rsid w:val="00A630D4"/>
    <w:rsid w:val="00A63B35"/>
    <w:rsid w:val="00A64160"/>
    <w:rsid w:val="00A64298"/>
    <w:rsid w:val="00A64813"/>
    <w:rsid w:val="00A6523E"/>
    <w:rsid w:val="00A657D3"/>
    <w:rsid w:val="00A65C26"/>
    <w:rsid w:val="00A65CB8"/>
    <w:rsid w:val="00A66440"/>
    <w:rsid w:val="00A67577"/>
    <w:rsid w:val="00A67754"/>
    <w:rsid w:val="00A67B30"/>
    <w:rsid w:val="00A7091F"/>
    <w:rsid w:val="00A70BC3"/>
    <w:rsid w:val="00A718D7"/>
    <w:rsid w:val="00A71B4A"/>
    <w:rsid w:val="00A71D2A"/>
    <w:rsid w:val="00A71D88"/>
    <w:rsid w:val="00A728FA"/>
    <w:rsid w:val="00A72D6B"/>
    <w:rsid w:val="00A7322B"/>
    <w:rsid w:val="00A738EE"/>
    <w:rsid w:val="00A74D04"/>
    <w:rsid w:val="00A74DE9"/>
    <w:rsid w:val="00A75C17"/>
    <w:rsid w:val="00A75E9D"/>
    <w:rsid w:val="00A7619B"/>
    <w:rsid w:val="00A76746"/>
    <w:rsid w:val="00A76EC6"/>
    <w:rsid w:val="00A77040"/>
    <w:rsid w:val="00A77C59"/>
    <w:rsid w:val="00A80D65"/>
    <w:rsid w:val="00A80F07"/>
    <w:rsid w:val="00A81347"/>
    <w:rsid w:val="00A8427D"/>
    <w:rsid w:val="00A84D21"/>
    <w:rsid w:val="00A86829"/>
    <w:rsid w:val="00A87201"/>
    <w:rsid w:val="00A87778"/>
    <w:rsid w:val="00A907F3"/>
    <w:rsid w:val="00A91020"/>
    <w:rsid w:val="00A91695"/>
    <w:rsid w:val="00A91A91"/>
    <w:rsid w:val="00A92439"/>
    <w:rsid w:val="00A92778"/>
    <w:rsid w:val="00A931AB"/>
    <w:rsid w:val="00A933E4"/>
    <w:rsid w:val="00A93B2B"/>
    <w:rsid w:val="00A944A8"/>
    <w:rsid w:val="00A948E1"/>
    <w:rsid w:val="00A94985"/>
    <w:rsid w:val="00A94EFD"/>
    <w:rsid w:val="00A952B1"/>
    <w:rsid w:val="00A95591"/>
    <w:rsid w:val="00A95AFD"/>
    <w:rsid w:val="00A968A9"/>
    <w:rsid w:val="00AA0063"/>
    <w:rsid w:val="00AA02D7"/>
    <w:rsid w:val="00AA03DA"/>
    <w:rsid w:val="00AA1593"/>
    <w:rsid w:val="00AA16DF"/>
    <w:rsid w:val="00AA1805"/>
    <w:rsid w:val="00AA1F45"/>
    <w:rsid w:val="00AA2342"/>
    <w:rsid w:val="00AA2D87"/>
    <w:rsid w:val="00AA2F4D"/>
    <w:rsid w:val="00AA37B2"/>
    <w:rsid w:val="00AA3C05"/>
    <w:rsid w:val="00AA41A1"/>
    <w:rsid w:val="00AA4991"/>
    <w:rsid w:val="00AA5661"/>
    <w:rsid w:val="00AA6314"/>
    <w:rsid w:val="00AA6D07"/>
    <w:rsid w:val="00AB2BC9"/>
    <w:rsid w:val="00AB3295"/>
    <w:rsid w:val="00AB3386"/>
    <w:rsid w:val="00AB3AB6"/>
    <w:rsid w:val="00AB3B9A"/>
    <w:rsid w:val="00AB478E"/>
    <w:rsid w:val="00AB49B9"/>
    <w:rsid w:val="00AB5243"/>
    <w:rsid w:val="00AB629E"/>
    <w:rsid w:val="00AB6FFF"/>
    <w:rsid w:val="00AB79A1"/>
    <w:rsid w:val="00AC0ACA"/>
    <w:rsid w:val="00AC0FAC"/>
    <w:rsid w:val="00AC1D77"/>
    <w:rsid w:val="00AC27AF"/>
    <w:rsid w:val="00AC2A6B"/>
    <w:rsid w:val="00AC326B"/>
    <w:rsid w:val="00AC42FE"/>
    <w:rsid w:val="00AC59A8"/>
    <w:rsid w:val="00AC5D18"/>
    <w:rsid w:val="00AC653A"/>
    <w:rsid w:val="00AC6DF5"/>
    <w:rsid w:val="00AC7438"/>
    <w:rsid w:val="00AC7CC4"/>
    <w:rsid w:val="00AD0DDB"/>
    <w:rsid w:val="00AD25E0"/>
    <w:rsid w:val="00AD4F79"/>
    <w:rsid w:val="00AD5376"/>
    <w:rsid w:val="00AD55B1"/>
    <w:rsid w:val="00AD56DA"/>
    <w:rsid w:val="00AD57C2"/>
    <w:rsid w:val="00AD72E1"/>
    <w:rsid w:val="00AD79CF"/>
    <w:rsid w:val="00AE029D"/>
    <w:rsid w:val="00AE044A"/>
    <w:rsid w:val="00AE07B7"/>
    <w:rsid w:val="00AE34E2"/>
    <w:rsid w:val="00AE3BE9"/>
    <w:rsid w:val="00AE3EB9"/>
    <w:rsid w:val="00AE4CC0"/>
    <w:rsid w:val="00AE50E1"/>
    <w:rsid w:val="00AE593B"/>
    <w:rsid w:val="00AE6DEF"/>
    <w:rsid w:val="00AE71F1"/>
    <w:rsid w:val="00AE7ED4"/>
    <w:rsid w:val="00AF02FA"/>
    <w:rsid w:val="00AF09BB"/>
    <w:rsid w:val="00AF12CA"/>
    <w:rsid w:val="00AF1CD5"/>
    <w:rsid w:val="00AF21B0"/>
    <w:rsid w:val="00AF2C06"/>
    <w:rsid w:val="00AF388A"/>
    <w:rsid w:val="00AF4055"/>
    <w:rsid w:val="00AF4401"/>
    <w:rsid w:val="00AF4C4F"/>
    <w:rsid w:val="00AF4D77"/>
    <w:rsid w:val="00AF57B6"/>
    <w:rsid w:val="00AF643B"/>
    <w:rsid w:val="00AF68BA"/>
    <w:rsid w:val="00AF6D2F"/>
    <w:rsid w:val="00AF777A"/>
    <w:rsid w:val="00AF77E1"/>
    <w:rsid w:val="00B00297"/>
    <w:rsid w:val="00B0185D"/>
    <w:rsid w:val="00B01E98"/>
    <w:rsid w:val="00B01F2F"/>
    <w:rsid w:val="00B028EE"/>
    <w:rsid w:val="00B02CB2"/>
    <w:rsid w:val="00B02F50"/>
    <w:rsid w:val="00B03B41"/>
    <w:rsid w:val="00B0654A"/>
    <w:rsid w:val="00B075C2"/>
    <w:rsid w:val="00B11088"/>
    <w:rsid w:val="00B125D5"/>
    <w:rsid w:val="00B132EA"/>
    <w:rsid w:val="00B13A33"/>
    <w:rsid w:val="00B14B7A"/>
    <w:rsid w:val="00B15B63"/>
    <w:rsid w:val="00B16E4A"/>
    <w:rsid w:val="00B1772C"/>
    <w:rsid w:val="00B206E4"/>
    <w:rsid w:val="00B20D10"/>
    <w:rsid w:val="00B212BC"/>
    <w:rsid w:val="00B21986"/>
    <w:rsid w:val="00B21C6E"/>
    <w:rsid w:val="00B221FA"/>
    <w:rsid w:val="00B225D9"/>
    <w:rsid w:val="00B227BD"/>
    <w:rsid w:val="00B23222"/>
    <w:rsid w:val="00B23BBC"/>
    <w:rsid w:val="00B249EC"/>
    <w:rsid w:val="00B25FBF"/>
    <w:rsid w:val="00B26E65"/>
    <w:rsid w:val="00B27903"/>
    <w:rsid w:val="00B27D83"/>
    <w:rsid w:val="00B304FC"/>
    <w:rsid w:val="00B305E2"/>
    <w:rsid w:val="00B311FA"/>
    <w:rsid w:val="00B32AA8"/>
    <w:rsid w:val="00B3379B"/>
    <w:rsid w:val="00B34048"/>
    <w:rsid w:val="00B343F5"/>
    <w:rsid w:val="00B343FD"/>
    <w:rsid w:val="00B34A06"/>
    <w:rsid w:val="00B34B9F"/>
    <w:rsid w:val="00B3730B"/>
    <w:rsid w:val="00B37490"/>
    <w:rsid w:val="00B37FAD"/>
    <w:rsid w:val="00B40124"/>
    <w:rsid w:val="00B43743"/>
    <w:rsid w:val="00B43B75"/>
    <w:rsid w:val="00B441E3"/>
    <w:rsid w:val="00B44909"/>
    <w:rsid w:val="00B44ADB"/>
    <w:rsid w:val="00B4536F"/>
    <w:rsid w:val="00B45677"/>
    <w:rsid w:val="00B4601F"/>
    <w:rsid w:val="00B46203"/>
    <w:rsid w:val="00B46423"/>
    <w:rsid w:val="00B4653F"/>
    <w:rsid w:val="00B47E26"/>
    <w:rsid w:val="00B5047E"/>
    <w:rsid w:val="00B5080D"/>
    <w:rsid w:val="00B509CB"/>
    <w:rsid w:val="00B52343"/>
    <w:rsid w:val="00B52582"/>
    <w:rsid w:val="00B52747"/>
    <w:rsid w:val="00B528CD"/>
    <w:rsid w:val="00B52FA1"/>
    <w:rsid w:val="00B53142"/>
    <w:rsid w:val="00B53F03"/>
    <w:rsid w:val="00B54DA4"/>
    <w:rsid w:val="00B557EB"/>
    <w:rsid w:val="00B55B04"/>
    <w:rsid w:val="00B55FFD"/>
    <w:rsid w:val="00B56B8F"/>
    <w:rsid w:val="00B570F5"/>
    <w:rsid w:val="00B57AFC"/>
    <w:rsid w:val="00B57DC4"/>
    <w:rsid w:val="00B57FF7"/>
    <w:rsid w:val="00B6041C"/>
    <w:rsid w:val="00B613C9"/>
    <w:rsid w:val="00B638AA"/>
    <w:rsid w:val="00B644C7"/>
    <w:rsid w:val="00B64BA0"/>
    <w:rsid w:val="00B64EC9"/>
    <w:rsid w:val="00B663BA"/>
    <w:rsid w:val="00B66C5C"/>
    <w:rsid w:val="00B670B9"/>
    <w:rsid w:val="00B67312"/>
    <w:rsid w:val="00B67CE8"/>
    <w:rsid w:val="00B72774"/>
    <w:rsid w:val="00B741B6"/>
    <w:rsid w:val="00B754BB"/>
    <w:rsid w:val="00B75C3F"/>
    <w:rsid w:val="00B76965"/>
    <w:rsid w:val="00B7697B"/>
    <w:rsid w:val="00B7726F"/>
    <w:rsid w:val="00B77A5E"/>
    <w:rsid w:val="00B80B06"/>
    <w:rsid w:val="00B81F2C"/>
    <w:rsid w:val="00B83FC5"/>
    <w:rsid w:val="00B84589"/>
    <w:rsid w:val="00B84B52"/>
    <w:rsid w:val="00B85788"/>
    <w:rsid w:val="00B85CD6"/>
    <w:rsid w:val="00B87420"/>
    <w:rsid w:val="00B874FC"/>
    <w:rsid w:val="00B87BB8"/>
    <w:rsid w:val="00B90111"/>
    <w:rsid w:val="00B90A1E"/>
    <w:rsid w:val="00B91061"/>
    <w:rsid w:val="00B92C1B"/>
    <w:rsid w:val="00B92FCD"/>
    <w:rsid w:val="00B947C8"/>
    <w:rsid w:val="00B94F59"/>
    <w:rsid w:val="00B960BB"/>
    <w:rsid w:val="00BA0E30"/>
    <w:rsid w:val="00BA17DF"/>
    <w:rsid w:val="00BA1AD2"/>
    <w:rsid w:val="00BA1EC6"/>
    <w:rsid w:val="00BA2643"/>
    <w:rsid w:val="00BA309C"/>
    <w:rsid w:val="00BA3EFA"/>
    <w:rsid w:val="00BA68A7"/>
    <w:rsid w:val="00BB065D"/>
    <w:rsid w:val="00BB1B96"/>
    <w:rsid w:val="00BB254F"/>
    <w:rsid w:val="00BB36AE"/>
    <w:rsid w:val="00BB3A1D"/>
    <w:rsid w:val="00BB502B"/>
    <w:rsid w:val="00BB5093"/>
    <w:rsid w:val="00BB56F1"/>
    <w:rsid w:val="00BB5AEB"/>
    <w:rsid w:val="00BB71B3"/>
    <w:rsid w:val="00BC3733"/>
    <w:rsid w:val="00BC4875"/>
    <w:rsid w:val="00BC5A70"/>
    <w:rsid w:val="00BC63C9"/>
    <w:rsid w:val="00BC6DDE"/>
    <w:rsid w:val="00BD0343"/>
    <w:rsid w:val="00BD078D"/>
    <w:rsid w:val="00BD1088"/>
    <w:rsid w:val="00BD123B"/>
    <w:rsid w:val="00BD12A8"/>
    <w:rsid w:val="00BD1418"/>
    <w:rsid w:val="00BD20D4"/>
    <w:rsid w:val="00BD259E"/>
    <w:rsid w:val="00BD2875"/>
    <w:rsid w:val="00BD2960"/>
    <w:rsid w:val="00BD2D1D"/>
    <w:rsid w:val="00BD35DD"/>
    <w:rsid w:val="00BD4C00"/>
    <w:rsid w:val="00BD604C"/>
    <w:rsid w:val="00BD6846"/>
    <w:rsid w:val="00BD7BCB"/>
    <w:rsid w:val="00BE02B7"/>
    <w:rsid w:val="00BE132D"/>
    <w:rsid w:val="00BE3DCE"/>
    <w:rsid w:val="00BE3F39"/>
    <w:rsid w:val="00BE5C27"/>
    <w:rsid w:val="00BE5D03"/>
    <w:rsid w:val="00BE6100"/>
    <w:rsid w:val="00BE663D"/>
    <w:rsid w:val="00BE6805"/>
    <w:rsid w:val="00BF01A8"/>
    <w:rsid w:val="00BF1303"/>
    <w:rsid w:val="00BF1B20"/>
    <w:rsid w:val="00BF1DF6"/>
    <w:rsid w:val="00BF2499"/>
    <w:rsid w:val="00BF25B4"/>
    <w:rsid w:val="00BF3654"/>
    <w:rsid w:val="00BF483D"/>
    <w:rsid w:val="00BF5707"/>
    <w:rsid w:val="00BF5969"/>
    <w:rsid w:val="00BF5C03"/>
    <w:rsid w:val="00BF5C36"/>
    <w:rsid w:val="00BF5CCB"/>
    <w:rsid w:val="00BF5F65"/>
    <w:rsid w:val="00BF7602"/>
    <w:rsid w:val="00BF7BD6"/>
    <w:rsid w:val="00C0083B"/>
    <w:rsid w:val="00C0091A"/>
    <w:rsid w:val="00C00AF7"/>
    <w:rsid w:val="00C0108C"/>
    <w:rsid w:val="00C012ED"/>
    <w:rsid w:val="00C02355"/>
    <w:rsid w:val="00C04139"/>
    <w:rsid w:val="00C04615"/>
    <w:rsid w:val="00C05319"/>
    <w:rsid w:val="00C0560D"/>
    <w:rsid w:val="00C06EF2"/>
    <w:rsid w:val="00C10858"/>
    <w:rsid w:val="00C1126B"/>
    <w:rsid w:val="00C11831"/>
    <w:rsid w:val="00C1239B"/>
    <w:rsid w:val="00C126F8"/>
    <w:rsid w:val="00C1307D"/>
    <w:rsid w:val="00C1315F"/>
    <w:rsid w:val="00C135E3"/>
    <w:rsid w:val="00C1367F"/>
    <w:rsid w:val="00C13FC0"/>
    <w:rsid w:val="00C146CF"/>
    <w:rsid w:val="00C14A3B"/>
    <w:rsid w:val="00C1538A"/>
    <w:rsid w:val="00C15F51"/>
    <w:rsid w:val="00C1671A"/>
    <w:rsid w:val="00C17732"/>
    <w:rsid w:val="00C209FC"/>
    <w:rsid w:val="00C213A0"/>
    <w:rsid w:val="00C21C05"/>
    <w:rsid w:val="00C21EE6"/>
    <w:rsid w:val="00C22D79"/>
    <w:rsid w:val="00C23793"/>
    <w:rsid w:val="00C247A2"/>
    <w:rsid w:val="00C24873"/>
    <w:rsid w:val="00C2494A"/>
    <w:rsid w:val="00C24A0C"/>
    <w:rsid w:val="00C251CD"/>
    <w:rsid w:val="00C25940"/>
    <w:rsid w:val="00C2615A"/>
    <w:rsid w:val="00C26279"/>
    <w:rsid w:val="00C26DF8"/>
    <w:rsid w:val="00C27074"/>
    <w:rsid w:val="00C27CBB"/>
    <w:rsid w:val="00C27D11"/>
    <w:rsid w:val="00C3039D"/>
    <w:rsid w:val="00C3126B"/>
    <w:rsid w:val="00C316D4"/>
    <w:rsid w:val="00C31B69"/>
    <w:rsid w:val="00C32414"/>
    <w:rsid w:val="00C32676"/>
    <w:rsid w:val="00C32D03"/>
    <w:rsid w:val="00C333CF"/>
    <w:rsid w:val="00C35206"/>
    <w:rsid w:val="00C35E6A"/>
    <w:rsid w:val="00C4070B"/>
    <w:rsid w:val="00C40AE3"/>
    <w:rsid w:val="00C41371"/>
    <w:rsid w:val="00C414C3"/>
    <w:rsid w:val="00C41C74"/>
    <w:rsid w:val="00C42089"/>
    <w:rsid w:val="00C42217"/>
    <w:rsid w:val="00C42F3F"/>
    <w:rsid w:val="00C433AE"/>
    <w:rsid w:val="00C43873"/>
    <w:rsid w:val="00C43AE5"/>
    <w:rsid w:val="00C44372"/>
    <w:rsid w:val="00C452CE"/>
    <w:rsid w:val="00C45A3F"/>
    <w:rsid w:val="00C463AA"/>
    <w:rsid w:val="00C4647B"/>
    <w:rsid w:val="00C472F5"/>
    <w:rsid w:val="00C47D53"/>
    <w:rsid w:val="00C51651"/>
    <w:rsid w:val="00C53EC4"/>
    <w:rsid w:val="00C548F9"/>
    <w:rsid w:val="00C54B97"/>
    <w:rsid w:val="00C55CB7"/>
    <w:rsid w:val="00C55FD8"/>
    <w:rsid w:val="00C56296"/>
    <w:rsid w:val="00C5726B"/>
    <w:rsid w:val="00C61191"/>
    <w:rsid w:val="00C617E1"/>
    <w:rsid w:val="00C61F79"/>
    <w:rsid w:val="00C62178"/>
    <w:rsid w:val="00C634C0"/>
    <w:rsid w:val="00C638FD"/>
    <w:rsid w:val="00C65D70"/>
    <w:rsid w:val="00C664AC"/>
    <w:rsid w:val="00C66978"/>
    <w:rsid w:val="00C67CF1"/>
    <w:rsid w:val="00C73FAB"/>
    <w:rsid w:val="00C74514"/>
    <w:rsid w:val="00C7569A"/>
    <w:rsid w:val="00C75C61"/>
    <w:rsid w:val="00C77B05"/>
    <w:rsid w:val="00C80606"/>
    <w:rsid w:val="00C80F4F"/>
    <w:rsid w:val="00C817DB"/>
    <w:rsid w:val="00C8291B"/>
    <w:rsid w:val="00C84FFE"/>
    <w:rsid w:val="00C8692F"/>
    <w:rsid w:val="00C86E41"/>
    <w:rsid w:val="00C87D27"/>
    <w:rsid w:val="00C87F50"/>
    <w:rsid w:val="00C90619"/>
    <w:rsid w:val="00C93FBE"/>
    <w:rsid w:val="00C95217"/>
    <w:rsid w:val="00C9546D"/>
    <w:rsid w:val="00C955E1"/>
    <w:rsid w:val="00C96476"/>
    <w:rsid w:val="00C9750C"/>
    <w:rsid w:val="00C97621"/>
    <w:rsid w:val="00CA113E"/>
    <w:rsid w:val="00CA2260"/>
    <w:rsid w:val="00CA2336"/>
    <w:rsid w:val="00CA2D4C"/>
    <w:rsid w:val="00CA38D6"/>
    <w:rsid w:val="00CA3FB3"/>
    <w:rsid w:val="00CA583C"/>
    <w:rsid w:val="00CA587E"/>
    <w:rsid w:val="00CA6341"/>
    <w:rsid w:val="00CA704A"/>
    <w:rsid w:val="00CB06D3"/>
    <w:rsid w:val="00CB1D6E"/>
    <w:rsid w:val="00CB20D2"/>
    <w:rsid w:val="00CB2BB9"/>
    <w:rsid w:val="00CB39CA"/>
    <w:rsid w:val="00CB5386"/>
    <w:rsid w:val="00CB53C5"/>
    <w:rsid w:val="00CB549C"/>
    <w:rsid w:val="00CB5BF5"/>
    <w:rsid w:val="00CB5D26"/>
    <w:rsid w:val="00CB6096"/>
    <w:rsid w:val="00CB6226"/>
    <w:rsid w:val="00CB7473"/>
    <w:rsid w:val="00CC040C"/>
    <w:rsid w:val="00CC085D"/>
    <w:rsid w:val="00CC2CA5"/>
    <w:rsid w:val="00CC2F86"/>
    <w:rsid w:val="00CC3EA9"/>
    <w:rsid w:val="00CC5A45"/>
    <w:rsid w:val="00CC5A8F"/>
    <w:rsid w:val="00CC6F52"/>
    <w:rsid w:val="00CC78E9"/>
    <w:rsid w:val="00CD00C4"/>
    <w:rsid w:val="00CD054A"/>
    <w:rsid w:val="00CD0FE9"/>
    <w:rsid w:val="00CD1023"/>
    <w:rsid w:val="00CD28BB"/>
    <w:rsid w:val="00CD28EE"/>
    <w:rsid w:val="00CD3A99"/>
    <w:rsid w:val="00CD4323"/>
    <w:rsid w:val="00CD4CBA"/>
    <w:rsid w:val="00CD5538"/>
    <w:rsid w:val="00CD57F2"/>
    <w:rsid w:val="00CD5CE9"/>
    <w:rsid w:val="00CD6CB0"/>
    <w:rsid w:val="00CD7185"/>
    <w:rsid w:val="00CD78BB"/>
    <w:rsid w:val="00CD7EE9"/>
    <w:rsid w:val="00CE0D86"/>
    <w:rsid w:val="00CE1583"/>
    <w:rsid w:val="00CE1EC2"/>
    <w:rsid w:val="00CE1F00"/>
    <w:rsid w:val="00CE2910"/>
    <w:rsid w:val="00CE2D1D"/>
    <w:rsid w:val="00CE51F1"/>
    <w:rsid w:val="00CE5256"/>
    <w:rsid w:val="00CE5CE8"/>
    <w:rsid w:val="00CF0ADE"/>
    <w:rsid w:val="00CF2A0A"/>
    <w:rsid w:val="00CF2C9D"/>
    <w:rsid w:val="00CF3AB9"/>
    <w:rsid w:val="00CF43F4"/>
    <w:rsid w:val="00CF55B7"/>
    <w:rsid w:val="00CF5D6A"/>
    <w:rsid w:val="00CF6378"/>
    <w:rsid w:val="00CF733B"/>
    <w:rsid w:val="00CF7A54"/>
    <w:rsid w:val="00D01A85"/>
    <w:rsid w:val="00D0266F"/>
    <w:rsid w:val="00D03C1D"/>
    <w:rsid w:val="00D04B9E"/>
    <w:rsid w:val="00D057C7"/>
    <w:rsid w:val="00D06463"/>
    <w:rsid w:val="00D071FD"/>
    <w:rsid w:val="00D102E6"/>
    <w:rsid w:val="00D12A3B"/>
    <w:rsid w:val="00D13652"/>
    <w:rsid w:val="00D136D7"/>
    <w:rsid w:val="00D1529D"/>
    <w:rsid w:val="00D15347"/>
    <w:rsid w:val="00D153FA"/>
    <w:rsid w:val="00D16541"/>
    <w:rsid w:val="00D16B74"/>
    <w:rsid w:val="00D17721"/>
    <w:rsid w:val="00D17754"/>
    <w:rsid w:val="00D178C6"/>
    <w:rsid w:val="00D17E58"/>
    <w:rsid w:val="00D201B7"/>
    <w:rsid w:val="00D20CAB"/>
    <w:rsid w:val="00D23922"/>
    <w:rsid w:val="00D23FE4"/>
    <w:rsid w:val="00D258A7"/>
    <w:rsid w:val="00D25C22"/>
    <w:rsid w:val="00D25ED8"/>
    <w:rsid w:val="00D26653"/>
    <w:rsid w:val="00D26C83"/>
    <w:rsid w:val="00D2771A"/>
    <w:rsid w:val="00D27991"/>
    <w:rsid w:val="00D310FB"/>
    <w:rsid w:val="00D3256B"/>
    <w:rsid w:val="00D326D3"/>
    <w:rsid w:val="00D32BD3"/>
    <w:rsid w:val="00D32CDB"/>
    <w:rsid w:val="00D341B7"/>
    <w:rsid w:val="00D34612"/>
    <w:rsid w:val="00D347E9"/>
    <w:rsid w:val="00D35E50"/>
    <w:rsid w:val="00D35EB6"/>
    <w:rsid w:val="00D36044"/>
    <w:rsid w:val="00D378D0"/>
    <w:rsid w:val="00D4026B"/>
    <w:rsid w:val="00D4031F"/>
    <w:rsid w:val="00D408E6"/>
    <w:rsid w:val="00D414AD"/>
    <w:rsid w:val="00D41BC3"/>
    <w:rsid w:val="00D42EDC"/>
    <w:rsid w:val="00D43522"/>
    <w:rsid w:val="00D43BA9"/>
    <w:rsid w:val="00D43FA6"/>
    <w:rsid w:val="00D43FC6"/>
    <w:rsid w:val="00D44A53"/>
    <w:rsid w:val="00D44CCF"/>
    <w:rsid w:val="00D44D2D"/>
    <w:rsid w:val="00D4501A"/>
    <w:rsid w:val="00D457DD"/>
    <w:rsid w:val="00D464AD"/>
    <w:rsid w:val="00D46D51"/>
    <w:rsid w:val="00D472D0"/>
    <w:rsid w:val="00D5001B"/>
    <w:rsid w:val="00D5155C"/>
    <w:rsid w:val="00D51FA3"/>
    <w:rsid w:val="00D535B4"/>
    <w:rsid w:val="00D53C4F"/>
    <w:rsid w:val="00D5494C"/>
    <w:rsid w:val="00D54F6A"/>
    <w:rsid w:val="00D54F93"/>
    <w:rsid w:val="00D553C1"/>
    <w:rsid w:val="00D55ED4"/>
    <w:rsid w:val="00D6081A"/>
    <w:rsid w:val="00D60E72"/>
    <w:rsid w:val="00D62998"/>
    <w:rsid w:val="00D6527D"/>
    <w:rsid w:val="00D67121"/>
    <w:rsid w:val="00D7094E"/>
    <w:rsid w:val="00D709D3"/>
    <w:rsid w:val="00D72A99"/>
    <w:rsid w:val="00D72CF2"/>
    <w:rsid w:val="00D73885"/>
    <w:rsid w:val="00D73F60"/>
    <w:rsid w:val="00D7504B"/>
    <w:rsid w:val="00D758B3"/>
    <w:rsid w:val="00D75954"/>
    <w:rsid w:val="00D762E7"/>
    <w:rsid w:val="00D76526"/>
    <w:rsid w:val="00D806DF"/>
    <w:rsid w:val="00D80734"/>
    <w:rsid w:val="00D807F2"/>
    <w:rsid w:val="00D80C7E"/>
    <w:rsid w:val="00D81926"/>
    <w:rsid w:val="00D838F4"/>
    <w:rsid w:val="00D84A9B"/>
    <w:rsid w:val="00D852B5"/>
    <w:rsid w:val="00D85923"/>
    <w:rsid w:val="00D87FDB"/>
    <w:rsid w:val="00D900E9"/>
    <w:rsid w:val="00D914CB"/>
    <w:rsid w:val="00D9166C"/>
    <w:rsid w:val="00D916F6"/>
    <w:rsid w:val="00D92500"/>
    <w:rsid w:val="00D93185"/>
    <w:rsid w:val="00D931C3"/>
    <w:rsid w:val="00D94B97"/>
    <w:rsid w:val="00D97113"/>
    <w:rsid w:val="00D978BC"/>
    <w:rsid w:val="00DA0238"/>
    <w:rsid w:val="00DA217C"/>
    <w:rsid w:val="00DA2415"/>
    <w:rsid w:val="00DA291B"/>
    <w:rsid w:val="00DA41F7"/>
    <w:rsid w:val="00DA557A"/>
    <w:rsid w:val="00DA5984"/>
    <w:rsid w:val="00DA65D3"/>
    <w:rsid w:val="00DB1BC5"/>
    <w:rsid w:val="00DB23B6"/>
    <w:rsid w:val="00DB25CF"/>
    <w:rsid w:val="00DB2814"/>
    <w:rsid w:val="00DB39C1"/>
    <w:rsid w:val="00DB3EBD"/>
    <w:rsid w:val="00DB3FF5"/>
    <w:rsid w:val="00DB4850"/>
    <w:rsid w:val="00DB6927"/>
    <w:rsid w:val="00DB7203"/>
    <w:rsid w:val="00DC0C6E"/>
    <w:rsid w:val="00DC20FB"/>
    <w:rsid w:val="00DC216D"/>
    <w:rsid w:val="00DC21B5"/>
    <w:rsid w:val="00DC2F5A"/>
    <w:rsid w:val="00DC3071"/>
    <w:rsid w:val="00DC30EE"/>
    <w:rsid w:val="00DC322F"/>
    <w:rsid w:val="00DC3BB4"/>
    <w:rsid w:val="00DC3E5C"/>
    <w:rsid w:val="00DC5022"/>
    <w:rsid w:val="00DC573B"/>
    <w:rsid w:val="00DC5DAF"/>
    <w:rsid w:val="00DC6666"/>
    <w:rsid w:val="00DC688C"/>
    <w:rsid w:val="00DC7A57"/>
    <w:rsid w:val="00DC7F87"/>
    <w:rsid w:val="00DD0ECA"/>
    <w:rsid w:val="00DD1422"/>
    <w:rsid w:val="00DD1453"/>
    <w:rsid w:val="00DD15A0"/>
    <w:rsid w:val="00DD2CD4"/>
    <w:rsid w:val="00DD42FE"/>
    <w:rsid w:val="00DD494B"/>
    <w:rsid w:val="00DD5FFA"/>
    <w:rsid w:val="00DD6BCB"/>
    <w:rsid w:val="00DD748D"/>
    <w:rsid w:val="00DE0060"/>
    <w:rsid w:val="00DE102C"/>
    <w:rsid w:val="00DE233C"/>
    <w:rsid w:val="00DE2D06"/>
    <w:rsid w:val="00DE4CBB"/>
    <w:rsid w:val="00DE5603"/>
    <w:rsid w:val="00DE593E"/>
    <w:rsid w:val="00DE5EB8"/>
    <w:rsid w:val="00DE6698"/>
    <w:rsid w:val="00DF0D3D"/>
    <w:rsid w:val="00DF0F18"/>
    <w:rsid w:val="00DF1B3A"/>
    <w:rsid w:val="00DF2D23"/>
    <w:rsid w:val="00DF43A7"/>
    <w:rsid w:val="00DF4C4A"/>
    <w:rsid w:val="00DF5597"/>
    <w:rsid w:val="00DF6D7C"/>
    <w:rsid w:val="00DF7076"/>
    <w:rsid w:val="00DF73F7"/>
    <w:rsid w:val="00DF7AC4"/>
    <w:rsid w:val="00DF7BA5"/>
    <w:rsid w:val="00DF7F74"/>
    <w:rsid w:val="00E00202"/>
    <w:rsid w:val="00E0032F"/>
    <w:rsid w:val="00E0078B"/>
    <w:rsid w:val="00E00E82"/>
    <w:rsid w:val="00E0131D"/>
    <w:rsid w:val="00E018E3"/>
    <w:rsid w:val="00E01A1E"/>
    <w:rsid w:val="00E02A69"/>
    <w:rsid w:val="00E02A6E"/>
    <w:rsid w:val="00E02F5F"/>
    <w:rsid w:val="00E030BF"/>
    <w:rsid w:val="00E05404"/>
    <w:rsid w:val="00E05786"/>
    <w:rsid w:val="00E0603C"/>
    <w:rsid w:val="00E06511"/>
    <w:rsid w:val="00E06658"/>
    <w:rsid w:val="00E07118"/>
    <w:rsid w:val="00E073F3"/>
    <w:rsid w:val="00E07B95"/>
    <w:rsid w:val="00E07C31"/>
    <w:rsid w:val="00E11182"/>
    <w:rsid w:val="00E11A47"/>
    <w:rsid w:val="00E12398"/>
    <w:rsid w:val="00E130FB"/>
    <w:rsid w:val="00E1319A"/>
    <w:rsid w:val="00E1387F"/>
    <w:rsid w:val="00E13EAA"/>
    <w:rsid w:val="00E16B26"/>
    <w:rsid w:val="00E17C8C"/>
    <w:rsid w:val="00E17FB7"/>
    <w:rsid w:val="00E22B55"/>
    <w:rsid w:val="00E22EF8"/>
    <w:rsid w:val="00E22F67"/>
    <w:rsid w:val="00E236F5"/>
    <w:rsid w:val="00E23B0C"/>
    <w:rsid w:val="00E24234"/>
    <w:rsid w:val="00E246B2"/>
    <w:rsid w:val="00E255A5"/>
    <w:rsid w:val="00E25AA4"/>
    <w:rsid w:val="00E30CC7"/>
    <w:rsid w:val="00E3200D"/>
    <w:rsid w:val="00E32FF9"/>
    <w:rsid w:val="00E33A5B"/>
    <w:rsid w:val="00E3413D"/>
    <w:rsid w:val="00E34681"/>
    <w:rsid w:val="00E34A2E"/>
    <w:rsid w:val="00E361FF"/>
    <w:rsid w:val="00E368AD"/>
    <w:rsid w:val="00E3769B"/>
    <w:rsid w:val="00E37850"/>
    <w:rsid w:val="00E40305"/>
    <w:rsid w:val="00E40607"/>
    <w:rsid w:val="00E4081B"/>
    <w:rsid w:val="00E41D7A"/>
    <w:rsid w:val="00E42028"/>
    <w:rsid w:val="00E4238C"/>
    <w:rsid w:val="00E42C49"/>
    <w:rsid w:val="00E4327B"/>
    <w:rsid w:val="00E4327D"/>
    <w:rsid w:val="00E43844"/>
    <w:rsid w:val="00E43A94"/>
    <w:rsid w:val="00E43D08"/>
    <w:rsid w:val="00E447CD"/>
    <w:rsid w:val="00E44EF9"/>
    <w:rsid w:val="00E464AF"/>
    <w:rsid w:val="00E467E8"/>
    <w:rsid w:val="00E46A01"/>
    <w:rsid w:val="00E500DC"/>
    <w:rsid w:val="00E512AD"/>
    <w:rsid w:val="00E52F22"/>
    <w:rsid w:val="00E533CB"/>
    <w:rsid w:val="00E55902"/>
    <w:rsid w:val="00E55D91"/>
    <w:rsid w:val="00E561D8"/>
    <w:rsid w:val="00E56EBE"/>
    <w:rsid w:val="00E57616"/>
    <w:rsid w:val="00E57A4C"/>
    <w:rsid w:val="00E57CBE"/>
    <w:rsid w:val="00E60B1F"/>
    <w:rsid w:val="00E61FD4"/>
    <w:rsid w:val="00E6230E"/>
    <w:rsid w:val="00E62417"/>
    <w:rsid w:val="00E628C0"/>
    <w:rsid w:val="00E6338B"/>
    <w:rsid w:val="00E63996"/>
    <w:rsid w:val="00E639DF"/>
    <w:rsid w:val="00E63AB6"/>
    <w:rsid w:val="00E64281"/>
    <w:rsid w:val="00E66E6D"/>
    <w:rsid w:val="00E66FF5"/>
    <w:rsid w:val="00E67C4E"/>
    <w:rsid w:val="00E7162F"/>
    <w:rsid w:val="00E71631"/>
    <w:rsid w:val="00E7184F"/>
    <w:rsid w:val="00E71B58"/>
    <w:rsid w:val="00E71F42"/>
    <w:rsid w:val="00E71F44"/>
    <w:rsid w:val="00E72028"/>
    <w:rsid w:val="00E73166"/>
    <w:rsid w:val="00E754F0"/>
    <w:rsid w:val="00E75879"/>
    <w:rsid w:val="00E75FBF"/>
    <w:rsid w:val="00E76BA7"/>
    <w:rsid w:val="00E76FAD"/>
    <w:rsid w:val="00E77865"/>
    <w:rsid w:val="00E77D08"/>
    <w:rsid w:val="00E77EF2"/>
    <w:rsid w:val="00E801E2"/>
    <w:rsid w:val="00E80972"/>
    <w:rsid w:val="00E80A19"/>
    <w:rsid w:val="00E8140B"/>
    <w:rsid w:val="00E82D0F"/>
    <w:rsid w:val="00E830BF"/>
    <w:rsid w:val="00E835F3"/>
    <w:rsid w:val="00E84355"/>
    <w:rsid w:val="00E858BB"/>
    <w:rsid w:val="00E86D93"/>
    <w:rsid w:val="00E878DE"/>
    <w:rsid w:val="00E87D1A"/>
    <w:rsid w:val="00E90D13"/>
    <w:rsid w:val="00E90EE6"/>
    <w:rsid w:val="00E91664"/>
    <w:rsid w:val="00E9166C"/>
    <w:rsid w:val="00E91F4D"/>
    <w:rsid w:val="00E92BF8"/>
    <w:rsid w:val="00E9329A"/>
    <w:rsid w:val="00E93B68"/>
    <w:rsid w:val="00E943A9"/>
    <w:rsid w:val="00E96444"/>
    <w:rsid w:val="00E9646D"/>
    <w:rsid w:val="00E96CFB"/>
    <w:rsid w:val="00E9705B"/>
    <w:rsid w:val="00E9772A"/>
    <w:rsid w:val="00E977A8"/>
    <w:rsid w:val="00E97CB3"/>
    <w:rsid w:val="00E97DA6"/>
    <w:rsid w:val="00E97E9D"/>
    <w:rsid w:val="00EA01D8"/>
    <w:rsid w:val="00EA0317"/>
    <w:rsid w:val="00EA0495"/>
    <w:rsid w:val="00EA0B5A"/>
    <w:rsid w:val="00EA0C81"/>
    <w:rsid w:val="00EA2DDE"/>
    <w:rsid w:val="00EA3D9D"/>
    <w:rsid w:val="00EA47B3"/>
    <w:rsid w:val="00EA4C55"/>
    <w:rsid w:val="00EA531F"/>
    <w:rsid w:val="00EA5630"/>
    <w:rsid w:val="00EA59E6"/>
    <w:rsid w:val="00EA67E2"/>
    <w:rsid w:val="00EA67EE"/>
    <w:rsid w:val="00EB01B5"/>
    <w:rsid w:val="00EB11DF"/>
    <w:rsid w:val="00EB1B41"/>
    <w:rsid w:val="00EB240B"/>
    <w:rsid w:val="00EB330E"/>
    <w:rsid w:val="00EB4FA8"/>
    <w:rsid w:val="00EB76EB"/>
    <w:rsid w:val="00EC138F"/>
    <w:rsid w:val="00EC1A6C"/>
    <w:rsid w:val="00EC1E1E"/>
    <w:rsid w:val="00EC3156"/>
    <w:rsid w:val="00EC3591"/>
    <w:rsid w:val="00EC3E20"/>
    <w:rsid w:val="00EC6045"/>
    <w:rsid w:val="00EC7F7B"/>
    <w:rsid w:val="00ED0986"/>
    <w:rsid w:val="00ED11C6"/>
    <w:rsid w:val="00ED129A"/>
    <w:rsid w:val="00ED138E"/>
    <w:rsid w:val="00ED1F93"/>
    <w:rsid w:val="00ED2774"/>
    <w:rsid w:val="00ED2BCB"/>
    <w:rsid w:val="00ED31D5"/>
    <w:rsid w:val="00ED3B56"/>
    <w:rsid w:val="00ED3BEF"/>
    <w:rsid w:val="00ED3F4D"/>
    <w:rsid w:val="00ED4277"/>
    <w:rsid w:val="00ED46FF"/>
    <w:rsid w:val="00ED4718"/>
    <w:rsid w:val="00ED4B66"/>
    <w:rsid w:val="00ED4D1D"/>
    <w:rsid w:val="00ED538A"/>
    <w:rsid w:val="00ED59FD"/>
    <w:rsid w:val="00ED5ADD"/>
    <w:rsid w:val="00ED5BF3"/>
    <w:rsid w:val="00EE00B0"/>
    <w:rsid w:val="00EE013B"/>
    <w:rsid w:val="00EE0BBC"/>
    <w:rsid w:val="00EE2058"/>
    <w:rsid w:val="00EE22EA"/>
    <w:rsid w:val="00EE2787"/>
    <w:rsid w:val="00EE37DF"/>
    <w:rsid w:val="00EE3CD8"/>
    <w:rsid w:val="00EE4ED0"/>
    <w:rsid w:val="00EE52D2"/>
    <w:rsid w:val="00EE5F14"/>
    <w:rsid w:val="00EE6DA5"/>
    <w:rsid w:val="00EE6F2C"/>
    <w:rsid w:val="00EF03FE"/>
    <w:rsid w:val="00EF093C"/>
    <w:rsid w:val="00EF0AB4"/>
    <w:rsid w:val="00EF1A65"/>
    <w:rsid w:val="00EF1D20"/>
    <w:rsid w:val="00EF1E35"/>
    <w:rsid w:val="00EF2D92"/>
    <w:rsid w:val="00EF2DCA"/>
    <w:rsid w:val="00EF54C9"/>
    <w:rsid w:val="00EF58AE"/>
    <w:rsid w:val="00EF5A75"/>
    <w:rsid w:val="00EF61FA"/>
    <w:rsid w:val="00EF62FD"/>
    <w:rsid w:val="00EF67ED"/>
    <w:rsid w:val="00EF68AE"/>
    <w:rsid w:val="00EF6905"/>
    <w:rsid w:val="00F02874"/>
    <w:rsid w:val="00F0290B"/>
    <w:rsid w:val="00F042A9"/>
    <w:rsid w:val="00F04B4B"/>
    <w:rsid w:val="00F054BE"/>
    <w:rsid w:val="00F060B3"/>
    <w:rsid w:val="00F061DD"/>
    <w:rsid w:val="00F06207"/>
    <w:rsid w:val="00F068FF"/>
    <w:rsid w:val="00F07216"/>
    <w:rsid w:val="00F103C4"/>
    <w:rsid w:val="00F105E1"/>
    <w:rsid w:val="00F11BFF"/>
    <w:rsid w:val="00F11E80"/>
    <w:rsid w:val="00F1238B"/>
    <w:rsid w:val="00F12C2E"/>
    <w:rsid w:val="00F13301"/>
    <w:rsid w:val="00F137D4"/>
    <w:rsid w:val="00F13974"/>
    <w:rsid w:val="00F13D31"/>
    <w:rsid w:val="00F15085"/>
    <w:rsid w:val="00F15A2D"/>
    <w:rsid w:val="00F15B8B"/>
    <w:rsid w:val="00F15D64"/>
    <w:rsid w:val="00F201D8"/>
    <w:rsid w:val="00F20581"/>
    <w:rsid w:val="00F21562"/>
    <w:rsid w:val="00F223C5"/>
    <w:rsid w:val="00F22A13"/>
    <w:rsid w:val="00F249E6"/>
    <w:rsid w:val="00F2571F"/>
    <w:rsid w:val="00F26805"/>
    <w:rsid w:val="00F269E2"/>
    <w:rsid w:val="00F30303"/>
    <w:rsid w:val="00F30970"/>
    <w:rsid w:val="00F30EAE"/>
    <w:rsid w:val="00F31443"/>
    <w:rsid w:val="00F320EA"/>
    <w:rsid w:val="00F32973"/>
    <w:rsid w:val="00F3309A"/>
    <w:rsid w:val="00F33764"/>
    <w:rsid w:val="00F33F03"/>
    <w:rsid w:val="00F35216"/>
    <w:rsid w:val="00F35A21"/>
    <w:rsid w:val="00F35D13"/>
    <w:rsid w:val="00F37DD8"/>
    <w:rsid w:val="00F40A4A"/>
    <w:rsid w:val="00F40B42"/>
    <w:rsid w:val="00F4158E"/>
    <w:rsid w:val="00F420BE"/>
    <w:rsid w:val="00F4246D"/>
    <w:rsid w:val="00F42CD5"/>
    <w:rsid w:val="00F42D58"/>
    <w:rsid w:val="00F44C90"/>
    <w:rsid w:val="00F44DDE"/>
    <w:rsid w:val="00F45FD7"/>
    <w:rsid w:val="00F46C7C"/>
    <w:rsid w:val="00F50177"/>
    <w:rsid w:val="00F512D6"/>
    <w:rsid w:val="00F519ED"/>
    <w:rsid w:val="00F539CF"/>
    <w:rsid w:val="00F566C2"/>
    <w:rsid w:val="00F5738A"/>
    <w:rsid w:val="00F57898"/>
    <w:rsid w:val="00F60337"/>
    <w:rsid w:val="00F6128A"/>
    <w:rsid w:val="00F63AB2"/>
    <w:rsid w:val="00F647A3"/>
    <w:rsid w:val="00F64B91"/>
    <w:rsid w:val="00F64E31"/>
    <w:rsid w:val="00F650F8"/>
    <w:rsid w:val="00F66A2F"/>
    <w:rsid w:val="00F67D1F"/>
    <w:rsid w:val="00F70934"/>
    <w:rsid w:val="00F7159A"/>
    <w:rsid w:val="00F717DF"/>
    <w:rsid w:val="00F719CC"/>
    <w:rsid w:val="00F723CC"/>
    <w:rsid w:val="00F7290D"/>
    <w:rsid w:val="00F739F4"/>
    <w:rsid w:val="00F740EA"/>
    <w:rsid w:val="00F7487C"/>
    <w:rsid w:val="00F75E46"/>
    <w:rsid w:val="00F77939"/>
    <w:rsid w:val="00F8059D"/>
    <w:rsid w:val="00F80939"/>
    <w:rsid w:val="00F80BAC"/>
    <w:rsid w:val="00F80EF3"/>
    <w:rsid w:val="00F81023"/>
    <w:rsid w:val="00F81D03"/>
    <w:rsid w:val="00F81DF0"/>
    <w:rsid w:val="00F8481C"/>
    <w:rsid w:val="00F84A95"/>
    <w:rsid w:val="00F84AD1"/>
    <w:rsid w:val="00F84E53"/>
    <w:rsid w:val="00F86086"/>
    <w:rsid w:val="00F87EB6"/>
    <w:rsid w:val="00F902F5"/>
    <w:rsid w:val="00F906F5"/>
    <w:rsid w:val="00F9210E"/>
    <w:rsid w:val="00F9220C"/>
    <w:rsid w:val="00F922EC"/>
    <w:rsid w:val="00F94558"/>
    <w:rsid w:val="00F95156"/>
    <w:rsid w:val="00F96AEE"/>
    <w:rsid w:val="00F973CE"/>
    <w:rsid w:val="00FA1520"/>
    <w:rsid w:val="00FA1569"/>
    <w:rsid w:val="00FA2812"/>
    <w:rsid w:val="00FA2B99"/>
    <w:rsid w:val="00FA3599"/>
    <w:rsid w:val="00FA37DA"/>
    <w:rsid w:val="00FA4315"/>
    <w:rsid w:val="00FA7EC4"/>
    <w:rsid w:val="00FB04BB"/>
    <w:rsid w:val="00FB1337"/>
    <w:rsid w:val="00FB1769"/>
    <w:rsid w:val="00FB2C7F"/>
    <w:rsid w:val="00FB2CC7"/>
    <w:rsid w:val="00FB3201"/>
    <w:rsid w:val="00FB5254"/>
    <w:rsid w:val="00FB5560"/>
    <w:rsid w:val="00FB57F1"/>
    <w:rsid w:val="00FB5B0A"/>
    <w:rsid w:val="00FB5E48"/>
    <w:rsid w:val="00FB6359"/>
    <w:rsid w:val="00FB68FB"/>
    <w:rsid w:val="00FB6AC6"/>
    <w:rsid w:val="00FB6CBD"/>
    <w:rsid w:val="00FB75CF"/>
    <w:rsid w:val="00FB7D29"/>
    <w:rsid w:val="00FC0C3F"/>
    <w:rsid w:val="00FC149A"/>
    <w:rsid w:val="00FC1800"/>
    <w:rsid w:val="00FC25FF"/>
    <w:rsid w:val="00FC53EC"/>
    <w:rsid w:val="00FC5557"/>
    <w:rsid w:val="00FC56CF"/>
    <w:rsid w:val="00FC62A0"/>
    <w:rsid w:val="00FC62E2"/>
    <w:rsid w:val="00FC6812"/>
    <w:rsid w:val="00FC6AA0"/>
    <w:rsid w:val="00FC6AED"/>
    <w:rsid w:val="00FC6D02"/>
    <w:rsid w:val="00FC7F9A"/>
    <w:rsid w:val="00FD0FBA"/>
    <w:rsid w:val="00FD18F5"/>
    <w:rsid w:val="00FD19C2"/>
    <w:rsid w:val="00FD1AEF"/>
    <w:rsid w:val="00FD1CEA"/>
    <w:rsid w:val="00FD1CF7"/>
    <w:rsid w:val="00FD1E78"/>
    <w:rsid w:val="00FD3AD9"/>
    <w:rsid w:val="00FD4503"/>
    <w:rsid w:val="00FD492D"/>
    <w:rsid w:val="00FD4F40"/>
    <w:rsid w:val="00FD5819"/>
    <w:rsid w:val="00FD6829"/>
    <w:rsid w:val="00FD6AF1"/>
    <w:rsid w:val="00FE0235"/>
    <w:rsid w:val="00FE051C"/>
    <w:rsid w:val="00FE080B"/>
    <w:rsid w:val="00FE0CA7"/>
    <w:rsid w:val="00FE169B"/>
    <w:rsid w:val="00FE1BB1"/>
    <w:rsid w:val="00FE1CD8"/>
    <w:rsid w:val="00FE2096"/>
    <w:rsid w:val="00FE2208"/>
    <w:rsid w:val="00FE3E3F"/>
    <w:rsid w:val="00FE493B"/>
    <w:rsid w:val="00FE4DB9"/>
    <w:rsid w:val="00FE510D"/>
    <w:rsid w:val="00FE663B"/>
    <w:rsid w:val="00FE6F7E"/>
    <w:rsid w:val="00FE6FE3"/>
    <w:rsid w:val="00FE7993"/>
    <w:rsid w:val="00FF27B5"/>
    <w:rsid w:val="00FF31D0"/>
    <w:rsid w:val="00FF3308"/>
    <w:rsid w:val="00FF3ED7"/>
    <w:rsid w:val="00FF40EE"/>
    <w:rsid w:val="00FF462F"/>
    <w:rsid w:val="00FF4763"/>
    <w:rsid w:val="00FF5D7A"/>
    <w:rsid w:val="00FF7992"/>
    <w:rsid w:val="0590B4EF"/>
    <w:rsid w:val="106B427B"/>
    <w:rsid w:val="3F296275"/>
    <w:rsid w:val="41DAD73F"/>
    <w:rsid w:val="5D2D7983"/>
    <w:rsid w:val="7F94F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25C9E"/>
  <w15:docId w15:val="{62FCDC04-75B0-42E0-9394-E209F2F5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2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7D4B"/>
    <w:pPr>
      <w:spacing w:after="200" w:line="276" w:lineRule="auto"/>
      <w:ind w:left="720"/>
      <w:contextualSpacing/>
    </w:pPr>
    <w:rPr>
      <w:rFonts w:eastAsiaTheme="minorEastAsia"/>
      <w:lang w:eastAsia="ru-RU"/>
    </w:rPr>
  </w:style>
  <w:style w:type="paragraph" w:styleId="a4">
    <w:name w:val="header"/>
    <w:basedOn w:val="a"/>
    <w:link w:val="a5"/>
    <w:uiPriority w:val="99"/>
    <w:unhideWhenUsed/>
    <w:rsid w:val="0010450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04509"/>
  </w:style>
  <w:style w:type="paragraph" w:styleId="a6">
    <w:name w:val="footer"/>
    <w:basedOn w:val="a"/>
    <w:link w:val="a7"/>
    <w:uiPriority w:val="99"/>
    <w:unhideWhenUsed/>
    <w:rsid w:val="0010450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04509"/>
  </w:style>
  <w:style w:type="table" w:styleId="a8">
    <w:name w:val="Table Grid"/>
    <w:basedOn w:val="a1"/>
    <w:uiPriority w:val="39"/>
    <w:rsid w:val="007A5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F0AB4"/>
    <w:pPr>
      <w:widowControl w:val="0"/>
      <w:autoSpaceDE w:val="0"/>
      <w:autoSpaceDN w:val="0"/>
      <w:spacing w:after="0" w:line="240" w:lineRule="auto"/>
    </w:pPr>
    <w:rPr>
      <w:rFonts w:ascii="Calibri" w:eastAsia="Times New Roman" w:hAnsi="Calibri" w:cs="Calibri"/>
      <w:szCs w:val="20"/>
      <w:lang w:eastAsia="ru-RU"/>
    </w:rPr>
  </w:style>
  <w:style w:type="paragraph" w:styleId="a9">
    <w:name w:val="Balloon Text"/>
    <w:basedOn w:val="a"/>
    <w:link w:val="aa"/>
    <w:uiPriority w:val="99"/>
    <w:semiHidden/>
    <w:unhideWhenUsed/>
    <w:rsid w:val="009A79C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A79CF"/>
    <w:rPr>
      <w:rFonts w:ascii="Segoe UI" w:hAnsi="Segoe UI" w:cs="Segoe UI"/>
      <w:sz w:val="18"/>
      <w:szCs w:val="18"/>
    </w:rPr>
  </w:style>
  <w:style w:type="paragraph" w:customStyle="1" w:styleId="ConsPlusNonformat">
    <w:name w:val="ConsPlusNonformat"/>
    <w:rsid w:val="00145B3F"/>
    <w:pPr>
      <w:autoSpaceDE w:val="0"/>
      <w:autoSpaceDN w:val="0"/>
      <w:adjustRightInd w:val="0"/>
      <w:spacing w:after="0" w:line="240" w:lineRule="auto"/>
    </w:pPr>
    <w:rPr>
      <w:rFonts w:ascii="Courier New" w:eastAsia="Calibri" w:hAnsi="Courier New" w:cs="Courier New"/>
      <w:sz w:val="20"/>
      <w:szCs w:val="20"/>
      <w:lang w:eastAsia="ru-RU"/>
    </w:rPr>
  </w:style>
  <w:style w:type="character" w:styleId="ab">
    <w:name w:val="Hyperlink"/>
    <w:basedOn w:val="a0"/>
    <w:uiPriority w:val="99"/>
    <w:semiHidden/>
    <w:unhideWhenUsed/>
    <w:rsid w:val="00446169"/>
    <w:rPr>
      <w:color w:val="0000FF"/>
      <w:u w:val="single"/>
    </w:rPr>
  </w:style>
  <w:style w:type="character" w:styleId="ac">
    <w:name w:val="FollowedHyperlink"/>
    <w:basedOn w:val="a0"/>
    <w:uiPriority w:val="99"/>
    <w:semiHidden/>
    <w:unhideWhenUsed/>
    <w:rsid w:val="00446169"/>
    <w:rPr>
      <w:color w:val="800080"/>
      <w:u w:val="single"/>
    </w:rPr>
  </w:style>
  <w:style w:type="paragraph" w:customStyle="1" w:styleId="xl66">
    <w:name w:val="xl66"/>
    <w:basedOn w:val="a"/>
    <w:rsid w:val="0044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7">
    <w:name w:val="xl67"/>
    <w:basedOn w:val="a"/>
    <w:rsid w:val="0044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4"/>
      <w:szCs w:val="14"/>
      <w:lang w:eastAsia="ru-RU"/>
    </w:rPr>
  </w:style>
  <w:style w:type="paragraph" w:customStyle="1" w:styleId="xl68">
    <w:name w:val="xl68"/>
    <w:basedOn w:val="a"/>
    <w:rsid w:val="0044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4"/>
      <w:szCs w:val="14"/>
      <w:lang w:eastAsia="ru-RU"/>
    </w:rPr>
  </w:style>
  <w:style w:type="paragraph" w:customStyle="1" w:styleId="xl69">
    <w:name w:val="xl69"/>
    <w:basedOn w:val="a"/>
    <w:rsid w:val="0044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70">
    <w:name w:val="xl70"/>
    <w:basedOn w:val="a"/>
    <w:rsid w:val="0044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71">
    <w:name w:val="xl71"/>
    <w:basedOn w:val="a"/>
    <w:rsid w:val="0044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72">
    <w:name w:val="xl72"/>
    <w:basedOn w:val="a"/>
    <w:rsid w:val="0044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73">
    <w:name w:val="xl73"/>
    <w:basedOn w:val="a"/>
    <w:rsid w:val="0044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74">
    <w:name w:val="xl74"/>
    <w:basedOn w:val="a"/>
    <w:rsid w:val="0044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75">
    <w:name w:val="xl75"/>
    <w:basedOn w:val="a"/>
    <w:rsid w:val="0044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76">
    <w:name w:val="xl76"/>
    <w:basedOn w:val="a"/>
    <w:rsid w:val="004461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4"/>
      <w:szCs w:val="14"/>
      <w:lang w:eastAsia="ru-RU"/>
    </w:rPr>
  </w:style>
  <w:style w:type="paragraph" w:customStyle="1" w:styleId="xl77">
    <w:name w:val="xl77"/>
    <w:basedOn w:val="a"/>
    <w:rsid w:val="0044616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4"/>
      <w:szCs w:val="14"/>
      <w:lang w:eastAsia="ru-RU"/>
    </w:rPr>
  </w:style>
  <w:style w:type="paragraph" w:customStyle="1" w:styleId="xl78">
    <w:name w:val="xl78"/>
    <w:basedOn w:val="a"/>
    <w:rsid w:val="0044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4461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4"/>
      <w:szCs w:val="14"/>
      <w:lang w:eastAsia="ru-RU"/>
    </w:rPr>
  </w:style>
  <w:style w:type="paragraph" w:customStyle="1" w:styleId="xl80">
    <w:name w:val="xl80"/>
    <w:basedOn w:val="a"/>
    <w:rsid w:val="0044616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4"/>
      <w:szCs w:val="14"/>
      <w:lang w:eastAsia="ru-RU"/>
    </w:rPr>
  </w:style>
  <w:style w:type="paragraph" w:customStyle="1" w:styleId="xl81">
    <w:name w:val="xl81"/>
    <w:basedOn w:val="a"/>
    <w:rsid w:val="004461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82">
    <w:name w:val="xl82"/>
    <w:basedOn w:val="a"/>
    <w:rsid w:val="0044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83">
    <w:name w:val="xl83"/>
    <w:basedOn w:val="a"/>
    <w:rsid w:val="0044616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84">
    <w:name w:val="xl84"/>
    <w:basedOn w:val="a"/>
    <w:rsid w:val="004461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85">
    <w:name w:val="xl85"/>
    <w:basedOn w:val="a"/>
    <w:rsid w:val="0044616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86">
    <w:name w:val="xl86"/>
    <w:basedOn w:val="a"/>
    <w:rsid w:val="0044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87">
    <w:name w:val="xl87"/>
    <w:basedOn w:val="a"/>
    <w:rsid w:val="0044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8">
    <w:name w:val="xl88"/>
    <w:basedOn w:val="a"/>
    <w:rsid w:val="0044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4"/>
      <w:szCs w:val="14"/>
      <w:lang w:eastAsia="ru-RU"/>
    </w:rPr>
  </w:style>
  <w:style w:type="paragraph" w:customStyle="1" w:styleId="xl89">
    <w:name w:val="xl89"/>
    <w:basedOn w:val="a"/>
    <w:rsid w:val="0044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4"/>
      <w:szCs w:val="14"/>
      <w:lang w:eastAsia="ru-RU"/>
    </w:rPr>
  </w:style>
  <w:style w:type="paragraph" w:customStyle="1" w:styleId="xl90">
    <w:name w:val="xl90"/>
    <w:basedOn w:val="a"/>
    <w:rsid w:val="0044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4"/>
      <w:szCs w:val="14"/>
      <w:lang w:eastAsia="ru-RU"/>
    </w:rPr>
  </w:style>
  <w:style w:type="paragraph" w:customStyle="1" w:styleId="xl91">
    <w:name w:val="xl91"/>
    <w:basedOn w:val="a"/>
    <w:rsid w:val="0044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44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44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4"/>
      <w:szCs w:val="14"/>
      <w:lang w:eastAsia="ru-RU"/>
    </w:rPr>
  </w:style>
  <w:style w:type="paragraph" w:customStyle="1" w:styleId="xl94">
    <w:name w:val="xl94"/>
    <w:basedOn w:val="a"/>
    <w:rsid w:val="0044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95">
    <w:name w:val="xl95"/>
    <w:basedOn w:val="a"/>
    <w:rsid w:val="0044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4"/>
      <w:szCs w:val="14"/>
      <w:lang w:eastAsia="ru-RU"/>
    </w:rPr>
  </w:style>
  <w:style w:type="paragraph" w:customStyle="1" w:styleId="xl96">
    <w:name w:val="xl96"/>
    <w:basedOn w:val="a"/>
    <w:rsid w:val="0044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44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44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9">
    <w:name w:val="xl99"/>
    <w:basedOn w:val="a"/>
    <w:rsid w:val="0044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0">
    <w:name w:val="xl100"/>
    <w:basedOn w:val="a"/>
    <w:rsid w:val="0044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01">
    <w:name w:val="xl101"/>
    <w:basedOn w:val="a"/>
    <w:rsid w:val="0044616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4"/>
      <w:szCs w:val="14"/>
      <w:lang w:eastAsia="ru-RU"/>
    </w:rPr>
  </w:style>
  <w:style w:type="paragraph" w:customStyle="1" w:styleId="xl102">
    <w:name w:val="xl102"/>
    <w:basedOn w:val="a"/>
    <w:rsid w:val="0044616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4"/>
      <w:szCs w:val="14"/>
      <w:lang w:eastAsia="ru-RU"/>
    </w:rPr>
  </w:style>
  <w:style w:type="paragraph" w:customStyle="1" w:styleId="xl103">
    <w:name w:val="xl103"/>
    <w:basedOn w:val="a"/>
    <w:rsid w:val="0044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04">
    <w:name w:val="xl104"/>
    <w:basedOn w:val="a"/>
    <w:rsid w:val="00446169"/>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4"/>
      <w:szCs w:val="14"/>
      <w:lang w:eastAsia="ru-RU"/>
    </w:rPr>
  </w:style>
  <w:style w:type="paragraph" w:customStyle="1" w:styleId="xl105">
    <w:name w:val="xl105"/>
    <w:basedOn w:val="a"/>
    <w:rsid w:val="0044616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FFFF"/>
      <w:sz w:val="14"/>
      <w:szCs w:val="14"/>
      <w:lang w:eastAsia="ru-RU"/>
    </w:rPr>
  </w:style>
  <w:style w:type="paragraph" w:customStyle="1" w:styleId="xl106">
    <w:name w:val="xl106"/>
    <w:basedOn w:val="a"/>
    <w:rsid w:val="0044616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FFFF"/>
      <w:sz w:val="14"/>
      <w:szCs w:val="14"/>
      <w:lang w:eastAsia="ru-RU"/>
    </w:rPr>
  </w:style>
  <w:style w:type="paragraph" w:customStyle="1" w:styleId="xl107">
    <w:name w:val="xl107"/>
    <w:basedOn w:val="a"/>
    <w:rsid w:val="00446169"/>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64">
    <w:name w:val="xl64"/>
    <w:basedOn w:val="a"/>
    <w:rsid w:val="009A32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5">
    <w:name w:val="xl65"/>
    <w:basedOn w:val="a"/>
    <w:rsid w:val="009A325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328">
      <w:bodyDiv w:val="1"/>
      <w:marLeft w:val="0"/>
      <w:marRight w:val="0"/>
      <w:marTop w:val="0"/>
      <w:marBottom w:val="0"/>
      <w:divBdr>
        <w:top w:val="none" w:sz="0" w:space="0" w:color="auto"/>
        <w:left w:val="none" w:sz="0" w:space="0" w:color="auto"/>
        <w:bottom w:val="none" w:sz="0" w:space="0" w:color="auto"/>
        <w:right w:val="none" w:sz="0" w:space="0" w:color="auto"/>
      </w:divBdr>
    </w:div>
    <w:div w:id="6105529">
      <w:bodyDiv w:val="1"/>
      <w:marLeft w:val="0"/>
      <w:marRight w:val="0"/>
      <w:marTop w:val="0"/>
      <w:marBottom w:val="0"/>
      <w:divBdr>
        <w:top w:val="none" w:sz="0" w:space="0" w:color="auto"/>
        <w:left w:val="none" w:sz="0" w:space="0" w:color="auto"/>
        <w:bottom w:val="none" w:sz="0" w:space="0" w:color="auto"/>
        <w:right w:val="none" w:sz="0" w:space="0" w:color="auto"/>
      </w:divBdr>
    </w:div>
    <w:div w:id="12613722">
      <w:bodyDiv w:val="1"/>
      <w:marLeft w:val="0"/>
      <w:marRight w:val="0"/>
      <w:marTop w:val="0"/>
      <w:marBottom w:val="0"/>
      <w:divBdr>
        <w:top w:val="none" w:sz="0" w:space="0" w:color="auto"/>
        <w:left w:val="none" w:sz="0" w:space="0" w:color="auto"/>
        <w:bottom w:val="none" w:sz="0" w:space="0" w:color="auto"/>
        <w:right w:val="none" w:sz="0" w:space="0" w:color="auto"/>
      </w:divBdr>
    </w:div>
    <w:div w:id="14772474">
      <w:bodyDiv w:val="1"/>
      <w:marLeft w:val="0"/>
      <w:marRight w:val="0"/>
      <w:marTop w:val="0"/>
      <w:marBottom w:val="0"/>
      <w:divBdr>
        <w:top w:val="none" w:sz="0" w:space="0" w:color="auto"/>
        <w:left w:val="none" w:sz="0" w:space="0" w:color="auto"/>
        <w:bottom w:val="none" w:sz="0" w:space="0" w:color="auto"/>
        <w:right w:val="none" w:sz="0" w:space="0" w:color="auto"/>
      </w:divBdr>
    </w:div>
    <w:div w:id="20204864">
      <w:bodyDiv w:val="1"/>
      <w:marLeft w:val="0"/>
      <w:marRight w:val="0"/>
      <w:marTop w:val="0"/>
      <w:marBottom w:val="0"/>
      <w:divBdr>
        <w:top w:val="none" w:sz="0" w:space="0" w:color="auto"/>
        <w:left w:val="none" w:sz="0" w:space="0" w:color="auto"/>
        <w:bottom w:val="none" w:sz="0" w:space="0" w:color="auto"/>
        <w:right w:val="none" w:sz="0" w:space="0" w:color="auto"/>
      </w:divBdr>
    </w:div>
    <w:div w:id="20253235">
      <w:bodyDiv w:val="1"/>
      <w:marLeft w:val="0"/>
      <w:marRight w:val="0"/>
      <w:marTop w:val="0"/>
      <w:marBottom w:val="0"/>
      <w:divBdr>
        <w:top w:val="none" w:sz="0" w:space="0" w:color="auto"/>
        <w:left w:val="none" w:sz="0" w:space="0" w:color="auto"/>
        <w:bottom w:val="none" w:sz="0" w:space="0" w:color="auto"/>
        <w:right w:val="none" w:sz="0" w:space="0" w:color="auto"/>
      </w:divBdr>
    </w:div>
    <w:div w:id="20403138">
      <w:bodyDiv w:val="1"/>
      <w:marLeft w:val="0"/>
      <w:marRight w:val="0"/>
      <w:marTop w:val="0"/>
      <w:marBottom w:val="0"/>
      <w:divBdr>
        <w:top w:val="none" w:sz="0" w:space="0" w:color="auto"/>
        <w:left w:val="none" w:sz="0" w:space="0" w:color="auto"/>
        <w:bottom w:val="none" w:sz="0" w:space="0" w:color="auto"/>
        <w:right w:val="none" w:sz="0" w:space="0" w:color="auto"/>
      </w:divBdr>
    </w:div>
    <w:div w:id="28338698">
      <w:bodyDiv w:val="1"/>
      <w:marLeft w:val="0"/>
      <w:marRight w:val="0"/>
      <w:marTop w:val="0"/>
      <w:marBottom w:val="0"/>
      <w:divBdr>
        <w:top w:val="none" w:sz="0" w:space="0" w:color="auto"/>
        <w:left w:val="none" w:sz="0" w:space="0" w:color="auto"/>
        <w:bottom w:val="none" w:sz="0" w:space="0" w:color="auto"/>
        <w:right w:val="none" w:sz="0" w:space="0" w:color="auto"/>
      </w:divBdr>
    </w:div>
    <w:div w:id="30423187">
      <w:bodyDiv w:val="1"/>
      <w:marLeft w:val="0"/>
      <w:marRight w:val="0"/>
      <w:marTop w:val="0"/>
      <w:marBottom w:val="0"/>
      <w:divBdr>
        <w:top w:val="none" w:sz="0" w:space="0" w:color="auto"/>
        <w:left w:val="none" w:sz="0" w:space="0" w:color="auto"/>
        <w:bottom w:val="none" w:sz="0" w:space="0" w:color="auto"/>
        <w:right w:val="none" w:sz="0" w:space="0" w:color="auto"/>
      </w:divBdr>
    </w:div>
    <w:div w:id="42026169">
      <w:bodyDiv w:val="1"/>
      <w:marLeft w:val="0"/>
      <w:marRight w:val="0"/>
      <w:marTop w:val="0"/>
      <w:marBottom w:val="0"/>
      <w:divBdr>
        <w:top w:val="none" w:sz="0" w:space="0" w:color="auto"/>
        <w:left w:val="none" w:sz="0" w:space="0" w:color="auto"/>
        <w:bottom w:val="none" w:sz="0" w:space="0" w:color="auto"/>
        <w:right w:val="none" w:sz="0" w:space="0" w:color="auto"/>
      </w:divBdr>
    </w:div>
    <w:div w:id="52626915">
      <w:bodyDiv w:val="1"/>
      <w:marLeft w:val="0"/>
      <w:marRight w:val="0"/>
      <w:marTop w:val="0"/>
      <w:marBottom w:val="0"/>
      <w:divBdr>
        <w:top w:val="none" w:sz="0" w:space="0" w:color="auto"/>
        <w:left w:val="none" w:sz="0" w:space="0" w:color="auto"/>
        <w:bottom w:val="none" w:sz="0" w:space="0" w:color="auto"/>
        <w:right w:val="none" w:sz="0" w:space="0" w:color="auto"/>
      </w:divBdr>
    </w:div>
    <w:div w:id="58947428">
      <w:bodyDiv w:val="1"/>
      <w:marLeft w:val="0"/>
      <w:marRight w:val="0"/>
      <w:marTop w:val="0"/>
      <w:marBottom w:val="0"/>
      <w:divBdr>
        <w:top w:val="none" w:sz="0" w:space="0" w:color="auto"/>
        <w:left w:val="none" w:sz="0" w:space="0" w:color="auto"/>
        <w:bottom w:val="none" w:sz="0" w:space="0" w:color="auto"/>
        <w:right w:val="none" w:sz="0" w:space="0" w:color="auto"/>
      </w:divBdr>
    </w:div>
    <w:div w:id="68161117">
      <w:bodyDiv w:val="1"/>
      <w:marLeft w:val="0"/>
      <w:marRight w:val="0"/>
      <w:marTop w:val="0"/>
      <w:marBottom w:val="0"/>
      <w:divBdr>
        <w:top w:val="none" w:sz="0" w:space="0" w:color="auto"/>
        <w:left w:val="none" w:sz="0" w:space="0" w:color="auto"/>
        <w:bottom w:val="none" w:sz="0" w:space="0" w:color="auto"/>
        <w:right w:val="none" w:sz="0" w:space="0" w:color="auto"/>
      </w:divBdr>
    </w:div>
    <w:div w:id="78447089">
      <w:bodyDiv w:val="1"/>
      <w:marLeft w:val="0"/>
      <w:marRight w:val="0"/>
      <w:marTop w:val="0"/>
      <w:marBottom w:val="0"/>
      <w:divBdr>
        <w:top w:val="none" w:sz="0" w:space="0" w:color="auto"/>
        <w:left w:val="none" w:sz="0" w:space="0" w:color="auto"/>
        <w:bottom w:val="none" w:sz="0" w:space="0" w:color="auto"/>
        <w:right w:val="none" w:sz="0" w:space="0" w:color="auto"/>
      </w:divBdr>
    </w:div>
    <w:div w:id="84498656">
      <w:bodyDiv w:val="1"/>
      <w:marLeft w:val="0"/>
      <w:marRight w:val="0"/>
      <w:marTop w:val="0"/>
      <w:marBottom w:val="0"/>
      <w:divBdr>
        <w:top w:val="none" w:sz="0" w:space="0" w:color="auto"/>
        <w:left w:val="none" w:sz="0" w:space="0" w:color="auto"/>
        <w:bottom w:val="none" w:sz="0" w:space="0" w:color="auto"/>
        <w:right w:val="none" w:sz="0" w:space="0" w:color="auto"/>
      </w:divBdr>
    </w:div>
    <w:div w:id="98335691">
      <w:bodyDiv w:val="1"/>
      <w:marLeft w:val="0"/>
      <w:marRight w:val="0"/>
      <w:marTop w:val="0"/>
      <w:marBottom w:val="0"/>
      <w:divBdr>
        <w:top w:val="none" w:sz="0" w:space="0" w:color="auto"/>
        <w:left w:val="none" w:sz="0" w:space="0" w:color="auto"/>
        <w:bottom w:val="none" w:sz="0" w:space="0" w:color="auto"/>
        <w:right w:val="none" w:sz="0" w:space="0" w:color="auto"/>
      </w:divBdr>
    </w:div>
    <w:div w:id="123276933">
      <w:bodyDiv w:val="1"/>
      <w:marLeft w:val="0"/>
      <w:marRight w:val="0"/>
      <w:marTop w:val="0"/>
      <w:marBottom w:val="0"/>
      <w:divBdr>
        <w:top w:val="none" w:sz="0" w:space="0" w:color="auto"/>
        <w:left w:val="none" w:sz="0" w:space="0" w:color="auto"/>
        <w:bottom w:val="none" w:sz="0" w:space="0" w:color="auto"/>
        <w:right w:val="none" w:sz="0" w:space="0" w:color="auto"/>
      </w:divBdr>
    </w:div>
    <w:div w:id="123697079">
      <w:bodyDiv w:val="1"/>
      <w:marLeft w:val="0"/>
      <w:marRight w:val="0"/>
      <w:marTop w:val="0"/>
      <w:marBottom w:val="0"/>
      <w:divBdr>
        <w:top w:val="none" w:sz="0" w:space="0" w:color="auto"/>
        <w:left w:val="none" w:sz="0" w:space="0" w:color="auto"/>
        <w:bottom w:val="none" w:sz="0" w:space="0" w:color="auto"/>
        <w:right w:val="none" w:sz="0" w:space="0" w:color="auto"/>
      </w:divBdr>
    </w:div>
    <w:div w:id="127210297">
      <w:bodyDiv w:val="1"/>
      <w:marLeft w:val="0"/>
      <w:marRight w:val="0"/>
      <w:marTop w:val="0"/>
      <w:marBottom w:val="0"/>
      <w:divBdr>
        <w:top w:val="none" w:sz="0" w:space="0" w:color="auto"/>
        <w:left w:val="none" w:sz="0" w:space="0" w:color="auto"/>
        <w:bottom w:val="none" w:sz="0" w:space="0" w:color="auto"/>
        <w:right w:val="none" w:sz="0" w:space="0" w:color="auto"/>
      </w:divBdr>
    </w:div>
    <w:div w:id="127431495">
      <w:bodyDiv w:val="1"/>
      <w:marLeft w:val="0"/>
      <w:marRight w:val="0"/>
      <w:marTop w:val="0"/>
      <w:marBottom w:val="0"/>
      <w:divBdr>
        <w:top w:val="none" w:sz="0" w:space="0" w:color="auto"/>
        <w:left w:val="none" w:sz="0" w:space="0" w:color="auto"/>
        <w:bottom w:val="none" w:sz="0" w:space="0" w:color="auto"/>
        <w:right w:val="none" w:sz="0" w:space="0" w:color="auto"/>
      </w:divBdr>
    </w:div>
    <w:div w:id="129175130">
      <w:bodyDiv w:val="1"/>
      <w:marLeft w:val="0"/>
      <w:marRight w:val="0"/>
      <w:marTop w:val="0"/>
      <w:marBottom w:val="0"/>
      <w:divBdr>
        <w:top w:val="none" w:sz="0" w:space="0" w:color="auto"/>
        <w:left w:val="none" w:sz="0" w:space="0" w:color="auto"/>
        <w:bottom w:val="none" w:sz="0" w:space="0" w:color="auto"/>
        <w:right w:val="none" w:sz="0" w:space="0" w:color="auto"/>
      </w:divBdr>
    </w:div>
    <w:div w:id="133376758">
      <w:bodyDiv w:val="1"/>
      <w:marLeft w:val="0"/>
      <w:marRight w:val="0"/>
      <w:marTop w:val="0"/>
      <w:marBottom w:val="0"/>
      <w:divBdr>
        <w:top w:val="none" w:sz="0" w:space="0" w:color="auto"/>
        <w:left w:val="none" w:sz="0" w:space="0" w:color="auto"/>
        <w:bottom w:val="none" w:sz="0" w:space="0" w:color="auto"/>
        <w:right w:val="none" w:sz="0" w:space="0" w:color="auto"/>
      </w:divBdr>
    </w:div>
    <w:div w:id="146287743">
      <w:bodyDiv w:val="1"/>
      <w:marLeft w:val="0"/>
      <w:marRight w:val="0"/>
      <w:marTop w:val="0"/>
      <w:marBottom w:val="0"/>
      <w:divBdr>
        <w:top w:val="none" w:sz="0" w:space="0" w:color="auto"/>
        <w:left w:val="none" w:sz="0" w:space="0" w:color="auto"/>
        <w:bottom w:val="none" w:sz="0" w:space="0" w:color="auto"/>
        <w:right w:val="none" w:sz="0" w:space="0" w:color="auto"/>
      </w:divBdr>
    </w:div>
    <w:div w:id="149948704">
      <w:bodyDiv w:val="1"/>
      <w:marLeft w:val="0"/>
      <w:marRight w:val="0"/>
      <w:marTop w:val="0"/>
      <w:marBottom w:val="0"/>
      <w:divBdr>
        <w:top w:val="none" w:sz="0" w:space="0" w:color="auto"/>
        <w:left w:val="none" w:sz="0" w:space="0" w:color="auto"/>
        <w:bottom w:val="none" w:sz="0" w:space="0" w:color="auto"/>
        <w:right w:val="none" w:sz="0" w:space="0" w:color="auto"/>
      </w:divBdr>
    </w:div>
    <w:div w:id="156045531">
      <w:bodyDiv w:val="1"/>
      <w:marLeft w:val="0"/>
      <w:marRight w:val="0"/>
      <w:marTop w:val="0"/>
      <w:marBottom w:val="0"/>
      <w:divBdr>
        <w:top w:val="none" w:sz="0" w:space="0" w:color="auto"/>
        <w:left w:val="none" w:sz="0" w:space="0" w:color="auto"/>
        <w:bottom w:val="none" w:sz="0" w:space="0" w:color="auto"/>
        <w:right w:val="none" w:sz="0" w:space="0" w:color="auto"/>
      </w:divBdr>
    </w:div>
    <w:div w:id="166135832">
      <w:bodyDiv w:val="1"/>
      <w:marLeft w:val="0"/>
      <w:marRight w:val="0"/>
      <w:marTop w:val="0"/>
      <w:marBottom w:val="0"/>
      <w:divBdr>
        <w:top w:val="none" w:sz="0" w:space="0" w:color="auto"/>
        <w:left w:val="none" w:sz="0" w:space="0" w:color="auto"/>
        <w:bottom w:val="none" w:sz="0" w:space="0" w:color="auto"/>
        <w:right w:val="none" w:sz="0" w:space="0" w:color="auto"/>
      </w:divBdr>
    </w:div>
    <w:div w:id="170998768">
      <w:bodyDiv w:val="1"/>
      <w:marLeft w:val="0"/>
      <w:marRight w:val="0"/>
      <w:marTop w:val="0"/>
      <w:marBottom w:val="0"/>
      <w:divBdr>
        <w:top w:val="none" w:sz="0" w:space="0" w:color="auto"/>
        <w:left w:val="none" w:sz="0" w:space="0" w:color="auto"/>
        <w:bottom w:val="none" w:sz="0" w:space="0" w:color="auto"/>
        <w:right w:val="none" w:sz="0" w:space="0" w:color="auto"/>
      </w:divBdr>
    </w:div>
    <w:div w:id="177080922">
      <w:bodyDiv w:val="1"/>
      <w:marLeft w:val="0"/>
      <w:marRight w:val="0"/>
      <w:marTop w:val="0"/>
      <w:marBottom w:val="0"/>
      <w:divBdr>
        <w:top w:val="none" w:sz="0" w:space="0" w:color="auto"/>
        <w:left w:val="none" w:sz="0" w:space="0" w:color="auto"/>
        <w:bottom w:val="none" w:sz="0" w:space="0" w:color="auto"/>
        <w:right w:val="none" w:sz="0" w:space="0" w:color="auto"/>
      </w:divBdr>
    </w:div>
    <w:div w:id="186993706">
      <w:bodyDiv w:val="1"/>
      <w:marLeft w:val="0"/>
      <w:marRight w:val="0"/>
      <w:marTop w:val="0"/>
      <w:marBottom w:val="0"/>
      <w:divBdr>
        <w:top w:val="none" w:sz="0" w:space="0" w:color="auto"/>
        <w:left w:val="none" w:sz="0" w:space="0" w:color="auto"/>
        <w:bottom w:val="none" w:sz="0" w:space="0" w:color="auto"/>
        <w:right w:val="none" w:sz="0" w:space="0" w:color="auto"/>
      </w:divBdr>
    </w:div>
    <w:div w:id="191112833">
      <w:bodyDiv w:val="1"/>
      <w:marLeft w:val="0"/>
      <w:marRight w:val="0"/>
      <w:marTop w:val="0"/>
      <w:marBottom w:val="0"/>
      <w:divBdr>
        <w:top w:val="none" w:sz="0" w:space="0" w:color="auto"/>
        <w:left w:val="none" w:sz="0" w:space="0" w:color="auto"/>
        <w:bottom w:val="none" w:sz="0" w:space="0" w:color="auto"/>
        <w:right w:val="none" w:sz="0" w:space="0" w:color="auto"/>
      </w:divBdr>
    </w:div>
    <w:div w:id="195822839">
      <w:bodyDiv w:val="1"/>
      <w:marLeft w:val="0"/>
      <w:marRight w:val="0"/>
      <w:marTop w:val="0"/>
      <w:marBottom w:val="0"/>
      <w:divBdr>
        <w:top w:val="none" w:sz="0" w:space="0" w:color="auto"/>
        <w:left w:val="none" w:sz="0" w:space="0" w:color="auto"/>
        <w:bottom w:val="none" w:sz="0" w:space="0" w:color="auto"/>
        <w:right w:val="none" w:sz="0" w:space="0" w:color="auto"/>
      </w:divBdr>
    </w:div>
    <w:div w:id="195897302">
      <w:bodyDiv w:val="1"/>
      <w:marLeft w:val="0"/>
      <w:marRight w:val="0"/>
      <w:marTop w:val="0"/>
      <w:marBottom w:val="0"/>
      <w:divBdr>
        <w:top w:val="none" w:sz="0" w:space="0" w:color="auto"/>
        <w:left w:val="none" w:sz="0" w:space="0" w:color="auto"/>
        <w:bottom w:val="none" w:sz="0" w:space="0" w:color="auto"/>
        <w:right w:val="none" w:sz="0" w:space="0" w:color="auto"/>
      </w:divBdr>
    </w:div>
    <w:div w:id="196041981">
      <w:bodyDiv w:val="1"/>
      <w:marLeft w:val="0"/>
      <w:marRight w:val="0"/>
      <w:marTop w:val="0"/>
      <w:marBottom w:val="0"/>
      <w:divBdr>
        <w:top w:val="none" w:sz="0" w:space="0" w:color="auto"/>
        <w:left w:val="none" w:sz="0" w:space="0" w:color="auto"/>
        <w:bottom w:val="none" w:sz="0" w:space="0" w:color="auto"/>
        <w:right w:val="none" w:sz="0" w:space="0" w:color="auto"/>
      </w:divBdr>
    </w:div>
    <w:div w:id="197546070">
      <w:bodyDiv w:val="1"/>
      <w:marLeft w:val="0"/>
      <w:marRight w:val="0"/>
      <w:marTop w:val="0"/>
      <w:marBottom w:val="0"/>
      <w:divBdr>
        <w:top w:val="none" w:sz="0" w:space="0" w:color="auto"/>
        <w:left w:val="none" w:sz="0" w:space="0" w:color="auto"/>
        <w:bottom w:val="none" w:sz="0" w:space="0" w:color="auto"/>
        <w:right w:val="none" w:sz="0" w:space="0" w:color="auto"/>
      </w:divBdr>
    </w:div>
    <w:div w:id="198864122">
      <w:bodyDiv w:val="1"/>
      <w:marLeft w:val="0"/>
      <w:marRight w:val="0"/>
      <w:marTop w:val="0"/>
      <w:marBottom w:val="0"/>
      <w:divBdr>
        <w:top w:val="none" w:sz="0" w:space="0" w:color="auto"/>
        <w:left w:val="none" w:sz="0" w:space="0" w:color="auto"/>
        <w:bottom w:val="none" w:sz="0" w:space="0" w:color="auto"/>
        <w:right w:val="none" w:sz="0" w:space="0" w:color="auto"/>
      </w:divBdr>
    </w:div>
    <w:div w:id="199707019">
      <w:bodyDiv w:val="1"/>
      <w:marLeft w:val="0"/>
      <w:marRight w:val="0"/>
      <w:marTop w:val="0"/>
      <w:marBottom w:val="0"/>
      <w:divBdr>
        <w:top w:val="none" w:sz="0" w:space="0" w:color="auto"/>
        <w:left w:val="none" w:sz="0" w:space="0" w:color="auto"/>
        <w:bottom w:val="none" w:sz="0" w:space="0" w:color="auto"/>
        <w:right w:val="none" w:sz="0" w:space="0" w:color="auto"/>
      </w:divBdr>
    </w:div>
    <w:div w:id="204485317">
      <w:bodyDiv w:val="1"/>
      <w:marLeft w:val="0"/>
      <w:marRight w:val="0"/>
      <w:marTop w:val="0"/>
      <w:marBottom w:val="0"/>
      <w:divBdr>
        <w:top w:val="none" w:sz="0" w:space="0" w:color="auto"/>
        <w:left w:val="none" w:sz="0" w:space="0" w:color="auto"/>
        <w:bottom w:val="none" w:sz="0" w:space="0" w:color="auto"/>
        <w:right w:val="none" w:sz="0" w:space="0" w:color="auto"/>
      </w:divBdr>
    </w:div>
    <w:div w:id="208883520">
      <w:bodyDiv w:val="1"/>
      <w:marLeft w:val="0"/>
      <w:marRight w:val="0"/>
      <w:marTop w:val="0"/>
      <w:marBottom w:val="0"/>
      <w:divBdr>
        <w:top w:val="none" w:sz="0" w:space="0" w:color="auto"/>
        <w:left w:val="none" w:sz="0" w:space="0" w:color="auto"/>
        <w:bottom w:val="none" w:sz="0" w:space="0" w:color="auto"/>
        <w:right w:val="none" w:sz="0" w:space="0" w:color="auto"/>
      </w:divBdr>
    </w:div>
    <w:div w:id="211426114">
      <w:bodyDiv w:val="1"/>
      <w:marLeft w:val="0"/>
      <w:marRight w:val="0"/>
      <w:marTop w:val="0"/>
      <w:marBottom w:val="0"/>
      <w:divBdr>
        <w:top w:val="none" w:sz="0" w:space="0" w:color="auto"/>
        <w:left w:val="none" w:sz="0" w:space="0" w:color="auto"/>
        <w:bottom w:val="none" w:sz="0" w:space="0" w:color="auto"/>
        <w:right w:val="none" w:sz="0" w:space="0" w:color="auto"/>
      </w:divBdr>
    </w:div>
    <w:div w:id="218902702">
      <w:bodyDiv w:val="1"/>
      <w:marLeft w:val="0"/>
      <w:marRight w:val="0"/>
      <w:marTop w:val="0"/>
      <w:marBottom w:val="0"/>
      <w:divBdr>
        <w:top w:val="none" w:sz="0" w:space="0" w:color="auto"/>
        <w:left w:val="none" w:sz="0" w:space="0" w:color="auto"/>
        <w:bottom w:val="none" w:sz="0" w:space="0" w:color="auto"/>
        <w:right w:val="none" w:sz="0" w:space="0" w:color="auto"/>
      </w:divBdr>
    </w:div>
    <w:div w:id="218981718">
      <w:bodyDiv w:val="1"/>
      <w:marLeft w:val="0"/>
      <w:marRight w:val="0"/>
      <w:marTop w:val="0"/>
      <w:marBottom w:val="0"/>
      <w:divBdr>
        <w:top w:val="none" w:sz="0" w:space="0" w:color="auto"/>
        <w:left w:val="none" w:sz="0" w:space="0" w:color="auto"/>
        <w:bottom w:val="none" w:sz="0" w:space="0" w:color="auto"/>
        <w:right w:val="none" w:sz="0" w:space="0" w:color="auto"/>
      </w:divBdr>
    </w:div>
    <w:div w:id="222102205">
      <w:bodyDiv w:val="1"/>
      <w:marLeft w:val="0"/>
      <w:marRight w:val="0"/>
      <w:marTop w:val="0"/>
      <w:marBottom w:val="0"/>
      <w:divBdr>
        <w:top w:val="none" w:sz="0" w:space="0" w:color="auto"/>
        <w:left w:val="none" w:sz="0" w:space="0" w:color="auto"/>
        <w:bottom w:val="none" w:sz="0" w:space="0" w:color="auto"/>
        <w:right w:val="none" w:sz="0" w:space="0" w:color="auto"/>
      </w:divBdr>
    </w:div>
    <w:div w:id="244196172">
      <w:bodyDiv w:val="1"/>
      <w:marLeft w:val="0"/>
      <w:marRight w:val="0"/>
      <w:marTop w:val="0"/>
      <w:marBottom w:val="0"/>
      <w:divBdr>
        <w:top w:val="none" w:sz="0" w:space="0" w:color="auto"/>
        <w:left w:val="none" w:sz="0" w:space="0" w:color="auto"/>
        <w:bottom w:val="none" w:sz="0" w:space="0" w:color="auto"/>
        <w:right w:val="none" w:sz="0" w:space="0" w:color="auto"/>
      </w:divBdr>
    </w:div>
    <w:div w:id="250310742">
      <w:bodyDiv w:val="1"/>
      <w:marLeft w:val="0"/>
      <w:marRight w:val="0"/>
      <w:marTop w:val="0"/>
      <w:marBottom w:val="0"/>
      <w:divBdr>
        <w:top w:val="none" w:sz="0" w:space="0" w:color="auto"/>
        <w:left w:val="none" w:sz="0" w:space="0" w:color="auto"/>
        <w:bottom w:val="none" w:sz="0" w:space="0" w:color="auto"/>
        <w:right w:val="none" w:sz="0" w:space="0" w:color="auto"/>
      </w:divBdr>
    </w:div>
    <w:div w:id="252125731">
      <w:bodyDiv w:val="1"/>
      <w:marLeft w:val="0"/>
      <w:marRight w:val="0"/>
      <w:marTop w:val="0"/>
      <w:marBottom w:val="0"/>
      <w:divBdr>
        <w:top w:val="none" w:sz="0" w:space="0" w:color="auto"/>
        <w:left w:val="none" w:sz="0" w:space="0" w:color="auto"/>
        <w:bottom w:val="none" w:sz="0" w:space="0" w:color="auto"/>
        <w:right w:val="none" w:sz="0" w:space="0" w:color="auto"/>
      </w:divBdr>
    </w:div>
    <w:div w:id="252511966">
      <w:bodyDiv w:val="1"/>
      <w:marLeft w:val="0"/>
      <w:marRight w:val="0"/>
      <w:marTop w:val="0"/>
      <w:marBottom w:val="0"/>
      <w:divBdr>
        <w:top w:val="none" w:sz="0" w:space="0" w:color="auto"/>
        <w:left w:val="none" w:sz="0" w:space="0" w:color="auto"/>
        <w:bottom w:val="none" w:sz="0" w:space="0" w:color="auto"/>
        <w:right w:val="none" w:sz="0" w:space="0" w:color="auto"/>
      </w:divBdr>
    </w:div>
    <w:div w:id="263811081">
      <w:bodyDiv w:val="1"/>
      <w:marLeft w:val="0"/>
      <w:marRight w:val="0"/>
      <w:marTop w:val="0"/>
      <w:marBottom w:val="0"/>
      <w:divBdr>
        <w:top w:val="none" w:sz="0" w:space="0" w:color="auto"/>
        <w:left w:val="none" w:sz="0" w:space="0" w:color="auto"/>
        <w:bottom w:val="none" w:sz="0" w:space="0" w:color="auto"/>
        <w:right w:val="none" w:sz="0" w:space="0" w:color="auto"/>
      </w:divBdr>
    </w:div>
    <w:div w:id="263997491">
      <w:bodyDiv w:val="1"/>
      <w:marLeft w:val="0"/>
      <w:marRight w:val="0"/>
      <w:marTop w:val="0"/>
      <w:marBottom w:val="0"/>
      <w:divBdr>
        <w:top w:val="none" w:sz="0" w:space="0" w:color="auto"/>
        <w:left w:val="none" w:sz="0" w:space="0" w:color="auto"/>
        <w:bottom w:val="none" w:sz="0" w:space="0" w:color="auto"/>
        <w:right w:val="none" w:sz="0" w:space="0" w:color="auto"/>
      </w:divBdr>
    </w:div>
    <w:div w:id="272247167">
      <w:bodyDiv w:val="1"/>
      <w:marLeft w:val="0"/>
      <w:marRight w:val="0"/>
      <w:marTop w:val="0"/>
      <w:marBottom w:val="0"/>
      <w:divBdr>
        <w:top w:val="none" w:sz="0" w:space="0" w:color="auto"/>
        <w:left w:val="none" w:sz="0" w:space="0" w:color="auto"/>
        <w:bottom w:val="none" w:sz="0" w:space="0" w:color="auto"/>
        <w:right w:val="none" w:sz="0" w:space="0" w:color="auto"/>
      </w:divBdr>
    </w:div>
    <w:div w:id="279260118">
      <w:bodyDiv w:val="1"/>
      <w:marLeft w:val="0"/>
      <w:marRight w:val="0"/>
      <w:marTop w:val="0"/>
      <w:marBottom w:val="0"/>
      <w:divBdr>
        <w:top w:val="none" w:sz="0" w:space="0" w:color="auto"/>
        <w:left w:val="none" w:sz="0" w:space="0" w:color="auto"/>
        <w:bottom w:val="none" w:sz="0" w:space="0" w:color="auto"/>
        <w:right w:val="none" w:sz="0" w:space="0" w:color="auto"/>
      </w:divBdr>
    </w:div>
    <w:div w:id="284122343">
      <w:bodyDiv w:val="1"/>
      <w:marLeft w:val="0"/>
      <w:marRight w:val="0"/>
      <w:marTop w:val="0"/>
      <w:marBottom w:val="0"/>
      <w:divBdr>
        <w:top w:val="none" w:sz="0" w:space="0" w:color="auto"/>
        <w:left w:val="none" w:sz="0" w:space="0" w:color="auto"/>
        <w:bottom w:val="none" w:sz="0" w:space="0" w:color="auto"/>
        <w:right w:val="none" w:sz="0" w:space="0" w:color="auto"/>
      </w:divBdr>
    </w:div>
    <w:div w:id="286398306">
      <w:bodyDiv w:val="1"/>
      <w:marLeft w:val="0"/>
      <w:marRight w:val="0"/>
      <w:marTop w:val="0"/>
      <w:marBottom w:val="0"/>
      <w:divBdr>
        <w:top w:val="none" w:sz="0" w:space="0" w:color="auto"/>
        <w:left w:val="none" w:sz="0" w:space="0" w:color="auto"/>
        <w:bottom w:val="none" w:sz="0" w:space="0" w:color="auto"/>
        <w:right w:val="none" w:sz="0" w:space="0" w:color="auto"/>
      </w:divBdr>
    </w:div>
    <w:div w:id="289748159">
      <w:bodyDiv w:val="1"/>
      <w:marLeft w:val="0"/>
      <w:marRight w:val="0"/>
      <w:marTop w:val="0"/>
      <w:marBottom w:val="0"/>
      <w:divBdr>
        <w:top w:val="none" w:sz="0" w:space="0" w:color="auto"/>
        <w:left w:val="none" w:sz="0" w:space="0" w:color="auto"/>
        <w:bottom w:val="none" w:sz="0" w:space="0" w:color="auto"/>
        <w:right w:val="none" w:sz="0" w:space="0" w:color="auto"/>
      </w:divBdr>
    </w:div>
    <w:div w:id="320962124">
      <w:bodyDiv w:val="1"/>
      <w:marLeft w:val="0"/>
      <w:marRight w:val="0"/>
      <w:marTop w:val="0"/>
      <w:marBottom w:val="0"/>
      <w:divBdr>
        <w:top w:val="none" w:sz="0" w:space="0" w:color="auto"/>
        <w:left w:val="none" w:sz="0" w:space="0" w:color="auto"/>
        <w:bottom w:val="none" w:sz="0" w:space="0" w:color="auto"/>
        <w:right w:val="none" w:sz="0" w:space="0" w:color="auto"/>
      </w:divBdr>
    </w:div>
    <w:div w:id="326908385">
      <w:bodyDiv w:val="1"/>
      <w:marLeft w:val="0"/>
      <w:marRight w:val="0"/>
      <w:marTop w:val="0"/>
      <w:marBottom w:val="0"/>
      <w:divBdr>
        <w:top w:val="none" w:sz="0" w:space="0" w:color="auto"/>
        <w:left w:val="none" w:sz="0" w:space="0" w:color="auto"/>
        <w:bottom w:val="none" w:sz="0" w:space="0" w:color="auto"/>
        <w:right w:val="none" w:sz="0" w:space="0" w:color="auto"/>
      </w:divBdr>
    </w:div>
    <w:div w:id="334458356">
      <w:bodyDiv w:val="1"/>
      <w:marLeft w:val="0"/>
      <w:marRight w:val="0"/>
      <w:marTop w:val="0"/>
      <w:marBottom w:val="0"/>
      <w:divBdr>
        <w:top w:val="none" w:sz="0" w:space="0" w:color="auto"/>
        <w:left w:val="none" w:sz="0" w:space="0" w:color="auto"/>
        <w:bottom w:val="none" w:sz="0" w:space="0" w:color="auto"/>
        <w:right w:val="none" w:sz="0" w:space="0" w:color="auto"/>
      </w:divBdr>
    </w:div>
    <w:div w:id="335766353">
      <w:bodyDiv w:val="1"/>
      <w:marLeft w:val="0"/>
      <w:marRight w:val="0"/>
      <w:marTop w:val="0"/>
      <w:marBottom w:val="0"/>
      <w:divBdr>
        <w:top w:val="none" w:sz="0" w:space="0" w:color="auto"/>
        <w:left w:val="none" w:sz="0" w:space="0" w:color="auto"/>
        <w:bottom w:val="none" w:sz="0" w:space="0" w:color="auto"/>
        <w:right w:val="none" w:sz="0" w:space="0" w:color="auto"/>
      </w:divBdr>
    </w:div>
    <w:div w:id="347484049">
      <w:bodyDiv w:val="1"/>
      <w:marLeft w:val="0"/>
      <w:marRight w:val="0"/>
      <w:marTop w:val="0"/>
      <w:marBottom w:val="0"/>
      <w:divBdr>
        <w:top w:val="none" w:sz="0" w:space="0" w:color="auto"/>
        <w:left w:val="none" w:sz="0" w:space="0" w:color="auto"/>
        <w:bottom w:val="none" w:sz="0" w:space="0" w:color="auto"/>
        <w:right w:val="none" w:sz="0" w:space="0" w:color="auto"/>
      </w:divBdr>
    </w:div>
    <w:div w:id="349912772">
      <w:bodyDiv w:val="1"/>
      <w:marLeft w:val="0"/>
      <w:marRight w:val="0"/>
      <w:marTop w:val="0"/>
      <w:marBottom w:val="0"/>
      <w:divBdr>
        <w:top w:val="none" w:sz="0" w:space="0" w:color="auto"/>
        <w:left w:val="none" w:sz="0" w:space="0" w:color="auto"/>
        <w:bottom w:val="none" w:sz="0" w:space="0" w:color="auto"/>
        <w:right w:val="none" w:sz="0" w:space="0" w:color="auto"/>
      </w:divBdr>
    </w:div>
    <w:div w:id="357390421">
      <w:bodyDiv w:val="1"/>
      <w:marLeft w:val="0"/>
      <w:marRight w:val="0"/>
      <w:marTop w:val="0"/>
      <w:marBottom w:val="0"/>
      <w:divBdr>
        <w:top w:val="none" w:sz="0" w:space="0" w:color="auto"/>
        <w:left w:val="none" w:sz="0" w:space="0" w:color="auto"/>
        <w:bottom w:val="none" w:sz="0" w:space="0" w:color="auto"/>
        <w:right w:val="none" w:sz="0" w:space="0" w:color="auto"/>
      </w:divBdr>
    </w:div>
    <w:div w:id="359092690">
      <w:bodyDiv w:val="1"/>
      <w:marLeft w:val="0"/>
      <w:marRight w:val="0"/>
      <w:marTop w:val="0"/>
      <w:marBottom w:val="0"/>
      <w:divBdr>
        <w:top w:val="none" w:sz="0" w:space="0" w:color="auto"/>
        <w:left w:val="none" w:sz="0" w:space="0" w:color="auto"/>
        <w:bottom w:val="none" w:sz="0" w:space="0" w:color="auto"/>
        <w:right w:val="none" w:sz="0" w:space="0" w:color="auto"/>
      </w:divBdr>
    </w:div>
    <w:div w:id="359356080">
      <w:bodyDiv w:val="1"/>
      <w:marLeft w:val="0"/>
      <w:marRight w:val="0"/>
      <w:marTop w:val="0"/>
      <w:marBottom w:val="0"/>
      <w:divBdr>
        <w:top w:val="none" w:sz="0" w:space="0" w:color="auto"/>
        <w:left w:val="none" w:sz="0" w:space="0" w:color="auto"/>
        <w:bottom w:val="none" w:sz="0" w:space="0" w:color="auto"/>
        <w:right w:val="none" w:sz="0" w:space="0" w:color="auto"/>
      </w:divBdr>
    </w:div>
    <w:div w:id="362293902">
      <w:bodyDiv w:val="1"/>
      <w:marLeft w:val="0"/>
      <w:marRight w:val="0"/>
      <w:marTop w:val="0"/>
      <w:marBottom w:val="0"/>
      <w:divBdr>
        <w:top w:val="none" w:sz="0" w:space="0" w:color="auto"/>
        <w:left w:val="none" w:sz="0" w:space="0" w:color="auto"/>
        <w:bottom w:val="none" w:sz="0" w:space="0" w:color="auto"/>
        <w:right w:val="none" w:sz="0" w:space="0" w:color="auto"/>
      </w:divBdr>
    </w:div>
    <w:div w:id="369498222">
      <w:bodyDiv w:val="1"/>
      <w:marLeft w:val="0"/>
      <w:marRight w:val="0"/>
      <w:marTop w:val="0"/>
      <w:marBottom w:val="0"/>
      <w:divBdr>
        <w:top w:val="none" w:sz="0" w:space="0" w:color="auto"/>
        <w:left w:val="none" w:sz="0" w:space="0" w:color="auto"/>
        <w:bottom w:val="none" w:sz="0" w:space="0" w:color="auto"/>
        <w:right w:val="none" w:sz="0" w:space="0" w:color="auto"/>
      </w:divBdr>
    </w:div>
    <w:div w:id="374701199">
      <w:bodyDiv w:val="1"/>
      <w:marLeft w:val="0"/>
      <w:marRight w:val="0"/>
      <w:marTop w:val="0"/>
      <w:marBottom w:val="0"/>
      <w:divBdr>
        <w:top w:val="none" w:sz="0" w:space="0" w:color="auto"/>
        <w:left w:val="none" w:sz="0" w:space="0" w:color="auto"/>
        <w:bottom w:val="none" w:sz="0" w:space="0" w:color="auto"/>
        <w:right w:val="none" w:sz="0" w:space="0" w:color="auto"/>
      </w:divBdr>
    </w:div>
    <w:div w:id="375854841">
      <w:bodyDiv w:val="1"/>
      <w:marLeft w:val="0"/>
      <w:marRight w:val="0"/>
      <w:marTop w:val="0"/>
      <w:marBottom w:val="0"/>
      <w:divBdr>
        <w:top w:val="none" w:sz="0" w:space="0" w:color="auto"/>
        <w:left w:val="none" w:sz="0" w:space="0" w:color="auto"/>
        <w:bottom w:val="none" w:sz="0" w:space="0" w:color="auto"/>
        <w:right w:val="none" w:sz="0" w:space="0" w:color="auto"/>
      </w:divBdr>
    </w:div>
    <w:div w:id="378090705">
      <w:bodyDiv w:val="1"/>
      <w:marLeft w:val="0"/>
      <w:marRight w:val="0"/>
      <w:marTop w:val="0"/>
      <w:marBottom w:val="0"/>
      <w:divBdr>
        <w:top w:val="none" w:sz="0" w:space="0" w:color="auto"/>
        <w:left w:val="none" w:sz="0" w:space="0" w:color="auto"/>
        <w:bottom w:val="none" w:sz="0" w:space="0" w:color="auto"/>
        <w:right w:val="none" w:sz="0" w:space="0" w:color="auto"/>
      </w:divBdr>
    </w:div>
    <w:div w:id="385374270">
      <w:bodyDiv w:val="1"/>
      <w:marLeft w:val="0"/>
      <w:marRight w:val="0"/>
      <w:marTop w:val="0"/>
      <w:marBottom w:val="0"/>
      <w:divBdr>
        <w:top w:val="none" w:sz="0" w:space="0" w:color="auto"/>
        <w:left w:val="none" w:sz="0" w:space="0" w:color="auto"/>
        <w:bottom w:val="none" w:sz="0" w:space="0" w:color="auto"/>
        <w:right w:val="none" w:sz="0" w:space="0" w:color="auto"/>
      </w:divBdr>
    </w:div>
    <w:div w:id="390544907">
      <w:bodyDiv w:val="1"/>
      <w:marLeft w:val="0"/>
      <w:marRight w:val="0"/>
      <w:marTop w:val="0"/>
      <w:marBottom w:val="0"/>
      <w:divBdr>
        <w:top w:val="none" w:sz="0" w:space="0" w:color="auto"/>
        <w:left w:val="none" w:sz="0" w:space="0" w:color="auto"/>
        <w:bottom w:val="none" w:sz="0" w:space="0" w:color="auto"/>
        <w:right w:val="none" w:sz="0" w:space="0" w:color="auto"/>
      </w:divBdr>
    </w:div>
    <w:div w:id="390929676">
      <w:bodyDiv w:val="1"/>
      <w:marLeft w:val="0"/>
      <w:marRight w:val="0"/>
      <w:marTop w:val="0"/>
      <w:marBottom w:val="0"/>
      <w:divBdr>
        <w:top w:val="none" w:sz="0" w:space="0" w:color="auto"/>
        <w:left w:val="none" w:sz="0" w:space="0" w:color="auto"/>
        <w:bottom w:val="none" w:sz="0" w:space="0" w:color="auto"/>
        <w:right w:val="none" w:sz="0" w:space="0" w:color="auto"/>
      </w:divBdr>
    </w:div>
    <w:div w:id="392891946">
      <w:bodyDiv w:val="1"/>
      <w:marLeft w:val="0"/>
      <w:marRight w:val="0"/>
      <w:marTop w:val="0"/>
      <w:marBottom w:val="0"/>
      <w:divBdr>
        <w:top w:val="none" w:sz="0" w:space="0" w:color="auto"/>
        <w:left w:val="none" w:sz="0" w:space="0" w:color="auto"/>
        <w:bottom w:val="none" w:sz="0" w:space="0" w:color="auto"/>
        <w:right w:val="none" w:sz="0" w:space="0" w:color="auto"/>
      </w:divBdr>
    </w:div>
    <w:div w:id="406073546">
      <w:bodyDiv w:val="1"/>
      <w:marLeft w:val="0"/>
      <w:marRight w:val="0"/>
      <w:marTop w:val="0"/>
      <w:marBottom w:val="0"/>
      <w:divBdr>
        <w:top w:val="none" w:sz="0" w:space="0" w:color="auto"/>
        <w:left w:val="none" w:sz="0" w:space="0" w:color="auto"/>
        <w:bottom w:val="none" w:sz="0" w:space="0" w:color="auto"/>
        <w:right w:val="none" w:sz="0" w:space="0" w:color="auto"/>
      </w:divBdr>
    </w:div>
    <w:div w:id="421876835">
      <w:bodyDiv w:val="1"/>
      <w:marLeft w:val="0"/>
      <w:marRight w:val="0"/>
      <w:marTop w:val="0"/>
      <w:marBottom w:val="0"/>
      <w:divBdr>
        <w:top w:val="none" w:sz="0" w:space="0" w:color="auto"/>
        <w:left w:val="none" w:sz="0" w:space="0" w:color="auto"/>
        <w:bottom w:val="none" w:sz="0" w:space="0" w:color="auto"/>
        <w:right w:val="none" w:sz="0" w:space="0" w:color="auto"/>
      </w:divBdr>
    </w:div>
    <w:div w:id="424694610">
      <w:bodyDiv w:val="1"/>
      <w:marLeft w:val="0"/>
      <w:marRight w:val="0"/>
      <w:marTop w:val="0"/>
      <w:marBottom w:val="0"/>
      <w:divBdr>
        <w:top w:val="none" w:sz="0" w:space="0" w:color="auto"/>
        <w:left w:val="none" w:sz="0" w:space="0" w:color="auto"/>
        <w:bottom w:val="none" w:sz="0" w:space="0" w:color="auto"/>
        <w:right w:val="none" w:sz="0" w:space="0" w:color="auto"/>
      </w:divBdr>
    </w:div>
    <w:div w:id="425349768">
      <w:bodyDiv w:val="1"/>
      <w:marLeft w:val="0"/>
      <w:marRight w:val="0"/>
      <w:marTop w:val="0"/>
      <w:marBottom w:val="0"/>
      <w:divBdr>
        <w:top w:val="none" w:sz="0" w:space="0" w:color="auto"/>
        <w:left w:val="none" w:sz="0" w:space="0" w:color="auto"/>
        <w:bottom w:val="none" w:sz="0" w:space="0" w:color="auto"/>
        <w:right w:val="none" w:sz="0" w:space="0" w:color="auto"/>
      </w:divBdr>
    </w:div>
    <w:div w:id="430588415">
      <w:bodyDiv w:val="1"/>
      <w:marLeft w:val="0"/>
      <w:marRight w:val="0"/>
      <w:marTop w:val="0"/>
      <w:marBottom w:val="0"/>
      <w:divBdr>
        <w:top w:val="none" w:sz="0" w:space="0" w:color="auto"/>
        <w:left w:val="none" w:sz="0" w:space="0" w:color="auto"/>
        <w:bottom w:val="none" w:sz="0" w:space="0" w:color="auto"/>
        <w:right w:val="none" w:sz="0" w:space="0" w:color="auto"/>
      </w:divBdr>
    </w:div>
    <w:div w:id="445545090">
      <w:bodyDiv w:val="1"/>
      <w:marLeft w:val="0"/>
      <w:marRight w:val="0"/>
      <w:marTop w:val="0"/>
      <w:marBottom w:val="0"/>
      <w:divBdr>
        <w:top w:val="none" w:sz="0" w:space="0" w:color="auto"/>
        <w:left w:val="none" w:sz="0" w:space="0" w:color="auto"/>
        <w:bottom w:val="none" w:sz="0" w:space="0" w:color="auto"/>
        <w:right w:val="none" w:sz="0" w:space="0" w:color="auto"/>
      </w:divBdr>
    </w:div>
    <w:div w:id="450126260">
      <w:bodyDiv w:val="1"/>
      <w:marLeft w:val="0"/>
      <w:marRight w:val="0"/>
      <w:marTop w:val="0"/>
      <w:marBottom w:val="0"/>
      <w:divBdr>
        <w:top w:val="none" w:sz="0" w:space="0" w:color="auto"/>
        <w:left w:val="none" w:sz="0" w:space="0" w:color="auto"/>
        <w:bottom w:val="none" w:sz="0" w:space="0" w:color="auto"/>
        <w:right w:val="none" w:sz="0" w:space="0" w:color="auto"/>
      </w:divBdr>
    </w:div>
    <w:div w:id="451359796">
      <w:bodyDiv w:val="1"/>
      <w:marLeft w:val="0"/>
      <w:marRight w:val="0"/>
      <w:marTop w:val="0"/>
      <w:marBottom w:val="0"/>
      <w:divBdr>
        <w:top w:val="none" w:sz="0" w:space="0" w:color="auto"/>
        <w:left w:val="none" w:sz="0" w:space="0" w:color="auto"/>
        <w:bottom w:val="none" w:sz="0" w:space="0" w:color="auto"/>
        <w:right w:val="none" w:sz="0" w:space="0" w:color="auto"/>
      </w:divBdr>
    </w:div>
    <w:div w:id="451553060">
      <w:bodyDiv w:val="1"/>
      <w:marLeft w:val="0"/>
      <w:marRight w:val="0"/>
      <w:marTop w:val="0"/>
      <w:marBottom w:val="0"/>
      <w:divBdr>
        <w:top w:val="none" w:sz="0" w:space="0" w:color="auto"/>
        <w:left w:val="none" w:sz="0" w:space="0" w:color="auto"/>
        <w:bottom w:val="none" w:sz="0" w:space="0" w:color="auto"/>
        <w:right w:val="none" w:sz="0" w:space="0" w:color="auto"/>
      </w:divBdr>
    </w:div>
    <w:div w:id="454174156">
      <w:bodyDiv w:val="1"/>
      <w:marLeft w:val="0"/>
      <w:marRight w:val="0"/>
      <w:marTop w:val="0"/>
      <w:marBottom w:val="0"/>
      <w:divBdr>
        <w:top w:val="none" w:sz="0" w:space="0" w:color="auto"/>
        <w:left w:val="none" w:sz="0" w:space="0" w:color="auto"/>
        <w:bottom w:val="none" w:sz="0" w:space="0" w:color="auto"/>
        <w:right w:val="none" w:sz="0" w:space="0" w:color="auto"/>
      </w:divBdr>
    </w:div>
    <w:div w:id="457796020">
      <w:bodyDiv w:val="1"/>
      <w:marLeft w:val="0"/>
      <w:marRight w:val="0"/>
      <w:marTop w:val="0"/>
      <w:marBottom w:val="0"/>
      <w:divBdr>
        <w:top w:val="none" w:sz="0" w:space="0" w:color="auto"/>
        <w:left w:val="none" w:sz="0" w:space="0" w:color="auto"/>
        <w:bottom w:val="none" w:sz="0" w:space="0" w:color="auto"/>
        <w:right w:val="none" w:sz="0" w:space="0" w:color="auto"/>
      </w:divBdr>
    </w:div>
    <w:div w:id="461852764">
      <w:bodyDiv w:val="1"/>
      <w:marLeft w:val="0"/>
      <w:marRight w:val="0"/>
      <w:marTop w:val="0"/>
      <w:marBottom w:val="0"/>
      <w:divBdr>
        <w:top w:val="none" w:sz="0" w:space="0" w:color="auto"/>
        <w:left w:val="none" w:sz="0" w:space="0" w:color="auto"/>
        <w:bottom w:val="none" w:sz="0" w:space="0" w:color="auto"/>
        <w:right w:val="none" w:sz="0" w:space="0" w:color="auto"/>
      </w:divBdr>
    </w:div>
    <w:div w:id="467868470">
      <w:bodyDiv w:val="1"/>
      <w:marLeft w:val="0"/>
      <w:marRight w:val="0"/>
      <w:marTop w:val="0"/>
      <w:marBottom w:val="0"/>
      <w:divBdr>
        <w:top w:val="none" w:sz="0" w:space="0" w:color="auto"/>
        <w:left w:val="none" w:sz="0" w:space="0" w:color="auto"/>
        <w:bottom w:val="none" w:sz="0" w:space="0" w:color="auto"/>
        <w:right w:val="none" w:sz="0" w:space="0" w:color="auto"/>
      </w:divBdr>
    </w:div>
    <w:div w:id="468088794">
      <w:bodyDiv w:val="1"/>
      <w:marLeft w:val="0"/>
      <w:marRight w:val="0"/>
      <w:marTop w:val="0"/>
      <w:marBottom w:val="0"/>
      <w:divBdr>
        <w:top w:val="none" w:sz="0" w:space="0" w:color="auto"/>
        <w:left w:val="none" w:sz="0" w:space="0" w:color="auto"/>
        <w:bottom w:val="none" w:sz="0" w:space="0" w:color="auto"/>
        <w:right w:val="none" w:sz="0" w:space="0" w:color="auto"/>
      </w:divBdr>
    </w:div>
    <w:div w:id="468324057">
      <w:bodyDiv w:val="1"/>
      <w:marLeft w:val="0"/>
      <w:marRight w:val="0"/>
      <w:marTop w:val="0"/>
      <w:marBottom w:val="0"/>
      <w:divBdr>
        <w:top w:val="none" w:sz="0" w:space="0" w:color="auto"/>
        <w:left w:val="none" w:sz="0" w:space="0" w:color="auto"/>
        <w:bottom w:val="none" w:sz="0" w:space="0" w:color="auto"/>
        <w:right w:val="none" w:sz="0" w:space="0" w:color="auto"/>
      </w:divBdr>
    </w:div>
    <w:div w:id="470488521">
      <w:bodyDiv w:val="1"/>
      <w:marLeft w:val="0"/>
      <w:marRight w:val="0"/>
      <w:marTop w:val="0"/>
      <w:marBottom w:val="0"/>
      <w:divBdr>
        <w:top w:val="none" w:sz="0" w:space="0" w:color="auto"/>
        <w:left w:val="none" w:sz="0" w:space="0" w:color="auto"/>
        <w:bottom w:val="none" w:sz="0" w:space="0" w:color="auto"/>
        <w:right w:val="none" w:sz="0" w:space="0" w:color="auto"/>
      </w:divBdr>
    </w:div>
    <w:div w:id="473254362">
      <w:bodyDiv w:val="1"/>
      <w:marLeft w:val="0"/>
      <w:marRight w:val="0"/>
      <w:marTop w:val="0"/>
      <w:marBottom w:val="0"/>
      <w:divBdr>
        <w:top w:val="none" w:sz="0" w:space="0" w:color="auto"/>
        <w:left w:val="none" w:sz="0" w:space="0" w:color="auto"/>
        <w:bottom w:val="none" w:sz="0" w:space="0" w:color="auto"/>
        <w:right w:val="none" w:sz="0" w:space="0" w:color="auto"/>
      </w:divBdr>
    </w:div>
    <w:div w:id="479083875">
      <w:bodyDiv w:val="1"/>
      <w:marLeft w:val="0"/>
      <w:marRight w:val="0"/>
      <w:marTop w:val="0"/>
      <w:marBottom w:val="0"/>
      <w:divBdr>
        <w:top w:val="none" w:sz="0" w:space="0" w:color="auto"/>
        <w:left w:val="none" w:sz="0" w:space="0" w:color="auto"/>
        <w:bottom w:val="none" w:sz="0" w:space="0" w:color="auto"/>
        <w:right w:val="none" w:sz="0" w:space="0" w:color="auto"/>
      </w:divBdr>
    </w:div>
    <w:div w:id="483468820">
      <w:bodyDiv w:val="1"/>
      <w:marLeft w:val="0"/>
      <w:marRight w:val="0"/>
      <w:marTop w:val="0"/>
      <w:marBottom w:val="0"/>
      <w:divBdr>
        <w:top w:val="none" w:sz="0" w:space="0" w:color="auto"/>
        <w:left w:val="none" w:sz="0" w:space="0" w:color="auto"/>
        <w:bottom w:val="none" w:sz="0" w:space="0" w:color="auto"/>
        <w:right w:val="none" w:sz="0" w:space="0" w:color="auto"/>
      </w:divBdr>
    </w:div>
    <w:div w:id="495725343">
      <w:bodyDiv w:val="1"/>
      <w:marLeft w:val="0"/>
      <w:marRight w:val="0"/>
      <w:marTop w:val="0"/>
      <w:marBottom w:val="0"/>
      <w:divBdr>
        <w:top w:val="none" w:sz="0" w:space="0" w:color="auto"/>
        <w:left w:val="none" w:sz="0" w:space="0" w:color="auto"/>
        <w:bottom w:val="none" w:sz="0" w:space="0" w:color="auto"/>
        <w:right w:val="none" w:sz="0" w:space="0" w:color="auto"/>
      </w:divBdr>
    </w:div>
    <w:div w:id="497886243">
      <w:bodyDiv w:val="1"/>
      <w:marLeft w:val="0"/>
      <w:marRight w:val="0"/>
      <w:marTop w:val="0"/>
      <w:marBottom w:val="0"/>
      <w:divBdr>
        <w:top w:val="none" w:sz="0" w:space="0" w:color="auto"/>
        <w:left w:val="none" w:sz="0" w:space="0" w:color="auto"/>
        <w:bottom w:val="none" w:sz="0" w:space="0" w:color="auto"/>
        <w:right w:val="none" w:sz="0" w:space="0" w:color="auto"/>
      </w:divBdr>
    </w:div>
    <w:div w:id="500661693">
      <w:bodyDiv w:val="1"/>
      <w:marLeft w:val="0"/>
      <w:marRight w:val="0"/>
      <w:marTop w:val="0"/>
      <w:marBottom w:val="0"/>
      <w:divBdr>
        <w:top w:val="none" w:sz="0" w:space="0" w:color="auto"/>
        <w:left w:val="none" w:sz="0" w:space="0" w:color="auto"/>
        <w:bottom w:val="none" w:sz="0" w:space="0" w:color="auto"/>
        <w:right w:val="none" w:sz="0" w:space="0" w:color="auto"/>
      </w:divBdr>
    </w:div>
    <w:div w:id="507210103">
      <w:bodyDiv w:val="1"/>
      <w:marLeft w:val="0"/>
      <w:marRight w:val="0"/>
      <w:marTop w:val="0"/>
      <w:marBottom w:val="0"/>
      <w:divBdr>
        <w:top w:val="none" w:sz="0" w:space="0" w:color="auto"/>
        <w:left w:val="none" w:sz="0" w:space="0" w:color="auto"/>
        <w:bottom w:val="none" w:sz="0" w:space="0" w:color="auto"/>
        <w:right w:val="none" w:sz="0" w:space="0" w:color="auto"/>
      </w:divBdr>
    </w:div>
    <w:div w:id="514078277">
      <w:bodyDiv w:val="1"/>
      <w:marLeft w:val="0"/>
      <w:marRight w:val="0"/>
      <w:marTop w:val="0"/>
      <w:marBottom w:val="0"/>
      <w:divBdr>
        <w:top w:val="none" w:sz="0" w:space="0" w:color="auto"/>
        <w:left w:val="none" w:sz="0" w:space="0" w:color="auto"/>
        <w:bottom w:val="none" w:sz="0" w:space="0" w:color="auto"/>
        <w:right w:val="none" w:sz="0" w:space="0" w:color="auto"/>
      </w:divBdr>
    </w:div>
    <w:div w:id="516390697">
      <w:bodyDiv w:val="1"/>
      <w:marLeft w:val="0"/>
      <w:marRight w:val="0"/>
      <w:marTop w:val="0"/>
      <w:marBottom w:val="0"/>
      <w:divBdr>
        <w:top w:val="none" w:sz="0" w:space="0" w:color="auto"/>
        <w:left w:val="none" w:sz="0" w:space="0" w:color="auto"/>
        <w:bottom w:val="none" w:sz="0" w:space="0" w:color="auto"/>
        <w:right w:val="none" w:sz="0" w:space="0" w:color="auto"/>
      </w:divBdr>
    </w:div>
    <w:div w:id="534076935">
      <w:bodyDiv w:val="1"/>
      <w:marLeft w:val="0"/>
      <w:marRight w:val="0"/>
      <w:marTop w:val="0"/>
      <w:marBottom w:val="0"/>
      <w:divBdr>
        <w:top w:val="none" w:sz="0" w:space="0" w:color="auto"/>
        <w:left w:val="none" w:sz="0" w:space="0" w:color="auto"/>
        <w:bottom w:val="none" w:sz="0" w:space="0" w:color="auto"/>
        <w:right w:val="none" w:sz="0" w:space="0" w:color="auto"/>
      </w:divBdr>
    </w:div>
    <w:div w:id="543324185">
      <w:bodyDiv w:val="1"/>
      <w:marLeft w:val="0"/>
      <w:marRight w:val="0"/>
      <w:marTop w:val="0"/>
      <w:marBottom w:val="0"/>
      <w:divBdr>
        <w:top w:val="none" w:sz="0" w:space="0" w:color="auto"/>
        <w:left w:val="none" w:sz="0" w:space="0" w:color="auto"/>
        <w:bottom w:val="none" w:sz="0" w:space="0" w:color="auto"/>
        <w:right w:val="none" w:sz="0" w:space="0" w:color="auto"/>
      </w:divBdr>
    </w:div>
    <w:div w:id="547184322">
      <w:bodyDiv w:val="1"/>
      <w:marLeft w:val="0"/>
      <w:marRight w:val="0"/>
      <w:marTop w:val="0"/>
      <w:marBottom w:val="0"/>
      <w:divBdr>
        <w:top w:val="none" w:sz="0" w:space="0" w:color="auto"/>
        <w:left w:val="none" w:sz="0" w:space="0" w:color="auto"/>
        <w:bottom w:val="none" w:sz="0" w:space="0" w:color="auto"/>
        <w:right w:val="none" w:sz="0" w:space="0" w:color="auto"/>
      </w:divBdr>
    </w:div>
    <w:div w:id="550575253">
      <w:bodyDiv w:val="1"/>
      <w:marLeft w:val="0"/>
      <w:marRight w:val="0"/>
      <w:marTop w:val="0"/>
      <w:marBottom w:val="0"/>
      <w:divBdr>
        <w:top w:val="none" w:sz="0" w:space="0" w:color="auto"/>
        <w:left w:val="none" w:sz="0" w:space="0" w:color="auto"/>
        <w:bottom w:val="none" w:sz="0" w:space="0" w:color="auto"/>
        <w:right w:val="none" w:sz="0" w:space="0" w:color="auto"/>
      </w:divBdr>
    </w:div>
    <w:div w:id="559559579">
      <w:bodyDiv w:val="1"/>
      <w:marLeft w:val="0"/>
      <w:marRight w:val="0"/>
      <w:marTop w:val="0"/>
      <w:marBottom w:val="0"/>
      <w:divBdr>
        <w:top w:val="none" w:sz="0" w:space="0" w:color="auto"/>
        <w:left w:val="none" w:sz="0" w:space="0" w:color="auto"/>
        <w:bottom w:val="none" w:sz="0" w:space="0" w:color="auto"/>
        <w:right w:val="none" w:sz="0" w:space="0" w:color="auto"/>
      </w:divBdr>
    </w:div>
    <w:div w:id="559637575">
      <w:bodyDiv w:val="1"/>
      <w:marLeft w:val="0"/>
      <w:marRight w:val="0"/>
      <w:marTop w:val="0"/>
      <w:marBottom w:val="0"/>
      <w:divBdr>
        <w:top w:val="none" w:sz="0" w:space="0" w:color="auto"/>
        <w:left w:val="none" w:sz="0" w:space="0" w:color="auto"/>
        <w:bottom w:val="none" w:sz="0" w:space="0" w:color="auto"/>
        <w:right w:val="none" w:sz="0" w:space="0" w:color="auto"/>
      </w:divBdr>
    </w:div>
    <w:div w:id="561906895">
      <w:bodyDiv w:val="1"/>
      <w:marLeft w:val="0"/>
      <w:marRight w:val="0"/>
      <w:marTop w:val="0"/>
      <w:marBottom w:val="0"/>
      <w:divBdr>
        <w:top w:val="none" w:sz="0" w:space="0" w:color="auto"/>
        <w:left w:val="none" w:sz="0" w:space="0" w:color="auto"/>
        <w:bottom w:val="none" w:sz="0" w:space="0" w:color="auto"/>
        <w:right w:val="none" w:sz="0" w:space="0" w:color="auto"/>
      </w:divBdr>
    </w:div>
    <w:div w:id="569578371">
      <w:bodyDiv w:val="1"/>
      <w:marLeft w:val="0"/>
      <w:marRight w:val="0"/>
      <w:marTop w:val="0"/>
      <w:marBottom w:val="0"/>
      <w:divBdr>
        <w:top w:val="none" w:sz="0" w:space="0" w:color="auto"/>
        <w:left w:val="none" w:sz="0" w:space="0" w:color="auto"/>
        <w:bottom w:val="none" w:sz="0" w:space="0" w:color="auto"/>
        <w:right w:val="none" w:sz="0" w:space="0" w:color="auto"/>
      </w:divBdr>
    </w:div>
    <w:div w:id="573970684">
      <w:bodyDiv w:val="1"/>
      <w:marLeft w:val="0"/>
      <w:marRight w:val="0"/>
      <w:marTop w:val="0"/>
      <w:marBottom w:val="0"/>
      <w:divBdr>
        <w:top w:val="none" w:sz="0" w:space="0" w:color="auto"/>
        <w:left w:val="none" w:sz="0" w:space="0" w:color="auto"/>
        <w:bottom w:val="none" w:sz="0" w:space="0" w:color="auto"/>
        <w:right w:val="none" w:sz="0" w:space="0" w:color="auto"/>
      </w:divBdr>
    </w:div>
    <w:div w:id="581837090">
      <w:bodyDiv w:val="1"/>
      <w:marLeft w:val="0"/>
      <w:marRight w:val="0"/>
      <w:marTop w:val="0"/>
      <w:marBottom w:val="0"/>
      <w:divBdr>
        <w:top w:val="none" w:sz="0" w:space="0" w:color="auto"/>
        <w:left w:val="none" w:sz="0" w:space="0" w:color="auto"/>
        <w:bottom w:val="none" w:sz="0" w:space="0" w:color="auto"/>
        <w:right w:val="none" w:sz="0" w:space="0" w:color="auto"/>
      </w:divBdr>
    </w:div>
    <w:div w:id="583926603">
      <w:bodyDiv w:val="1"/>
      <w:marLeft w:val="0"/>
      <w:marRight w:val="0"/>
      <w:marTop w:val="0"/>
      <w:marBottom w:val="0"/>
      <w:divBdr>
        <w:top w:val="none" w:sz="0" w:space="0" w:color="auto"/>
        <w:left w:val="none" w:sz="0" w:space="0" w:color="auto"/>
        <w:bottom w:val="none" w:sz="0" w:space="0" w:color="auto"/>
        <w:right w:val="none" w:sz="0" w:space="0" w:color="auto"/>
      </w:divBdr>
    </w:div>
    <w:div w:id="590312005">
      <w:bodyDiv w:val="1"/>
      <w:marLeft w:val="0"/>
      <w:marRight w:val="0"/>
      <w:marTop w:val="0"/>
      <w:marBottom w:val="0"/>
      <w:divBdr>
        <w:top w:val="none" w:sz="0" w:space="0" w:color="auto"/>
        <w:left w:val="none" w:sz="0" w:space="0" w:color="auto"/>
        <w:bottom w:val="none" w:sz="0" w:space="0" w:color="auto"/>
        <w:right w:val="none" w:sz="0" w:space="0" w:color="auto"/>
      </w:divBdr>
    </w:div>
    <w:div w:id="591090163">
      <w:bodyDiv w:val="1"/>
      <w:marLeft w:val="0"/>
      <w:marRight w:val="0"/>
      <w:marTop w:val="0"/>
      <w:marBottom w:val="0"/>
      <w:divBdr>
        <w:top w:val="none" w:sz="0" w:space="0" w:color="auto"/>
        <w:left w:val="none" w:sz="0" w:space="0" w:color="auto"/>
        <w:bottom w:val="none" w:sz="0" w:space="0" w:color="auto"/>
        <w:right w:val="none" w:sz="0" w:space="0" w:color="auto"/>
      </w:divBdr>
    </w:div>
    <w:div w:id="591476153">
      <w:bodyDiv w:val="1"/>
      <w:marLeft w:val="0"/>
      <w:marRight w:val="0"/>
      <w:marTop w:val="0"/>
      <w:marBottom w:val="0"/>
      <w:divBdr>
        <w:top w:val="none" w:sz="0" w:space="0" w:color="auto"/>
        <w:left w:val="none" w:sz="0" w:space="0" w:color="auto"/>
        <w:bottom w:val="none" w:sz="0" w:space="0" w:color="auto"/>
        <w:right w:val="none" w:sz="0" w:space="0" w:color="auto"/>
      </w:divBdr>
    </w:div>
    <w:div w:id="591937336">
      <w:bodyDiv w:val="1"/>
      <w:marLeft w:val="0"/>
      <w:marRight w:val="0"/>
      <w:marTop w:val="0"/>
      <w:marBottom w:val="0"/>
      <w:divBdr>
        <w:top w:val="none" w:sz="0" w:space="0" w:color="auto"/>
        <w:left w:val="none" w:sz="0" w:space="0" w:color="auto"/>
        <w:bottom w:val="none" w:sz="0" w:space="0" w:color="auto"/>
        <w:right w:val="none" w:sz="0" w:space="0" w:color="auto"/>
      </w:divBdr>
    </w:div>
    <w:div w:id="602228357">
      <w:bodyDiv w:val="1"/>
      <w:marLeft w:val="0"/>
      <w:marRight w:val="0"/>
      <w:marTop w:val="0"/>
      <w:marBottom w:val="0"/>
      <w:divBdr>
        <w:top w:val="none" w:sz="0" w:space="0" w:color="auto"/>
        <w:left w:val="none" w:sz="0" w:space="0" w:color="auto"/>
        <w:bottom w:val="none" w:sz="0" w:space="0" w:color="auto"/>
        <w:right w:val="none" w:sz="0" w:space="0" w:color="auto"/>
      </w:divBdr>
    </w:div>
    <w:div w:id="605231384">
      <w:bodyDiv w:val="1"/>
      <w:marLeft w:val="0"/>
      <w:marRight w:val="0"/>
      <w:marTop w:val="0"/>
      <w:marBottom w:val="0"/>
      <w:divBdr>
        <w:top w:val="none" w:sz="0" w:space="0" w:color="auto"/>
        <w:left w:val="none" w:sz="0" w:space="0" w:color="auto"/>
        <w:bottom w:val="none" w:sz="0" w:space="0" w:color="auto"/>
        <w:right w:val="none" w:sz="0" w:space="0" w:color="auto"/>
      </w:divBdr>
    </w:div>
    <w:div w:id="609901310">
      <w:bodyDiv w:val="1"/>
      <w:marLeft w:val="0"/>
      <w:marRight w:val="0"/>
      <w:marTop w:val="0"/>
      <w:marBottom w:val="0"/>
      <w:divBdr>
        <w:top w:val="none" w:sz="0" w:space="0" w:color="auto"/>
        <w:left w:val="none" w:sz="0" w:space="0" w:color="auto"/>
        <w:bottom w:val="none" w:sz="0" w:space="0" w:color="auto"/>
        <w:right w:val="none" w:sz="0" w:space="0" w:color="auto"/>
      </w:divBdr>
    </w:div>
    <w:div w:id="614681116">
      <w:bodyDiv w:val="1"/>
      <w:marLeft w:val="0"/>
      <w:marRight w:val="0"/>
      <w:marTop w:val="0"/>
      <w:marBottom w:val="0"/>
      <w:divBdr>
        <w:top w:val="none" w:sz="0" w:space="0" w:color="auto"/>
        <w:left w:val="none" w:sz="0" w:space="0" w:color="auto"/>
        <w:bottom w:val="none" w:sz="0" w:space="0" w:color="auto"/>
        <w:right w:val="none" w:sz="0" w:space="0" w:color="auto"/>
      </w:divBdr>
    </w:div>
    <w:div w:id="618755626">
      <w:bodyDiv w:val="1"/>
      <w:marLeft w:val="0"/>
      <w:marRight w:val="0"/>
      <w:marTop w:val="0"/>
      <w:marBottom w:val="0"/>
      <w:divBdr>
        <w:top w:val="none" w:sz="0" w:space="0" w:color="auto"/>
        <w:left w:val="none" w:sz="0" w:space="0" w:color="auto"/>
        <w:bottom w:val="none" w:sz="0" w:space="0" w:color="auto"/>
        <w:right w:val="none" w:sz="0" w:space="0" w:color="auto"/>
      </w:divBdr>
    </w:div>
    <w:div w:id="628900771">
      <w:bodyDiv w:val="1"/>
      <w:marLeft w:val="0"/>
      <w:marRight w:val="0"/>
      <w:marTop w:val="0"/>
      <w:marBottom w:val="0"/>
      <w:divBdr>
        <w:top w:val="none" w:sz="0" w:space="0" w:color="auto"/>
        <w:left w:val="none" w:sz="0" w:space="0" w:color="auto"/>
        <w:bottom w:val="none" w:sz="0" w:space="0" w:color="auto"/>
        <w:right w:val="none" w:sz="0" w:space="0" w:color="auto"/>
      </w:divBdr>
    </w:div>
    <w:div w:id="633873004">
      <w:bodyDiv w:val="1"/>
      <w:marLeft w:val="0"/>
      <w:marRight w:val="0"/>
      <w:marTop w:val="0"/>
      <w:marBottom w:val="0"/>
      <w:divBdr>
        <w:top w:val="none" w:sz="0" w:space="0" w:color="auto"/>
        <w:left w:val="none" w:sz="0" w:space="0" w:color="auto"/>
        <w:bottom w:val="none" w:sz="0" w:space="0" w:color="auto"/>
        <w:right w:val="none" w:sz="0" w:space="0" w:color="auto"/>
      </w:divBdr>
    </w:div>
    <w:div w:id="637032497">
      <w:bodyDiv w:val="1"/>
      <w:marLeft w:val="0"/>
      <w:marRight w:val="0"/>
      <w:marTop w:val="0"/>
      <w:marBottom w:val="0"/>
      <w:divBdr>
        <w:top w:val="none" w:sz="0" w:space="0" w:color="auto"/>
        <w:left w:val="none" w:sz="0" w:space="0" w:color="auto"/>
        <w:bottom w:val="none" w:sz="0" w:space="0" w:color="auto"/>
        <w:right w:val="none" w:sz="0" w:space="0" w:color="auto"/>
      </w:divBdr>
    </w:div>
    <w:div w:id="638150561">
      <w:bodyDiv w:val="1"/>
      <w:marLeft w:val="0"/>
      <w:marRight w:val="0"/>
      <w:marTop w:val="0"/>
      <w:marBottom w:val="0"/>
      <w:divBdr>
        <w:top w:val="none" w:sz="0" w:space="0" w:color="auto"/>
        <w:left w:val="none" w:sz="0" w:space="0" w:color="auto"/>
        <w:bottom w:val="none" w:sz="0" w:space="0" w:color="auto"/>
        <w:right w:val="none" w:sz="0" w:space="0" w:color="auto"/>
      </w:divBdr>
    </w:div>
    <w:div w:id="651834340">
      <w:bodyDiv w:val="1"/>
      <w:marLeft w:val="0"/>
      <w:marRight w:val="0"/>
      <w:marTop w:val="0"/>
      <w:marBottom w:val="0"/>
      <w:divBdr>
        <w:top w:val="none" w:sz="0" w:space="0" w:color="auto"/>
        <w:left w:val="none" w:sz="0" w:space="0" w:color="auto"/>
        <w:bottom w:val="none" w:sz="0" w:space="0" w:color="auto"/>
        <w:right w:val="none" w:sz="0" w:space="0" w:color="auto"/>
      </w:divBdr>
    </w:div>
    <w:div w:id="662246267">
      <w:bodyDiv w:val="1"/>
      <w:marLeft w:val="0"/>
      <w:marRight w:val="0"/>
      <w:marTop w:val="0"/>
      <w:marBottom w:val="0"/>
      <w:divBdr>
        <w:top w:val="none" w:sz="0" w:space="0" w:color="auto"/>
        <w:left w:val="none" w:sz="0" w:space="0" w:color="auto"/>
        <w:bottom w:val="none" w:sz="0" w:space="0" w:color="auto"/>
        <w:right w:val="none" w:sz="0" w:space="0" w:color="auto"/>
      </w:divBdr>
    </w:div>
    <w:div w:id="666784501">
      <w:bodyDiv w:val="1"/>
      <w:marLeft w:val="0"/>
      <w:marRight w:val="0"/>
      <w:marTop w:val="0"/>
      <w:marBottom w:val="0"/>
      <w:divBdr>
        <w:top w:val="none" w:sz="0" w:space="0" w:color="auto"/>
        <w:left w:val="none" w:sz="0" w:space="0" w:color="auto"/>
        <w:bottom w:val="none" w:sz="0" w:space="0" w:color="auto"/>
        <w:right w:val="none" w:sz="0" w:space="0" w:color="auto"/>
      </w:divBdr>
    </w:div>
    <w:div w:id="672803687">
      <w:bodyDiv w:val="1"/>
      <w:marLeft w:val="0"/>
      <w:marRight w:val="0"/>
      <w:marTop w:val="0"/>
      <w:marBottom w:val="0"/>
      <w:divBdr>
        <w:top w:val="none" w:sz="0" w:space="0" w:color="auto"/>
        <w:left w:val="none" w:sz="0" w:space="0" w:color="auto"/>
        <w:bottom w:val="none" w:sz="0" w:space="0" w:color="auto"/>
        <w:right w:val="none" w:sz="0" w:space="0" w:color="auto"/>
      </w:divBdr>
    </w:div>
    <w:div w:id="674848155">
      <w:bodyDiv w:val="1"/>
      <w:marLeft w:val="0"/>
      <w:marRight w:val="0"/>
      <w:marTop w:val="0"/>
      <w:marBottom w:val="0"/>
      <w:divBdr>
        <w:top w:val="none" w:sz="0" w:space="0" w:color="auto"/>
        <w:left w:val="none" w:sz="0" w:space="0" w:color="auto"/>
        <w:bottom w:val="none" w:sz="0" w:space="0" w:color="auto"/>
        <w:right w:val="none" w:sz="0" w:space="0" w:color="auto"/>
      </w:divBdr>
    </w:div>
    <w:div w:id="688680906">
      <w:bodyDiv w:val="1"/>
      <w:marLeft w:val="0"/>
      <w:marRight w:val="0"/>
      <w:marTop w:val="0"/>
      <w:marBottom w:val="0"/>
      <w:divBdr>
        <w:top w:val="none" w:sz="0" w:space="0" w:color="auto"/>
        <w:left w:val="none" w:sz="0" w:space="0" w:color="auto"/>
        <w:bottom w:val="none" w:sz="0" w:space="0" w:color="auto"/>
        <w:right w:val="none" w:sz="0" w:space="0" w:color="auto"/>
      </w:divBdr>
    </w:div>
    <w:div w:id="689376476">
      <w:bodyDiv w:val="1"/>
      <w:marLeft w:val="0"/>
      <w:marRight w:val="0"/>
      <w:marTop w:val="0"/>
      <w:marBottom w:val="0"/>
      <w:divBdr>
        <w:top w:val="none" w:sz="0" w:space="0" w:color="auto"/>
        <w:left w:val="none" w:sz="0" w:space="0" w:color="auto"/>
        <w:bottom w:val="none" w:sz="0" w:space="0" w:color="auto"/>
        <w:right w:val="none" w:sz="0" w:space="0" w:color="auto"/>
      </w:divBdr>
    </w:div>
    <w:div w:id="690716387">
      <w:bodyDiv w:val="1"/>
      <w:marLeft w:val="0"/>
      <w:marRight w:val="0"/>
      <w:marTop w:val="0"/>
      <w:marBottom w:val="0"/>
      <w:divBdr>
        <w:top w:val="none" w:sz="0" w:space="0" w:color="auto"/>
        <w:left w:val="none" w:sz="0" w:space="0" w:color="auto"/>
        <w:bottom w:val="none" w:sz="0" w:space="0" w:color="auto"/>
        <w:right w:val="none" w:sz="0" w:space="0" w:color="auto"/>
      </w:divBdr>
    </w:div>
    <w:div w:id="694891239">
      <w:bodyDiv w:val="1"/>
      <w:marLeft w:val="0"/>
      <w:marRight w:val="0"/>
      <w:marTop w:val="0"/>
      <w:marBottom w:val="0"/>
      <w:divBdr>
        <w:top w:val="none" w:sz="0" w:space="0" w:color="auto"/>
        <w:left w:val="none" w:sz="0" w:space="0" w:color="auto"/>
        <w:bottom w:val="none" w:sz="0" w:space="0" w:color="auto"/>
        <w:right w:val="none" w:sz="0" w:space="0" w:color="auto"/>
      </w:divBdr>
    </w:div>
    <w:div w:id="699551985">
      <w:bodyDiv w:val="1"/>
      <w:marLeft w:val="0"/>
      <w:marRight w:val="0"/>
      <w:marTop w:val="0"/>
      <w:marBottom w:val="0"/>
      <w:divBdr>
        <w:top w:val="none" w:sz="0" w:space="0" w:color="auto"/>
        <w:left w:val="none" w:sz="0" w:space="0" w:color="auto"/>
        <w:bottom w:val="none" w:sz="0" w:space="0" w:color="auto"/>
        <w:right w:val="none" w:sz="0" w:space="0" w:color="auto"/>
      </w:divBdr>
    </w:div>
    <w:div w:id="710346251">
      <w:bodyDiv w:val="1"/>
      <w:marLeft w:val="0"/>
      <w:marRight w:val="0"/>
      <w:marTop w:val="0"/>
      <w:marBottom w:val="0"/>
      <w:divBdr>
        <w:top w:val="none" w:sz="0" w:space="0" w:color="auto"/>
        <w:left w:val="none" w:sz="0" w:space="0" w:color="auto"/>
        <w:bottom w:val="none" w:sz="0" w:space="0" w:color="auto"/>
        <w:right w:val="none" w:sz="0" w:space="0" w:color="auto"/>
      </w:divBdr>
    </w:div>
    <w:div w:id="712465975">
      <w:bodyDiv w:val="1"/>
      <w:marLeft w:val="0"/>
      <w:marRight w:val="0"/>
      <w:marTop w:val="0"/>
      <w:marBottom w:val="0"/>
      <w:divBdr>
        <w:top w:val="none" w:sz="0" w:space="0" w:color="auto"/>
        <w:left w:val="none" w:sz="0" w:space="0" w:color="auto"/>
        <w:bottom w:val="none" w:sz="0" w:space="0" w:color="auto"/>
        <w:right w:val="none" w:sz="0" w:space="0" w:color="auto"/>
      </w:divBdr>
    </w:div>
    <w:div w:id="716900092">
      <w:bodyDiv w:val="1"/>
      <w:marLeft w:val="0"/>
      <w:marRight w:val="0"/>
      <w:marTop w:val="0"/>
      <w:marBottom w:val="0"/>
      <w:divBdr>
        <w:top w:val="none" w:sz="0" w:space="0" w:color="auto"/>
        <w:left w:val="none" w:sz="0" w:space="0" w:color="auto"/>
        <w:bottom w:val="none" w:sz="0" w:space="0" w:color="auto"/>
        <w:right w:val="none" w:sz="0" w:space="0" w:color="auto"/>
      </w:divBdr>
    </w:div>
    <w:div w:id="717124133">
      <w:bodyDiv w:val="1"/>
      <w:marLeft w:val="0"/>
      <w:marRight w:val="0"/>
      <w:marTop w:val="0"/>
      <w:marBottom w:val="0"/>
      <w:divBdr>
        <w:top w:val="none" w:sz="0" w:space="0" w:color="auto"/>
        <w:left w:val="none" w:sz="0" w:space="0" w:color="auto"/>
        <w:bottom w:val="none" w:sz="0" w:space="0" w:color="auto"/>
        <w:right w:val="none" w:sz="0" w:space="0" w:color="auto"/>
      </w:divBdr>
    </w:div>
    <w:div w:id="717247515">
      <w:bodyDiv w:val="1"/>
      <w:marLeft w:val="0"/>
      <w:marRight w:val="0"/>
      <w:marTop w:val="0"/>
      <w:marBottom w:val="0"/>
      <w:divBdr>
        <w:top w:val="none" w:sz="0" w:space="0" w:color="auto"/>
        <w:left w:val="none" w:sz="0" w:space="0" w:color="auto"/>
        <w:bottom w:val="none" w:sz="0" w:space="0" w:color="auto"/>
        <w:right w:val="none" w:sz="0" w:space="0" w:color="auto"/>
      </w:divBdr>
    </w:div>
    <w:div w:id="723673445">
      <w:bodyDiv w:val="1"/>
      <w:marLeft w:val="0"/>
      <w:marRight w:val="0"/>
      <w:marTop w:val="0"/>
      <w:marBottom w:val="0"/>
      <w:divBdr>
        <w:top w:val="none" w:sz="0" w:space="0" w:color="auto"/>
        <w:left w:val="none" w:sz="0" w:space="0" w:color="auto"/>
        <w:bottom w:val="none" w:sz="0" w:space="0" w:color="auto"/>
        <w:right w:val="none" w:sz="0" w:space="0" w:color="auto"/>
      </w:divBdr>
    </w:div>
    <w:div w:id="725571145">
      <w:bodyDiv w:val="1"/>
      <w:marLeft w:val="0"/>
      <w:marRight w:val="0"/>
      <w:marTop w:val="0"/>
      <w:marBottom w:val="0"/>
      <w:divBdr>
        <w:top w:val="none" w:sz="0" w:space="0" w:color="auto"/>
        <w:left w:val="none" w:sz="0" w:space="0" w:color="auto"/>
        <w:bottom w:val="none" w:sz="0" w:space="0" w:color="auto"/>
        <w:right w:val="none" w:sz="0" w:space="0" w:color="auto"/>
      </w:divBdr>
    </w:div>
    <w:div w:id="737484285">
      <w:bodyDiv w:val="1"/>
      <w:marLeft w:val="0"/>
      <w:marRight w:val="0"/>
      <w:marTop w:val="0"/>
      <w:marBottom w:val="0"/>
      <w:divBdr>
        <w:top w:val="none" w:sz="0" w:space="0" w:color="auto"/>
        <w:left w:val="none" w:sz="0" w:space="0" w:color="auto"/>
        <w:bottom w:val="none" w:sz="0" w:space="0" w:color="auto"/>
        <w:right w:val="none" w:sz="0" w:space="0" w:color="auto"/>
      </w:divBdr>
    </w:div>
    <w:div w:id="739599833">
      <w:bodyDiv w:val="1"/>
      <w:marLeft w:val="0"/>
      <w:marRight w:val="0"/>
      <w:marTop w:val="0"/>
      <w:marBottom w:val="0"/>
      <w:divBdr>
        <w:top w:val="none" w:sz="0" w:space="0" w:color="auto"/>
        <w:left w:val="none" w:sz="0" w:space="0" w:color="auto"/>
        <w:bottom w:val="none" w:sz="0" w:space="0" w:color="auto"/>
        <w:right w:val="none" w:sz="0" w:space="0" w:color="auto"/>
      </w:divBdr>
    </w:div>
    <w:div w:id="742801530">
      <w:bodyDiv w:val="1"/>
      <w:marLeft w:val="0"/>
      <w:marRight w:val="0"/>
      <w:marTop w:val="0"/>
      <w:marBottom w:val="0"/>
      <w:divBdr>
        <w:top w:val="none" w:sz="0" w:space="0" w:color="auto"/>
        <w:left w:val="none" w:sz="0" w:space="0" w:color="auto"/>
        <w:bottom w:val="none" w:sz="0" w:space="0" w:color="auto"/>
        <w:right w:val="none" w:sz="0" w:space="0" w:color="auto"/>
      </w:divBdr>
    </w:div>
    <w:div w:id="743141512">
      <w:bodyDiv w:val="1"/>
      <w:marLeft w:val="0"/>
      <w:marRight w:val="0"/>
      <w:marTop w:val="0"/>
      <w:marBottom w:val="0"/>
      <w:divBdr>
        <w:top w:val="none" w:sz="0" w:space="0" w:color="auto"/>
        <w:left w:val="none" w:sz="0" w:space="0" w:color="auto"/>
        <w:bottom w:val="none" w:sz="0" w:space="0" w:color="auto"/>
        <w:right w:val="none" w:sz="0" w:space="0" w:color="auto"/>
      </w:divBdr>
    </w:div>
    <w:div w:id="747963439">
      <w:bodyDiv w:val="1"/>
      <w:marLeft w:val="0"/>
      <w:marRight w:val="0"/>
      <w:marTop w:val="0"/>
      <w:marBottom w:val="0"/>
      <w:divBdr>
        <w:top w:val="none" w:sz="0" w:space="0" w:color="auto"/>
        <w:left w:val="none" w:sz="0" w:space="0" w:color="auto"/>
        <w:bottom w:val="none" w:sz="0" w:space="0" w:color="auto"/>
        <w:right w:val="none" w:sz="0" w:space="0" w:color="auto"/>
      </w:divBdr>
    </w:div>
    <w:div w:id="753434589">
      <w:bodyDiv w:val="1"/>
      <w:marLeft w:val="0"/>
      <w:marRight w:val="0"/>
      <w:marTop w:val="0"/>
      <w:marBottom w:val="0"/>
      <w:divBdr>
        <w:top w:val="none" w:sz="0" w:space="0" w:color="auto"/>
        <w:left w:val="none" w:sz="0" w:space="0" w:color="auto"/>
        <w:bottom w:val="none" w:sz="0" w:space="0" w:color="auto"/>
        <w:right w:val="none" w:sz="0" w:space="0" w:color="auto"/>
      </w:divBdr>
    </w:div>
    <w:div w:id="761150263">
      <w:bodyDiv w:val="1"/>
      <w:marLeft w:val="0"/>
      <w:marRight w:val="0"/>
      <w:marTop w:val="0"/>
      <w:marBottom w:val="0"/>
      <w:divBdr>
        <w:top w:val="none" w:sz="0" w:space="0" w:color="auto"/>
        <w:left w:val="none" w:sz="0" w:space="0" w:color="auto"/>
        <w:bottom w:val="none" w:sz="0" w:space="0" w:color="auto"/>
        <w:right w:val="none" w:sz="0" w:space="0" w:color="auto"/>
      </w:divBdr>
    </w:div>
    <w:div w:id="766538442">
      <w:bodyDiv w:val="1"/>
      <w:marLeft w:val="0"/>
      <w:marRight w:val="0"/>
      <w:marTop w:val="0"/>
      <w:marBottom w:val="0"/>
      <w:divBdr>
        <w:top w:val="none" w:sz="0" w:space="0" w:color="auto"/>
        <w:left w:val="none" w:sz="0" w:space="0" w:color="auto"/>
        <w:bottom w:val="none" w:sz="0" w:space="0" w:color="auto"/>
        <w:right w:val="none" w:sz="0" w:space="0" w:color="auto"/>
      </w:divBdr>
    </w:div>
    <w:div w:id="777916046">
      <w:bodyDiv w:val="1"/>
      <w:marLeft w:val="0"/>
      <w:marRight w:val="0"/>
      <w:marTop w:val="0"/>
      <w:marBottom w:val="0"/>
      <w:divBdr>
        <w:top w:val="none" w:sz="0" w:space="0" w:color="auto"/>
        <w:left w:val="none" w:sz="0" w:space="0" w:color="auto"/>
        <w:bottom w:val="none" w:sz="0" w:space="0" w:color="auto"/>
        <w:right w:val="none" w:sz="0" w:space="0" w:color="auto"/>
      </w:divBdr>
    </w:div>
    <w:div w:id="788015018">
      <w:bodyDiv w:val="1"/>
      <w:marLeft w:val="0"/>
      <w:marRight w:val="0"/>
      <w:marTop w:val="0"/>
      <w:marBottom w:val="0"/>
      <w:divBdr>
        <w:top w:val="none" w:sz="0" w:space="0" w:color="auto"/>
        <w:left w:val="none" w:sz="0" w:space="0" w:color="auto"/>
        <w:bottom w:val="none" w:sz="0" w:space="0" w:color="auto"/>
        <w:right w:val="none" w:sz="0" w:space="0" w:color="auto"/>
      </w:divBdr>
    </w:div>
    <w:div w:id="788671674">
      <w:bodyDiv w:val="1"/>
      <w:marLeft w:val="0"/>
      <w:marRight w:val="0"/>
      <w:marTop w:val="0"/>
      <w:marBottom w:val="0"/>
      <w:divBdr>
        <w:top w:val="none" w:sz="0" w:space="0" w:color="auto"/>
        <w:left w:val="none" w:sz="0" w:space="0" w:color="auto"/>
        <w:bottom w:val="none" w:sz="0" w:space="0" w:color="auto"/>
        <w:right w:val="none" w:sz="0" w:space="0" w:color="auto"/>
      </w:divBdr>
    </w:div>
    <w:div w:id="790781484">
      <w:bodyDiv w:val="1"/>
      <w:marLeft w:val="0"/>
      <w:marRight w:val="0"/>
      <w:marTop w:val="0"/>
      <w:marBottom w:val="0"/>
      <w:divBdr>
        <w:top w:val="none" w:sz="0" w:space="0" w:color="auto"/>
        <w:left w:val="none" w:sz="0" w:space="0" w:color="auto"/>
        <w:bottom w:val="none" w:sz="0" w:space="0" w:color="auto"/>
        <w:right w:val="none" w:sz="0" w:space="0" w:color="auto"/>
      </w:divBdr>
    </w:div>
    <w:div w:id="795953403">
      <w:bodyDiv w:val="1"/>
      <w:marLeft w:val="0"/>
      <w:marRight w:val="0"/>
      <w:marTop w:val="0"/>
      <w:marBottom w:val="0"/>
      <w:divBdr>
        <w:top w:val="none" w:sz="0" w:space="0" w:color="auto"/>
        <w:left w:val="none" w:sz="0" w:space="0" w:color="auto"/>
        <w:bottom w:val="none" w:sz="0" w:space="0" w:color="auto"/>
        <w:right w:val="none" w:sz="0" w:space="0" w:color="auto"/>
      </w:divBdr>
    </w:div>
    <w:div w:id="801192780">
      <w:bodyDiv w:val="1"/>
      <w:marLeft w:val="0"/>
      <w:marRight w:val="0"/>
      <w:marTop w:val="0"/>
      <w:marBottom w:val="0"/>
      <w:divBdr>
        <w:top w:val="none" w:sz="0" w:space="0" w:color="auto"/>
        <w:left w:val="none" w:sz="0" w:space="0" w:color="auto"/>
        <w:bottom w:val="none" w:sz="0" w:space="0" w:color="auto"/>
        <w:right w:val="none" w:sz="0" w:space="0" w:color="auto"/>
      </w:divBdr>
    </w:div>
    <w:div w:id="809902834">
      <w:bodyDiv w:val="1"/>
      <w:marLeft w:val="0"/>
      <w:marRight w:val="0"/>
      <w:marTop w:val="0"/>
      <w:marBottom w:val="0"/>
      <w:divBdr>
        <w:top w:val="none" w:sz="0" w:space="0" w:color="auto"/>
        <w:left w:val="none" w:sz="0" w:space="0" w:color="auto"/>
        <w:bottom w:val="none" w:sz="0" w:space="0" w:color="auto"/>
        <w:right w:val="none" w:sz="0" w:space="0" w:color="auto"/>
      </w:divBdr>
    </w:div>
    <w:div w:id="815806805">
      <w:bodyDiv w:val="1"/>
      <w:marLeft w:val="0"/>
      <w:marRight w:val="0"/>
      <w:marTop w:val="0"/>
      <w:marBottom w:val="0"/>
      <w:divBdr>
        <w:top w:val="none" w:sz="0" w:space="0" w:color="auto"/>
        <w:left w:val="none" w:sz="0" w:space="0" w:color="auto"/>
        <w:bottom w:val="none" w:sz="0" w:space="0" w:color="auto"/>
        <w:right w:val="none" w:sz="0" w:space="0" w:color="auto"/>
      </w:divBdr>
    </w:div>
    <w:div w:id="818379759">
      <w:bodyDiv w:val="1"/>
      <w:marLeft w:val="0"/>
      <w:marRight w:val="0"/>
      <w:marTop w:val="0"/>
      <w:marBottom w:val="0"/>
      <w:divBdr>
        <w:top w:val="none" w:sz="0" w:space="0" w:color="auto"/>
        <w:left w:val="none" w:sz="0" w:space="0" w:color="auto"/>
        <w:bottom w:val="none" w:sz="0" w:space="0" w:color="auto"/>
        <w:right w:val="none" w:sz="0" w:space="0" w:color="auto"/>
      </w:divBdr>
    </w:div>
    <w:div w:id="819420253">
      <w:bodyDiv w:val="1"/>
      <w:marLeft w:val="0"/>
      <w:marRight w:val="0"/>
      <w:marTop w:val="0"/>
      <w:marBottom w:val="0"/>
      <w:divBdr>
        <w:top w:val="none" w:sz="0" w:space="0" w:color="auto"/>
        <w:left w:val="none" w:sz="0" w:space="0" w:color="auto"/>
        <w:bottom w:val="none" w:sz="0" w:space="0" w:color="auto"/>
        <w:right w:val="none" w:sz="0" w:space="0" w:color="auto"/>
      </w:divBdr>
    </w:div>
    <w:div w:id="822889516">
      <w:bodyDiv w:val="1"/>
      <w:marLeft w:val="0"/>
      <w:marRight w:val="0"/>
      <w:marTop w:val="0"/>
      <w:marBottom w:val="0"/>
      <w:divBdr>
        <w:top w:val="none" w:sz="0" w:space="0" w:color="auto"/>
        <w:left w:val="none" w:sz="0" w:space="0" w:color="auto"/>
        <w:bottom w:val="none" w:sz="0" w:space="0" w:color="auto"/>
        <w:right w:val="none" w:sz="0" w:space="0" w:color="auto"/>
      </w:divBdr>
    </w:div>
    <w:div w:id="822962676">
      <w:bodyDiv w:val="1"/>
      <w:marLeft w:val="0"/>
      <w:marRight w:val="0"/>
      <w:marTop w:val="0"/>
      <w:marBottom w:val="0"/>
      <w:divBdr>
        <w:top w:val="none" w:sz="0" w:space="0" w:color="auto"/>
        <w:left w:val="none" w:sz="0" w:space="0" w:color="auto"/>
        <w:bottom w:val="none" w:sz="0" w:space="0" w:color="auto"/>
        <w:right w:val="none" w:sz="0" w:space="0" w:color="auto"/>
      </w:divBdr>
    </w:div>
    <w:div w:id="825056000">
      <w:bodyDiv w:val="1"/>
      <w:marLeft w:val="0"/>
      <w:marRight w:val="0"/>
      <w:marTop w:val="0"/>
      <w:marBottom w:val="0"/>
      <w:divBdr>
        <w:top w:val="none" w:sz="0" w:space="0" w:color="auto"/>
        <w:left w:val="none" w:sz="0" w:space="0" w:color="auto"/>
        <w:bottom w:val="none" w:sz="0" w:space="0" w:color="auto"/>
        <w:right w:val="none" w:sz="0" w:space="0" w:color="auto"/>
      </w:divBdr>
    </w:div>
    <w:div w:id="826819975">
      <w:bodyDiv w:val="1"/>
      <w:marLeft w:val="0"/>
      <w:marRight w:val="0"/>
      <w:marTop w:val="0"/>
      <w:marBottom w:val="0"/>
      <w:divBdr>
        <w:top w:val="none" w:sz="0" w:space="0" w:color="auto"/>
        <w:left w:val="none" w:sz="0" w:space="0" w:color="auto"/>
        <w:bottom w:val="none" w:sz="0" w:space="0" w:color="auto"/>
        <w:right w:val="none" w:sz="0" w:space="0" w:color="auto"/>
      </w:divBdr>
    </w:div>
    <w:div w:id="832066948">
      <w:bodyDiv w:val="1"/>
      <w:marLeft w:val="0"/>
      <w:marRight w:val="0"/>
      <w:marTop w:val="0"/>
      <w:marBottom w:val="0"/>
      <w:divBdr>
        <w:top w:val="none" w:sz="0" w:space="0" w:color="auto"/>
        <w:left w:val="none" w:sz="0" w:space="0" w:color="auto"/>
        <w:bottom w:val="none" w:sz="0" w:space="0" w:color="auto"/>
        <w:right w:val="none" w:sz="0" w:space="0" w:color="auto"/>
      </w:divBdr>
    </w:div>
    <w:div w:id="843322258">
      <w:bodyDiv w:val="1"/>
      <w:marLeft w:val="0"/>
      <w:marRight w:val="0"/>
      <w:marTop w:val="0"/>
      <w:marBottom w:val="0"/>
      <w:divBdr>
        <w:top w:val="none" w:sz="0" w:space="0" w:color="auto"/>
        <w:left w:val="none" w:sz="0" w:space="0" w:color="auto"/>
        <w:bottom w:val="none" w:sz="0" w:space="0" w:color="auto"/>
        <w:right w:val="none" w:sz="0" w:space="0" w:color="auto"/>
      </w:divBdr>
    </w:div>
    <w:div w:id="845486974">
      <w:bodyDiv w:val="1"/>
      <w:marLeft w:val="0"/>
      <w:marRight w:val="0"/>
      <w:marTop w:val="0"/>
      <w:marBottom w:val="0"/>
      <w:divBdr>
        <w:top w:val="none" w:sz="0" w:space="0" w:color="auto"/>
        <w:left w:val="none" w:sz="0" w:space="0" w:color="auto"/>
        <w:bottom w:val="none" w:sz="0" w:space="0" w:color="auto"/>
        <w:right w:val="none" w:sz="0" w:space="0" w:color="auto"/>
      </w:divBdr>
    </w:div>
    <w:div w:id="847791806">
      <w:bodyDiv w:val="1"/>
      <w:marLeft w:val="0"/>
      <w:marRight w:val="0"/>
      <w:marTop w:val="0"/>
      <w:marBottom w:val="0"/>
      <w:divBdr>
        <w:top w:val="none" w:sz="0" w:space="0" w:color="auto"/>
        <w:left w:val="none" w:sz="0" w:space="0" w:color="auto"/>
        <w:bottom w:val="none" w:sz="0" w:space="0" w:color="auto"/>
        <w:right w:val="none" w:sz="0" w:space="0" w:color="auto"/>
      </w:divBdr>
    </w:div>
    <w:div w:id="850144553">
      <w:bodyDiv w:val="1"/>
      <w:marLeft w:val="0"/>
      <w:marRight w:val="0"/>
      <w:marTop w:val="0"/>
      <w:marBottom w:val="0"/>
      <w:divBdr>
        <w:top w:val="none" w:sz="0" w:space="0" w:color="auto"/>
        <w:left w:val="none" w:sz="0" w:space="0" w:color="auto"/>
        <w:bottom w:val="none" w:sz="0" w:space="0" w:color="auto"/>
        <w:right w:val="none" w:sz="0" w:space="0" w:color="auto"/>
      </w:divBdr>
    </w:div>
    <w:div w:id="852382465">
      <w:bodyDiv w:val="1"/>
      <w:marLeft w:val="0"/>
      <w:marRight w:val="0"/>
      <w:marTop w:val="0"/>
      <w:marBottom w:val="0"/>
      <w:divBdr>
        <w:top w:val="none" w:sz="0" w:space="0" w:color="auto"/>
        <w:left w:val="none" w:sz="0" w:space="0" w:color="auto"/>
        <w:bottom w:val="none" w:sz="0" w:space="0" w:color="auto"/>
        <w:right w:val="none" w:sz="0" w:space="0" w:color="auto"/>
      </w:divBdr>
    </w:div>
    <w:div w:id="854080530">
      <w:bodyDiv w:val="1"/>
      <w:marLeft w:val="0"/>
      <w:marRight w:val="0"/>
      <w:marTop w:val="0"/>
      <w:marBottom w:val="0"/>
      <w:divBdr>
        <w:top w:val="none" w:sz="0" w:space="0" w:color="auto"/>
        <w:left w:val="none" w:sz="0" w:space="0" w:color="auto"/>
        <w:bottom w:val="none" w:sz="0" w:space="0" w:color="auto"/>
        <w:right w:val="none" w:sz="0" w:space="0" w:color="auto"/>
      </w:divBdr>
    </w:div>
    <w:div w:id="868182077">
      <w:bodyDiv w:val="1"/>
      <w:marLeft w:val="0"/>
      <w:marRight w:val="0"/>
      <w:marTop w:val="0"/>
      <w:marBottom w:val="0"/>
      <w:divBdr>
        <w:top w:val="none" w:sz="0" w:space="0" w:color="auto"/>
        <w:left w:val="none" w:sz="0" w:space="0" w:color="auto"/>
        <w:bottom w:val="none" w:sz="0" w:space="0" w:color="auto"/>
        <w:right w:val="none" w:sz="0" w:space="0" w:color="auto"/>
      </w:divBdr>
    </w:div>
    <w:div w:id="868494969">
      <w:bodyDiv w:val="1"/>
      <w:marLeft w:val="0"/>
      <w:marRight w:val="0"/>
      <w:marTop w:val="0"/>
      <w:marBottom w:val="0"/>
      <w:divBdr>
        <w:top w:val="none" w:sz="0" w:space="0" w:color="auto"/>
        <w:left w:val="none" w:sz="0" w:space="0" w:color="auto"/>
        <w:bottom w:val="none" w:sz="0" w:space="0" w:color="auto"/>
        <w:right w:val="none" w:sz="0" w:space="0" w:color="auto"/>
      </w:divBdr>
    </w:div>
    <w:div w:id="870924730">
      <w:bodyDiv w:val="1"/>
      <w:marLeft w:val="0"/>
      <w:marRight w:val="0"/>
      <w:marTop w:val="0"/>
      <w:marBottom w:val="0"/>
      <w:divBdr>
        <w:top w:val="none" w:sz="0" w:space="0" w:color="auto"/>
        <w:left w:val="none" w:sz="0" w:space="0" w:color="auto"/>
        <w:bottom w:val="none" w:sz="0" w:space="0" w:color="auto"/>
        <w:right w:val="none" w:sz="0" w:space="0" w:color="auto"/>
      </w:divBdr>
    </w:div>
    <w:div w:id="871920570">
      <w:bodyDiv w:val="1"/>
      <w:marLeft w:val="0"/>
      <w:marRight w:val="0"/>
      <w:marTop w:val="0"/>
      <w:marBottom w:val="0"/>
      <w:divBdr>
        <w:top w:val="none" w:sz="0" w:space="0" w:color="auto"/>
        <w:left w:val="none" w:sz="0" w:space="0" w:color="auto"/>
        <w:bottom w:val="none" w:sz="0" w:space="0" w:color="auto"/>
        <w:right w:val="none" w:sz="0" w:space="0" w:color="auto"/>
      </w:divBdr>
    </w:div>
    <w:div w:id="872108417">
      <w:bodyDiv w:val="1"/>
      <w:marLeft w:val="0"/>
      <w:marRight w:val="0"/>
      <w:marTop w:val="0"/>
      <w:marBottom w:val="0"/>
      <w:divBdr>
        <w:top w:val="none" w:sz="0" w:space="0" w:color="auto"/>
        <w:left w:val="none" w:sz="0" w:space="0" w:color="auto"/>
        <w:bottom w:val="none" w:sz="0" w:space="0" w:color="auto"/>
        <w:right w:val="none" w:sz="0" w:space="0" w:color="auto"/>
      </w:divBdr>
    </w:div>
    <w:div w:id="872427639">
      <w:bodyDiv w:val="1"/>
      <w:marLeft w:val="0"/>
      <w:marRight w:val="0"/>
      <w:marTop w:val="0"/>
      <w:marBottom w:val="0"/>
      <w:divBdr>
        <w:top w:val="none" w:sz="0" w:space="0" w:color="auto"/>
        <w:left w:val="none" w:sz="0" w:space="0" w:color="auto"/>
        <w:bottom w:val="none" w:sz="0" w:space="0" w:color="auto"/>
        <w:right w:val="none" w:sz="0" w:space="0" w:color="auto"/>
      </w:divBdr>
    </w:div>
    <w:div w:id="874931698">
      <w:bodyDiv w:val="1"/>
      <w:marLeft w:val="0"/>
      <w:marRight w:val="0"/>
      <w:marTop w:val="0"/>
      <w:marBottom w:val="0"/>
      <w:divBdr>
        <w:top w:val="none" w:sz="0" w:space="0" w:color="auto"/>
        <w:left w:val="none" w:sz="0" w:space="0" w:color="auto"/>
        <w:bottom w:val="none" w:sz="0" w:space="0" w:color="auto"/>
        <w:right w:val="none" w:sz="0" w:space="0" w:color="auto"/>
      </w:divBdr>
    </w:div>
    <w:div w:id="877011645">
      <w:bodyDiv w:val="1"/>
      <w:marLeft w:val="0"/>
      <w:marRight w:val="0"/>
      <w:marTop w:val="0"/>
      <w:marBottom w:val="0"/>
      <w:divBdr>
        <w:top w:val="none" w:sz="0" w:space="0" w:color="auto"/>
        <w:left w:val="none" w:sz="0" w:space="0" w:color="auto"/>
        <w:bottom w:val="none" w:sz="0" w:space="0" w:color="auto"/>
        <w:right w:val="none" w:sz="0" w:space="0" w:color="auto"/>
      </w:divBdr>
    </w:div>
    <w:div w:id="877861362">
      <w:bodyDiv w:val="1"/>
      <w:marLeft w:val="0"/>
      <w:marRight w:val="0"/>
      <w:marTop w:val="0"/>
      <w:marBottom w:val="0"/>
      <w:divBdr>
        <w:top w:val="none" w:sz="0" w:space="0" w:color="auto"/>
        <w:left w:val="none" w:sz="0" w:space="0" w:color="auto"/>
        <w:bottom w:val="none" w:sz="0" w:space="0" w:color="auto"/>
        <w:right w:val="none" w:sz="0" w:space="0" w:color="auto"/>
      </w:divBdr>
    </w:div>
    <w:div w:id="879898960">
      <w:bodyDiv w:val="1"/>
      <w:marLeft w:val="0"/>
      <w:marRight w:val="0"/>
      <w:marTop w:val="0"/>
      <w:marBottom w:val="0"/>
      <w:divBdr>
        <w:top w:val="none" w:sz="0" w:space="0" w:color="auto"/>
        <w:left w:val="none" w:sz="0" w:space="0" w:color="auto"/>
        <w:bottom w:val="none" w:sz="0" w:space="0" w:color="auto"/>
        <w:right w:val="none" w:sz="0" w:space="0" w:color="auto"/>
      </w:divBdr>
    </w:div>
    <w:div w:id="881208576">
      <w:bodyDiv w:val="1"/>
      <w:marLeft w:val="0"/>
      <w:marRight w:val="0"/>
      <w:marTop w:val="0"/>
      <w:marBottom w:val="0"/>
      <w:divBdr>
        <w:top w:val="none" w:sz="0" w:space="0" w:color="auto"/>
        <w:left w:val="none" w:sz="0" w:space="0" w:color="auto"/>
        <w:bottom w:val="none" w:sz="0" w:space="0" w:color="auto"/>
        <w:right w:val="none" w:sz="0" w:space="0" w:color="auto"/>
      </w:divBdr>
    </w:div>
    <w:div w:id="901327334">
      <w:bodyDiv w:val="1"/>
      <w:marLeft w:val="0"/>
      <w:marRight w:val="0"/>
      <w:marTop w:val="0"/>
      <w:marBottom w:val="0"/>
      <w:divBdr>
        <w:top w:val="none" w:sz="0" w:space="0" w:color="auto"/>
        <w:left w:val="none" w:sz="0" w:space="0" w:color="auto"/>
        <w:bottom w:val="none" w:sz="0" w:space="0" w:color="auto"/>
        <w:right w:val="none" w:sz="0" w:space="0" w:color="auto"/>
      </w:divBdr>
    </w:div>
    <w:div w:id="902910582">
      <w:bodyDiv w:val="1"/>
      <w:marLeft w:val="0"/>
      <w:marRight w:val="0"/>
      <w:marTop w:val="0"/>
      <w:marBottom w:val="0"/>
      <w:divBdr>
        <w:top w:val="none" w:sz="0" w:space="0" w:color="auto"/>
        <w:left w:val="none" w:sz="0" w:space="0" w:color="auto"/>
        <w:bottom w:val="none" w:sz="0" w:space="0" w:color="auto"/>
        <w:right w:val="none" w:sz="0" w:space="0" w:color="auto"/>
      </w:divBdr>
    </w:div>
    <w:div w:id="915551255">
      <w:bodyDiv w:val="1"/>
      <w:marLeft w:val="0"/>
      <w:marRight w:val="0"/>
      <w:marTop w:val="0"/>
      <w:marBottom w:val="0"/>
      <w:divBdr>
        <w:top w:val="none" w:sz="0" w:space="0" w:color="auto"/>
        <w:left w:val="none" w:sz="0" w:space="0" w:color="auto"/>
        <w:bottom w:val="none" w:sz="0" w:space="0" w:color="auto"/>
        <w:right w:val="none" w:sz="0" w:space="0" w:color="auto"/>
      </w:divBdr>
    </w:div>
    <w:div w:id="918363652">
      <w:bodyDiv w:val="1"/>
      <w:marLeft w:val="0"/>
      <w:marRight w:val="0"/>
      <w:marTop w:val="0"/>
      <w:marBottom w:val="0"/>
      <w:divBdr>
        <w:top w:val="none" w:sz="0" w:space="0" w:color="auto"/>
        <w:left w:val="none" w:sz="0" w:space="0" w:color="auto"/>
        <w:bottom w:val="none" w:sz="0" w:space="0" w:color="auto"/>
        <w:right w:val="none" w:sz="0" w:space="0" w:color="auto"/>
      </w:divBdr>
    </w:div>
    <w:div w:id="923227639">
      <w:bodyDiv w:val="1"/>
      <w:marLeft w:val="0"/>
      <w:marRight w:val="0"/>
      <w:marTop w:val="0"/>
      <w:marBottom w:val="0"/>
      <w:divBdr>
        <w:top w:val="none" w:sz="0" w:space="0" w:color="auto"/>
        <w:left w:val="none" w:sz="0" w:space="0" w:color="auto"/>
        <w:bottom w:val="none" w:sz="0" w:space="0" w:color="auto"/>
        <w:right w:val="none" w:sz="0" w:space="0" w:color="auto"/>
      </w:divBdr>
    </w:div>
    <w:div w:id="934174640">
      <w:bodyDiv w:val="1"/>
      <w:marLeft w:val="0"/>
      <w:marRight w:val="0"/>
      <w:marTop w:val="0"/>
      <w:marBottom w:val="0"/>
      <w:divBdr>
        <w:top w:val="none" w:sz="0" w:space="0" w:color="auto"/>
        <w:left w:val="none" w:sz="0" w:space="0" w:color="auto"/>
        <w:bottom w:val="none" w:sz="0" w:space="0" w:color="auto"/>
        <w:right w:val="none" w:sz="0" w:space="0" w:color="auto"/>
      </w:divBdr>
    </w:div>
    <w:div w:id="941690485">
      <w:bodyDiv w:val="1"/>
      <w:marLeft w:val="0"/>
      <w:marRight w:val="0"/>
      <w:marTop w:val="0"/>
      <w:marBottom w:val="0"/>
      <w:divBdr>
        <w:top w:val="none" w:sz="0" w:space="0" w:color="auto"/>
        <w:left w:val="none" w:sz="0" w:space="0" w:color="auto"/>
        <w:bottom w:val="none" w:sz="0" w:space="0" w:color="auto"/>
        <w:right w:val="none" w:sz="0" w:space="0" w:color="auto"/>
      </w:divBdr>
    </w:div>
    <w:div w:id="945389179">
      <w:bodyDiv w:val="1"/>
      <w:marLeft w:val="0"/>
      <w:marRight w:val="0"/>
      <w:marTop w:val="0"/>
      <w:marBottom w:val="0"/>
      <w:divBdr>
        <w:top w:val="none" w:sz="0" w:space="0" w:color="auto"/>
        <w:left w:val="none" w:sz="0" w:space="0" w:color="auto"/>
        <w:bottom w:val="none" w:sz="0" w:space="0" w:color="auto"/>
        <w:right w:val="none" w:sz="0" w:space="0" w:color="auto"/>
      </w:divBdr>
    </w:div>
    <w:div w:id="950429442">
      <w:bodyDiv w:val="1"/>
      <w:marLeft w:val="0"/>
      <w:marRight w:val="0"/>
      <w:marTop w:val="0"/>
      <w:marBottom w:val="0"/>
      <w:divBdr>
        <w:top w:val="none" w:sz="0" w:space="0" w:color="auto"/>
        <w:left w:val="none" w:sz="0" w:space="0" w:color="auto"/>
        <w:bottom w:val="none" w:sz="0" w:space="0" w:color="auto"/>
        <w:right w:val="none" w:sz="0" w:space="0" w:color="auto"/>
      </w:divBdr>
    </w:div>
    <w:div w:id="954597554">
      <w:bodyDiv w:val="1"/>
      <w:marLeft w:val="0"/>
      <w:marRight w:val="0"/>
      <w:marTop w:val="0"/>
      <w:marBottom w:val="0"/>
      <w:divBdr>
        <w:top w:val="none" w:sz="0" w:space="0" w:color="auto"/>
        <w:left w:val="none" w:sz="0" w:space="0" w:color="auto"/>
        <w:bottom w:val="none" w:sz="0" w:space="0" w:color="auto"/>
        <w:right w:val="none" w:sz="0" w:space="0" w:color="auto"/>
      </w:divBdr>
    </w:div>
    <w:div w:id="956376686">
      <w:bodyDiv w:val="1"/>
      <w:marLeft w:val="0"/>
      <w:marRight w:val="0"/>
      <w:marTop w:val="0"/>
      <w:marBottom w:val="0"/>
      <w:divBdr>
        <w:top w:val="none" w:sz="0" w:space="0" w:color="auto"/>
        <w:left w:val="none" w:sz="0" w:space="0" w:color="auto"/>
        <w:bottom w:val="none" w:sz="0" w:space="0" w:color="auto"/>
        <w:right w:val="none" w:sz="0" w:space="0" w:color="auto"/>
      </w:divBdr>
    </w:div>
    <w:div w:id="969439313">
      <w:bodyDiv w:val="1"/>
      <w:marLeft w:val="0"/>
      <w:marRight w:val="0"/>
      <w:marTop w:val="0"/>
      <w:marBottom w:val="0"/>
      <w:divBdr>
        <w:top w:val="none" w:sz="0" w:space="0" w:color="auto"/>
        <w:left w:val="none" w:sz="0" w:space="0" w:color="auto"/>
        <w:bottom w:val="none" w:sz="0" w:space="0" w:color="auto"/>
        <w:right w:val="none" w:sz="0" w:space="0" w:color="auto"/>
      </w:divBdr>
    </w:div>
    <w:div w:id="970550741">
      <w:bodyDiv w:val="1"/>
      <w:marLeft w:val="0"/>
      <w:marRight w:val="0"/>
      <w:marTop w:val="0"/>
      <w:marBottom w:val="0"/>
      <w:divBdr>
        <w:top w:val="none" w:sz="0" w:space="0" w:color="auto"/>
        <w:left w:val="none" w:sz="0" w:space="0" w:color="auto"/>
        <w:bottom w:val="none" w:sz="0" w:space="0" w:color="auto"/>
        <w:right w:val="none" w:sz="0" w:space="0" w:color="auto"/>
      </w:divBdr>
    </w:div>
    <w:div w:id="970553452">
      <w:bodyDiv w:val="1"/>
      <w:marLeft w:val="0"/>
      <w:marRight w:val="0"/>
      <w:marTop w:val="0"/>
      <w:marBottom w:val="0"/>
      <w:divBdr>
        <w:top w:val="none" w:sz="0" w:space="0" w:color="auto"/>
        <w:left w:val="none" w:sz="0" w:space="0" w:color="auto"/>
        <w:bottom w:val="none" w:sz="0" w:space="0" w:color="auto"/>
        <w:right w:val="none" w:sz="0" w:space="0" w:color="auto"/>
      </w:divBdr>
    </w:div>
    <w:div w:id="973482158">
      <w:bodyDiv w:val="1"/>
      <w:marLeft w:val="0"/>
      <w:marRight w:val="0"/>
      <w:marTop w:val="0"/>
      <w:marBottom w:val="0"/>
      <w:divBdr>
        <w:top w:val="none" w:sz="0" w:space="0" w:color="auto"/>
        <w:left w:val="none" w:sz="0" w:space="0" w:color="auto"/>
        <w:bottom w:val="none" w:sz="0" w:space="0" w:color="auto"/>
        <w:right w:val="none" w:sz="0" w:space="0" w:color="auto"/>
      </w:divBdr>
    </w:div>
    <w:div w:id="974456295">
      <w:bodyDiv w:val="1"/>
      <w:marLeft w:val="0"/>
      <w:marRight w:val="0"/>
      <w:marTop w:val="0"/>
      <w:marBottom w:val="0"/>
      <w:divBdr>
        <w:top w:val="none" w:sz="0" w:space="0" w:color="auto"/>
        <w:left w:val="none" w:sz="0" w:space="0" w:color="auto"/>
        <w:bottom w:val="none" w:sz="0" w:space="0" w:color="auto"/>
        <w:right w:val="none" w:sz="0" w:space="0" w:color="auto"/>
      </w:divBdr>
    </w:div>
    <w:div w:id="975909596">
      <w:bodyDiv w:val="1"/>
      <w:marLeft w:val="0"/>
      <w:marRight w:val="0"/>
      <w:marTop w:val="0"/>
      <w:marBottom w:val="0"/>
      <w:divBdr>
        <w:top w:val="none" w:sz="0" w:space="0" w:color="auto"/>
        <w:left w:val="none" w:sz="0" w:space="0" w:color="auto"/>
        <w:bottom w:val="none" w:sz="0" w:space="0" w:color="auto"/>
        <w:right w:val="none" w:sz="0" w:space="0" w:color="auto"/>
      </w:divBdr>
    </w:div>
    <w:div w:id="981542284">
      <w:bodyDiv w:val="1"/>
      <w:marLeft w:val="0"/>
      <w:marRight w:val="0"/>
      <w:marTop w:val="0"/>
      <w:marBottom w:val="0"/>
      <w:divBdr>
        <w:top w:val="none" w:sz="0" w:space="0" w:color="auto"/>
        <w:left w:val="none" w:sz="0" w:space="0" w:color="auto"/>
        <w:bottom w:val="none" w:sz="0" w:space="0" w:color="auto"/>
        <w:right w:val="none" w:sz="0" w:space="0" w:color="auto"/>
      </w:divBdr>
    </w:div>
    <w:div w:id="983311476">
      <w:bodyDiv w:val="1"/>
      <w:marLeft w:val="0"/>
      <w:marRight w:val="0"/>
      <w:marTop w:val="0"/>
      <w:marBottom w:val="0"/>
      <w:divBdr>
        <w:top w:val="none" w:sz="0" w:space="0" w:color="auto"/>
        <w:left w:val="none" w:sz="0" w:space="0" w:color="auto"/>
        <w:bottom w:val="none" w:sz="0" w:space="0" w:color="auto"/>
        <w:right w:val="none" w:sz="0" w:space="0" w:color="auto"/>
      </w:divBdr>
    </w:div>
    <w:div w:id="990406153">
      <w:bodyDiv w:val="1"/>
      <w:marLeft w:val="0"/>
      <w:marRight w:val="0"/>
      <w:marTop w:val="0"/>
      <w:marBottom w:val="0"/>
      <w:divBdr>
        <w:top w:val="none" w:sz="0" w:space="0" w:color="auto"/>
        <w:left w:val="none" w:sz="0" w:space="0" w:color="auto"/>
        <w:bottom w:val="none" w:sz="0" w:space="0" w:color="auto"/>
        <w:right w:val="none" w:sz="0" w:space="0" w:color="auto"/>
      </w:divBdr>
    </w:div>
    <w:div w:id="992754183">
      <w:bodyDiv w:val="1"/>
      <w:marLeft w:val="0"/>
      <w:marRight w:val="0"/>
      <w:marTop w:val="0"/>
      <w:marBottom w:val="0"/>
      <w:divBdr>
        <w:top w:val="none" w:sz="0" w:space="0" w:color="auto"/>
        <w:left w:val="none" w:sz="0" w:space="0" w:color="auto"/>
        <w:bottom w:val="none" w:sz="0" w:space="0" w:color="auto"/>
        <w:right w:val="none" w:sz="0" w:space="0" w:color="auto"/>
      </w:divBdr>
    </w:div>
    <w:div w:id="1025014719">
      <w:bodyDiv w:val="1"/>
      <w:marLeft w:val="0"/>
      <w:marRight w:val="0"/>
      <w:marTop w:val="0"/>
      <w:marBottom w:val="0"/>
      <w:divBdr>
        <w:top w:val="none" w:sz="0" w:space="0" w:color="auto"/>
        <w:left w:val="none" w:sz="0" w:space="0" w:color="auto"/>
        <w:bottom w:val="none" w:sz="0" w:space="0" w:color="auto"/>
        <w:right w:val="none" w:sz="0" w:space="0" w:color="auto"/>
      </w:divBdr>
    </w:div>
    <w:div w:id="1026097263">
      <w:bodyDiv w:val="1"/>
      <w:marLeft w:val="0"/>
      <w:marRight w:val="0"/>
      <w:marTop w:val="0"/>
      <w:marBottom w:val="0"/>
      <w:divBdr>
        <w:top w:val="none" w:sz="0" w:space="0" w:color="auto"/>
        <w:left w:val="none" w:sz="0" w:space="0" w:color="auto"/>
        <w:bottom w:val="none" w:sz="0" w:space="0" w:color="auto"/>
        <w:right w:val="none" w:sz="0" w:space="0" w:color="auto"/>
      </w:divBdr>
    </w:div>
    <w:div w:id="1027828584">
      <w:bodyDiv w:val="1"/>
      <w:marLeft w:val="0"/>
      <w:marRight w:val="0"/>
      <w:marTop w:val="0"/>
      <w:marBottom w:val="0"/>
      <w:divBdr>
        <w:top w:val="none" w:sz="0" w:space="0" w:color="auto"/>
        <w:left w:val="none" w:sz="0" w:space="0" w:color="auto"/>
        <w:bottom w:val="none" w:sz="0" w:space="0" w:color="auto"/>
        <w:right w:val="none" w:sz="0" w:space="0" w:color="auto"/>
      </w:divBdr>
    </w:div>
    <w:div w:id="1036856935">
      <w:bodyDiv w:val="1"/>
      <w:marLeft w:val="0"/>
      <w:marRight w:val="0"/>
      <w:marTop w:val="0"/>
      <w:marBottom w:val="0"/>
      <w:divBdr>
        <w:top w:val="none" w:sz="0" w:space="0" w:color="auto"/>
        <w:left w:val="none" w:sz="0" w:space="0" w:color="auto"/>
        <w:bottom w:val="none" w:sz="0" w:space="0" w:color="auto"/>
        <w:right w:val="none" w:sz="0" w:space="0" w:color="auto"/>
      </w:divBdr>
    </w:div>
    <w:div w:id="1041320488">
      <w:bodyDiv w:val="1"/>
      <w:marLeft w:val="0"/>
      <w:marRight w:val="0"/>
      <w:marTop w:val="0"/>
      <w:marBottom w:val="0"/>
      <w:divBdr>
        <w:top w:val="none" w:sz="0" w:space="0" w:color="auto"/>
        <w:left w:val="none" w:sz="0" w:space="0" w:color="auto"/>
        <w:bottom w:val="none" w:sz="0" w:space="0" w:color="auto"/>
        <w:right w:val="none" w:sz="0" w:space="0" w:color="auto"/>
      </w:divBdr>
    </w:div>
    <w:div w:id="1043291849">
      <w:bodyDiv w:val="1"/>
      <w:marLeft w:val="0"/>
      <w:marRight w:val="0"/>
      <w:marTop w:val="0"/>
      <w:marBottom w:val="0"/>
      <w:divBdr>
        <w:top w:val="none" w:sz="0" w:space="0" w:color="auto"/>
        <w:left w:val="none" w:sz="0" w:space="0" w:color="auto"/>
        <w:bottom w:val="none" w:sz="0" w:space="0" w:color="auto"/>
        <w:right w:val="none" w:sz="0" w:space="0" w:color="auto"/>
      </w:divBdr>
    </w:div>
    <w:div w:id="1063404933">
      <w:bodyDiv w:val="1"/>
      <w:marLeft w:val="0"/>
      <w:marRight w:val="0"/>
      <w:marTop w:val="0"/>
      <w:marBottom w:val="0"/>
      <w:divBdr>
        <w:top w:val="none" w:sz="0" w:space="0" w:color="auto"/>
        <w:left w:val="none" w:sz="0" w:space="0" w:color="auto"/>
        <w:bottom w:val="none" w:sz="0" w:space="0" w:color="auto"/>
        <w:right w:val="none" w:sz="0" w:space="0" w:color="auto"/>
      </w:divBdr>
    </w:div>
    <w:div w:id="1065681264">
      <w:bodyDiv w:val="1"/>
      <w:marLeft w:val="0"/>
      <w:marRight w:val="0"/>
      <w:marTop w:val="0"/>
      <w:marBottom w:val="0"/>
      <w:divBdr>
        <w:top w:val="none" w:sz="0" w:space="0" w:color="auto"/>
        <w:left w:val="none" w:sz="0" w:space="0" w:color="auto"/>
        <w:bottom w:val="none" w:sz="0" w:space="0" w:color="auto"/>
        <w:right w:val="none" w:sz="0" w:space="0" w:color="auto"/>
      </w:divBdr>
    </w:div>
    <w:div w:id="1068262078">
      <w:bodyDiv w:val="1"/>
      <w:marLeft w:val="0"/>
      <w:marRight w:val="0"/>
      <w:marTop w:val="0"/>
      <w:marBottom w:val="0"/>
      <w:divBdr>
        <w:top w:val="none" w:sz="0" w:space="0" w:color="auto"/>
        <w:left w:val="none" w:sz="0" w:space="0" w:color="auto"/>
        <w:bottom w:val="none" w:sz="0" w:space="0" w:color="auto"/>
        <w:right w:val="none" w:sz="0" w:space="0" w:color="auto"/>
      </w:divBdr>
    </w:div>
    <w:div w:id="1068309231">
      <w:bodyDiv w:val="1"/>
      <w:marLeft w:val="0"/>
      <w:marRight w:val="0"/>
      <w:marTop w:val="0"/>
      <w:marBottom w:val="0"/>
      <w:divBdr>
        <w:top w:val="none" w:sz="0" w:space="0" w:color="auto"/>
        <w:left w:val="none" w:sz="0" w:space="0" w:color="auto"/>
        <w:bottom w:val="none" w:sz="0" w:space="0" w:color="auto"/>
        <w:right w:val="none" w:sz="0" w:space="0" w:color="auto"/>
      </w:divBdr>
    </w:div>
    <w:div w:id="1072045442">
      <w:bodyDiv w:val="1"/>
      <w:marLeft w:val="0"/>
      <w:marRight w:val="0"/>
      <w:marTop w:val="0"/>
      <w:marBottom w:val="0"/>
      <w:divBdr>
        <w:top w:val="none" w:sz="0" w:space="0" w:color="auto"/>
        <w:left w:val="none" w:sz="0" w:space="0" w:color="auto"/>
        <w:bottom w:val="none" w:sz="0" w:space="0" w:color="auto"/>
        <w:right w:val="none" w:sz="0" w:space="0" w:color="auto"/>
      </w:divBdr>
    </w:div>
    <w:div w:id="1072460542">
      <w:bodyDiv w:val="1"/>
      <w:marLeft w:val="0"/>
      <w:marRight w:val="0"/>
      <w:marTop w:val="0"/>
      <w:marBottom w:val="0"/>
      <w:divBdr>
        <w:top w:val="none" w:sz="0" w:space="0" w:color="auto"/>
        <w:left w:val="none" w:sz="0" w:space="0" w:color="auto"/>
        <w:bottom w:val="none" w:sz="0" w:space="0" w:color="auto"/>
        <w:right w:val="none" w:sz="0" w:space="0" w:color="auto"/>
      </w:divBdr>
    </w:div>
    <w:div w:id="1089545203">
      <w:bodyDiv w:val="1"/>
      <w:marLeft w:val="0"/>
      <w:marRight w:val="0"/>
      <w:marTop w:val="0"/>
      <w:marBottom w:val="0"/>
      <w:divBdr>
        <w:top w:val="none" w:sz="0" w:space="0" w:color="auto"/>
        <w:left w:val="none" w:sz="0" w:space="0" w:color="auto"/>
        <w:bottom w:val="none" w:sz="0" w:space="0" w:color="auto"/>
        <w:right w:val="none" w:sz="0" w:space="0" w:color="auto"/>
      </w:divBdr>
    </w:div>
    <w:div w:id="1091122629">
      <w:bodyDiv w:val="1"/>
      <w:marLeft w:val="0"/>
      <w:marRight w:val="0"/>
      <w:marTop w:val="0"/>
      <w:marBottom w:val="0"/>
      <w:divBdr>
        <w:top w:val="none" w:sz="0" w:space="0" w:color="auto"/>
        <w:left w:val="none" w:sz="0" w:space="0" w:color="auto"/>
        <w:bottom w:val="none" w:sz="0" w:space="0" w:color="auto"/>
        <w:right w:val="none" w:sz="0" w:space="0" w:color="auto"/>
      </w:divBdr>
    </w:div>
    <w:div w:id="1092163668">
      <w:bodyDiv w:val="1"/>
      <w:marLeft w:val="0"/>
      <w:marRight w:val="0"/>
      <w:marTop w:val="0"/>
      <w:marBottom w:val="0"/>
      <w:divBdr>
        <w:top w:val="none" w:sz="0" w:space="0" w:color="auto"/>
        <w:left w:val="none" w:sz="0" w:space="0" w:color="auto"/>
        <w:bottom w:val="none" w:sz="0" w:space="0" w:color="auto"/>
        <w:right w:val="none" w:sz="0" w:space="0" w:color="auto"/>
      </w:divBdr>
    </w:div>
    <w:div w:id="1097942276">
      <w:bodyDiv w:val="1"/>
      <w:marLeft w:val="0"/>
      <w:marRight w:val="0"/>
      <w:marTop w:val="0"/>
      <w:marBottom w:val="0"/>
      <w:divBdr>
        <w:top w:val="none" w:sz="0" w:space="0" w:color="auto"/>
        <w:left w:val="none" w:sz="0" w:space="0" w:color="auto"/>
        <w:bottom w:val="none" w:sz="0" w:space="0" w:color="auto"/>
        <w:right w:val="none" w:sz="0" w:space="0" w:color="auto"/>
      </w:divBdr>
    </w:div>
    <w:div w:id="1099567615">
      <w:bodyDiv w:val="1"/>
      <w:marLeft w:val="0"/>
      <w:marRight w:val="0"/>
      <w:marTop w:val="0"/>
      <w:marBottom w:val="0"/>
      <w:divBdr>
        <w:top w:val="none" w:sz="0" w:space="0" w:color="auto"/>
        <w:left w:val="none" w:sz="0" w:space="0" w:color="auto"/>
        <w:bottom w:val="none" w:sz="0" w:space="0" w:color="auto"/>
        <w:right w:val="none" w:sz="0" w:space="0" w:color="auto"/>
      </w:divBdr>
    </w:div>
    <w:div w:id="1113206785">
      <w:bodyDiv w:val="1"/>
      <w:marLeft w:val="0"/>
      <w:marRight w:val="0"/>
      <w:marTop w:val="0"/>
      <w:marBottom w:val="0"/>
      <w:divBdr>
        <w:top w:val="none" w:sz="0" w:space="0" w:color="auto"/>
        <w:left w:val="none" w:sz="0" w:space="0" w:color="auto"/>
        <w:bottom w:val="none" w:sz="0" w:space="0" w:color="auto"/>
        <w:right w:val="none" w:sz="0" w:space="0" w:color="auto"/>
      </w:divBdr>
    </w:div>
    <w:div w:id="1118990632">
      <w:bodyDiv w:val="1"/>
      <w:marLeft w:val="0"/>
      <w:marRight w:val="0"/>
      <w:marTop w:val="0"/>
      <w:marBottom w:val="0"/>
      <w:divBdr>
        <w:top w:val="none" w:sz="0" w:space="0" w:color="auto"/>
        <w:left w:val="none" w:sz="0" w:space="0" w:color="auto"/>
        <w:bottom w:val="none" w:sz="0" w:space="0" w:color="auto"/>
        <w:right w:val="none" w:sz="0" w:space="0" w:color="auto"/>
      </w:divBdr>
    </w:div>
    <w:div w:id="1137529086">
      <w:bodyDiv w:val="1"/>
      <w:marLeft w:val="0"/>
      <w:marRight w:val="0"/>
      <w:marTop w:val="0"/>
      <w:marBottom w:val="0"/>
      <w:divBdr>
        <w:top w:val="none" w:sz="0" w:space="0" w:color="auto"/>
        <w:left w:val="none" w:sz="0" w:space="0" w:color="auto"/>
        <w:bottom w:val="none" w:sz="0" w:space="0" w:color="auto"/>
        <w:right w:val="none" w:sz="0" w:space="0" w:color="auto"/>
      </w:divBdr>
    </w:div>
    <w:div w:id="1139880364">
      <w:bodyDiv w:val="1"/>
      <w:marLeft w:val="0"/>
      <w:marRight w:val="0"/>
      <w:marTop w:val="0"/>
      <w:marBottom w:val="0"/>
      <w:divBdr>
        <w:top w:val="none" w:sz="0" w:space="0" w:color="auto"/>
        <w:left w:val="none" w:sz="0" w:space="0" w:color="auto"/>
        <w:bottom w:val="none" w:sz="0" w:space="0" w:color="auto"/>
        <w:right w:val="none" w:sz="0" w:space="0" w:color="auto"/>
      </w:divBdr>
    </w:div>
    <w:div w:id="1148983890">
      <w:bodyDiv w:val="1"/>
      <w:marLeft w:val="0"/>
      <w:marRight w:val="0"/>
      <w:marTop w:val="0"/>
      <w:marBottom w:val="0"/>
      <w:divBdr>
        <w:top w:val="none" w:sz="0" w:space="0" w:color="auto"/>
        <w:left w:val="none" w:sz="0" w:space="0" w:color="auto"/>
        <w:bottom w:val="none" w:sz="0" w:space="0" w:color="auto"/>
        <w:right w:val="none" w:sz="0" w:space="0" w:color="auto"/>
      </w:divBdr>
    </w:div>
    <w:div w:id="1151824874">
      <w:bodyDiv w:val="1"/>
      <w:marLeft w:val="0"/>
      <w:marRight w:val="0"/>
      <w:marTop w:val="0"/>
      <w:marBottom w:val="0"/>
      <w:divBdr>
        <w:top w:val="none" w:sz="0" w:space="0" w:color="auto"/>
        <w:left w:val="none" w:sz="0" w:space="0" w:color="auto"/>
        <w:bottom w:val="none" w:sz="0" w:space="0" w:color="auto"/>
        <w:right w:val="none" w:sz="0" w:space="0" w:color="auto"/>
      </w:divBdr>
    </w:div>
    <w:div w:id="1166290487">
      <w:bodyDiv w:val="1"/>
      <w:marLeft w:val="0"/>
      <w:marRight w:val="0"/>
      <w:marTop w:val="0"/>
      <w:marBottom w:val="0"/>
      <w:divBdr>
        <w:top w:val="none" w:sz="0" w:space="0" w:color="auto"/>
        <w:left w:val="none" w:sz="0" w:space="0" w:color="auto"/>
        <w:bottom w:val="none" w:sz="0" w:space="0" w:color="auto"/>
        <w:right w:val="none" w:sz="0" w:space="0" w:color="auto"/>
      </w:divBdr>
    </w:div>
    <w:div w:id="1168714866">
      <w:bodyDiv w:val="1"/>
      <w:marLeft w:val="0"/>
      <w:marRight w:val="0"/>
      <w:marTop w:val="0"/>
      <w:marBottom w:val="0"/>
      <w:divBdr>
        <w:top w:val="none" w:sz="0" w:space="0" w:color="auto"/>
        <w:left w:val="none" w:sz="0" w:space="0" w:color="auto"/>
        <w:bottom w:val="none" w:sz="0" w:space="0" w:color="auto"/>
        <w:right w:val="none" w:sz="0" w:space="0" w:color="auto"/>
      </w:divBdr>
    </w:div>
    <w:div w:id="1170024031">
      <w:bodyDiv w:val="1"/>
      <w:marLeft w:val="0"/>
      <w:marRight w:val="0"/>
      <w:marTop w:val="0"/>
      <w:marBottom w:val="0"/>
      <w:divBdr>
        <w:top w:val="none" w:sz="0" w:space="0" w:color="auto"/>
        <w:left w:val="none" w:sz="0" w:space="0" w:color="auto"/>
        <w:bottom w:val="none" w:sz="0" w:space="0" w:color="auto"/>
        <w:right w:val="none" w:sz="0" w:space="0" w:color="auto"/>
      </w:divBdr>
    </w:div>
    <w:div w:id="1176918642">
      <w:bodyDiv w:val="1"/>
      <w:marLeft w:val="0"/>
      <w:marRight w:val="0"/>
      <w:marTop w:val="0"/>
      <w:marBottom w:val="0"/>
      <w:divBdr>
        <w:top w:val="none" w:sz="0" w:space="0" w:color="auto"/>
        <w:left w:val="none" w:sz="0" w:space="0" w:color="auto"/>
        <w:bottom w:val="none" w:sz="0" w:space="0" w:color="auto"/>
        <w:right w:val="none" w:sz="0" w:space="0" w:color="auto"/>
      </w:divBdr>
    </w:div>
    <w:div w:id="1181578719">
      <w:bodyDiv w:val="1"/>
      <w:marLeft w:val="0"/>
      <w:marRight w:val="0"/>
      <w:marTop w:val="0"/>
      <w:marBottom w:val="0"/>
      <w:divBdr>
        <w:top w:val="none" w:sz="0" w:space="0" w:color="auto"/>
        <w:left w:val="none" w:sz="0" w:space="0" w:color="auto"/>
        <w:bottom w:val="none" w:sz="0" w:space="0" w:color="auto"/>
        <w:right w:val="none" w:sz="0" w:space="0" w:color="auto"/>
      </w:divBdr>
    </w:div>
    <w:div w:id="1182552747">
      <w:bodyDiv w:val="1"/>
      <w:marLeft w:val="0"/>
      <w:marRight w:val="0"/>
      <w:marTop w:val="0"/>
      <w:marBottom w:val="0"/>
      <w:divBdr>
        <w:top w:val="none" w:sz="0" w:space="0" w:color="auto"/>
        <w:left w:val="none" w:sz="0" w:space="0" w:color="auto"/>
        <w:bottom w:val="none" w:sz="0" w:space="0" w:color="auto"/>
        <w:right w:val="none" w:sz="0" w:space="0" w:color="auto"/>
      </w:divBdr>
    </w:div>
    <w:div w:id="1198928438">
      <w:bodyDiv w:val="1"/>
      <w:marLeft w:val="0"/>
      <w:marRight w:val="0"/>
      <w:marTop w:val="0"/>
      <w:marBottom w:val="0"/>
      <w:divBdr>
        <w:top w:val="none" w:sz="0" w:space="0" w:color="auto"/>
        <w:left w:val="none" w:sz="0" w:space="0" w:color="auto"/>
        <w:bottom w:val="none" w:sz="0" w:space="0" w:color="auto"/>
        <w:right w:val="none" w:sz="0" w:space="0" w:color="auto"/>
      </w:divBdr>
    </w:div>
    <w:div w:id="1214535454">
      <w:bodyDiv w:val="1"/>
      <w:marLeft w:val="0"/>
      <w:marRight w:val="0"/>
      <w:marTop w:val="0"/>
      <w:marBottom w:val="0"/>
      <w:divBdr>
        <w:top w:val="none" w:sz="0" w:space="0" w:color="auto"/>
        <w:left w:val="none" w:sz="0" w:space="0" w:color="auto"/>
        <w:bottom w:val="none" w:sz="0" w:space="0" w:color="auto"/>
        <w:right w:val="none" w:sz="0" w:space="0" w:color="auto"/>
      </w:divBdr>
    </w:div>
    <w:div w:id="1229614592">
      <w:bodyDiv w:val="1"/>
      <w:marLeft w:val="0"/>
      <w:marRight w:val="0"/>
      <w:marTop w:val="0"/>
      <w:marBottom w:val="0"/>
      <w:divBdr>
        <w:top w:val="none" w:sz="0" w:space="0" w:color="auto"/>
        <w:left w:val="none" w:sz="0" w:space="0" w:color="auto"/>
        <w:bottom w:val="none" w:sz="0" w:space="0" w:color="auto"/>
        <w:right w:val="none" w:sz="0" w:space="0" w:color="auto"/>
      </w:divBdr>
    </w:div>
    <w:div w:id="1250234315">
      <w:bodyDiv w:val="1"/>
      <w:marLeft w:val="0"/>
      <w:marRight w:val="0"/>
      <w:marTop w:val="0"/>
      <w:marBottom w:val="0"/>
      <w:divBdr>
        <w:top w:val="none" w:sz="0" w:space="0" w:color="auto"/>
        <w:left w:val="none" w:sz="0" w:space="0" w:color="auto"/>
        <w:bottom w:val="none" w:sz="0" w:space="0" w:color="auto"/>
        <w:right w:val="none" w:sz="0" w:space="0" w:color="auto"/>
      </w:divBdr>
    </w:div>
    <w:div w:id="1253976419">
      <w:bodyDiv w:val="1"/>
      <w:marLeft w:val="0"/>
      <w:marRight w:val="0"/>
      <w:marTop w:val="0"/>
      <w:marBottom w:val="0"/>
      <w:divBdr>
        <w:top w:val="none" w:sz="0" w:space="0" w:color="auto"/>
        <w:left w:val="none" w:sz="0" w:space="0" w:color="auto"/>
        <w:bottom w:val="none" w:sz="0" w:space="0" w:color="auto"/>
        <w:right w:val="none" w:sz="0" w:space="0" w:color="auto"/>
      </w:divBdr>
    </w:div>
    <w:div w:id="1256137684">
      <w:bodyDiv w:val="1"/>
      <w:marLeft w:val="0"/>
      <w:marRight w:val="0"/>
      <w:marTop w:val="0"/>
      <w:marBottom w:val="0"/>
      <w:divBdr>
        <w:top w:val="none" w:sz="0" w:space="0" w:color="auto"/>
        <w:left w:val="none" w:sz="0" w:space="0" w:color="auto"/>
        <w:bottom w:val="none" w:sz="0" w:space="0" w:color="auto"/>
        <w:right w:val="none" w:sz="0" w:space="0" w:color="auto"/>
      </w:divBdr>
    </w:div>
    <w:div w:id="1261137800">
      <w:bodyDiv w:val="1"/>
      <w:marLeft w:val="0"/>
      <w:marRight w:val="0"/>
      <w:marTop w:val="0"/>
      <w:marBottom w:val="0"/>
      <w:divBdr>
        <w:top w:val="none" w:sz="0" w:space="0" w:color="auto"/>
        <w:left w:val="none" w:sz="0" w:space="0" w:color="auto"/>
        <w:bottom w:val="none" w:sz="0" w:space="0" w:color="auto"/>
        <w:right w:val="none" w:sz="0" w:space="0" w:color="auto"/>
      </w:divBdr>
    </w:div>
    <w:div w:id="1263103938">
      <w:bodyDiv w:val="1"/>
      <w:marLeft w:val="0"/>
      <w:marRight w:val="0"/>
      <w:marTop w:val="0"/>
      <w:marBottom w:val="0"/>
      <w:divBdr>
        <w:top w:val="none" w:sz="0" w:space="0" w:color="auto"/>
        <w:left w:val="none" w:sz="0" w:space="0" w:color="auto"/>
        <w:bottom w:val="none" w:sz="0" w:space="0" w:color="auto"/>
        <w:right w:val="none" w:sz="0" w:space="0" w:color="auto"/>
      </w:divBdr>
    </w:div>
    <w:div w:id="1273853888">
      <w:bodyDiv w:val="1"/>
      <w:marLeft w:val="0"/>
      <w:marRight w:val="0"/>
      <w:marTop w:val="0"/>
      <w:marBottom w:val="0"/>
      <w:divBdr>
        <w:top w:val="none" w:sz="0" w:space="0" w:color="auto"/>
        <w:left w:val="none" w:sz="0" w:space="0" w:color="auto"/>
        <w:bottom w:val="none" w:sz="0" w:space="0" w:color="auto"/>
        <w:right w:val="none" w:sz="0" w:space="0" w:color="auto"/>
      </w:divBdr>
    </w:div>
    <w:div w:id="1282375601">
      <w:bodyDiv w:val="1"/>
      <w:marLeft w:val="0"/>
      <w:marRight w:val="0"/>
      <w:marTop w:val="0"/>
      <w:marBottom w:val="0"/>
      <w:divBdr>
        <w:top w:val="none" w:sz="0" w:space="0" w:color="auto"/>
        <w:left w:val="none" w:sz="0" w:space="0" w:color="auto"/>
        <w:bottom w:val="none" w:sz="0" w:space="0" w:color="auto"/>
        <w:right w:val="none" w:sz="0" w:space="0" w:color="auto"/>
      </w:divBdr>
    </w:div>
    <w:div w:id="1287812212">
      <w:bodyDiv w:val="1"/>
      <w:marLeft w:val="0"/>
      <w:marRight w:val="0"/>
      <w:marTop w:val="0"/>
      <w:marBottom w:val="0"/>
      <w:divBdr>
        <w:top w:val="none" w:sz="0" w:space="0" w:color="auto"/>
        <w:left w:val="none" w:sz="0" w:space="0" w:color="auto"/>
        <w:bottom w:val="none" w:sz="0" w:space="0" w:color="auto"/>
        <w:right w:val="none" w:sz="0" w:space="0" w:color="auto"/>
      </w:divBdr>
    </w:div>
    <w:div w:id="1291283958">
      <w:bodyDiv w:val="1"/>
      <w:marLeft w:val="0"/>
      <w:marRight w:val="0"/>
      <w:marTop w:val="0"/>
      <w:marBottom w:val="0"/>
      <w:divBdr>
        <w:top w:val="none" w:sz="0" w:space="0" w:color="auto"/>
        <w:left w:val="none" w:sz="0" w:space="0" w:color="auto"/>
        <w:bottom w:val="none" w:sz="0" w:space="0" w:color="auto"/>
        <w:right w:val="none" w:sz="0" w:space="0" w:color="auto"/>
      </w:divBdr>
    </w:div>
    <w:div w:id="1294678613">
      <w:bodyDiv w:val="1"/>
      <w:marLeft w:val="0"/>
      <w:marRight w:val="0"/>
      <w:marTop w:val="0"/>
      <w:marBottom w:val="0"/>
      <w:divBdr>
        <w:top w:val="none" w:sz="0" w:space="0" w:color="auto"/>
        <w:left w:val="none" w:sz="0" w:space="0" w:color="auto"/>
        <w:bottom w:val="none" w:sz="0" w:space="0" w:color="auto"/>
        <w:right w:val="none" w:sz="0" w:space="0" w:color="auto"/>
      </w:divBdr>
    </w:div>
    <w:div w:id="1298411969">
      <w:bodyDiv w:val="1"/>
      <w:marLeft w:val="0"/>
      <w:marRight w:val="0"/>
      <w:marTop w:val="0"/>
      <w:marBottom w:val="0"/>
      <w:divBdr>
        <w:top w:val="none" w:sz="0" w:space="0" w:color="auto"/>
        <w:left w:val="none" w:sz="0" w:space="0" w:color="auto"/>
        <w:bottom w:val="none" w:sz="0" w:space="0" w:color="auto"/>
        <w:right w:val="none" w:sz="0" w:space="0" w:color="auto"/>
      </w:divBdr>
    </w:div>
    <w:div w:id="1299846194">
      <w:bodyDiv w:val="1"/>
      <w:marLeft w:val="0"/>
      <w:marRight w:val="0"/>
      <w:marTop w:val="0"/>
      <w:marBottom w:val="0"/>
      <w:divBdr>
        <w:top w:val="none" w:sz="0" w:space="0" w:color="auto"/>
        <w:left w:val="none" w:sz="0" w:space="0" w:color="auto"/>
        <w:bottom w:val="none" w:sz="0" w:space="0" w:color="auto"/>
        <w:right w:val="none" w:sz="0" w:space="0" w:color="auto"/>
      </w:divBdr>
    </w:div>
    <w:div w:id="1311404005">
      <w:bodyDiv w:val="1"/>
      <w:marLeft w:val="0"/>
      <w:marRight w:val="0"/>
      <w:marTop w:val="0"/>
      <w:marBottom w:val="0"/>
      <w:divBdr>
        <w:top w:val="none" w:sz="0" w:space="0" w:color="auto"/>
        <w:left w:val="none" w:sz="0" w:space="0" w:color="auto"/>
        <w:bottom w:val="none" w:sz="0" w:space="0" w:color="auto"/>
        <w:right w:val="none" w:sz="0" w:space="0" w:color="auto"/>
      </w:divBdr>
    </w:div>
    <w:div w:id="1316034094">
      <w:bodyDiv w:val="1"/>
      <w:marLeft w:val="0"/>
      <w:marRight w:val="0"/>
      <w:marTop w:val="0"/>
      <w:marBottom w:val="0"/>
      <w:divBdr>
        <w:top w:val="none" w:sz="0" w:space="0" w:color="auto"/>
        <w:left w:val="none" w:sz="0" w:space="0" w:color="auto"/>
        <w:bottom w:val="none" w:sz="0" w:space="0" w:color="auto"/>
        <w:right w:val="none" w:sz="0" w:space="0" w:color="auto"/>
      </w:divBdr>
    </w:div>
    <w:div w:id="1330060653">
      <w:bodyDiv w:val="1"/>
      <w:marLeft w:val="0"/>
      <w:marRight w:val="0"/>
      <w:marTop w:val="0"/>
      <w:marBottom w:val="0"/>
      <w:divBdr>
        <w:top w:val="none" w:sz="0" w:space="0" w:color="auto"/>
        <w:left w:val="none" w:sz="0" w:space="0" w:color="auto"/>
        <w:bottom w:val="none" w:sz="0" w:space="0" w:color="auto"/>
        <w:right w:val="none" w:sz="0" w:space="0" w:color="auto"/>
      </w:divBdr>
    </w:div>
    <w:div w:id="1331982527">
      <w:bodyDiv w:val="1"/>
      <w:marLeft w:val="0"/>
      <w:marRight w:val="0"/>
      <w:marTop w:val="0"/>
      <w:marBottom w:val="0"/>
      <w:divBdr>
        <w:top w:val="none" w:sz="0" w:space="0" w:color="auto"/>
        <w:left w:val="none" w:sz="0" w:space="0" w:color="auto"/>
        <w:bottom w:val="none" w:sz="0" w:space="0" w:color="auto"/>
        <w:right w:val="none" w:sz="0" w:space="0" w:color="auto"/>
      </w:divBdr>
    </w:div>
    <w:div w:id="1336423376">
      <w:bodyDiv w:val="1"/>
      <w:marLeft w:val="0"/>
      <w:marRight w:val="0"/>
      <w:marTop w:val="0"/>
      <w:marBottom w:val="0"/>
      <w:divBdr>
        <w:top w:val="none" w:sz="0" w:space="0" w:color="auto"/>
        <w:left w:val="none" w:sz="0" w:space="0" w:color="auto"/>
        <w:bottom w:val="none" w:sz="0" w:space="0" w:color="auto"/>
        <w:right w:val="none" w:sz="0" w:space="0" w:color="auto"/>
      </w:divBdr>
    </w:div>
    <w:div w:id="1342779025">
      <w:bodyDiv w:val="1"/>
      <w:marLeft w:val="0"/>
      <w:marRight w:val="0"/>
      <w:marTop w:val="0"/>
      <w:marBottom w:val="0"/>
      <w:divBdr>
        <w:top w:val="none" w:sz="0" w:space="0" w:color="auto"/>
        <w:left w:val="none" w:sz="0" w:space="0" w:color="auto"/>
        <w:bottom w:val="none" w:sz="0" w:space="0" w:color="auto"/>
        <w:right w:val="none" w:sz="0" w:space="0" w:color="auto"/>
      </w:divBdr>
    </w:div>
    <w:div w:id="1345938620">
      <w:bodyDiv w:val="1"/>
      <w:marLeft w:val="0"/>
      <w:marRight w:val="0"/>
      <w:marTop w:val="0"/>
      <w:marBottom w:val="0"/>
      <w:divBdr>
        <w:top w:val="none" w:sz="0" w:space="0" w:color="auto"/>
        <w:left w:val="none" w:sz="0" w:space="0" w:color="auto"/>
        <w:bottom w:val="none" w:sz="0" w:space="0" w:color="auto"/>
        <w:right w:val="none" w:sz="0" w:space="0" w:color="auto"/>
      </w:divBdr>
    </w:div>
    <w:div w:id="1350527303">
      <w:bodyDiv w:val="1"/>
      <w:marLeft w:val="0"/>
      <w:marRight w:val="0"/>
      <w:marTop w:val="0"/>
      <w:marBottom w:val="0"/>
      <w:divBdr>
        <w:top w:val="none" w:sz="0" w:space="0" w:color="auto"/>
        <w:left w:val="none" w:sz="0" w:space="0" w:color="auto"/>
        <w:bottom w:val="none" w:sz="0" w:space="0" w:color="auto"/>
        <w:right w:val="none" w:sz="0" w:space="0" w:color="auto"/>
      </w:divBdr>
    </w:div>
    <w:div w:id="1359623692">
      <w:bodyDiv w:val="1"/>
      <w:marLeft w:val="0"/>
      <w:marRight w:val="0"/>
      <w:marTop w:val="0"/>
      <w:marBottom w:val="0"/>
      <w:divBdr>
        <w:top w:val="none" w:sz="0" w:space="0" w:color="auto"/>
        <w:left w:val="none" w:sz="0" w:space="0" w:color="auto"/>
        <w:bottom w:val="none" w:sz="0" w:space="0" w:color="auto"/>
        <w:right w:val="none" w:sz="0" w:space="0" w:color="auto"/>
      </w:divBdr>
    </w:div>
    <w:div w:id="1366756842">
      <w:bodyDiv w:val="1"/>
      <w:marLeft w:val="0"/>
      <w:marRight w:val="0"/>
      <w:marTop w:val="0"/>
      <w:marBottom w:val="0"/>
      <w:divBdr>
        <w:top w:val="none" w:sz="0" w:space="0" w:color="auto"/>
        <w:left w:val="none" w:sz="0" w:space="0" w:color="auto"/>
        <w:bottom w:val="none" w:sz="0" w:space="0" w:color="auto"/>
        <w:right w:val="none" w:sz="0" w:space="0" w:color="auto"/>
      </w:divBdr>
    </w:div>
    <w:div w:id="1383289525">
      <w:bodyDiv w:val="1"/>
      <w:marLeft w:val="0"/>
      <w:marRight w:val="0"/>
      <w:marTop w:val="0"/>
      <w:marBottom w:val="0"/>
      <w:divBdr>
        <w:top w:val="none" w:sz="0" w:space="0" w:color="auto"/>
        <w:left w:val="none" w:sz="0" w:space="0" w:color="auto"/>
        <w:bottom w:val="none" w:sz="0" w:space="0" w:color="auto"/>
        <w:right w:val="none" w:sz="0" w:space="0" w:color="auto"/>
      </w:divBdr>
    </w:div>
    <w:div w:id="1384210357">
      <w:bodyDiv w:val="1"/>
      <w:marLeft w:val="0"/>
      <w:marRight w:val="0"/>
      <w:marTop w:val="0"/>
      <w:marBottom w:val="0"/>
      <w:divBdr>
        <w:top w:val="none" w:sz="0" w:space="0" w:color="auto"/>
        <w:left w:val="none" w:sz="0" w:space="0" w:color="auto"/>
        <w:bottom w:val="none" w:sz="0" w:space="0" w:color="auto"/>
        <w:right w:val="none" w:sz="0" w:space="0" w:color="auto"/>
      </w:divBdr>
    </w:div>
    <w:div w:id="1393580686">
      <w:bodyDiv w:val="1"/>
      <w:marLeft w:val="0"/>
      <w:marRight w:val="0"/>
      <w:marTop w:val="0"/>
      <w:marBottom w:val="0"/>
      <w:divBdr>
        <w:top w:val="none" w:sz="0" w:space="0" w:color="auto"/>
        <w:left w:val="none" w:sz="0" w:space="0" w:color="auto"/>
        <w:bottom w:val="none" w:sz="0" w:space="0" w:color="auto"/>
        <w:right w:val="none" w:sz="0" w:space="0" w:color="auto"/>
      </w:divBdr>
    </w:div>
    <w:div w:id="1397699088">
      <w:bodyDiv w:val="1"/>
      <w:marLeft w:val="0"/>
      <w:marRight w:val="0"/>
      <w:marTop w:val="0"/>
      <w:marBottom w:val="0"/>
      <w:divBdr>
        <w:top w:val="none" w:sz="0" w:space="0" w:color="auto"/>
        <w:left w:val="none" w:sz="0" w:space="0" w:color="auto"/>
        <w:bottom w:val="none" w:sz="0" w:space="0" w:color="auto"/>
        <w:right w:val="none" w:sz="0" w:space="0" w:color="auto"/>
      </w:divBdr>
    </w:div>
    <w:div w:id="1401634878">
      <w:bodyDiv w:val="1"/>
      <w:marLeft w:val="0"/>
      <w:marRight w:val="0"/>
      <w:marTop w:val="0"/>
      <w:marBottom w:val="0"/>
      <w:divBdr>
        <w:top w:val="none" w:sz="0" w:space="0" w:color="auto"/>
        <w:left w:val="none" w:sz="0" w:space="0" w:color="auto"/>
        <w:bottom w:val="none" w:sz="0" w:space="0" w:color="auto"/>
        <w:right w:val="none" w:sz="0" w:space="0" w:color="auto"/>
      </w:divBdr>
    </w:div>
    <w:div w:id="1403136708">
      <w:bodyDiv w:val="1"/>
      <w:marLeft w:val="0"/>
      <w:marRight w:val="0"/>
      <w:marTop w:val="0"/>
      <w:marBottom w:val="0"/>
      <w:divBdr>
        <w:top w:val="none" w:sz="0" w:space="0" w:color="auto"/>
        <w:left w:val="none" w:sz="0" w:space="0" w:color="auto"/>
        <w:bottom w:val="none" w:sz="0" w:space="0" w:color="auto"/>
        <w:right w:val="none" w:sz="0" w:space="0" w:color="auto"/>
      </w:divBdr>
    </w:div>
    <w:div w:id="1406758887">
      <w:bodyDiv w:val="1"/>
      <w:marLeft w:val="0"/>
      <w:marRight w:val="0"/>
      <w:marTop w:val="0"/>
      <w:marBottom w:val="0"/>
      <w:divBdr>
        <w:top w:val="none" w:sz="0" w:space="0" w:color="auto"/>
        <w:left w:val="none" w:sz="0" w:space="0" w:color="auto"/>
        <w:bottom w:val="none" w:sz="0" w:space="0" w:color="auto"/>
        <w:right w:val="none" w:sz="0" w:space="0" w:color="auto"/>
      </w:divBdr>
    </w:div>
    <w:div w:id="1409571984">
      <w:bodyDiv w:val="1"/>
      <w:marLeft w:val="0"/>
      <w:marRight w:val="0"/>
      <w:marTop w:val="0"/>
      <w:marBottom w:val="0"/>
      <w:divBdr>
        <w:top w:val="none" w:sz="0" w:space="0" w:color="auto"/>
        <w:left w:val="none" w:sz="0" w:space="0" w:color="auto"/>
        <w:bottom w:val="none" w:sz="0" w:space="0" w:color="auto"/>
        <w:right w:val="none" w:sz="0" w:space="0" w:color="auto"/>
      </w:divBdr>
    </w:div>
    <w:div w:id="1430855797">
      <w:bodyDiv w:val="1"/>
      <w:marLeft w:val="0"/>
      <w:marRight w:val="0"/>
      <w:marTop w:val="0"/>
      <w:marBottom w:val="0"/>
      <w:divBdr>
        <w:top w:val="none" w:sz="0" w:space="0" w:color="auto"/>
        <w:left w:val="none" w:sz="0" w:space="0" w:color="auto"/>
        <w:bottom w:val="none" w:sz="0" w:space="0" w:color="auto"/>
        <w:right w:val="none" w:sz="0" w:space="0" w:color="auto"/>
      </w:divBdr>
    </w:div>
    <w:div w:id="1434933738">
      <w:bodyDiv w:val="1"/>
      <w:marLeft w:val="0"/>
      <w:marRight w:val="0"/>
      <w:marTop w:val="0"/>
      <w:marBottom w:val="0"/>
      <w:divBdr>
        <w:top w:val="none" w:sz="0" w:space="0" w:color="auto"/>
        <w:left w:val="none" w:sz="0" w:space="0" w:color="auto"/>
        <w:bottom w:val="none" w:sz="0" w:space="0" w:color="auto"/>
        <w:right w:val="none" w:sz="0" w:space="0" w:color="auto"/>
      </w:divBdr>
    </w:div>
    <w:div w:id="1438326740">
      <w:bodyDiv w:val="1"/>
      <w:marLeft w:val="0"/>
      <w:marRight w:val="0"/>
      <w:marTop w:val="0"/>
      <w:marBottom w:val="0"/>
      <w:divBdr>
        <w:top w:val="none" w:sz="0" w:space="0" w:color="auto"/>
        <w:left w:val="none" w:sz="0" w:space="0" w:color="auto"/>
        <w:bottom w:val="none" w:sz="0" w:space="0" w:color="auto"/>
        <w:right w:val="none" w:sz="0" w:space="0" w:color="auto"/>
      </w:divBdr>
    </w:div>
    <w:div w:id="1451822901">
      <w:bodyDiv w:val="1"/>
      <w:marLeft w:val="0"/>
      <w:marRight w:val="0"/>
      <w:marTop w:val="0"/>
      <w:marBottom w:val="0"/>
      <w:divBdr>
        <w:top w:val="none" w:sz="0" w:space="0" w:color="auto"/>
        <w:left w:val="none" w:sz="0" w:space="0" w:color="auto"/>
        <w:bottom w:val="none" w:sz="0" w:space="0" w:color="auto"/>
        <w:right w:val="none" w:sz="0" w:space="0" w:color="auto"/>
      </w:divBdr>
    </w:div>
    <w:div w:id="1453479440">
      <w:bodyDiv w:val="1"/>
      <w:marLeft w:val="0"/>
      <w:marRight w:val="0"/>
      <w:marTop w:val="0"/>
      <w:marBottom w:val="0"/>
      <w:divBdr>
        <w:top w:val="none" w:sz="0" w:space="0" w:color="auto"/>
        <w:left w:val="none" w:sz="0" w:space="0" w:color="auto"/>
        <w:bottom w:val="none" w:sz="0" w:space="0" w:color="auto"/>
        <w:right w:val="none" w:sz="0" w:space="0" w:color="auto"/>
      </w:divBdr>
    </w:div>
    <w:div w:id="1456408794">
      <w:bodyDiv w:val="1"/>
      <w:marLeft w:val="0"/>
      <w:marRight w:val="0"/>
      <w:marTop w:val="0"/>
      <w:marBottom w:val="0"/>
      <w:divBdr>
        <w:top w:val="none" w:sz="0" w:space="0" w:color="auto"/>
        <w:left w:val="none" w:sz="0" w:space="0" w:color="auto"/>
        <w:bottom w:val="none" w:sz="0" w:space="0" w:color="auto"/>
        <w:right w:val="none" w:sz="0" w:space="0" w:color="auto"/>
      </w:divBdr>
    </w:div>
    <w:div w:id="1472669786">
      <w:bodyDiv w:val="1"/>
      <w:marLeft w:val="0"/>
      <w:marRight w:val="0"/>
      <w:marTop w:val="0"/>
      <w:marBottom w:val="0"/>
      <w:divBdr>
        <w:top w:val="none" w:sz="0" w:space="0" w:color="auto"/>
        <w:left w:val="none" w:sz="0" w:space="0" w:color="auto"/>
        <w:bottom w:val="none" w:sz="0" w:space="0" w:color="auto"/>
        <w:right w:val="none" w:sz="0" w:space="0" w:color="auto"/>
      </w:divBdr>
    </w:div>
    <w:div w:id="1489902820">
      <w:bodyDiv w:val="1"/>
      <w:marLeft w:val="0"/>
      <w:marRight w:val="0"/>
      <w:marTop w:val="0"/>
      <w:marBottom w:val="0"/>
      <w:divBdr>
        <w:top w:val="none" w:sz="0" w:space="0" w:color="auto"/>
        <w:left w:val="none" w:sz="0" w:space="0" w:color="auto"/>
        <w:bottom w:val="none" w:sz="0" w:space="0" w:color="auto"/>
        <w:right w:val="none" w:sz="0" w:space="0" w:color="auto"/>
      </w:divBdr>
    </w:div>
    <w:div w:id="1509099415">
      <w:bodyDiv w:val="1"/>
      <w:marLeft w:val="0"/>
      <w:marRight w:val="0"/>
      <w:marTop w:val="0"/>
      <w:marBottom w:val="0"/>
      <w:divBdr>
        <w:top w:val="none" w:sz="0" w:space="0" w:color="auto"/>
        <w:left w:val="none" w:sz="0" w:space="0" w:color="auto"/>
        <w:bottom w:val="none" w:sz="0" w:space="0" w:color="auto"/>
        <w:right w:val="none" w:sz="0" w:space="0" w:color="auto"/>
      </w:divBdr>
    </w:div>
    <w:div w:id="1514876523">
      <w:bodyDiv w:val="1"/>
      <w:marLeft w:val="0"/>
      <w:marRight w:val="0"/>
      <w:marTop w:val="0"/>
      <w:marBottom w:val="0"/>
      <w:divBdr>
        <w:top w:val="none" w:sz="0" w:space="0" w:color="auto"/>
        <w:left w:val="none" w:sz="0" w:space="0" w:color="auto"/>
        <w:bottom w:val="none" w:sz="0" w:space="0" w:color="auto"/>
        <w:right w:val="none" w:sz="0" w:space="0" w:color="auto"/>
      </w:divBdr>
    </w:div>
    <w:div w:id="1520388412">
      <w:bodyDiv w:val="1"/>
      <w:marLeft w:val="0"/>
      <w:marRight w:val="0"/>
      <w:marTop w:val="0"/>
      <w:marBottom w:val="0"/>
      <w:divBdr>
        <w:top w:val="none" w:sz="0" w:space="0" w:color="auto"/>
        <w:left w:val="none" w:sz="0" w:space="0" w:color="auto"/>
        <w:bottom w:val="none" w:sz="0" w:space="0" w:color="auto"/>
        <w:right w:val="none" w:sz="0" w:space="0" w:color="auto"/>
      </w:divBdr>
    </w:div>
    <w:div w:id="1530021780">
      <w:bodyDiv w:val="1"/>
      <w:marLeft w:val="0"/>
      <w:marRight w:val="0"/>
      <w:marTop w:val="0"/>
      <w:marBottom w:val="0"/>
      <w:divBdr>
        <w:top w:val="none" w:sz="0" w:space="0" w:color="auto"/>
        <w:left w:val="none" w:sz="0" w:space="0" w:color="auto"/>
        <w:bottom w:val="none" w:sz="0" w:space="0" w:color="auto"/>
        <w:right w:val="none" w:sz="0" w:space="0" w:color="auto"/>
      </w:divBdr>
    </w:div>
    <w:div w:id="1536041091">
      <w:bodyDiv w:val="1"/>
      <w:marLeft w:val="0"/>
      <w:marRight w:val="0"/>
      <w:marTop w:val="0"/>
      <w:marBottom w:val="0"/>
      <w:divBdr>
        <w:top w:val="none" w:sz="0" w:space="0" w:color="auto"/>
        <w:left w:val="none" w:sz="0" w:space="0" w:color="auto"/>
        <w:bottom w:val="none" w:sz="0" w:space="0" w:color="auto"/>
        <w:right w:val="none" w:sz="0" w:space="0" w:color="auto"/>
      </w:divBdr>
    </w:div>
    <w:div w:id="1540586226">
      <w:bodyDiv w:val="1"/>
      <w:marLeft w:val="0"/>
      <w:marRight w:val="0"/>
      <w:marTop w:val="0"/>
      <w:marBottom w:val="0"/>
      <w:divBdr>
        <w:top w:val="none" w:sz="0" w:space="0" w:color="auto"/>
        <w:left w:val="none" w:sz="0" w:space="0" w:color="auto"/>
        <w:bottom w:val="none" w:sz="0" w:space="0" w:color="auto"/>
        <w:right w:val="none" w:sz="0" w:space="0" w:color="auto"/>
      </w:divBdr>
    </w:div>
    <w:div w:id="1550610212">
      <w:bodyDiv w:val="1"/>
      <w:marLeft w:val="0"/>
      <w:marRight w:val="0"/>
      <w:marTop w:val="0"/>
      <w:marBottom w:val="0"/>
      <w:divBdr>
        <w:top w:val="none" w:sz="0" w:space="0" w:color="auto"/>
        <w:left w:val="none" w:sz="0" w:space="0" w:color="auto"/>
        <w:bottom w:val="none" w:sz="0" w:space="0" w:color="auto"/>
        <w:right w:val="none" w:sz="0" w:space="0" w:color="auto"/>
      </w:divBdr>
    </w:div>
    <w:div w:id="1554846342">
      <w:bodyDiv w:val="1"/>
      <w:marLeft w:val="0"/>
      <w:marRight w:val="0"/>
      <w:marTop w:val="0"/>
      <w:marBottom w:val="0"/>
      <w:divBdr>
        <w:top w:val="none" w:sz="0" w:space="0" w:color="auto"/>
        <w:left w:val="none" w:sz="0" w:space="0" w:color="auto"/>
        <w:bottom w:val="none" w:sz="0" w:space="0" w:color="auto"/>
        <w:right w:val="none" w:sz="0" w:space="0" w:color="auto"/>
      </w:divBdr>
    </w:div>
    <w:div w:id="1556087765">
      <w:bodyDiv w:val="1"/>
      <w:marLeft w:val="0"/>
      <w:marRight w:val="0"/>
      <w:marTop w:val="0"/>
      <w:marBottom w:val="0"/>
      <w:divBdr>
        <w:top w:val="none" w:sz="0" w:space="0" w:color="auto"/>
        <w:left w:val="none" w:sz="0" w:space="0" w:color="auto"/>
        <w:bottom w:val="none" w:sz="0" w:space="0" w:color="auto"/>
        <w:right w:val="none" w:sz="0" w:space="0" w:color="auto"/>
      </w:divBdr>
    </w:div>
    <w:div w:id="1561550083">
      <w:bodyDiv w:val="1"/>
      <w:marLeft w:val="0"/>
      <w:marRight w:val="0"/>
      <w:marTop w:val="0"/>
      <w:marBottom w:val="0"/>
      <w:divBdr>
        <w:top w:val="none" w:sz="0" w:space="0" w:color="auto"/>
        <w:left w:val="none" w:sz="0" w:space="0" w:color="auto"/>
        <w:bottom w:val="none" w:sz="0" w:space="0" w:color="auto"/>
        <w:right w:val="none" w:sz="0" w:space="0" w:color="auto"/>
      </w:divBdr>
    </w:div>
    <w:div w:id="1575891656">
      <w:bodyDiv w:val="1"/>
      <w:marLeft w:val="0"/>
      <w:marRight w:val="0"/>
      <w:marTop w:val="0"/>
      <w:marBottom w:val="0"/>
      <w:divBdr>
        <w:top w:val="none" w:sz="0" w:space="0" w:color="auto"/>
        <w:left w:val="none" w:sz="0" w:space="0" w:color="auto"/>
        <w:bottom w:val="none" w:sz="0" w:space="0" w:color="auto"/>
        <w:right w:val="none" w:sz="0" w:space="0" w:color="auto"/>
      </w:divBdr>
    </w:div>
    <w:div w:id="1594239201">
      <w:bodyDiv w:val="1"/>
      <w:marLeft w:val="0"/>
      <w:marRight w:val="0"/>
      <w:marTop w:val="0"/>
      <w:marBottom w:val="0"/>
      <w:divBdr>
        <w:top w:val="none" w:sz="0" w:space="0" w:color="auto"/>
        <w:left w:val="none" w:sz="0" w:space="0" w:color="auto"/>
        <w:bottom w:val="none" w:sz="0" w:space="0" w:color="auto"/>
        <w:right w:val="none" w:sz="0" w:space="0" w:color="auto"/>
      </w:divBdr>
    </w:div>
    <w:div w:id="1605645800">
      <w:bodyDiv w:val="1"/>
      <w:marLeft w:val="0"/>
      <w:marRight w:val="0"/>
      <w:marTop w:val="0"/>
      <w:marBottom w:val="0"/>
      <w:divBdr>
        <w:top w:val="none" w:sz="0" w:space="0" w:color="auto"/>
        <w:left w:val="none" w:sz="0" w:space="0" w:color="auto"/>
        <w:bottom w:val="none" w:sz="0" w:space="0" w:color="auto"/>
        <w:right w:val="none" w:sz="0" w:space="0" w:color="auto"/>
      </w:divBdr>
    </w:div>
    <w:div w:id="1613899016">
      <w:bodyDiv w:val="1"/>
      <w:marLeft w:val="0"/>
      <w:marRight w:val="0"/>
      <w:marTop w:val="0"/>
      <w:marBottom w:val="0"/>
      <w:divBdr>
        <w:top w:val="none" w:sz="0" w:space="0" w:color="auto"/>
        <w:left w:val="none" w:sz="0" w:space="0" w:color="auto"/>
        <w:bottom w:val="none" w:sz="0" w:space="0" w:color="auto"/>
        <w:right w:val="none" w:sz="0" w:space="0" w:color="auto"/>
      </w:divBdr>
    </w:div>
    <w:div w:id="1614048250">
      <w:bodyDiv w:val="1"/>
      <w:marLeft w:val="0"/>
      <w:marRight w:val="0"/>
      <w:marTop w:val="0"/>
      <w:marBottom w:val="0"/>
      <w:divBdr>
        <w:top w:val="none" w:sz="0" w:space="0" w:color="auto"/>
        <w:left w:val="none" w:sz="0" w:space="0" w:color="auto"/>
        <w:bottom w:val="none" w:sz="0" w:space="0" w:color="auto"/>
        <w:right w:val="none" w:sz="0" w:space="0" w:color="auto"/>
      </w:divBdr>
    </w:div>
    <w:div w:id="1616792104">
      <w:bodyDiv w:val="1"/>
      <w:marLeft w:val="0"/>
      <w:marRight w:val="0"/>
      <w:marTop w:val="0"/>
      <w:marBottom w:val="0"/>
      <w:divBdr>
        <w:top w:val="none" w:sz="0" w:space="0" w:color="auto"/>
        <w:left w:val="none" w:sz="0" w:space="0" w:color="auto"/>
        <w:bottom w:val="none" w:sz="0" w:space="0" w:color="auto"/>
        <w:right w:val="none" w:sz="0" w:space="0" w:color="auto"/>
      </w:divBdr>
    </w:div>
    <w:div w:id="1620718392">
      <w:bodyDiv w:val="1"/>
      <w:marLeft w:val="0"/>
      <w:marRight w:val="0"/>
      <w:marTop w:val="0"/>
      <w:marBottom w:val="0"/>
      <w:divBdr>
        <w:top w:val="none" w:sz="0" w:space="0" w:color="auto"/>
        <w:left w:val="none" w:sz="0" w:space="0" w:color="auto"/>
        <w:bottom w:val="none" w:sz="0" w:space="0" w:color="auto"/>
        <w:right w:val="none" w:sz="0" w:space="0" w:color="auto"/>
      </w:divBdr>
    </w:div>
    <w:div w:id="1622884802">
      <w:bodyDiv w:val="1"/>
      <w:marLeft w:val="0"/>
      <w:marRight w:val="0"/>
      <w:marTop w:val="0"/>
      <w:marBottom w:val="0"/>
      <w:divBdr>
        <w:top w:val="none" w:sz="0" w:space="0" w:color="auto"/>
        <w:left w:val="none" w:sz="0" w:space="0" w:color="auto"/>
        <w:bottom w:val="none" w:sz="0" w:space="0" w:color="auto"/>
        <w:right w:val="none" w:sz="0" w:space="0" w:color="auto"/>
      </w:divBdr>
    </w:div>
    <w:div w:id="1624768560">
      <w:bodyDiv w:val="1"/>
      <w:marLeft w:val="0"/>
      <w:marRight w:val="0"/>
      <w:marTop w:val="0"/>
      <w:marBottom w:val="0"/>
      <w:divBdr>
        <w:top w:val="none" w:sz="0" w:space="0" w:color="auto"/>
        <w:left w:val="none" w:sz="0" w:space="0" w:color="auto"/>
        <w:bottom w:val="none" w:sz="0" w:space="0" w:color="auto"/>
        <w:right w:val="none" w:sz="0" w:space="0" w:color="auto"/>
      </w:divBdr>
    </w:div>
    <w:div w:id="1625235289">
      <w:bodyDiv w:val="1"/>
      <w:marLeft w:val="0"/>
      <w:marRight w:val="0"/>
      <w:marTop w:val="0"/>
      <w:marBottom w:val="0"/>
      <w:divBdr>
        <w:top w:val="none" w:sz="0" w:space="0" w:color="auto"/>
        <w:left w:val="none" w:sz="0" w:space="0" w:color="auto"/>
        <w:bottom w:val="none" w:sz="0" w:space="0" w:color="auto"/>
        <w:right w:val="none" w:sz="0" w:space="0" w:color="auto"/>
      </w:divBdr>
    </w:div>
    <w:div w:id="1627393941">
      <w:bodyDiv w:val="1"/>
      <w:marLeft w:val="0"/>
      <w:marRight w:val="0"/>
      <w:marTop w:val="0"/>
      <w:marBottom w:val="0"/>
      <w:divBdr>
        <w:top w:val="none" w:sz="0" w:space="0" w:color="auto"/>
        <w:left w:val="none" w:sz="0" w:space="0" w:color="auto"/>
        <w:bottom w:val="none" w:sz="0" w:space="0" w:color="auto"/>
        <w:right w:val="none" w:sz="0" w:space="0" w:color="auto"/>
      </w:divBdr>
    </w:div>
    <w:div w:id="1633752710">
      <w:bodyDiv w:val="1"/>
      <w:marLeft w:val="0"/>
      <w:marRight w:val="0"/>
      <w:marTop w:val="0"/>
      <w:marBottom w:val="0"/>
      <w:divBdr>
        <w:top w:val="none" w:sz="0" w:space="0" w:color="auto"/>
        <w:left w:val="none" w:sz="0" w:space="0" w:color="auto"/>
        <w:bottom w:val="none" w:sz="0" w:space="0" w:color="auto"/>
        <w:right w:val="none" w:sz="0" w:space="0" w:color="auto"/>
      </w:divBdr>
    </w:div>
    <w:div w:id="1635940888">
      <w:bodyDiv w:val="1"/>
      <w:marLeft w:val="0"/>
      <w:marRight w:val="0"/>
      <w:marTop w:val="0"/>
      <w:marBottom w:val="0"/>
      <w:divBdr>
        <w:top w:val="none" w:sz="0" w:space="0" w:color="auto"/>
        <w:left w:val="none" w:sz="0" w:space="0" w:color="auto"/>
        <w:bottom w:val="none" w:sz="0" w:space="0" w:color="auto"/>
        <w:right w:val="none" w:sz="0" w:space="0" w:color="auto"/>
      </w:divBdr>
    </w:div>
    <w:div w:id="1642148463">
      <w:bodyDiv w:val="1"/>
      <w:marLeft w:val="0"/>
      <w:marRight w:val="0"/>
      <w:marTop w:val="0"/>
      <w:marBottom w:val="0"/>
      <w:divBdr>
        <w:top w:val="none" w:sz="0" w:space="0" w:color="auto"/>
        <w:left w:val="none" w:sz="0" w:space="0" w:color="auto"/>
        <w:bottom w:val="none" w:sz="0" w:space="0" w:color="auto"/>
        <w:right w:val="none" w:sz="0" w:space="0" w:color="auto"/>
      </w:divBdr>
    </w:div>
    <w:div w:id="1644888746">
      <w:bodyDiv w:val="1"/>
      <w:marLeft w:val="0"/>
      <w:marRight w:val="0"/>
      <w:marTop w:val="0"/>
      <w:marBottom w:val="0"/>
      <w:divBdr>
        <w:top w:val="none" w:sz="0" w:space="0" w:color="auto"/>
        <w:left w:val="none" w:sz="0" w:space="0" w:color="auto"/>
        <w:bottom w:val="none" w:sz="0" w:space="0" w:color="auto"/>
        <w:right w:val="none" w:sz="0" w:space="0" w:color="auto"/>
      </w:divBdr>
    </w:div>
    <w:div w:id="1657100814">
      <w:bodyDiv w:val="1"/>
      <w:marLeft w:val="0"/>
      <w:marRight w:val="0"/>
      <w:marTop w:val="0"/>
      <w:marBottom w:val="0"/>
      <w:divBdr>
        <w:top w:val="none" w:sz="0" w:space="0" w:color="auto"/>
        <w:left w:val="none" w:sz="0" w:space="0" w:color="auto"/>
        <w:bottom w:val="none" w:sz="0" w:space="0" w:color="auto"/>
        <w:right w:val="none" w:sz="0" w:space="0" w:color="auto"/>
      </w:divBdr>
    </w:div>
    <w:div w:id="1658847915">
      <w:bodyDiv w:val="1"/>
      <w:marLeft w:val="0"/>
      <w:marRight w:val="0"/>
      <w:marTop w:val="0"/>
      <w:marBottom w:val="0"/>
      <w:divBdr>
        <w:top w:val="none" w:sz="0" w:space="0" w:color="auto"/>
        <w:left w:val="none" w:sz="0" w:space="0" w:color="auto"/>
        <w:bottom w:val="none" w:sz="0" w:space="0" w:color="auto"/>
        <w:right w:val="none" w:sz="0" w:space="0" w:color="auto"/>
      </w:divBdr>
    </w:div>
    <w:div w:id="1665472007">
      <w:bodyDiv w:val="1"/>
      <w:marLeft w:val="0"/>
      <w:marRight w:val="0"/>
      <w:marTop w:val="0"/>
      <w:marBottom w:val="0"/>
      <w:divBdr>
        <w:top w:val="none" w:sz="0" w:space="0" w:color="auto"/>
        <w:left w:val="none" w:sz="0" w:space="0" w:color="auto"/>
        <w:bottom w:val="none" w:sz="0" w:space="0" w:color="auto"/>
        <w:right w:val="none" w:sz="0" w:space="0" w:color="auto"/>
      </w:divBdr>
    </w:div>
    <w:div w:id="1673024420">
      <w:bodyDiv w:val="1"/>
      <w:marLeft w:val="0"/>
      <w:marRight w:val="0"/>
      <w:marTop w:val="0"/>
      <w:marBottom w:val="0"/>
      <w:divBdr>
        <w:top w:val="none" w:sz="0" w:space="0" w:color="auto"/>
        <w:left w:val="none" w:sz="0" w:space="0" w:color="auto"/>
        <w:bottom w:val="none" w:sz="0" w:space="0" w:color="auto"/>
        <w:right w:val="none" w:sz="0" w:space="0" w:color="auto"/>
      </w:divBdr>
    </w:div>
    <w:div w:id="1683556702">
      <w:bodyDiv w:val="1"/>
      <w:marLeft w:val="0"/>
      <w:marRight w:val="0"/>
      <w:marTop w:val="0"/>
      <w:marBottom w:val="0"/>
      <w:divBdr>
        <w:top w:val="none" w:sz="0" w:space="0" w:color="auto"/>
        <w:left w:val="none" w:sz="0" w:space="0" w:color="auto"/>
        <w:bottom w:val="none" w:sz="0" w:space="0" w:color="auto"/>
        <w:right w:val="none" w:sz="0" w:space="0" w:color="auto"/>
      </w:divBdr>
    </w:div>
    <w:div w:id="1686593616">
      <w:bodyDiv w:val="1"/>
      <w:marLeft w:val="0"/>
      <w:marRight w:val="0"/>
      <w:marTop w:val="0"/>
      <w:marBottom w:val="0"/>
      <w:divBdr>
        <w:top w:val="none" w:sz="0" w:space="0" w:color="auto"/>
        <w:left w:val="none" w:sz="0" w:space="0" w:color="auto"/>
        <w:bottom w:val="none" w:sz="0" w:space="0" w:color="auto"/>
        <w:right w:val="none" w:sz="0" w:space="0" w:color="auto"/>
      </w:divBdr>
    </w:div>
    <w:div w:id="1694530425">
      <w:bodyDiv w:val="1"/>
      <w:marLeft w:val="0"/>
      <w:marRight w:val="0"/>
      <w:marTop w:val="0"/>
      <w:marBottom w:val="0"/>
      <w:divBdr>
        <w:top w:val="none" w:sz="0" w:space="0" w:color="auto"/>
        <w:left w:val="none" w:sz="0" w:space="0" w:color="auto"/>
        <w:bottom w:val="none" w:sz="0" w:space="0" w:color="auto"/>
        <w:right w:val="none" w:sz="0" w:space="0" w:color="auto"/>
      </w:divBdr>
    </w:div>
    <w:div w:id="1705596080">
      <w:bodyDiv w:val="1"/>
      <w:marLeft w:val="0"/>
      <w:marRight w:val="0"/>
      <w:marTop w:val="0"/>
      <w:marBottom w:val="0"/>
      <w:divBdr>
        <w:top w:val="none" w:sz="0" w:space="0" w:color="auto"/>
        <w:left w:val="none" w:sz="0" w:space="0" w:color="auto"/>
        <w:bottom w:val="none" w:sz="0" w:space="0" w:color="auto"/>
        <w:right w:val="none" w:sz="0" w:space="0" w:color="auto"/>
      </w:divBdr>
    </w:div>
    <w:div w:id="1711414177">
      <w:bodyDiv w:val="1"/>
      <w:marLeft w:val="0"/>
      <w:marRight w:val="0"/>
      <w:marTop w:val="0"/>
      <w:marBottom w:val="0"/>
      <w:divBdr>
        <w:top w:val="none" w:sz="0" w:space="0" w:color="auto"/>
        <w:left w:val="none" w:sz="0" w:space="0" w:color="auto"/>
        <w:bottom w:val="none" w:sz="0" w:space="0" w:color="auto"/>
        <w:right w:val="none" w:sz="0" w:space="0" w:color="auto"/>
      </w:divBdr>
    </w:div>
    <w:div w:id="1723753123">
      <w:bodyDiv w:val="1"/>
      <w:marLeft w:val="0"/>
      <w:marRight w:val="0"/>
      <w:marTop w:val="0"/>
      <w:marBottom w:val="0"/>
      <w:divBdr>
        <w:top w:val="none" w:sz="0" w:space="0" w:color="auto"/>
        <w:left w:val="none" w:sz="0" w:space="0" w:color="auto"/>
        <w:bottom w:val="none" w:sz="0" w:space="0" w:color="auto"/>
        <w:right w:val="none" w:sz="0" w:space="0" w:color="auto"/>
      </w:divBdr>
    </w:div>
    <w:div w:id="1759867873">
      <w:bodyDiv w:val="1"/>
      <w:marLeft w:val="0"/>
      <w:marRight w:val="0"/>
      <w:marTop w:val="0"/>
      <w:marBottom w:val="0"/>
      <w:divBdr>
        <w:top w:val="none" w:sz="0" w:space="0" w:color="auto"/>
        <w:left w:val="none" w:sz="0" w:space="0" w:color="auto"/>
        <w:bottom w:val="none" w:sz="0" w:space="0" w:color="auto"/>
        <w:right w:val="none" w:sz="0" w:space="0" w:color="auto"/>
      </w:divBdr>
    </w:div>
    <w:div w:id="1762991430">
      <w:bodyDiv w:val="1"/>
      <w:marLeft w:val="0"/>
      <w:marRight w:val="0"/>
      <w:marTop w:val="0"/>
      <w:marBottom w:val="0"/>
      <w:divBdr>
        <w:top w:val="none" w:sz="0" w:space="0" w:color="auto"/>
        <w:left w:val="none" w:sz="0" w:space="0" w:color="auto"/>
        <w:bottom w:val="none" w:sz="0" w:space="0" w:color="auto"/>
        <w:right w:val="none" w:sz="0" w:space="0" w:color="auto"/>
      </w:divBdr>
    </w:div>
    <w:div w:id="1775248427">
      <w:bodyDiv w:val="1"/>
      <w:marLeft w:val="0"/>
      <w:marRight w:val="0"/>
      <w:marTop w:val="0"/>
      <w:marBottom w:val="0"/>
      <w:divBdr>
        <w:top w:val="none" w:sz="0" w:space="0" w:color="auto"/>
        <w:left w:val="none" w:sz="0" w:space="0" w:color="auto"/>
        <w:bottom w:val="none" w:sz="0" w:space="0" w:color="auto"/>
        <w:right w:val="none" w:sz="0" w:space="0" w:color="auto"/>
      </w:divBdr>
    </w:div>
    <w:div w:id="1783184584">
      <w:bodyDiv w:val="1"/>
      <w:marLeft w:val="0"/>
      <w:marRight w:val="0"/>
      <w:marTop w:val="0"/>
      <w:marBottom w:val="0"/>
      <w:divBdr>
        <w:top w:val="none" w:sz="0" w:space="0" w:color="auto"/>
        <w:left w:val="none" w:sz="0" w:space="0" w:color="auto"/>
        <w:bottom w:val="none" w:sz="0" w:space="0" w:color="auto"/>
        <w:right w:val="none" w:sz="0" w:space="0" w:color="auto"/>
      </w:divBdr>
    </w:div>
    <w:div w:id="1786777143">
      <w:bodyDiv w:val="1"/>
      <w:marLeft w:val="0"/>
      <w:marRight w:val="0"/>
      <w:marTop w:val="0"/>
      <w:marBottom w:val="0"/>
      <w:divBdr>
        <w:top w:val="none" w:sz="0" w:space="0" w:color="auto"/>
        <w:left w:val="none" w:sz="0" w:space="0" w:color="auto"/>
        <w:bottom w:val="none" w:sz="0" w:space="0" w:color="auto"/>
        <w:right w:val="none" w:sz="0" w:space="0" w:color="auto"/>
      </w:divBdr>
    </w:div>
    <w:div w:id="1790317552">
      <w:bodyDiv w:val="1"/>
      <w:marLeft w:val="0"/>
      <w:marRight w:val="0"/>
      <w:marTop w:val="0"/>
      <w:marBottom w:val="0"/>
      <w:divBdr>
        <w:top w:val="none" w:sz="0" w:space="0" w:color="auto"/>
        <w:left w:val="none" w:sz="0" w:space="0" w:color="auto"/>
        <w:bottom w:val="none" w:sz="0" w:space="0" w:color="auto"/>
        <w:right w:val="none" w:sz="0" w:space="0" w:color="auto"/>
      </w:divBdr>
    </w:div>
    <w:div w:id="1794324676">
      <w:bodyDiv w:val="1"/>
      <w:marLeft w:val="0"/>
      <w:marRight w:val="0"/>
      <w:marTop w:val="0"/>
      <w:marBottom w:val="0"/>
      <w:divBdr>
        <w:top w:val="none" w:sz="0" w:space="0" w:color="auto"/>
        <w:left w:val="none" w:sz="0" w:space="0" w:color="auto"/>
        <w:bottom w:val="none" w:sz="0" w:space="0" w:color="auto"/>
        <w:right w:val="none" w:sz="0" w:space="0" w:color="auto"/>
      </w:divBdr>
    </w:div>
    <w:div w:id="1796369329">
      <w:bodyDiv w:val="1"/>
      <w:marLeft w:val="0"/>
      <w:marRight w:val="0"/>
      <w:marTop w:val="0"/>
      <w:marBottom w:val="0"/>
      <w:divBdr>
        <w:top w:val="none" w:sz="0" w:space="0" w:color="auto"/>
        <w:left w:val="none" w:sz="0" w:space="0" w:color="auto"/>
        <w:bottom w:val="none" w:sz="0" w:space="0" w:color="auto"/>
        <w:right w:val="none" w:sz="0" w:space="0" w:color="auto"/>
      </w:divBdr>
    </w:div>
    <w:div w:id="1797018389">
      <w:bodyDiv w:val="1"/>
      <w:marLeft w:val="0"/>
      <w:marRight w:val="0"/>
      <w:marTop w:val="0"/>
      <w:marBottom w:val="0"/>
      <w:divBdr>
        <w:top w:val="none" w:sz="0" w:space="0" w:color="auto"/>
        <w:left w:val="none" w:sz="0" w:space="0" w:color="auto"/>
        <w:bottom w:val="none" w:sz="0" w:space="0" w:color="auto"/>
        <w:right w:val="none" w:sz="0" w:space="0" w:color="auto"/>
      </w:divBdr>
    </w:div>
    <w:div w:id="1804346757">
      <w:bodyDiv w:val="1"/>
      <w:marLeft w:val="0"/>
      <w:marRight w:val="0"/>
      <w:marTop w:val="0"/>
      <w:marBottom w:val="0"/>
      <w:divBdr>
        <w:top w:val="none" w:sz="0" w:space="0" w:color="auto"/>
        <w:left w:val="none" w:sz="0" w:space="0" w:color="auto"/>
        <w:bottom w:val="none" w:sz="0" w:space="0" w:color="auto"/>
        <w:right w:val="none" w:sz="0" w:space="0" w:color="auto"/>
      </w:divBdr>
    </w:div>
    <w:div w:id="1814174939">
      <w:bodyDiv w:val="1"/>
      <w:marLeft w:val="0"/>
      <w:marRight w:val="0"/>
      <w:marTop w:val="0"/>
      <w:marBottom w:val="0"/>
      <w:divBdr>
        <w:top w:val="none" w:sz="0" w:space="0" w:color="auto"/>
        <w:left w:val="none" w:sz="0" w:space="0" w:color="auto"/>
        <w:bottom w:val="none" w:sz="0" w:space="0" w:color="auto"/>
        <w:right w:val="none" w:sz="0" w:space="0" w:color="auto"/>
      </w:divBdr>
    </w:div>
    <w:div w:id="1817214822">
      <w:bodyDiv w:val="1"/>
      <w:marLeft w:val="0"/>
      <w:marRight w:val="0"/>
      <w:marTop w:val="0"/>
      <w:marBottom w:val="0"/>
      <w:divBdr>
        <w:top w:val="none" w:sz="0" w:space="0" w:color="auto"/>
        <w:left w:val="none" w:sz="0" w:space="0" w:color="auto"/>
        <w:bottom w:val="none" w:sz="0" w:space="0" w:color="auto"/>
        <w:right w:val="none" w:sz="0" w:space="0" w:color="auto"/>
      </w:divBdr>
    </w:div>
    <w:div w:id="1819150884">
      <w:bodyDiv w:val="1"/>
      <w:marLeft w:val="0"/>
      <w:marRight w:val="0"/>
      <w:marTop w:val="0"/>
      <w:marBottom w:val="0"/>
      <w:divBdr>
        <w:top w:val="none" w:sz="0" w:space="0" w:color="auto"/>
        <w:left w:val="none" w:sz="0" w:space="0" w:color="auto"/>
        <w:bottom w:val="none" w:sz="0" w:space="0" w:color="auto"/>
        <w:right w:val="none" w:sz="0" w:space="0" w:color="auto"/>
      </w:divBdr>
    </w:div>
    <w:div w:id="1833376981">
      <w:bodyDiv w:val="1"/>
      <w:marLeft w:val="0"/>
      <w:marRight w:val="0"/>
      <w:marTop w:val="0"/>
      <w:marBottom w:val="0"/>
      <w:divBdr>
        <w:top w:val="none" w:sz="0" w:space="0" w:color="auto"/>
        <w:left w:val="none" w:sz="0" w:space="0" w:color="auto"/>
        <w:bottom w:val="none" w:sz="0" w:space="0" w:color="auto"/>
        <w:right w:val="none" w:sz="0" w:space="0" w:color="auto"/>
      </w:divBdr>
    </w:div>
    <w:div w:id="1836215496">
      <w:bodyDiv w:val="1"/>
      <w:marLeft w:val="0"/>
      <w:marRight w:val="0"/>
      <w:marTop w:val="0"/>
      <w:marBottom w:val="0"/>
      <w:divBdr>
        <w:top w:val="none" w:sz="0" w:space="0" w:color="auto"/>
        <w:left w:val="none" w:sz="0" w:space="0" w:color="auto"/>
        <w:bottom w:val="none" w:sz="0" w:space="0" w:color="auto"/>
        <w:right w:val="none" w:sz="0" w:space="0" w:color="auto"/>
      </w:divBdr>
    </w:div>
    <w:div w:id="1850169388">
      <w:bodyDiv w:val="1"/>
      <w:marLeft w:val="0"/>
      <w:marRight w:val="0"/>
      <w:marTop w:val="0"/>
      <w:marBottom w:val="0"/>
      <w:divBdr>
        <w:top w:val="none" w:sz="0" w:space="0" w:color="auto"/>
        <w:left w:val="none" w:sz="0" w:space="0" w:color="auto"/>
        <w:bottom w:val="none" w:sz="0" w:space="0" w:color="auto"/>
        <w:right w:val="none" w:sz="0" w:space="0" w:color="auto"/>
      </w:divBdr>
    </w:div>
    <w:div w:id="1850367001">
      <w:bodyDiv w:val="1"/>
      <w:marLeft w:val="0"/>
      <w:marRight w:val="0"/>
      <w:marTop w:val="0"/>
      <w:marBottom w:val="0"/>
      <w:divBdr>
        <w:top w:val="none" w:sz="0" w:space="0" w:color="auto"/>
        <w:left w:val="none" w:sz="0" w:space="0" w:color="auto"/>
        <w:bottom w:val="none" w:sz="0" w:space="0" w:color="auto"/>
        <w:right w:val="none" w:sz="0" w:space="0" w:color="auto"/>
      </w:divBdr>
    </w:div>
    <w:div w:id="1854804181">
      <w:bodyDiv w:val="1"/>
      <w:marLeft w:val="0"/>
      <w:marRight w:val="0"/>
      <w:marTop w:val="0"/>
      <w:marBottom w:val="0"/>
      <w:divBdr>
        <w:top w:val="none" w:sz="0" w:space="0" w:color="auto"/>
        <w:left w:val="none" w:sz="0" w:space="0" w:color="auto"/>
        <w:bottom w:val="none" w:sz="0" w:space="0" w:color="auto"/>
        <w:right w:val="none" w:sz="0" w:space="0" w:color="auto"/>
      </w:divBdr>
    </w:div>
    <w:div w:id="1855220369">
      <w:bodyDiv w:val="1"/>
      <w:marLeft w:val="0"/>
      <w:marRight w:val="0"/>
      <w:marTop w:val="0"/>
      <w:marBottom w:val="0"/>
      <w:divBdr>
        <w:top w:val="none" w:sz="0" w:space="0" w:color="auto"/>
        <w:left w:val="none" w:sz="0" w:space="0" w:color="auto"/>
        <w:bottom w:val="none" w:sz="0" w:space="0" w:color="auto"/>
        <w:right w:val="none" w:sz="0" w:space="0" w:color="auto"/>
      </w:divBdr>
    </w:div>
    <w:div w:id="1862164754">
      <w:bodyDiv w:val="1"/>
      <w:marLeft w:val="0"/>
      <w:marRight w:val="0"/>
      <w:marTop w:val="0"/>
      <w:marBottom w:val="0"/>
      <w:divBdr>
        <w:top w:val="none" w:sz="0" w:space="0" w:color="auto"/>
        <w:left w:val="none" w:sz="0" w:space="0" w:color="auto"/>
        <w:bottom w:val="none" w:sz="0" w:space="0" w:color="auto"/>
        <w:right w:val="none" w:sz="0" w:space="0" w:color="auto"/>
      </w:divBdr>
    </w:div>
    <w:div w:id="1866285421">
      <w:bodyDiv w:val="1"/>
      <w:marLeft w:val="0"/>
      <w:marRight w:val="0"/>
      <w:marTop w:val="0"/>
      <w:marBottom w:val="0"/>
      <w:divBdr>
        <w:top w:val="none" w:sz="0" w:space="0" w:color="auto"/>
        <w:left w:val="none" w:sz="0" w:space="0" w:color="auto"/>
        <w:bottom w:val="none" w:sz="0" w:space="0" w:color="auto"/>
        <w:right w:val="none" w:sz="0" w:space="0" w:color="auto"/>
      </w:divBdr>
    </w:div>
    <w:div w:id="1872106913">
      <w:bodyDiv w:val="1"/>
      <w:marLeft w:val="0"/>
      <w:marRight w:val="0"/>
      <w:marTop w:val="0"/>
      <w:marBottom w:val="0"/>
      <w:divBdr>
        <w:top w:val="none" w:sz="0" w:space="0" w:color="auto"/>
        <w:left w:val="none" w:sz="0" w:space="0" w:color="auto"/>
        <w:bottom w:val="none" w:sz="0" w:space="0" w:color="auto"/>
        <w:right w:val="none" w:sz="0" w:space="0" w:color="auto"/>
      </w:divBdr>
    </w:div>
    <w:div w:id="1872917970">
      <w:bodyDiv w:val="1"/>
      <w:marLeft w:val="0"/>
      <w:marRight w:val="0"/>
      <w:marTop w:val="0"/>
      <w:marBottom w:val="0"/>
      <w:divBdr>
        <w:top w:val="none" w:sz="0" w:space="0" w:color="auto"/>
        <w:left w:val="none" w:sz="0" w:space="0" w:color="auto"/>
        <w:bottom w:val="none" w:sz="0" w:space="0" w:color="auto"/>
        <w:right w:val="none" w:sz="0" w:space="0" w:color="auto"/>
      </w:divBdr>
    </w:div>
    <w:div w:id="1873348281">
      <w:bodyDiv w:val="1"/>
      <w:marLeft w:val="0"/>
      <w:marRight w:val="0"/>
      <w:marTop w:val="0"/>
      <w:marBottom w:val="0"/>
      <w:divBdr>
        <w:top w:val="none" w:sz="0" w:space="0" w:color="auto"/>
        <w:left w:val="none" w:sz="0" w:space="0" w:color="auto"/>
        <w:bottom w:val="none" w:sz="0" w:space="0" w:color="auto"/>
        <w:right w:val="none" w:sz="0" w:space="0" w:color="auto"/>
      </w:divBdr>
    </w:div>
    <w:div w:id="1878463526">
      <w:bodyDiv w:val="1"/>
      <w:marLeft w:val="0"/>
      <w:marRight w:val="0"/>
      <w:marTop w:val="0"/>
      <w:marBottom w:val="0"/>
      <w:divBdr>
        <w:top w:val="none" w:sz="0" w:space="0" w:color="auto"/>
        <w:left w:val="none" w:sz="0" w:space="0" w:color="auto"/>
        <w:bottom w:val="none" w:sz="0" w:space="0" w:color="auto"/>
        <w:right w:val="none" w:sz="0" w:space="0" w:color="auto"/>
      </w:divBdr>
    </w:div>
    <w:div w:id="1881740048">
      <w:bodyDiv w:val="1"/>
      <w:marLeft w:val="0"/>
      <w:marRight w:val="0"/>
      <w:marTop w:val="0"/>
      <w:marBottom w:val="0"/>
      <w:divBdr>
        <w:top w:val="none" w:sz="0" w:space="0" w:color="auto"/>
        <w:left w:val="none" w:sz="0" w:space="0" w:color="auto"/>
        <w:bottom w:val="none" w:sz="0" w:space="0" w:color="auto"/>
        <w:right w:val="none" w:sz="0" w:space="0" w:color="auto"/>
      </w:divBdr>
    </w:div>
    <w:div w:id="1886017420">
      <w:bodyDiv w:val="1"/>
      <w:marLeft w:val="0"/>
      <w:marRight w:val="0"/>
      <w:marTop w:val="0"/>
      <w:marBottom w:val="0"/>
      <w:divBdr>
        <w:top w:val="none" w:sz="0" w:space="0" w:color="auto"/>
        <w:left w:val="none" w:sz="0" w:space="0" w:color="auto"/>
        <w:bottom w:val="none" w:sz="0" w:space="0" w:color="auto"/>
        <w:right w:val="none" w:sz="0" w:space="0" w:color="auto"/>
      </w:divBdr>
    </w:div>
    <w:div w:id="1886985718">
      <w:bodyDiv w:val="1"/>
      <w:marLeft w:val="0"/>
      <w:marRight w:val="0"/>
      <w:marTop w:val="0"/>
      <w:marBottom w:val="0"/>
      <w:divBdr>
        <w:top w:val="none" w:sz="0" w:space="0" w:color="auto"/>
        <w:left w:val="none" w:sz="0" w:space="0" w:color="auto"/>
        <w:bottom w:val="none" w:sz="0" w:space="0" w:color="auto"/>
        <w:right w:val="none" w:sz="0" w:space="0" w:color="auto"/>
      </w:divBdr>
    </w:div>
    <w:div w:id="1889877757">
      <w:bodyDiv w:val="1"/>
      <w:marLeft w:val="0"/>
      <w:marRight w:val="0"/>
      <w:marTop w:val="0"/>
      <w:marBottom w:val="0"/>
      <w:divBdr>
        <w:top w:val="none" w:sz="0" w:space="0" w:color="auto"/>
        <w:left w:val="none" w:sz="0" w:space="0" w:color="auto"/>
        <w:bottom w:val="none" w:sz="0" w:space="0" w:color="auto"/>
        <w:right w:val="none" w:sz="0" w:space="0" w:color="auto"/>
      </w:divBdr>
    </w:div>
    <w:div w:id="1899852724">
      <w:bodyDiv w:val="1"/>
      <w:marLeft w:val="0"/>
      <w:marRight w:val="0"/>
      <w:marTop w:val="0"/>
      <w:marBottom w:val="0"/>
      <w:divBdr>
        <w:top w:val="none" w:sz="0" w:space="0" w:color="auto"/>
        <w:left w:val="none" w:sz="0" w:space="0" w:color="auto"/>
        <w:bottom w:val="none" w:sz="0" w:space="0" w:color="auto"/>
        <w:right w:val="none" w:sz="0" w:space="0" w:color="auto"/>
      </w:divBdr>
    </w:div>
    <w:div w:id="1907295460">
      <w:bodyDiv w:val="1"/>
      <w:marLeft w:val="0"/>
      <w:marRight w:val="0"/>
      <w:marTop w:val="0"/>
      <w:marBottom w:val="0"/>
      <w:divBdr>
        <w:top w:val="none" w:sz="0" w:space="0" w:color="auto"/>
        <w:left w:val="none" w:sz="0" w:space="0" w:color="auto"/>
        <w:bottom w:val="none" w:sz="0" w:space="0" w:color="auto"/>
        <w:right w:val="none" w:sz="0" w:space="0" w:color="auto"/>
      </w:divBdr>
    </w:div>
    <w:div w:id="1911383591">
      <w:bodyDiv w:val="1"/>
      <w:marLeft w:val="0"/>
      <w:marRight w:val="0"/>
      <w:marTop w:val="0"/>
      <w:marBottom w:val="0"/>
      <w:divBdr>
        <w:top w:val="none" w:sz="0" w:space="0" w:color="auto"/>
        <w:left w:val="none" w:sz="0" w:space="0" w:color="auto"/>
        <w:bottom w:val="none" w:sz="0" w:space="0" w:color="auto"/>
        <w:right w:val="none" w:sz="0" w:space="0" w:color="auto"/>
      </w:divBdr>
    </w:div>
    <w:div w:id="1915823185">
      <w:bodyDiv w:val="1"/>
      <w:marLeft w:val="0"/>
      <w:marRight w:val="0"/>
      <w:marTop w:val="0"/>
      <w:marBottom w:val="0"/>
      <w:divBdr>
        <w:top w:val="none" w:sz="0" w:space="0" w:color="auto"/>
        <w:left w:val="none" w:sz="0" w:space="0" w:color="auto"/>
        <w:bottom w:val="none" w:sz="0" w:space="0" w:color="auto"/>
        <w:right w:val="none" w:sz="0" w:space="0" w:color="auto"/>
      </w:divBdr>
    </w:div>
    <w:div w:id="1921718233">
      <w:bodyDiv w:val="1"/>
      <w:marLeft w:val="0"/>
      <w:marRight w:val="0"/>
      <w:marTop w:val="0"/>
      <w:marBottom w:val="0"/>
      <w:divBdr>
        <w:top w:val="none" w:sz="0" w:space="0" w:color="auto"/>
        <w:left w:val="none" w:sz="0" w:space="0" w:color="auto"/>
        <w:bottom w:val="none" w:sz="0" w:space="0" w:color="auto"/>
        <w:right w:val="none" w:sz="0" w:space="0" w:color="auto"/>
      </w:divBdr>
    </w:div>
    <w:div w:id="1922982004">
      <w:bodyDiv w:val="1"/>
      <w:marLeft w:val="0"/>
      <w:marRight w:val="0"/>
      <w:marTop w:val="0"/>
      <w:marBottom w:val="0"/>
      <w:divBdr>
        <w:top w:val="none" w:sz="0" w:space="0" w:color="auto"/>
        <w:left w:val="none" w:sz="0" w:space="0" w:color="auto"/>
        <w:bottom w:val="none" w:sz="0" w:space="0" w:color="auto"/>
        <w:right w:val="none" w:sz="0" w:space="0" w:color="auto"/>
      </w:divBdr>
    </w:div>
    <w:div w:id="1923760196">
      <w:bodyDiv w:val="1"/>
      <w:marLeft w:val="0"/>
      <w:marRight w:val="0"/>
      <w:marTop w:val="0"/>
      <w:marBottom w:val="0"/>
      <w:divBdr>
        <w:top w:val="none" w:sz="0" w:space="0" w:color="auto"/>
        <w:left w:val="none" w:sz="0" w:space="0" w:color="auto"/>
        <w:bottom w:val="none" w:sz="0" w:space="0" w:color="auto"/>
        <w:right w:val="none" w:sz="0" w:space="0" w:color="auto"/>
      </w:divBdr>
    </w:div>
    <w:div w:id="1940723082">
      <w:bodyDiv w:val="1"/>
      <w:marLeft w:val="0"/>
      <w:marRight w:val="0"/>
      <w:marTop w:val="0"/>
      <w:marBottom w:val="0"/>
      <w:divBdr>
        <w:top w:val="none" w:sz="0" w:space="0" w:color="auto"/>
        <w:left w:val="none" w:sz="0" w:space="0" w:color="auto"/>
        <w:bottom w:val="none" w:sz="0" w:space="0" w:color="auto"/>
        <w:right w:val="none" w:sz="0" w:space="0" w:color="auto"/>
      </w:divBdr>
    </w:div>
    <w:div w:id="1950896196">
      <w:bodyDiv w:val="1"/>
      <w:marLeft w:val="0"/>
      <w:marRight w:val="0"/>
      <w:marTop w:val="0"/>
      <w:marBottom w:val="0"/>
      <w:divBdr>
        <w:top w:val="none" w:sz="0" w:space="0" w:color="auto"/>
        <w:left w:val="none" w:sz="0" w:space="0" w:color="auto"/>
        <w:bottom w:val="none" w:sz="0" w:space="0" w:color="auto"/>
        <w:right w:val="none" w:sz="0" w:space="0" w:color="auto"/>
      </w:divBdr>
    </w:div>
    <w:div w:id="1951620959">
      <w:bodyDiv w:val="1"/>
      <w:marLeft w:val="0"/>
      <w:marRight w:val="0"/>
      <w:marTop w:val="0"/>
      <w:marBottom w:val="0"/>
      <w:divBdr>
        <w:top w:val="none" w:sz="0" w:space="0" w:color="auto"/>
        <w:left w:val="none" w:sz="0" w:space="0" w:color="auto"/>
        <w:bottom w:val="none" w:sz="0" w:space="0" w:color="auto"/>
        <w:right w:val="none" w:sz="0" w:space="0" w:color="auto"/>
      </w:divBdr>
    </w:div>
    <w:div w:id="1955596561">
      <w:bodyDiv w:val="1"/>
      <w:marLeft w:val="0"/>
      <w:marRight w:val="0"/>
      <w:marTop w:val="0"/>
      <w:marBottom w:val="0"/>
      <w:divBdr>
        <w:top w:val="none" w:sz="0" w:space="0" w:color="auto"/>
        <w:left w:val="none" w:sz="0" w:space="0" w:color="auto"/>
        <w:bottom w:val="none" w:sz="0" w:space="0" w:color="auto"/>
        <w:right w:val="none" w:sz="0" w:space="0" w:color="auto"/>
      </w:divBdr>
    </w:div>
    <w:div w:id="1963227233">
      <w:bodyDiv w:val="1"/>
      <w:marLeft w:val="0"/>
      <w:marRight w:val="0"/>
      <w:marTop w:val="0"/>
      <w:marBottom w:val="0"/>
      <w:divBdr>
        <w:top w:val="none" w:sz="0" w:space="0" w:color="auto"/>
        <w:left w:val="none" w:sz="0" w:space="0" w:color="auto"/>
        <w:bottom w:val="none" w:sz="0" w:space="0" w:color="auto"/>
        <w:right w:val="none" w:sz="0" w:space="0" w:color="auto"/>
      </w:divBdr>
    </w:div>
    <w:div w:id="1986081059">
      <w:bodyDiv w:val="1"/>
      <w:marLeft w:val="0"/>
      <w:marRight w:val="0"/>
      <w:marTop w:val="0"/>
      <w:marBottom w:val="0"/>
      <w:divBdr>
        <w:top w:val="none" w:sz="0" w:space="0" w:color="auto"/>
        <w:left w:val="none" w:sz="0" w:space="0" w:color="auto"/>
        <w:bottom w:val="none" w:sz="0" w:space="0" w:color="auto"/>
        <w:right w:val="none" w:sz="0" w:space="0" w:color="auto"/>
      </w:divBdr>
    </w:div>
    <w:div w:id="1996950186">
      <w:bodyDiv w:val="1"/>
      <w:marLeft w:val="0"/>
      <w:marRight w:val="0"/>
      <w:marTop w:val="0"/>
      <w:marBottom w:val="0"/>
      <w:divBdr>
        <w:top w:val="none" w:sz="0" w:space="0" w:color="auto"/>
        <w:left w:val="none" w:sz="0" w:space="0" w:color="auto"/>
        <w:bottom w:val="none" w:sz="0" w:space="0" w:color="auto"/>
        <w:right w:val="none" w:sz="0" w:space="0" w:color="auto"/>
      </w:divBdr>
    </w:div>
    <w:div w:id="2003502848">
      <w:bodyDiv w:val="1"/>
      <w:marLeft w:val="0"/>
      <w:marRight w:val="0"/>
      <w:marTop w:val="0"/>
      <w:marBottom w:val="0"/>
      <w:divBdr>
        <w:top w:val="none" w:sz="0" w:space="0" w:color="auto"/>
        <w:left w:val="none" w:sz="0" w:space="0" w:color="auto"/>
        <w:bottom w:val="none" w:sz="0" w:space="0" w:color="auto"/>
        <w:right w:val="none" w:sz="0" w:space="0" w:color="auto"/>
      </w:divBdr>
    </w:div>
    <w:div w:id="2009481701">
      <w:bodyDiv w:val="1"/>
      <w:marLeft w:val="0"/>
      <w:marRight w:val="0"/>
      <w:marTop w:val="0"/>
      <w:marBottom w:val="0"/>
      <w:divBdr>
        <w:top w:val="none" w:sz="0" w:space="0" w:color="auto"/>
        <w:left w:val="none" w:sz="0" w:space="0" w:color="auto"/>
        <w:bottom w:val="none" w:sz="0" w:space="0" w:color="auto"/>
        <w:right w:val="none" w:sz="0" w:space="0" w:color="auto"/>
      </w:divBdr>
    </w:div>
    <w:div w:id="2010207966">
      <w:bodyDiv w:val="1"/>
      <w:marLeft w:val="0"/>
      <w:marRight w:val="0"/>
      <w:marTop w:val="0"/>
      <w:marBottom w:val="0"/>
      <w:divBdr>
        <w:top w:val="none" w:sz="0" w:space="0" w:color="auto"/>
        <w:left w:val="none" w:sz="0" w:space="0" w:color="auto"/>
        <w:bottom w:val="none" w:sz="0" w:space="0" w:color="auto"/>
        <w:right w:val="none" w:sz="0" w:space="0" w:color="auto"/>
      </w:divBdr>
    </w:div>
    <w:div w:id="2011373968">
      <w:bodyDiv w:val="1"/>
      <w:marLeft w:val="0"/>
      <w:marRight w:val="0"/>
      <w:marTop w:val="0"/>
      <w:marBottom w:val="0"/>
      <w:divBdr>
        <w:top w:val="none" w:sz="0" w:space="0" w:color="auto"/>
        <w:left w:val="none" w:sz="0" w:space="0" w:color="auto"/>
        <w:bottom w:val="none" w:sz="0" w:space="0" w:color="auto"/>
        <w:right w:val="none" w:sz="0" w:space="0" w:color="auto"/>
      </w:divBdr>
    </w:div>
    <w:div w:id="2021469446">
      <w:bodyDiv w:val="1"/>
      <w:marLeft w:val="0"/>
      <w:marRight w:val="0"/>
      <w:marTop w:val="0"/>
      <w:marBottom w:val="0"/>
      <w:divBdr>
        <w:top w:val="none" w:sz="0" w:space="0" w:color="auto"/>
        <w:left w:val="none" w:sz="0" w:space="0" w:color="auto"/>
        <w:bottom w:val="none" w:sz="0" w:space="0" w:color="auto"/>
        <w:right w:val="none" w:sz="0" w:space="0" w:color="auto"/>
      </w:divBdr>
    </w:div>
    <w:div w:id="2021932397">
      <w:bodyDiv w:val="1"/>
      <w:marLeft w:val="0"/>
      <w:marRight w:val="0"/>
      <w:marTop w:val="0"/>
      <w:marBottom w:val="0"/>
      <w:divBdr>
        <w:top w:val="none" w:sz="0" w:space="0" w:color="auto"/>
        <w:left w:val="none" w:sz="0" w:space="0" w:color="auto"/>
        <w:bottom w:val="none" w:sz="0" w:space="0" w:color="auto"/>
        <w:right w:val="none" w:sz="0" w:space="0" w:color="auto"/>
      </w:divBdr>
    </w:div>
    <w:div w:id="2025861289">
      <w:bodyDiv w:val="1"/>
      <w:marLeft w:val="0"/>
      <w:marRight w:val="0"/>
      <w:marTop w:val="0"/>
      <w:marBottom w:val="0"/>
      <w:divBdr>
        <w:top w:val="none" w:sz="0" w:space="0" w:color="auto"/>
        <w:left w:val="none" w:sz="0" w:space="0" w:color="auto"/>
        <w:bottom w:val="none" w:sz="0" w:space="0" w:color="auto"/>
        <w:right w:val="none" w:sz="0" w:space="0" w:color="auto"/>
      </w:divBdr>
    </w:div>
    <w:div w:id="2027901707">
      <w:bodyDiv w:val="1"/>
      <w:marLeft w:val="0"/>
      <w:marRight w:val="0"/>
      <w:marTop w:val="0"/>
      <w:marBottom w:val="0"/>
      <w:divBdr>
        <w:top w:val="none" w:sz="0" w:space="0" w:color="auto"/>
        <w:left w:val="none" w:sz="0" w:space="0" w:color="auto"/>
        <w:bottom w:val="none" w:sz="0" w:space="0" w:color="auto"/>
        <w:right w:val="none" w:sz="0" w:space="0" w:color="auto"/>
      </w:divBdr>
    </w:div>
    <w:div w:id="2028096017">
      <w:bodyDiv w:val="1"/>
      <w:marLeft w:val="0"/>
      <w:marRight w:val="0"/>
      <w:marTop w:val="0"/>
      <w:marBottom w:val="0"/>
      <w:divBdr>
        <w:top w:val="none" w:sz="0" w:space="0" w:color="auto"/>
        <w:left w:val="none" w:sz="0" w:space="0" w:color="auto"/>
        <w:bottom w:val="none" w:sz="0" w:space="0" w:color="auto"/>
        <w:right w:val="none" w:sz="0" w:space="0" w:color="auto"/>
      </w:divBdr>
    </w:div>
    <w:div w:id="2041738858">
      <w:bodyDiv w:val="1"/>
      <w:marLeft w:val="0"/>
      <w:marRight w:val="0"/>
      <w:marTop w:val="0"/>
      <w:marBottom w:val="0"/>
      <w:divBdr>
        <w:top w:val="none" w:sz="0" w:space="0" w:color="auto"/>
        <w:left w:val="none" w:sz="0" w:space="0" w:color="auto"/>
        <w:bottom w:val="none" w:sz="0" w:space="0" w:color="auto"/>
        <w:right w:val="none" w:sz="0" w:space="0" w:color="auto"/>
      </w:divBdr>
    </w:div>
    <w:div w:id="2046755818">
      <w:bodyDiv w:val="1"/>
      <w:marLeft w:val="0"/>
      <w:marRight w:val="0"/>
      <w:marTop w:val="0"/>
      <w:marBottom w:val="0"/>
      <w:divBdr>
        <w:top w:val="none" w:sz="0" w:space="0" w:color="auto"/>
        <w:left w:val="none" w:sz="0" w:space="0" w:color="auto"/>
        <w:bottom w:val="none" w:sz="0" w:space="0" w:color="auto"/>
        <w:right w:val="none" w:sz="0" w:space="0" w:color="auto"/>
      </w:divBdr>
    </w:div>
    <w:div w:id="2053580315">
      <w:bodyDiv w:val="1"/>
      <w:marLeft w:val="0"/>
      <w:marRight w:val="0"/>
      <w:marTop w:val="0"/>
      <w:marBottom w:val="0"/>
      <w:divBdr>
        <w:top w:val="none" w:sz="0" w:space="0" w:color="auto"/>
        <w:left w:val="none" w:sz="0" w:space="0" w:color="auto"/>
        <w:bottom w:val="none" w:sz="0" w:space="0" w:color="auto"/>
        <w:right w:val="none" w:sz="0" w:space="0" w:color="auto"/>
      </w:divBdr>
    </w:div>
    <w:div w:id="2068995234">
      <w:bodyDiv w:val="1"/>
      <w:marLeft w:val="0"/>
      <w:marRight w:val="0"/>
      <w:marTop w:val="0"/>
      <w:marBottom w:val="0"/>
      <w:divBdr>
        <w:top w:val="none" w:sz="0" w:space="0" w:color="auto"/>
        <w:left w:val="none" w:sz="0" w:space="0" w:color="auto"/>
        <w:bottom w:val="none" w:sz="0" w:space="0" w:color="auto"/>
        <w:right w:val="none" w:sz="0" w:space="0" w:color="auto"/>
      </w:divBdr>
    </w:div>
    <w:div w:id="2069528468">
      <w:bodyDiv w:val="1"/>
      <w:marLeft w:val="0"/>
      <w:marRight w:val="0"/>
      <w:marTop w:val="0"/>
      <w:marBottom w:val="0"/>
      <w:divBdr>
        <w:top w:val="none" w:sz="0" w:space="0" w:color="auto"/>
        <w:left w:val="none" w:sz="0" w:space="0" w:color="auto"/>
        <w:bottom w:val="none" w:sz="0" w:space="0" w:color="auto"/>
        <w:right w:val="none" w:sz="0" w:space="0" w:color="auto"/>
      </w:divBdr>
    </w:div>
    <w:div w:id="2076120352">
      <w:bodyDiv w:val="1"/>
      <w:marLeft w:val="0"/>
      <w:marRight w:val="0"/>
      <w:marTop w:val="0"/>
      <w:marBottom w:val="0"/>
      <w:divBdr>
        <w:top w:val="none" w:sz="0" w:space="0" w:color="auto"/>
        <w:left w:val="none" w:sz="0" w:space="0" w:color="auto"/>
        <w:bottom w:val="none" w:sz="0" w:space="0" w:color="auto"/>
        <w:right w:val="none" w:sz="0" w:space="0" w:color="auto"/>
      </w:divBdr>
    </w:div>
    <w:div w:id="2089962689">
      <w:bodyDiv w:val="1"/>
      <w:marLeft w:val="0"/>
      <w:marRight w:val="0"/>
      <w:marTop w:val="0"/>
      <w:marBottom w:val="0"/>
      <w:divBdr>
        <w:top w:val="none" w:sz="0" w:space="0" w:color="auto"/>
        <w:left w:val="none" w:sz="0" w:space="0" w:color="auto"/>
        <w:bottom w:val="none" w:sz="0" w:space="0" w:color="auto"/>
        <w:right w:val="none" w:sz="0" w:space="0" w:color="auto"/>
      </w:divBdr>
    </w:div>
    <w:div w:id="2090956755">
      <w:bodyDiv w:val="1"/>
      <w:marLeft w:val="0"/>
      <w:marRight w:val="0"/>
      <w:marTop w:val="0"/>
      <w:marBottom w:val="0"/>
      <w:divBdr>
        <w:top w:val="none" w:sz="0" w:space="0" w:color="auto"/>
        <w:left w:val="none" w:sz="0" w:space="0" w:color="auto"/>
        <w:bottom w:val="none" w:sz="0" w:space="0" w:color="auto"/>
        <w:right w:val="none" w:sz="0" w:space="0" w:color="auto"/>
      </w:divBdr>
    </w:div>
    <w:div w:id="2115133017">
      <w:bodyDiv w:val="1"/>
      <w:marLeft w:val="0"/>
      <w:marRight w:val="0"/>
      <w:marTop w:val="0"/>
      <w:marBottom w:val="0"/>
      <w:divBdr>
        <w:top w:val="none" w:sz="0" w:space="0" w:color="auto"/>
        <w:left w:val="none" w:sz="0" w:space="0" w:color="auto"/>
        <w:bottom w:val="none" w:sz="0" w:space="0" w:color="auto"/>
        <w:right w:val="none" w:sz="0" w:space="0" w:color="auto"/>
      </w:divBdr>
    </w:div>
    <w:div w:id="2118016636">
      <w:bodyDiv w:val="1"/>
      <w:marLeft w:val="0"/>
      <w:marRight w:val="0"/>
      <w:marTop w:val="0"/>
      <w:marBottom w:val="0"/>
      <w:divBdr>
        <w:top w:val="none" w:sz="0" w:space="0" w:color="auto"/>
        <w:left w:val="none" w:sz="0" w:space="0" w:color="auto"/>
        <w:bottom w:val="none" w:sz="0" w:space="0" w:color="auto"/>
        <w:right w:val="none" w:sz="0" w:space="0" w:color="auto"/>
      </w:divBdr>
    </w:div>
    <w:div w:id="2121870159">
      <w:bodyDiv w:val="1"/>
      <w:marLeft w:val="0"/>
      <w:marRight w:val="0"/>
      <w:marTop w:val="0"/>
      <w:marBottom w:val="0"/>
      <w:divBdr>
        <w:top w:val="none" w:sz="0" w:space="0" w:color="auto"/>
        <w:left w:val="none" w:sz="0" w:space="0" w:color="auto"/>
        <w:bottom w:val="none" w:sz="0" w:space="0" w:color="auto"/>
        <w:right w:val="none" w:sz="0" w:space="0" w:color="auto"/>
      </w:divBdr>
    </w:div>
    <w:div w:id="2124106839">
      <w:bodyDiv w:val="1"/>
      <w:marLeft w:val="0"/>
      <w:marRight w:val="0"/>
      <w:marTop w:val="0"/>
      <w:marBottom w:val="0"/>
      <w:divBdr>
        <w:top w:val="none" w:sz="0" w:space="0" w:color="auto"/>
        <w:left w:val="none" w:sz="0" w:space="0" w:color="auto"/>
        <w:bottom w:val="none" w:sz="0" w:space="0" w:color="auto"/>
        <w:right w:val="none" w:sz="0" w:space="0" w:color="auto"/>
      </w:divBdr>
    </w:div>
    <w:div w:id="212788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onsultantplus://offline/ref=0D85DEC9EDBFB0E93DF59F70DC16695000B425E3C5C314A5A14372630A34FC61094209F76F0D9BD9A774D3A104VDk8H" TargetMode="External"/><Relationship Id="rId4" Type="http://schemas.openxmlformats.org/officeDocument/2006/relationships/settings" Target="settings.xml"/><Relationship Id="rId9" Type="http://schemas.openxmlformats.org/officeDocument/2006/relationships/hyperlink" Target="consultantplus://offline/ref=0D85DEC9EDBFB0E93DF58061C916695001B522E2C0C414A5A14372630A34FC61094209F76F0D9BD9A774D3A104VDk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EDA75-7884-4C7A-9B85-A3E734D55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116</Pages>
  <Words>45897</Words>
  <Characters>261615</Characters>
  <Application>Microsoft Office Word</Application>
  <DocSecurity>0</DocSecurity>
  <Lines>2180</Lines>
  <Paragraphs>613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306899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Селютин Илья Борисович</dc:creator>
  <cp:lastModifiedBy>Селютин Илья Борисович</cp:lastModifiedBy>
  <cp:revision>92</cp:revision>
  <cp:lastPrinted>2021-10-21T13:52:00Z</cp:lastPrinted>
  <dcterms:created xsi:type="dcterms:W3CDTF">2021-10-21T12:41:00Z</dcterms:created>
  <dcterms:modified xsi:type="dcterms:W3CDTF">2021-11-30T13:01:00Z</dcterms:modified>
</cp:coreProperties>
</file>