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6D6A" w14:textId="77777777" w:rsidR="00020D64" w:rsidRDefault="00F55F05" w:rsidP="002C40DD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D9BF1FD" wp14:editId="429F625C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7374D" w14:textId="77777777" w:rsidR="002E4A97" w:rsidRDefault="002E4A97" w:rsidP="002C40DD">
      <w:pPr>
        <w:autoSpaceDE w:val="0"/>
        <w:autoSpaceDN w:val="0"/>
        <w:adjustRightInd w:val="0"/>
        <w:jc w:val="center"/>
        <w:rPr>
          <w:b/>
          <w:bCs/>
        </w:rPr>
      </w:pPr>
    </w:p>
    <w:p w14:paraId="22D15CDE" w14:textId="77777777" w:rsidR="00020D64" w:rsidRDefault="00020D64" w:rsidP="002C40DD">
      <w:pPr>
        <w:pStyle w:val="1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14:paraId="54E46699" w14:textId="77777777" w:rsidR="00020D64" w:rsidRDefault="00020D64" w:rsidP="002C40DD">
      <w:pPr>
        <w:autoSpaceDE w:val="0"/>
        <w:autoSpaceDN w:val="0"/>
        <w:adjustRightInd w:val="0"/>
        <w:jc w:val="center"/>
        <w:rPr>
          <w:color w:val="000000"/>
        </w:rPr>
      </w:pPr>
    </w:p>
    <w:p w14:paraId="5940CD07" w14:textId="77777777" w:rsidR="00020D64" w:rsidRDefault="00020D64" w:rsidP="002C40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14:paraId="26067065" w14:textId="77777777" w:rsidR="00020D64" w:rsidRDefault="00020D64" w:rsidP="002C40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01286EA" w14:textId="77777777" w:rsidR="00020D64" w:rsidRPr="001C62C5" w:rsidRDefault="00020D64" w:rsidP="002C40DD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</w:t>
      </w:r>
      <w:r w:rsidR="00E96F7F">
        <w:rPr>
          <w:b/>
          <w:color w:val="000000"/>
        </w:rPr>
        <w:t xml:space="preserve">    </w:t>
      </w:r>
      <w:r w:rsidR="001C62C5">
        <w:rPr>
          <w:b/>
          <w:color w:val="000000"/>
        </w:rPr>
        <w:t xml:space="preserve">           </w:t>
      </w:r>
      <w:r w:rsidR="00E96F7F">
        <w:rPr>
          <w:b/>
          <w:color w:val="000000"/>
        </w:rPr>
        <w:t xml:space="preserve"> </w:t>
      </w:r>
      <w:r>
        <w:rPr>
          <w:b/>
          <w:color w:val="000000"/>
        </w:rPr>
        <w:t xml:space="preserve"> №</w:t>
      </w:r>
      <w:r>
        <w:rPr>
          <w:color w:val="000000"/>
        </w:rPr>
        <w:t xml:space="preserve"> ____________</w:t>
      </w:r>
    </w:p>
    <w:p w14:paraId="41CEB000" w14:textId="77777777" w:rsidR="00020D64" w:rsidRPr="00417A35" w:rsidRDefault="00020D64" w:rsidP="002C40DD">
      <w:pPr>
        <w:pStyle w:val="ConsPlusTitle"/>
        <w:spacing w:line="120" w:lineRule="auto"/>
      </w:pPr>
    </w:p>
    <w:p w14:paraId="376DEBC4" w14:textId="77777777" w:rsidR="004C1B20" w:rsidRDefault="004C1B20" w:rsidP="002C40DD">
      <w:pPr>
        <w:jc w:val="both"/>
        <w:rPr>
          <w:b/>
        </w:rPr>
      </w:pPr>
    </w:p>
    <w:p w14:paraId="69C79477" w14:textId="77777777" w:rsidR="006253B3" w:rsidRPr="00AA3D5A" w:rsidRDefault="005D7846" w:rsidP="002C40DD">
      <w:pPr>
        <w:ind w:right="4251"/>
        <w:rPr>
          <w:b/>
        </w:rPr>
      </w:pPr>
      <w:r w:rsidRPr="00AA3D5A">
        <w:rPr>
          <w:b/>
        </w:rPr>
        <w:t xml:space="preserve">О внесении </w:t>
      </w:r>
      <w:r w:rsidR="00703009" w:rsidRPr="00AA3D5A">
        <w:rPr>
          <w:b/>
        </w:rPr>
        <w:t>изменени</w:t>
      </w:r>
      <w:r w:rsidR="00736916" w:rsidRPr="00AA3D5A">
        <w:rPr>
          <w:b/>
        </w:rPr>
        <w:t>й</w:t>
      </w:r>
      <w:r w:rsidR="005C355B" w:rsidRPr="00AA3D5A">
        <w:rPr>
          <w:b/>
        </w:rPr>
        <w:br/>
      </w:r>
      <w:r w:rsidR="006253B3" w:rsidRPr="00AA3D5A">
        <w:rPr>
          <w:b/>
        </w:rPr>
        <w:t>в постановление Правительства</w:t>
      </w:r>
      <w:r w:rsidR="005C355B" w:rsidRPr="00AA3D5A">
        <w:rPr>
          <w:b/>
        </w:rPr>
        <w:t xml:space="preserve"> </w:t>
      </w:r>
      <w:r w:rsidR="005C355B" w:rsidRPr="00AA3D5A">
        <w:rPr>
          <w:b/>
        </w:rPr>
        <w:br/>
      </w:r>
      <w:r w:rsidR="006253B3" w:rsidRPr="00AA3D5A">
        <w:rPr>
          <w:b/>
        </w:rPr>
        <w:t xml:space="preserve">Санкт-Петербурга от </w:t>
      </w:r>
      <w:r w:rsidR="00964912" w:rsidRPr="00AA3D5A">
        <w:rPr>
          <w:b/>
        </w:rPr>
        <w:t>30</w:t>
      </w:r>
      <w:r w:rsidR="006253B3" w:rsidRPr="00AA3D5A">
        <w:rPr>
          <w:b/>
        </w:rPr>
        <w:t>.</w:t>
      </w:r>
      <w:r w:rsidR="00964912" w:rsidRPr="00AA3D5A">
        <w:rPr>
          <w:b/>
        </w:rPr>
        <w:t>12</w:t>
      </w:r>
      <w:r w:rsidR="006253B3" w:rsidRPr="00AA3D5A">
        <w:rPr>
          <w:b/>
        </w:rPr>
        <w:t>.201</w:t>
      </w:r>
      <w:r w:rsidR="00964912" w:rsidRPr="00AA3D5A">
        <w:rPr>
          <w:b/>
        </w:rPr>
        <w:t>3</w:t>
      </w:r>
      <w:r w:rsidR="006253B3" w:rsidRPr="00AA3D5A">
        <w:rPr>
          <w:b/>
        </w:rPr>
        <w:t xml:space="preserve"> № </w:t>
      </w:r>
      <w:r w:rsidR="00964912" w:rsidRPr="00AA3D5A">
        <w:rPr>
          <w:b/>
        </w:rPr>
        <w:t>1095</w:t>
      </w:r>
    </w:p>
    <w:p w14:paraId="28978E7F" w14:textId="5C020226" w:rsidR="00BF0554" w:rsidRDefault="00BF0554" w:rsidP="002C40DD">
      <w:pPr>
        <w:autoSpaceDE w:val="0"/>
        <w:autoSpaceDN w:val="0"/>
        <w:adjustRightInd w:val="0"/>
        <w:jc w:val="both"/>
        <w:rPr>
          <w:bCs/>
        </w:rPr>
      </w:pPr>
    </w:p>
    <w:p w14:paraId="54195A9F" w14:textId="77777777" w:rsidR="001E0C90" w:rsidRPr="00AA3D5A" w:rsidRDefault="001E0C90" w:rsidP="002C40DD">
      <w:pPr>
        <w:autoSpaceDE w:val="0"/>
        <w:autoSpaceDN w:val="0"/>
        <w:adjustRightInd w:val="0"/>
        <w:jc w:val="both"/>
        <w:rPr>
          <w:bCs/>
        </w:rPr>
      </w:pPr>
    </w:p>
    <w:p w14:paraId="59425BE0" w14:textId="77777777" w:rsidR="00020D64" w:rsidRPr="00AA3D5A" w:rsidRDefault="00464CC4" w:rsidP="002C40DD">
      <w:pPr>
        <w:ind w:firstLine="567"/>
        <w:jc w:val="both"/>
      </w:pPr>
      <w:r w:rsidRPr="00AA3D5A">
        <w:rPr>
          <w:bCs/>
        </w:rPr>
        <w:t>Правительство Санкт-Петербурга</w:t>
      </w:r>
    </w:p>
    <w:p w14:paraId="61CB93FD" w14:textId="77777777" w:rsidR="00020D64" w:rsidRPr="00AA3D5A" w:rsidRDefault="00020D64" w:rsidP="002C40DD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9F9352A" w14:textId="77777777" w:rsidR="00020D64" w:rsidRPr="00AA3D5A" w:rsidRDefault="00020D64" w:rsidP="002C40DD">
      <w:pPr>
        <w:autoSpaceDE w:val="0"/>
        <w:autoSpaceDN w:val="0"/>
        <w:adjustRightInd w:val="0"/>
        <w:jc w:val="both"/>
        <w:rPr>
          <w:b/>
          <w:bCs/>
        </w:rPr>
      </w:pPr>
      <w:r w:rsidRPr="00AA3D5A">
        <w:rPr>
          <w:b/>
          <w:bCs/>
        </w:rPr>
        <w:t>П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О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С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Т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А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Н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О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В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Л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Я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Е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Т:</w:t>
      </w:r>
    </w:p>
    <w:p w14:paraId="48796772" w14:textId="77777777" w:rsidR="00020D64" w:rsidRPr="00AA3D5A" w:rsidRDefault="00020D64" w:rsidP="002C40DD">
      <w:pPr>
        <w:ind w:firstLine="567"/>
        <w:jc w:val="center"/>
      </w:pPr>
    </w:p>
    <w:p w14:paraId="0E93099E" w14:textId="5845DF67" w:rsidR="001663A6" w:rsidRPr="00FC5606" w:rsidRDefault="002E4A97" w:rsidP="003A71FB">
      <w:pPr>
        <w:tabs>
          <w:tab w:val="left" w:pos="1276"/>
        </w:tabs>
        <w:ind w:firstLine="567"/>
        <w:jc w:val="both"/>
      </w:pPr>
      <w:r w:rsidRPr="0087420A">
        <w:t>1.</w:t>
      </w:r>
      <w:r w:rsidRPr="0087420A">
        <w:tab/>
      </w:r>
      <w:r w:rsidR="006253B3" w:rsidRPr="009F29CE">
        <w:t xml:space="preserve">Внести </w:t>
      </w:r>
      <w:bookmarkStart w:id="0" w:name="_GoBack"/>
      <w:r w:rsidR="006253B3" w:rsidRPr="009F29CE">
        <w:t xml:space="preserve">в </w:t>
      </w:r>
      <w:r w:rsidR="006253B3" w:rsidRPr="00FC5606">
        <w:t>постановление Пр</w:t>
      </w:r>
      <w:r w:rsidR="005D7846" w:rsidRPr="00FC5606">
        <w:t>авительства Санкт</w:t>
      </w:r>
      <w:r w:rsidR="005D7846" w:rsidRPr="00FC5606">
        <w:noBreakHyphen/>
        <w:t>Петербурга от</w:t>
      </w:r>
      <w:r w:rsidR="00940322" w:rsidRPr="00FC5606">
        <w:t xml:space="preserve"> </w:t>
      </w:r>
      <w:r w:rsidR="00964912" w:rsidRPr="00FC5606">
        <w:t>30</w:t>
      </w:r>
      <w:r w:rsidR="006253B3" w:rsidRPr="00FC5606">
        <w:t>.</w:t>
      </w:r>
      <w:r w:rsidR="00964912" w:rsidRPr="00FC5606">
        <w:t>12</w:t>
      </w:r>
      <w:r w:rsidR="006253B3" w:rsidRPr="00FC5606">
        <w:t>.201</w:t>
      </w:r>
      <w:r w:rsidR="00964912" w:rsidRPr="00FC5606">
        <w:t>3</w:t>
      </w:r>
      <w:r w:rsidR="006253B3" w:rsidRPr="00FC5606">
        <w:t xml:space="preserve"> № </w:t>
      </w:r>
      <w:r w:rsidR="00964912" w:rsidRPr="00FC5606">
        <w:t>1095</w:t>
      </w:r>
      <w:r w:rsidR="006253B3" w:rsidRPr="00FC5606">
        <w:t xml:space="preserve"> </w:t>
      </w:r>
      <w:bookmarkEnd w:id="0"/>
      <w:r w:rsidR="004C1B20" w:rsidRPr="00FC5606">
        <w:br/>
      </w:r>
      <w:r w:rsidR="006253B3" w:rsidRPr="00FC5606">
        <w:t>«</w:t>
      </w:r>
      <w:r w:rsidR="004237BF" w:rsidRPr="00FC5606">
        <w:t xml:space="preserve">О </w:t>
      </w:r>
      <w:r w:rsidR="00964912" w:rsidRPr="00FC5606">
        <w:t>системе закупок товаров, работ, услуг для обеспечения нужд Санкт-Петербурга</w:t>
      </w:r>
      <w:r w:rsidR="005D7846" w:rsidRPr="00FC5606">
        <w:t>»</w:t>
      </w:r>
      <w:r w:rsidR="00616A1D" w:rsidRPr="00FC5606">
        <w:t xml:space="preserve"> </w:t>
      </w:r>
      <w:r w:rsidR="001663A6" w:rsidRPr="00FC5606">
        <w:t>следующие изменения:</w:t>
      </w:r>
    </w:p>
    <w:p w14:paraId="72BC99CE" w14:textId="6AB4E366" w:rsidR="00DD3E79" w:rsidRPr="00FC5606" w:rsidRDefault="001663A6" w:rsidP="003A71FB">
      <w:pPr>
        <w:tabs>
          <w:tab w:val="left" w:pos="1276"/>
        </w:tabs>
        <w:ind w:firstLine="567"/>
        <w:jc w:val="both"/>
      </w:pPr>
      <w:r w:rsidRPr="00FC5606">
        <w:t>1.</w:t>
      </w:r>
      <w:r w:rsidR="00D532A6" w:rsidRPr="00FC5606">
        <w:t>1</w:t>
      </w:r>
      <w:r w:rsidRPr="00FC5606">
        <w:t>.</w:t>
      </w:r>
      <w:r w:rsidR="005239FF" w:rsidRPr="00FC5606">
        <w:tab/>
      </w:r>
      <w:r w:rsidR="00DD3E79" w:rsidRPr="00FC5606">
        <w:t>Дополнить пункты 2.3 и 2.3-1 постановления после слов «федерального округа» словами «, а также закупок, осуществляемых за счет бюджетных ассигнований, полученных из федерального бюджета в форме иных межбюджетных трансфертов на материальное обеспечение деятельности сенаторов Российской Федерации и их помощников, депутатов Государственной Думы и их помощников на территории Санкт-Петербурга»</w:t>
      </w:r>
      <w:r w:rsidR="00BC7D1F" w:rsidRPr="00FC5606">
        <w:t>.</w:t>
      </w:r>
      <w:r w:rsidR="00DD3E79" w:rsidRPr="00FC5606">
        <w:t xml:space="preserve"> </w:t>
      </w:r>
    </w:p>
    <w:p w14:paraId="55B57016" w14:textId="2A61205B" w:rsidR="00AC6DFA" w:rsidRPr="00FC5606" w:rsidRDefault="00BC7D1F" w:rsidP="003A71FB">
      <w:pPr>
        <w:tabs>
          <w:tab w:val="left" w:pos="1276"/>
        </w:tabs>
        <w:ind w:firstLine="567"/>
        <w:jc w:val="both"/>
      </w:pPr>
      <w:r w:rsidRPr="00FC5606">
        <w:t>1.2.</w:t>
      </w:r>
      <w:r w:rsidRPr="00FC5606">
        <w:tab/>
      </w:r>
      <w:r w:rsidR="00AC6DFA" w:rsidRPr="00FC5606">
        <w:t xml:space="preserve">Пункты </w:t>
      </w:r>
      <w:r w:rsidR="00735053" w:rsidRPr="00FC5606">
        <w:t>33</w:t>
      </w:r>
      <w:r w:rsidRPr="00FC5606">
        <w:t xml:space="preserve"> </w:t>
      </w:r>
      <w:r w:rsidR="0087420A" w:rsidRPr="00FC5606">
        <w:t>–</w:t>
      </w:r>
      <w:r w:rsidRPr="00FC5606">
        <w:t xml:space="preserve"> </w:t>
      </w:r>
      <w:r w:rsidR="00735053" w:rsidRPr="00FC5606">
        <w:t>39</w:t>
      </w:r>
      <w:r w:rsidR="0087420A" w:rsidRPr="00FC5606">
        <w:t>, 43-1</w:t>
      </w:r>
      <w:r w:rsidR="00735053" w:rsidRPr="00FC5606">
        <w:t xml:space="preserve"> </w:t>
      </w:r>
      <w:r w:rsidR="00AC6DFA" w:rsidRPr="00FC5606">
        <w:t>приложения № 1 к постановлению исключить.</w:t>
      </w:r>
    </w:p>
    <w:p w14:paraId="55D8D2A3" w14:textId="1C8263D7" w:rsidR="002768AD" w:rsidRPr="009F29CE" w:rsidRDefault="002768AD" w:rsidP="003A71FB">
      <w:pPr>
        <w:tabs>
          <w:tab w:val="left" w:pos="1276"/>
        </w:tabs>
        <w:ind w:firstLine="567"/>
        <w:jc w:val="both"/>
      </w:pPr>
      <w:r w:rsidRPr="00FC5606">
        <w:t>1.</w:t>
      </w:r>
      <w:r w:rsidR="00BC7D1F" w:rsidRPr="00FC5606">
        <w:t>3</w:t>
      </w:r>
      <w:r w:rsidRPr="00FC5606">
        <w:t>.</w:t>
      </w:r>
      <w:r w:rsidRPr="00FC5606">
        <w:tab/>
      </w:r>
      <w:r w:rsidR="00735053" w:rsidRPr="00FC5606">
        <w:t xml:space="preserve">Дополнить </w:t>
      </w:r>
      <w:r w:rsidRPr="00FC5606">
        <w:t>приложени</w:t>
      </w:r>
      <w:r w:rsidR="00735053" w:rsidRPr="00FC5606">
        <w:t>е</w:t>
      </w:r>
      <w:r w:rsidRPr="00FC5606">
        <w:t xml:space="preserve"> № 1 к</w:t>
      </w:r>
      <w:r w:rsidRPr="009F29CE">
        <w:t xml:space="preserve"> постановлению </w:t>
      </w:r>
      <w:r w:rsidR="00735053" w:rsidRPr="009F29CE">
        <w:t>пунктами 44</w:t>
      </w:r>
      <w:r w:rsidR="00BC7D1F">
        <w:t xml:space="preserve"> – </w:t>
      </w:r>
      <w:r w:rsidR="009D3CC2" w:rsidRPr="009F29CE">
        <w:t>56</w:t>
      </w:r>
      <w:r w:rsidR="00735053" w:rsidRPr="009F29CE">
        <w:t xml:space="preserve"> </w:t>
      </w:r>
      <w:r w:rsidRPr="009F29CE">
        <w:t>следующего содержания:</w:t>
      </w:r>
    </w:p>
    <w:p w14:paraId="2EA2B918" w14:textId="0FDE8F02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«44.</w:t>
      </w:r>
      <w:r w:rsidRPr="009F29CE">
        <w:tab/>
        <w:t>Услуги местной телефонной связи, за исключением услуг местной телефонной связи с использованием таксофонов и средств коллективного доступа.</w:t>
      </w:r>
    </w:p>
    <w:p w14:paraId="33A3AA42" w14:textId="71DF3DE7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45.</w:t>
      </w:r>
      <w:r w:rsidRPr="009F29CE">
        <w:tab/>
        <w:t>Услуги междугородной и международной телефонной связи.</w:t>
      </w:r>
    </w:p>
    <w:p w14:paraId="28C765F8" w14:textId="148E5A28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46</w:t>
      </w:r>
      <w:r w:rsidR="0096638A" w:rsidRPr="009F29CE">
        <w:t>.</w:t>
      </w:r>
      <w:r w:rsidR="0096638A" w:rsidRPr="009F29CE">
        <w:tab/>
      </w:r>
      <w:r w:rsidRPr="009F29CE">
        <w:t>Услуги телефонной связи в выделенной сети связи.</w:t>
      </w:r>
    </w:p>
    <w:p w14:paraId="049F9338" w14:textId="2658E009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47.</w:t>
      </w:r>
      <w:r w:rsidR="0096638A" w:rsidRPr="009F29CE">
        <w:tab/>
      </w:r>
      <w:r w:rsidRPr="009F29CE">
        <w:t>Услуги внутризоновой телефонной связи.</w:t>
      </w:r>
    </w:p>
    <w:p w14:paraId="3158ECBB" w14:textId="4B91BE5E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4</w:t>
      </w:r>
      <w:r w:rsidR="009D3CC2" w:rsidRPr="009F29CE">
        <w:t>8</w:t>
      </w:r>
      <w:r w:rsidRPr="009F29CE">
        <w:t>.</w:t>
      </w:r>
      <w:r w:rsidR="0096638A" w:rsidRPr="009F29CE">
        <w:tab/>
      </w:r>
      <w:r w:rsidRPr="009F29CE">
        <w:t>Услуги подвижной радиосвязи в выделенной сети связи.</w:t>
      </w:r>
    </w:p>
    <w:p w14:paraId="3B7E8119" w14:textId="70347984" w:rsidR="00735053" w:rsidRPr="009F29CE" w:rsidRDefault="009D3CC2" w:rsidP="003A71FB">
      <w:pPr>
        <w:tabs>
          <w:tab w:val="left" w:pos="1276"/>
        </w:tabs>
        <w:ind w:firstLine="567"/>
        <w:jc w:val="both"/>
      </w:pPr>
      <w:r w:rsidRPr="009F29CE">
        <w:t>49</w:t>
      </w:r>
      <w:r w:rsidR="00735053" w:rsidRPr="009F29CE">
        <w:t>.</w:t>
      </w:r>
      <w:r w:rsidR="0096638A" w:rsidRPr="009F29CE">
        <w:tab/>
      </w:r>
      <w:r w:rsidR="00735053" w:rsidRPr="009F29CE">
        <w:t>Услуги подвижной радиотелефонной связи</w:t>
      </w:r>
      <w:r w:rsidR="0096638A" w:rsidRPr="009F29CE">
        <w:t>, за исключением рассылки в сети подвижной радиотелефонной связи</w:t>
      </w:r>
      <w:r w:rsidR="00735053" w:rsidRPr="009F29CE">
        <w:t>.</w:t>
      </w:r>
    </w:p>
    <w:p w14:paraId="7F2B7AA3" w14:textId="6F75ED3F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5</w:t>
      </w:r>
      <w:r w:rsidR="009D3CC2" w:rsidRPr="009F29CE">
        <w:t>0</w:t>
      </w:r>
      <w:r w:rsidR="0096638A" w:rsidRPr="009F29CE">
        <w:t>.</w:t>
      </w:r>
      <w:r w:rsidR="0096638A" w:rsidRPr="009F29CE">
        <w:tab/>
      </w:r>
      <w:r w:rsidRPr="009F29CE">
        <w:t>Услуги подвижной спутниковой радиосвязи.</w:t>
      </w:r>
    </w:p>
    <w:p w14:paraId="453DF1E6" w14:textId="7AC15309" w:rsidR="00112B41" w:rsidRPr="009F29CE" w:rsidRDefault="00735053" w:rsidP="003A71FB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9F29CE">
        <w:t>5</w:t>
      </w:r>
      <w:r w:rsidR="009D3CC2" w:rsidRPr="009F29CE">
        <w:t>1</w:t>
      </w:r>
      <w:r w:rsidRPr="009F29CE">
        <w:t>.</w:t>
      </w:r>
      <w:r w:rsidR="0096638A" w:rsidRPr="009F29CE">
        <w:tab/>
      </w:r>
      <w:r w:rsidRPr="009F29CE">
        <w:t>Услуги связи по предоставлению каналов связи</w:t>
      </w:r>
      <w:r w:rsidR="00112B41" w:rsidRPr="009F29CE">
        <w:t xml:space="preserve">, за исключением услуг связи </w:t>
      </w:r>
      <w:r w:rsidR="00B40C45" w:rsidRPr="009F29CE">
        <w:br/>
        <w:t>по предоставлению каналов связи</w:t>
      </w:r>
      <w:r w:rsidR="0087420A" w:rsidRPr="009F29CE">
        <w:t>,</w:t>
      </w:r>
      <w:r w:rsidR="00B40C45" w:rsidRPr="009F29CE">
        <w:t xml:space="preserve"> </w:t>
      </w:r>
      <w:r w:rsidR="00112B41" w:rsidRPr="009F29CE">
        <w:t>оказываемых в целях доведения</w:t>
      </w:r>
      <w:r w:rsidR="00E07107" w:rsidRPr="009F29CE">
        <w:t xml:space="preserve"> информации</w:t>
      </w:r>
      <w:r w:rsidR="00112B41" w:rsidRPr="009F29CE">
        <w:t xml:space="preserve"> </w:t>
      </w:r>
      <w:r w:rsidR="0087420A" w:rsidRPr="009F29CE">
        <w:br/>
      </w:r>
      <w:r w:rsidR="00112B41" w:rsidRPr="009F29CE">
        <w:t>с использованием региональной автоматизированной систем</w:t>
      </w:r>
      <w:r w:rsidR="00E07107" w:rsidRPr="009F29CE">
        <w:t>ы</w:t>
      </w:r>
      <w:r w:rsidR="00112B41" w:rsidRPr="009F29CE">
        <w:t xml:space="preserve"> централизованного оповещения населения Санкт-Петербурга (далее – РАСЦО).</w:t>
      </w:r>
    </w:p>
    <w:p w14:paraId="7F6B6E5B" w14:textId="031A5EBB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5</w:t>
      </w:r>
      <w:r w:rsidR="009D3CC2" w:rsidRPr="009F29CE">
        <w:t>2</w:t>
      </w:r>
      <w:r w:rsidR="0096638A" w:rsidRPr="009F29CE">
        <w:t>.</w:t>
      </w:r>
      <w:r w:rsidR="0096638A" w:rsidRPr="009F29CE">
        <w:tab/>
      </w:r>
      <w:r w:rsidRPr="009F29CE">
        <w:t>Услуги связи по передаче данных</w:t>
      </w:r>
      <w:r w:rsidR="00112B41" w:rsidRPr="009F29CE">
        <w:t>, за исключением услуг</w:t>
      </w:r>
      <w:r w:rsidR="00B40C45" w:rsidRPr="009F29CE">
        <w:t xml:space="preserve"> связи по передаче данных</w:t>
      </w:r>
      <w:r w:rsidR="00112B41" w:rsidRPr="009F29CE">
        <w:t xml:space="preserve">, оказываемых в целях </w:t>
      </w:r>
      <w:r w:rsidR="0087420A" w:rsidRPr="009F29CE">
        <w:t>получения и передачи</w:t>
      </w:r>
      <w:r w:rsidR="00112B41" w:rsidRPr="009F29CE">
        <w:t xml:space="preserve"> информации, содержащейся </w:t>
      </w:r>
      <w:r w:rsidR="0087420A" w:rsidRPr="009F29CE">
        <w:br/>
      </w:r>
      <w:r w:rsidR="00112B41" w:rsidRPr="009F29CE">
        <w:t xml:space="preserve">в государственной информационной системе Санкт-Петербурга «Аппаратно-программный комплекс «Безопасный город», Городской автоматизированной системе фиксации нарушений правил дорожного движения и контроля оплаты штрафов, доведения информации </w:t>
      </w:r>
      <w:r w:rsidR="0087420A" w:rsidRPr="009F29CE">
        <w:br/>
      </w:r>
      <w:r w:rsidR="00112B41" w:rsidRPr="009F29CE">
        <w:t>с использованием РАСЦО.</w:t>
      </w:r>
    </w:p>
    <w:p w14:paraId="6F8FCBBD" w14:textId="232A0157" w:rsidR="00112B41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5</w:t>
      </w:r>
      <w:r w:rsidR="009D3CC2" w:rsidRPr="009F29CE">
        <w:t>3</w:t>
      </w:r>
      <w:r w:rsidRPr="009F29CE">
        <w:t>.</w:t>
      </w:r>
      <w:r w:rsidR="0096638A" w:rsidRPr="009F29CE">
        <w:tab/>
      </w:r>
      <w:r w:rsidRPr="009F29CE">
        <w:t>Телематические услуги связи</w:t>
      </w:r>
      <w:r w:rsidR="0096638A" w:rsidRPr="009F29CE">
        <w:t>, за исключением</w:t>
      </w:r>
      <w:r w:rsidR="0087420A" w:rsidRPr="009F29CE">
        <w:t xml:space="preserve"> </w:t>
      </w:r>
      <w:r w:rsidR="00B40C45" w:rsidRPr="009F29CE">
        <w:t xml:space="preserve">телематических </w:t>
      </w:r>
      <w:r w:rsidR="00112B41" w:rsidRPr="009F29CE">
        <w:t>услуг</w:t>
      </w:r>
      <w:r w:rsidR="0087420A" w:rsidRPr="009F29CE">
        <w:t xml:space="preserve"> связи</w:t>
      </w:r>
      <w:r w:rsidR="00112B41" w:rsidRPr="009F29CE">
        <w:t xml:space="preserve">, оказываемых в целях </w:t>
      </w:r>
      <w:r w:rsidR="0087420A" w:rsidRPr="009F29CE">
        <w:t>получения и передачи</w:t>
      </w:r>
      <w:r w:rsidR="00112B41" w:rsidRPr="009F29CE">
        <w:t xml:space="preserve"> информации, содержащейся в государственной информационной системе Санкт-Петербурга «Аппаратно-программный комплекс «Безопасный город», Городской автоматизированной системе фиксации нарушений правил </w:t>
      </w:r>
      <w:r w:rsidR="00112B41" w:rsidRPr="009F29CE">
        <w:lastRenderedPageBreak/>
        <w:t>дорожного движения и контроля оплаты штрафов, доведения</w:t>
      </w:r>
      <w:r w:rsidR="00E07107" w:rsidRPr="009F29CE">
        <w:t xml:space="preserve"> информации</w:t>
      </w:r>
      <w:r w:rsidR="00112B41" w:rsidRPr="009F29CE">
        <w:t xml:space="preserve"> с использованием РАСЦО</w:t>
      </w:r>
      <w:r w:rsidR="0087420A" w:rsidRPr="009F29CE">
        <w:t xml:space="preserve">, а также телематических услуг связи по передаче электронных сообщений </w:t>
      </w:r>
      <w:r w:rsidR="0087420A" w:rsidRPr="009F29CE">
        <w:br/>
        <w:t xml:space="preserve">от комплексных систем обеспечения безопасности объектов социальной инфраструктуры Санкт-Петербурга, находящихся в государственной собственности Санкт-Петербурга </w:t>
      </w:r>
      <w:r w:rsidR="0087420A" w:rsidRPr="009F29CE">
        <w:br/>
        <w:t xml:space="preserve">и закрепленных за Администрацией Губернатора Санкт-Петербурга и подведомственными Администрации Губернатора Санкт-Петербурга государственными казенными </w:t>
      </w:r>
      <w:r w:rsidR="0087420A" w:rsidRPr="009F29CE">
        <w:br/>
        <w:t>и бюджетными учреждениями.</w:t>
      </w:r>
    </w:p>
    <w:p w14:paraId="6A1037CC" w14:textId="73717407" w:rsidR="00735053" w:rsidRPr="009F29CE" w:rsidRDefault="00735053" w:rsidP="003A71FB">
      <w:pPr>
        <w:tabs>
          <w:tab w:val="left" w:pos="1276"/>
        </w:tabs>
        <w:ind w:firstLine="567"/>
        <w:jc w:val="both"/>
      </w:pPr>
      <w:r w:rsidRPr="009F29CE">
        <w:t>5</w:t>
      </w:r>
      <w:r w:rsidR="009D3CC2" w:rsidRPr="009F29CE">
        <w:t>4</w:t>
      </w:r>
      <w:r w:rsidRPr="009F29CE">
        <w:t>.</w:t>
      </w:r>
      <w:r w:rsidR="0096638A" w:rsidRPr="009F29CE">
        <w:tab/>
      </w:r>
      <w:r w:rsidRPr="009F29CE">
        <w:t>Услуги связи для целей кабельного вещания.</w:t>
      </w:r>
    </w:p>
    <w:p w14:paraId="30B578B6" w14:textId="5BDFBD4C" w:rsidR="00735053" w:rsidRPr="00FC5606" w:rsidRDefault="00735053" w:rsidP="003A71FB">
      <w:pPr>
        <w:tabs>
          <w:tab w:val="left" w:pos="1276"/>
        </w:tabs>
        <w:ind w:firstLine="567"/>
        <w:jc w:val="both"/>
      </w:pPr>
      <w:r w:rsidRPr="009F29CE">
        <w:t>5</w:t>
      </w:r>
      <w:r w:rsidR="009D3CC2" w:rsidRPr="009F29CE">
        <w:t>5</w:t>
      </w:r>
      <w:r w:rsidRPr="009F29CE">
        <w:t>.</w:t>
      </w:r>
      <w:r w:rsidR="0096638A" w:rsidRPr="009F29CE">
        <w:tab/>
      </w:r>
      <w:r w:rsidRPr="009F29CE">
        <w:t>Услуги связи для целей проводного радиовещания</w:t>
      </w:r>
      <w:r w:rsidR="009763FA" w:rsidRPr="009F29CE">
        <w:t>, за исключением услуг связи</w:t>
      </w:r>
      <w:r w:rsidR="00A623AD" w:rsidRPr="009F29CE">
        <w:t xml:space="preserve"> </w:t>
      </w:r>
      <w:r w:rsidR="00A623AD" w:rsidRPr="009F29CE">
        <w:br/>
        <w:t>для целей проводного радиовещания</w:t>
      </w:r>
      <w:r w:rsidR="009763FA" w:rsidRPr="009F29CE">
        <w:t xml:space="preserve">, оказываемых в целях доведения информации </w:t>
      </w:r>
      <w:r w:rsidR="00A623AD" w:rsidRPr="009F29CE">
        <w:br/>
      </w:r>
      <w:r w:rsidR="009763FA" w:rsidRPr="009F29CE">
        <w:t xml:space="preserve">с использованием </w:t>
      </w:r>
      <w:r w:rsidR="00E07107" w:rsidRPr="00FC5606">
        <w:t>РАСЦО</w:t>
      </w:r>
      <w:r w:rsidRPr="00FC5606">
        <w:t>.</w:t>
      </w:r>
    </w:p>
    <w:p w14:paraId="2B4FDC40" w14:textId="26771010" w:rsidR="00735053" w:rsidRPr="00FC5606" w:rsidRDefault="00735053" w:rsidP="003A71FB">
      <w:pPr>
        <w:tabs>
          <w:tab w:val="left" w:pos="1276"/>
        </w:tabs>
        <w:ind w:firstLine="567"/>
        <w:jc w:val="both"/>
      </w:pPr>
      <w:r w:rsidRPr="00FC5606">
        <w:t>5</w:t>
      </w:r>
      <w:r w:rsidR="009D3CC2" w:rsidRPr="00FC5606">
        <w:t>6</w:t>
      </w:r>
      <w:r w:rsidRPr="00FC5606">
        <w:t>.</w:t>
      </w:r>
      <w:r w:rsidR="0096638A" w:rsidRPr="00FC5606">
        <w:tab/>
      </w:r>
      <w:r w:rsidRPr="00FC5606">
        <w:t>Услуги специальной</w:t>
      </w:r>
      <w:r w:rsidR="003C016B" w:rsidRPr="00FC5606">
        <w:t xml:space="preserve"> (телефонной)</w:t>
      </w:r>
      <w:r w:rsidRPr="00FC5606">
        <w:t xml:space="preserve"> связи</w:t>
      </w:r>
      <w:r w:rsidR="0096638A" w:rsidRPr="00FC5606">
        <w:t>»</w:t>
      </w:r>
      <w:r w:rsidRPr="00FC5606">
        <w:t>.</w:t>
      </w:r>
    </w:p>
    <w:p w14:paraId="49976EDB" w14:textId="1508E5A0" w:rsidR="00016CD3" w:rsidRPr="009F29CE" w:rsidRDefault="00016CD3" w:rsidP="003A71FB">
      <w:pPr>
        <w:tabs>
          <w:tab w:val="left" w:pos="1276"/>
        </w:tabs>
        <w:ind w:firstLine="567"/>
        <w:jc w:val="both"/>
      </w:pPr>
      <w:r w:rsidRPr="00FC5606">
        <w:t>1.</w:t>
      </w:r>
      <w:r w:rsidR="00BC7D1F" w:rsidRPr="00FC5606">
        <w:t>4</w:t>
      </w:r>
      <w:r w:rsidRPr="00FC5606">
        <w:t>.</w:t>
      </w:r>
      <w:r w:rsidRPr="00FC5606">
        <w:tab/>
        <w:t xml:space="preserve">Пункты </w:t>
      </w:r>
      <w:r w:rsidR="00735053" w:rsidRPr="00FC5606">
        <w:t>32</w:t>
      </w:r>
      <w:r w:rsidR="00BC7D1F" w:rsidRPr="00FC5606">
        <w:t xml:space="preserve"> – </w:t>
      </w:r>
      <w:r w:rsidR="00735053" w:rsidRPr="00FC5606">
        <w:t>36</w:t>
      </w:r>
      <w:r w:rsidRPr="00FC5606">
        <w:t xml:space="preserve"> приложения № 1-1 к постановлению</w:t>
      </w:r>
      <w:r w:rsidRPr="009F29CE">
        <w:t xml:space="preserve"> исключить.</w:t>
      </w:r>
    </w:p>
    <w:p w14:paraId="04281AF0" w14:textId="50189B3C" w:rsidR="00AF6C4A" w:rsidRPr="009F29CE" w:rsidRDefault="00AF6C4A" w:rsidP="003A71FB">
      <w:pPr>
        <w:tabs>
          <w:tab w:val="left" w:pos="1276"/>
        </w:tabs>
        <w:ind w:firstLine="567"/>
        <w:jc w:val="both"/>
      </w:pPr>
      <w:r w:rsidRPr="009F29CE">
        <w:t>1.</w:t>
      </w:r>
      <w:r w:rsidR="00BC7D1F">
        <w:t>5</w:t>
      </w:r>
      <w:r w:rsidRPr="009F29CE">
        <w:t>.</w:t>
      </w:r>
      <w:r w:rsidRPr="009F29CE">
        <w:tab/>
      </w:r>
      <w:r w:rsidR="0096638A" w:rsidRPr="009F29CE">
        <w:t>Дополнить приложение № 1-1 к постановлению пунктами 39</w:t>
      </w:r>
      <w:r w:rsidR="00BC7D1F">
        <w:t xml:space="preserve"> – </w:t>
      </w:r>
      <w:r w:rsidR="003F66DF" w:rsidRPr="009F29CE">
        <w:t>4</w:t>
      </w:r>
      <w:r w:rsidR="0087586D" w:rsidRPr="009F29CE">
        <w:t>8</w:t>
      </w:r>
      <w:r w:rsidR="0096638A" w:rsidRPr="009F29CE">
        <w:t xml:space="preserve"> следующего содержания:</w:t>
      </w:r>
    </w:p>
    <w:p w14:paraId="66E7E6B2" w14:textId="6FC126CD" w:rsidR="003F66DF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«39.</w:t>
      </w:r>
      <w:r w:rsidRPr="009F29CE">
        <w:tab/>
        <w:t>Услуги местной телефонной связи, за исключением услуг местной телефонной связи с использованием таксофонов и средств коллективного доступа.</w:t>
      </w:r>
    </w:p>
    <w:p w14:paraId="698A273C" w14:textId="337E61E5" w:rsidR="003F66DF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40.</w:t>
      </w:r>
      <w:r w:rsidRPr="009F29CE">
        <w:tab/>
        <w:t>Услуги междугородной и международной телефонной связи.</w:t>
      </w:r>
    </w:p>
    <w:p w14:paraId="74100A33" w14:textId="15474E35" w:rsidR="003F66DF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41.</w:t>
      </w:r>
      <w:r w:rsidRPr="009F29CE">
        <w:tab/>
        <w:t>Услуги телефонной связи в выделенной сети связи.</w:t>
      </w:r>
    </w:p>
    <w:p w14:paraId="26644BD4" w14:textId="31013309" w:rsidR="003F66DF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42.</w:t>
      </w:r>
      <w:r w:rsidRPr="009F29CE">
        <w:tab/>
        <w:t>Услуги внутризоновой телефонной связи.</w:t>
      </w:r>
    </w:p>
    <w:p w14:paraId="3A042522" w14:textId="6A18D291" w:rsidR="003F66DF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4</w:t>
      </w:r>
      <w:r w:rsidR="009D3CC2" w:rsidRPr="009F29CE">
        <w:t>3</w:t>
      </w:r>
      <w:r w:rsidRPr="009F29CE">
        <w:t>.</w:t>
      </w:r>
      <w:r w:rsidRPr="009F29CE">
        <w:tab/>
        <w:t>Услуги подвижной радиосвязи в выделенной сети связи.</w:t>
      </w:r>
    </w:p>
    <w:p w14:paraId="16A2FA4F" w14:textId="77777777" w:rsidR="0087586D" w:rsidRPr="009F29CE" w:rsidRDefault="003F66DF" w:rsidP="003A71FB">
      <w:pPr>
        <w:tabs>
          <w:tab w:val="left" w:pos="1276"/>
        </w:tabs>
        <w:ind w:firstLine="567"/>
        <w:jc w:val="both"/>
      </w:pPr>
      <w:r w:rsidRPr="009F29CE">
        <w:t>4</w:t>
      </w:r>
      <w:r w:rsidR="009D3CC2" w:rsidRPr="009F29CE">
        <w:t>4</w:t>
      </w:r>
      <w:r w:rsidRPr="009F29CE">
        <w:t>.</w:t>
      </w:r>
      <w:r w:rsidRPr="009F29CE">
        <w:tab/>
        <w:t>Услуги подвижной радиотелефонной связи, за исключением рассылки в сети подвижной радиотелефонной связи</w:t>
      </w:r>
      <w:r w:rsidR="0087586D" w:rsidRPr="009F29CE">
        <w:t>.</w:t>
      </w:r>
    </w:p>
    <w:p w14:paraId="4499A72F" w14:textId="13DF17F0" w:rsidR="00AB792E" w:rsidRPr="009F29CE" w:rsidRDefault="0087586D" w:rsidP="003A71FB">
      <w:pPr>
        <w:tabs>
          <w:tab w:val="left" w:pos="1276"/>
        </w:tabs>
        <w:ind w:firstLine="567"/>
        <w:jc w:val="both"/>
      </w:pPr>
      <w:r w:rsidRPr="009F29CE">
        <w:t>45</w:t>
      </w:r>
      <w:r w:rsidR="00AB792E" w:rsidRPr="009F29CE">
        <w:t>.</w:t>
      </w:r>
      <w:r w:rsidR="00AB792E" w:rsidRPr="009F29CE">
        <w:tab/>
        <w:t>Услуги связи по передаче данных.</w:t>
      </w:r>
    </w:p>
    <w:p w14:paraId="55AF8CC4" w14:textId="585486FF" w:rsidR="00AB792E" w:rsidRPr="009F29CE" w:rsidRDefault="0087586D" w:rsidP="003A71FB">
      <w:pPr>
        <w:tabs>
          <w:tab w:val="left" w:pos="1276"/>
        </w:tabs>
        <w:ind w:firstLine="567"/>
        <w:jc w:val="both"/>
      </w:pPr>
      <w:r w:rsidRPr="009F29CE">
        <w:t>46</w:t>
      </w:r>
      <w:r w:rsidR="00AB792E" w:rsidRPr="009F29CE">
        <w:t>.</w:t>
      </w:r>
      <w:r w:rsidR="00AB792E" w:rsidRPr="009F29CE">
        <w:tab/>
        <w:t>Телематические услуги связи.</w:t>
      </w:r>
    </w:p>
    <w:p w14:paraId="4AB81B1C" w14:textId="284C067E" w:rsidR="00AB792E" w:rsidRPr="009F29CE" w:rsidRDefault="0087586D" w:rsidP="003A71FB">
      <w:pPr>
        <w:tabs>
          <w:tab w:val="left" w:pos="1276"/>
        </w:tabs>
        <w:ind w:firstLine="567"/>
        <w:jc w:val="both"/>
      </w:pPr>
      <w:r w:rsidRPr="009F29CE">
        <w:t>47</w:t>
      </w:r>
      <w:r w:rsidR="00AB792E" w:rsidRPr="009F29CE">
        <w:t>.</w:t>
      </w:r>
      <w:r w:rsidR="00AB792E" w:rsidRPr="009F29CE">
        <w:tab/>
        <w:t>Услуги связи для целей кабельного вещания.</w:t>
      </w:r>
    </w:p>
    <w:p w14:paraId="31BE8CDF" w14:textId="6D34B12F" w:rsidR="00AB792E" w:rsidRPr="009F29CE" w:rsidRDefault="0087586D" w:rsidP="003A71FB">
      <w:pPr>
        <w:tabs>
          <w:tab w:val="left" w:pos="1276"/>
        </w:tabs>
        <w:ind w:firstLine="567"/>
        <w:jc w:val="both"/>
      </w:pPr>
      <w:r w:rsidRPr="009F29CE">
        <w:t>48</w:t>
      </w:r>
      <w:r w:rsidR="00AB792E" w:rsidRPr="009F29CE">
        <w:t>.</w:t>
      </w:r>
      <w:r w:rsidR="00AB792E" w:rsidRPr="009F29CE">
        <w:tab/>
        <w:t>Услуги связи для целей проводного радиовещания</w:t>
      </w:r>
      <w:r w:rsidRPr="009F29CE">
        <w:t>».</w:t>
      </w:r>
    </w:p>
    <w:p w14:paraId="5CDBD533" w14:textId="7864BCE4" w:rsidR="002E4A97" w:rsidRPr="0087420A" w:rsidRDefault="00695D14" w:rsidP="003A71FB">
      <w:pPr>
        <w:tabs>
          <w:tab w:val="left" w:pos="1276"/>
        </w:tabs>
        <w:ind w:firstLine="567"/>
        <w:jc w:val="both"/>
      </w:pPr>
      <w:r w:rsidRPr="009F29CE">
        <w:t>2.</w:t>
      </w:r>
      <w:r w:rsidR="0073112A" w:rsidRPr="009F29CE">
        <w:tab/>
      </w:r>
      <w:r w:rsidR="008C0A94" w:rsidRPr="009F29CE">
        <w:t xml:space="preserve">Контроль за выполнением постановления </w:t>
      </w:r>
      <w:r w:rsidR="002C4FDE" w:rsidRPr="009F29CE">
        <w:t xml:space="preserve">возложить на вице-губернатора </w:t>
      </w:r>
      <w:r w:rsidR="001E0C90" w:rsidRPr="009F29CE">
        <w:br/>
      </w:r>
      <w:r w:rsidR="002C4FDE" w:rsidRPr="009F29CE">
        <w:t xml:space="preserve">Санкт-Петербурга </w:t>
      </w:r>
      <w:r w:rsidR="00C45DB5" w:rsidRPr="009F29CE">
        <w:t>Казарина С.В.</w:t>
      </w:r>
    </w:p>
    <w:p w14:paraId="2ECFB03B" w14:textId="0FBD8213" w:rsidR="004C1B20" w:rsidRDefault="004C1B20" w:rsidP="002C40DD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p w14:paraId="7433BF2F" w14:textId="504F495D" w:rsidR="0087586D" w:rsidRDefault="0087586D" w:rsidP="002C40DD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p w14:paraId="0CBE42A4" w14:textId="77777777" w:rsidR="0087586D" w:rsidRDefault="0087586D" w:rsidP="002C40DD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86"/>
        <w:gridCol w:w="3115"/>
      </w:tblGrid>
      <w:tr w:rsidR="005B73A1" w14:paraId="761108D4" w14:textId="77777777" w:rsidTr="001E0C90">
        <w:trPr>
          <w:jc w:val="right"/>
        </w:trPr>
        <w:tc>
          <w:tcPr>
            <w:tcW w:w="2127" w:type="dxa"/>
            <w:vAlign w:val="bottom"/>
          </w:tcPr>
          <w:p w14:paraId="549F28B4" w14:textId="77777777" w:rsidR="005B73A1" w:rsidRDefault="005B73A1" w:rsidP="002C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AA3D5A">
              <w:rPr>
                <w:b/>
                <w:bCs/>
              </w:rPr>
              <w:t xml:space="preserve">Губернатор </w:t>
            </w:r>
            <w:r>
              <w:rPr>
                <w:b/>
                <w:bCs/>
              </w:rPr>
              <w:br/>
            </w:r>
            <w:r w:rsidRPr="00582D75">
              <w:rPr>
                <w:b/>
                <w:bCs/>
              </w:rPr>
              <w:t>Санкт-Петербурга</w:t>
            </w:r>
          </w:p>
        </w:tc>
        <w:tc>
          <w:tcPr>
            <w:tcW w:w="4386" w:type="dxa"/>
            <w:vAlign w:val="bottom"/>
          </w:tcPr>
          <w:p w14:paraId="78E972D4" w14:textId="77777777" w:rsidR="005B73A1" w:rsidRDefault="005B73A1" w:rsidP="002C40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5" w:type="dxa"/>
            <w:vAlign w:val="bottom"/>
          </w:tcPr>
          <w:p w14:paraId="2EE72F5F" w14:textId="437B9389" w:rsidR="005B73A1" w:rsidRDefault="0098032F" w:rsidP="002C4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А.Д.Беглов</w:t>
            </w:r>
          </w:p>
        </w:tc>
      </w:tr>
    </w:tbl>
    <w:p w14:paraId="2178D466" w14:textId="3A052C4E" w:rsidR="00EB729A" w:rsidRDefault="00EB729A" w:rsidP="002C40DD">
      <w:pPr>
        <w:autoSpaceDE w:val="0"/>
        <w:autoSpaceDN w:val="0"/>
        <w:adjustRightInd w:val="0"/>
      </w:pPr>
    </w:p>
    <w:sectPr w:rsidR="00EB729A" w:rsidSect="0087586D">
      <w:headerReference w:type="even" r:id="rId9"/>
      <w:headerReference w:type="default" r:id="rId10"/>
      <w:pgSz w:w="11906" w:h="16838"/>
      <w:pgMar w:top="284" w:right="566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8C10" w14:textId="77777777" w:rsidR="00F12B09" w:rsidRDefault="00F12B09">
      <w:r>
        <w:separator/>
      </w:r>
    </w:p>
  </w:endnote>
  <w:endnote w:type="continuationSeparator" w:id="0">
    <w:p w14:paraId="58D3174D" w14:textId="77777777" w:rsidR="00F12B09" w:rsidRDefault="00F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AC4D" w14:textId="77777777" w:rsidR="00F12B09" w:rsidRDefault="00F12B09">
      <w:r>
        <w:separator/>
      </w:r>
    </w:p>
  </w:footnote>
  <w:footnote w:type="continuationSeparator" w:id="0">
    <w:p w14:paraId="3E16098C" w14:textId="77777777" w:rsidR="00F12B09" w:rsidRDefault="00F1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6AA0" w14:textId="77777777" w:rsidR="004F374B" w:rsidRDefault="004F374B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BC20B1" w14:textId="77777777" w:rsidR="004F374B" w:rsidRDefault="004F3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658C" w14:textId="5BE5540C" w:rsidR="004F374B" w:rsidRPr="005B73A1" w:rsidRDefault="004F374B" w:rsidP="00623573">
    <w:pPr>
      <w:pStyle w:val="a3"/>
      <w:jc w:val="center"/>
    </w:pPr>
    <w:r w:rsidRPr="005B73A1">
      <w:fldChar w:fldCharType="begin"/>
    </w:r>
    <w:r w:rsidRPr="005B73A1">
      <w:instrText>PAGE   \* MERGEFORMAT</w:instrText>
    </w:r>
    <w:r w:rsidRPr="005B73A1">
      <w:fldChar w:fldCharType="separate"/>
    </w:r>
    <w:r w:rsidR="00526DC6">
      <w:rPr>
        <w:noProof/>
      </w:rPr>
      <w:t>2</w:t>
    </w:r>
    <w:r w:rsidRPr="005B73A1">
      <w:fldChar w:fldCharType="end"/>
    </w:r>
  </w:p>
  <w:p w14:paraId="4218998E" w14:textId="77777777" w:rsidR="00EA3E6F" w:rsidRPr="005B73A1" w:rsidRDefault="00EA3E6F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8B3"/>
    <w:rsid w:val="00007414"/>
    <w:rsid w:val="00007695"/>
    <w:rsid w:val="00016CD3"/>
    <w:rsid w:val="00020D64"/>
    <w:rsid w:val="000213A5"/>
    <w:rsid w:val="000243AF"/>
    <w:rsid w:val="0002782E"/>
    <w:rsid w:val="00027927"/>
    <w:rsid w:val="00034DBB"/>
    <w:rsid w:val="0004021C"/>
    <w:rsid w:val="00042DE7"/>
    <w:rsid w:val="00047820"/>
    <w:rsid w:val="00064F93"/>
    <w:rsid w:val="00066308"/>
    <w:rsid w:val="00073A04"/>
    <w:rsid w:val="00081FD5"/>
    <w:rsid w:val="00087D45"/>
    <w:rsid w:val="00092F24"/>
    <w:rsid w:val="000973A7"/>
    <w:rsid w:val="00097575"/>
    <w:rsid w:val="000A79C4"/>
    <w:rsid w:val="000B1C6A"/>
    <w:rsid w:val="000C1340"/>
    <w:rsid w:val="000C1805"/>
    <w:rsid w:val="000C21D9"/>
    <w:rsid w:val="000C4530"/>
    <w:rsid w:val="000C7636"/>
    <w:rsid w:val="000D1534"/>
    <w:rsid w:val="000D55C8"/>
    <w:rsid w:val="000D7CA9"/>
    <w:rsid w:val="000F7476"/>
    <w:rsid w:val="001052B1"/>
    <w:rsid w:val="001111D7"/>
    <w:rsid w:val="001113CD"/>
    <w:rsid w:val="001118F7"/>
    <w:rsid w:val="00112B41"/>
    <w:rsid w:val="00112CE5"/>
    <w:rsid w:val="00114A88"/>
    <w:rsid w:val="00124AC4"/>
    <w:rsid w:val="00133567"/>
    <w:rsid w:val="00133DCC"/>
    <w:rsid w:val="00146D91"/>
    <w:rsid w:val="00150078"/>
    <w:rsid w:val="001520DC"/>
    <w:rsid w:val="00152498"/>
    <w:rsid w:val="00153DE8"/>
    <w:rsid w:val="00155EE1"/>
    <w:rsid w:val="00161BB1"/>
    <w:rsid w:val="00162513"/>
    <w:rsid w:val="001626E0"/>
    <w:rsid w:val="00163AC6"/>
    <w:rsid w:val="001663A6"/>
    <w:rsid w:val="0016752C"/>
    <w:rsid w:val="001756F0"/>
    <w:rsid w:val="00175EF8"/>
    <w:rsid w:val="00180416"/>
    <w:rsid w:val="00186B1D"/>
    <w:rsid w:val="00191EA6"/>
    <w:rsid w:val="00192B1C"/>
    <w:rsid w:val="001938C6"/>
    <w:rsid w:val="0019426C"/>
    <w:rsid w:val="00194E9C"/>
    <w:rsid w:val="001A0E9D"/>
    <w:rsid w:val="001A40EE"/>
    <w:rsid w:val="001A42A6"/>
    <w:rsid w:val="001B1B00"/>
    <w:rsid w:val="001B5FF5"/>
    <w:rsid w:val="001B7782"/>
    <w:rsid w:val="001C46C5"/>
    <w:rsid w:val="001C62C5"/>
    <w:rsid w:val="001E0C90"/>
    <w:rsid w:val="001E73D5"/>
    <w:rsid w:val="001F053C"/>
    <w:rsid w:val="001F263C"/>
    <w:rsid w:val="001F418E"/>
    <w:rsid w:val="00200753"/>
    <w:rsid w:val="00201342"/>
    <w:rsid w:val="0020380E"/>
    <w:rsid w:val="00207B7D"/>
    <w:rsid w:val="00235D18"/>
    <w:rsid w:val="0024176D"/>
    <w:rsid w:val="00242008"/>
    <w:rsid w:val="00242C87"/>
    <w:rsid w:val="00255AB4"/>
    <w:rsid w:val="00261AF8"/>
    <w:rsid w:val="002629EF"/>
    <w:rsid w:val="002768AD"/>
    <w:rsid w:val="002A58B3"/>
    <w:rsid w:val="002B4739"/>
    <w:rsid w:val="002B4E1E"/>
    <w:rsid w:val="002B5A8A"/>
    <w:rsid w:val="002C40DD"/>
    <w:rsid w:val="002C4FDE"/>
    <w:rsid w:val="002D1C2C"/>
    <w:rsid w:val="002D2F3A"/>
    <w:rsid w:val="002E0D9F"/>
    <w:rsid w:val="002E23EA"/>
    <w:rsid w:val="002E3949"/>
    <w:rsid w:val="002E4A97"/>
    <w:rsid w:val="002F10FC"/>
    <w:rsid w:val="002F35FE"/>
    <w:rsid w:val="002F4283"/>
    <w:rsid w:val="00300E1E"/>
    <w:rsid w:val="00305E9C"/>
    <w:rsid w:val="00314BD1"/>
    <w:rsid w:val="00315748"/>
    <w:rsid w:val="0032034B"/>
    <w:rsid w:val="00327FB1"/>
    <w:rsid w:val="0033545B"/>
    <w:rsid w:val="00337975"/>
    <w:rsid w:val="00337CB2"/>
    <w:rsid w:val="003416EB"/>
    <w:rsid w:val="00342CBB"/>
    <w:rsid w:val="00345B86"/>
    <w:rsid w:val="003519B0"/>
    <w:rsid w:val="00353790"/>
    <w:rsid w:val="003628A5"/>
    <w:rsid w:val="003713F8"/>
    <w:rsid w:val="00375137"/>
    <w:rsid w:val="003753D4"/>
    <w:rsid w:val="0037605D"/>
    <w:rsid w:val="00380527"/>
    <w:rsid w:val="003836BB"/>
    <w:rsid w:val="00387300"/>
    <w:rsid w:val="003874B3"/>
    <w:rsid w:val="00392DB1"/>
    <w:rsid w:val="003A5FEB"/>
    <w:rsid w:val="003A71FB"/>
    <w:rsid w:val="003B04F6"/>
    <w:rsid w:val="003B0BAC"/>
    <w:rsid w:val="003B1C04"/>
    <w:rsid w:val="003B7992"/>
    <w:rsid w:val="003C016B"/>
    <w:rsid w:val="003C181A"/>
    <w:rsid w:val="003D2C7B"/>
    <w:rsid w:val="003D7587"/>
    <w:rsid w:val="003E0845"/>
    <w:rsid w:val="003E4899"/>
    <w:rsid w:val="003E6BA7"/>
    <w:rsid w:val="003F66DF"/>
    <w:rsid w:val="00402CFE"/>
    <w:rsid w:val="004030CD"/>
    <w:rsid w:val="00405535"/>
    <w:rsid w:val="00414157"/>
    <w:rsid w:val="004157A6"/>
    <w:rsid w:val="00417A35"/>
    <w:rsid w:val="004219AE"/>
    <w:rsid w:val="004237BF"/>
    <w:rsid w:val="00425DED"/>
    <w:rsid w:val="00427B81"/>
    <w:rsid w:val="004327FF"/>
    <w:rsid w:val="00433751"/>
    <w:rsid w:val="00454995"/>
    <w:rsid w:val="0045754B"/>
    <w:rsid w:val="00460A0B"/>
    <w:rsid w:val="00460C8A"/>
    <w:rsid w:val="00464352"/>
    <w:rsid w:val="00464CC4"/>
    <w:rsid w:val="00477B61"/>
    <w:rsid w:val="0048099F"/>
    <w:rsid w:val="0049506D"/>
    <w:rsid w:val="004A025A"/>
    <w:rsid w:val="004A0EE1"/>
    <w:rsid w:val="004A10C6"/>
    <w:rsid w:val="004A2D47"/>
    <w:rsid w:val="004A47E3"/>
    <w:rsid w:val="004A5071"/>
    <w:rsid w:val="004B578D"/>
    <w:rsid w:val="004B69FE"/>
    <w:rsid w:val="004C1B20"/>
    <w:rsid w:val="004D03FF"/>
    <w:rsid w:val="004D2005"/>
    <w:rsid w:val="004D53D7"/>
    <w:rsid w:val="004E70A9"/>
    <w:rsid w:val="004F124C"/>
    <w:rsid w:val="004F374B"/>
    <w:rsid w:val="004F3F20"/>
    <w:rsid w:val="004F6DA9"/>
    <w:rsid w:val="00500B47"/>
    <w:rsid w:val="00505F98"/>
    <w:rsid w:val="005139AF"/>
    <w:rsid w:val="00515B48"/>
    <w:rsid w:val="00522D77"/>
    <w:rsid w:val="00523288"/>
    <w:rsid w:val="005239FF"/>
    <w:rsid w:val="00526DC6"/>
    <w:rsid w:val="005342AE"/>
    <w:rsid w:val="00541952"/>
    <w:rsid w:val="005427EC"/>
    <w:rsid w:val="00543AED"/>
    <w:rsid w:val="005578C6"/>
    <w:rsid w:val="00557C83"/>
    <w:rsid w:val="00566A1E"/>
    <w:rsid w:val="00575098"/>
    <w:rsid w:val="00582475"/>
    <w:rsid w:val="00582D75"/>
    <w:rsid w:val="00591EF4"/>
    <w:rsid w:val="00593141"/>
    <w:rsid w:val="005945A8"/>
    <w:rsid w:val="005A12FF"/>
    <w:rsid w:val="005A15CF"/>
    <w:rsid w:val="005A1E28"/>
    <w:rsid w:val="005B323B"/>
    <w:rsid w:val="005B375B"/>
    <w:rsid w:val="005B73A1"/>
    <w:rsid w:val="005B7632"/>
    <w:rsid w:val="005B7E6E"/>
    <w:rsid w:val="005C2780"/>
    <w:rsid w:val="005C355B"/>
    <w:rsid w:val="005C3A30"/>
    <w:rsid w:val="005C3B0D"/>
    <w:rsid w:val="005D7846"/>
    <w:rsid w:val="005E3859"/>
    <w:rsid w:val="005E63C6"/>
    <w:rsid w:val="005F1FFB"/>
    <w:rsid w:val="005F6248"/>
    <w:rsid w:val="005F63A3"/>
    <w:rsid w:val="00600B17"/>
    <w:rsid w:val="0060273D"/>
    <w:rsid w:val="00603C6A"/>
    <w:rsid w:val="00607B04"/>
    <w:rsid w:val="00610121"/>
    <w:rsid w:val="00611B3D"/>
    <w:rsid w:val="00616A1D"/>
    <w:rsid w:val="006224E7"/>
    <w:rsid w:val="00623573"/>
    <w:rsid w:val="00623B9A"/>
    <w:rsid w:val="006253B3"/>
    <w:rsid w:val="00633397"/>
    <w:rsid w:val="00637579"/>
    <w:rsid w:val="00640CEF"/>
    <w:rsid w:val="0064371E"/>
    <w:rsid w:val="0065322A"/>
    <w:rsid w:val="00654575"/>
    <w:rsid w:val="006604EE"/>
    <w:rsid w:val="00661334"/>
    <w:rsid w:val="00661962"/>
    <w:rsid w:val="00665E41"/>
    <w:rsid w:val="006667A8"/>
    <w:rsid w:val="0067068E"/>
    <w:rsid w:val="00676B64"/>
    <w:rsid w:val="00680DCE"/>
    <w:rsid w:val="00683035"/>
    <w:rsid w:val="0068497B"/>
    <w:rsid w:val="00684A16"/>
    <w:rsid w:val="00690765"/>
    <w:rsid w:val="006954F5"/>
    <w:rsid w:val="00695D14"/>
    <w:rsid w:val="006A103A"/>
    <w:rsid w:val="006A1389"/>
    <w:rsid w:val="006B42E7"/>
    <w:rsid w:val="006C1882"/>
    <w:rsid w:val="006D2164"/>
    <w:rsid w:val="006D53D4"/>
    <w:rsid w:val="006D5505"/>
    <w:rsid w:val="006E1D08"/>
    <w:rsid w:val="006E4B61"/>
    <w:rsid w:val="006F14F3"/>
    <w:rsid w:val="006F1C2F"/>
    <w:rsid w:val="006F35FC"/>
    <w:rsid w:val="006F734C"/>
    <w:rsid w:val="00703009"/>
    <w:rsid w:val="00703992"/>
    <w:rsid w:val="00711E95"/>
    <w:rsid w:val="0071247E"/>
    <w:rsid w:val="007206D5"/>
    <w:rsid w:val="00720D35"/>
    <w:rsid w:val="0072197C"/>
    <w:rsid w:val="00724867"/>
    <w:rsid w:val="0072613F"/>
    <w:rsid w:val="00727241"/>
    <w:rsid w:val="0073112A"/>
    <w:rsid w:val="007311AE"/>
    <w:rsid w:val="00732700"/>
    <w:rsid w:val="00733372"/>
    <w:rsid w:val="007348AC"/>
    <w:rsid w:val="00735053"/>
    <w:rsid w:val="00736916"/>
    <w:rsid w:val="00743DDC"/>
    <w:rsid w:val="00757689"/>
    <w:rsid w:val="00760C3F"/>
    <w:rsid w:val="00761B23"/>
    <w:rsid w:val="007640A7"/>
    <w:rsid w:val="007728BB"/>
    <w:rsid w:val="00776709"/>
    <w:rsid w:val="00782D84"/>
    <w:rsid w:val="007854E4"/>
    <w:rsid w:val="00785A01"/>
    <w:rsid w:val="00790D69"/>
    <w:rsid w:val="007917D2"/>
    <w:rsid w:val="0079362F"/>
    <w:rsid w:val="007944CE"/>
    <w:rsid w:val="00795C7F"/>
    <w:rsid w:val="0079635B"/>
    <w:rsid w:val="00796BFC"/>
    <w:rsid w:val="00797543"/>
    <w:rsid w:val="007A3846"/>
    <w:rsid w:val="007A5075"/>
    <w:rsid w:val="007A7734"/>
    <w:rsid w:val="007D49CB"/>
    <w:rsid w:val="007E40EF"/>
    <w:rsid w:val="007F4525"/>
    <w:rsid w:val="007F6C08"/>
    <w:rsid w:val="00811616"/>
    <w:rsid w:val="008126A9"/>
    <w:rsid w:val="008145FD"/>
    <w:rsid w:val="00816D6D"/>
    <w:rsid w:val="00823129"/>
    <w:rsid w:val="00826380"/>
    <w:rsid w:val="00834C85"/>
    <w:rsid w:val="00836A9D"/>
    <w:rsid w:val="00853737"/>
    <w:rsid w:val="0085696C"/>
    <w:rsid w:val="0086002D"/>
    <w:rsid w:val="00866A15"/>
    <w:rsid w:val="008703C2"/>
    <w:rsid w:val="0087420A"/>
    <w:rsid w:val="00875346"/>
    <w:rsid w:val="0087586D"/>
    <w:rsid w:val="00875C52"/>
    <w:rsid w:val="00876E2B"/>
    <w:rsid w:val="00877D87"/>
    <w:rsid w:val="00886F99"/>
    <w:rsid w:val="00896964"/>
    <w:rsid w:val="008B21C2"/>
    <w:rsid w:val="008B6E09"/>
    <w:rsid w:val="008C0A94"/>
    <w:rsid w:val="008C306B"/>
    <w:rsid w:val="008C67C0"/>
    <w:rsid w:val="008C7133"/>
    <w:rsid w:val="008D571A"/>
    <w:rsid w:val="008D64FE"/>
    <w:rsid w:val="008D73ED"/>
    <w:rsid w:val="008E0E30"/>
    <w:rsid w:val="008E34A7"/>
    <w:rsid w:val="008E52F4"/>
    <w:rsid w:val="008E59D7"/>
    <w:rsid w:val="008F0E7E"/>
    <w:rsid w:val="008F15FA"/>
    <w:rsid w:val="008F2141"/>
    <w:rsid w:val="00900DD5"/>
    <w:rsid w:val="009015DD"/>
    <w:rsid w:val="009034F0"/>
    <w:rsid w:val="00904106"/>
    <w:rsid w:val="009066F5"/>
    <w:rsid w:val="00910C47"/>
    <w:rsid w:val="0091393D"/>
    <w:rsid w:val="00914216"/>
    <w:rsid w:val="00915665"/>
    <w:rsid w:val="00915CB1"/>
    <w:rsid w:val="00921526"/>
    <w:rsid w:val="00926337"/>
    <w:rsid w:val="0093336A"/>
    <w:rsid w:val="00940322"/>
    <w:rsid w:val="009447C2"/>
    <w:rsid w:val="00964912"/>
    <w:rsid w:val="0096638A"/>
    <w:rsid w:val="00967BC9"/>
    <w:rsid w:val="00967FF6"/>
    <w:rsid w:val="0097526A"/>
    <w:rsid w:val="009763FA"/>
    <w:rsid w:val="0098032F"/>
    <w:rsid w:val="0098072E"/>
    <w:rsid w:val="00987ED0"/>
    <w:rsid w:val="00990EA1"/>
    <w:rsid w:val="0099242B"/>
    <w:rsid w:val="009936BA"/>
    <w:rsid w:val="009B10BD"/>
    <w:rsid w:val="009B1A57"/>
    <w:rsid w:val="009B1A65"/>
    <w:rsid w:val="009B3043"/>
    <w:rsid w:val="009B6EB3"/>
    <w:rsid w:val="009B7960"/>
    <w:rsid w:val="009C0BCA"/>
    <w:rsid w:val="009C3CC9"/>
    <w:rsid w:val="009C4CF5"/>
    <w:rsid w:val="009C6416"/>
    <w:rsid w:val="009C78E2"/>
    <w:rsid w:val="009D0802"/>
    <w:rsid w:val="009D26C0"/>
    <w:rsid w:val="009D3CC2"/>
    <w:rsid w:val="009D44F4"/>
    <w:rsid w:val="009E0560"/>
    <w:rsid w:val="009E2CAD"/>
    <w:rsid w:val="009E7ED4"/>
    <w:rsid w:val="009F1C4E"/>
    <w:rsid w:val="009F1D3C"/>
    <w:rsid w:val="009F29CE"/>
    <w:rsid w:val="009F3E03"/>
    <w:rsid w:val="009F6C7C"/>
    <w:rsid w:val="00A00069"/>
    <w:rsid w:val="00A007C6"/>
    <w:rsid w:val="00A04123"/>
    <w:rsid w:val="00A06554"/>
    <w:rsid w:val="00A1134E"/>
    <w:rsid w:val="00A12FC7"/>
    <w:rsid w:val="00A204EF"/>
    <w:rsid w:val="00A217A5"/>
    <w:rsid w:val="00A221BD"/>
    <w:rsid w:val="00A316C8"/>
    <w:rsid w:val="00A31918"/>
    <w:rsid w:val="00A34AED"/>
    <w:rsid w:val="00A43E86"/>
    <w:rsid w:val="00A44A1C"/>
    <w:rsid w:val="00A60914"/>
    <w:rsid w:val="00A623AD"/>
    <w:rsid w:val="00A64CEA"/>
    <w:rsid w:val="00A732E4"/>
    <w:rsid w:val="00A74B2B"/>
    <w:rsid w:val="00A74B2D"/>
    <w:rsid w:val="00A77E57"/>
    <w:rsid w:val="00A85EB0"/>
    <w:rsid w:val="00A90456"/>
    <w:rsid w:val="00A90F26"/>
    <w:rsid w:val="00A921D6"/>
    <w:rsid w:val="00A94B97"/>
    <w:rsid w:val="00A95187"/>
    <w:rsid w:val="00AA3732"/>
    <w:rsid w:val="00AA3D5A"/>
    <w:rsid w:val="00AA6890"/>
    <w:rsid w:val="00AA6DA9"/>
    <w:rsid w:val="00AB1F58"/>
    <w:rsid w:val="00AB6118"/>
    <w:rsid w:val="00AB6DE9"/>
    <w:rsid w:val="00AB792E"/>
    <w:rsid w:val="00AC340F"/>
    <w:rsid w:val="00AC3610"/>
    <w:rsid w:val="00AC4C5E"/>
    <w:rsid w:val="00AC6338"/>
    <w:rsid w:val="00AC6DFA"/>
    <w:rsid w:val="00AD3E9A"/>
    <w:rsid w:val="00AD5DD1"/>
    <w:rsid w:val="00AE7E3A"/>
    <w:rsid w:val="00AF6C4A"/>
    <w:rsid w:val="00AF6D9B"/>
    <w:rsid w:val="00B00A25"/>
    <w:rsid w:val="00B0137F"/>
    <w:rsid w:val="00B01FE1"/>
    <w:rsid w:val="00B031DC"/>
    <w:rsid w:val="00B054B8"/>
    <w:rsid w:val="00B13AD7"/>
    <w:rsid w:val="00B162DE"/>
    <w:rsid w:val="00B26E95"/>
    <w:rsid w:val="00B3158A"/>
    <w:rsid w:val="00B34871"/>
    <w:rsid w:val="00B37108"/>
    <w:rsid w:val="00B409D4"/>
    <w:rsid w:val="00B40C45"/>
    <w:rsid w:val="00B40EE6"/>
    <w:rsid w:val="00B41A04"/>
    <w:rsid w:val="00B45B6B"/>
    <w:rsid w:val="00B4627A"/>
    <w:rsid w:val="00B47031"/>
    <w:rsid w:val="00B51ADC"/>
    <w:rsid w:val="00B5248F"/>
    <w:rsid w:val="00B556CE"/>
    <w:rsid w:val="00B55C35"/>
    <w:rsid w:val="00B6068A"/>
    <w:rsid w:val="00B7065C"/>
    <w:rsid w:val="00B72C84"/>
    <w:rsid w:val="00B755C9"/>
    <w:rsid w:val="00B80B2A"/>
    <w:rsid w:val="00B8329B"/>
    <w:rsid w:val="00B862A8"/>
    <w:rsid w:val="00BA7165"/>
    <w:rsid w:val="00BB33FE"/>
    <w:rsid w:val="00BB723F"/>
    <w:rsid w:val="00BC7D1F"/>
    <w:rsid w:val="00BD0D1D"/>
    <w:rsid w:val="00BD4ACC"/>
    <w:rsid w:val="00BD6DF8"/>
    <w:rsid w:val="00BE0984"/>
    <w:rsid w:val="00BE5A2D"/>
    <w:rsid w:val="00BF0554"/>
    <w:rsid w:val="00C07A45"/>
    <w:rsid w:val="00C1130F"/>
    <w:rsid w:val="00C1703C"/>
    <w:rsid w:val="00C20D93"/>
    <w:rsid w:val="00C21F15"/>
    <w:rsid w:val="00C23678"/>
    <w:rsid w:val="00C2722F"/>
    <w:rsid w:val="00C317E8"/>
    <w:rsid w:val="00C31C9E"/>
    <w:rsid w:val="00C33C87"/>
    <w:rsid w:val="00C36C8C"/>
    <w:rsid w:val="00C37B67"/>
    <w:rsid w:val="00C43A98"/>
    <w:rsid w:val="00C45DB5"/>
    <w:rsid w:val="00C53FA5"/>
    <w:rsid w:val="00C56FC3"/>
    <w:rsid w:val="00C57F7A"/>
    <w:rsid w:val="00C6190D"/>
    <w:rsid w:val="00C755B6"/>
    <w:rsid w:val="00C80BA4"/>
    <w:rsid w:val="00C81279"/>
    <w:rsid w:val="00C912EF"/>
    <w:rsid w:val="00CA2B7E"/>
    <w:rsid w:val="00CA42C6"/>
    <w:rsid w:val="00CA5A50"/>
    <w:rsid w:val="00CB64C7"/>
    <w:rsid w:val="00CC4037"/>
    <w:rsid w:val="00CC4290"/>
    <w:rsid w:val="00CD199F"/>
    <w:rsid w:val="00CD7AB1"/>
    <w:rsid w:val="00CE02A2"/>
    <w:rsid w:val="00CE4162"/>
    <w:rsid w:val="00CE6674"/>
    <w:rsid w:val="00CF1308"/>
    <w:rsid w:val="00CF304A"/>
    <w:rsid w:val="00CF3380"/>
    <w:rsid w:val="00CF34D5"/>
    <w:rsid w:val="00CF6104"/>
    <w:rsid w:val="00CF72B6"/>
    <w:rsid w:val="00D05642"/>
    <w:rsid w:val="00D06B2F"/>
    <w:rsid w:val="00D07C94"/>
    <w:rsid w:val="00D131DF"/>
    <w:rsid w:val="00D15D1E"/>
    <w:rsid w:val="00D172CE"/>
    <w:rsid w:val="00D27D62"/>
    <w:rsid w:val="00D27F8C"/>
    <w:rsid w:val="00D30A55"/>
    <w:rsid w:val="00D36477"/>
    <w:rsid w:val="00D43992"/>
    <w:rsid w:val="00D50BE8"/>
    <w:rsid w:val="00D532A6"/>
    <w:rsid w:val="00D57021"/>
    <w:rsid w:val="00D604D7"/>
    <w:rsid w:val="00D776CD"/>
    <w:rsid w:val="00D81003"/>
    <w:rsid w:val="00D8190E"/>
    <w:rsid w:val="00D84AC4"/>
    <w:rsid w:val="00D90110"/>
    <w:rsid w:val="00D9034B"/>
    <w:rsid w:val="00D9338A"/>
    <w:rsid w:val="00D9340B"/>
    <w:rsid w:val="00D95A70"/>
    <w:rsid w:val="00D96B7E"/>
    <w:rsid w:val="00DA3F8A"/>
    <w:rsid w:val="00DB0846"/>
    <w:rsid w:val="00DC3388"/>
    <w:rsid w:val="00DC5DF5"/>
    <w:rsid w:val="00DD3E79"/>
    <w:rsid w:val="00DD41C1"/>
    <w:rsid w:val="00DD52DF"/>
    <w:rsid w:val="00DE2263"/>
    <w:rsid w:val="00DE5BDE"/>
    <w:rsid w:val="00DF0165"/>
    <w:rsid w:val="00DF1116"/>
    <w:rsid w:val="00DF3B57"/>
    <w:rsid w:val="00E07107"/>
    <w:rsid w:val="00E073EA"/>
    <w:rsid w:val="00E12A1D"/>
    <w:rsid w:val="00E15744"/>
    <w:rsid w:val="00E17505"/>
    <w:rsid w:val="00E24E7C"/>
    <w:rsid w:val="00E257CD"/>
    <w:rsid w:val="00E26F25"/>
    <w:rsid w:val="00E443F5"/>
    <w:rsid w:val="00E459AB"/>
    <w:rsid w:val="00E47492"/>
    <w:rsid w:val="00E47ABC"/>
    <w:rsid w:val="00E53349"/>
    <w:rsid w:val="00E57279"/>
    <w:rsid w:val="00E640DB"/>
    <w:rsid w:val="00E6784A"/>
    <w:rsid w:val="00E70748"/>
    <w:rsid w:val="00E74FF2"/>
    <w:rsid w:val="00E75DC5"/>
    <w:rsid w:val="00E84C4E"/>
    <w:rsid w:val="00E85660"/>
    <w:rsid w:val="00E8781D"/>
    <w:rsid w:val="00E9242F"/>
    <w:rsid w:val="00E92496"/>
    <w:rsid w:val="00E96F7F"/>
    <w:rsid w:val="00E97845"/>
    <w:rsid w:val="00EA345A"/>
    <w:rsid w:val="00EA3E6F"/>
    <w:rsid w:val="00EB1234"/>
    <w:rsid w:val="00EB729A"/>
    <w:rsid w:val="00EC10D0"/>
    <w:rsid w:val="00EC305A"/>
    <w:rsid w:val="00EC50DD"/>
    <w:rsid w:val="00EE168B"/>
    <w:rsid w:val="00EE50AE"/>
    <w:rsid w:val="00EF0104"/>
    <w:rsid w:val="00F06984"/>
    <w:rsid w:val="00F1095D"/>
    <w:rsid w:val="00F117D9"/>
    <w:rsid w:val="00F1223B"/>
    <w:rsid w:val="00F12B09"/>
    <w:rsid w:val="00F13EA6"/>
    <w:rsid w:val="00F1599F"/>
    <w:rsid w:val="00F21621"/>
    <w:rsid w:val="00F276D1"/>
    <w:rsid w:val="00F3409F"/>
    <w:rsid w:val="00F432BD"/>
    <w:rsid w:val="00F51221"/>
    <w:rsid w:val="00F51F61"/>
    <w:rsid w:val="00F54DB0"/>
    <w:rsid w:val="00F55F05"/>
    <w:rsid w:val="00F57BEB"/>
    <w:rsid w:val="00F64BBC"/>
    <w:rsid w:val="00F70D5E"/>
    <w:rsid w:val="00F86115"/>
    <w:rsid w:val="00F90094"/>
    <w:rsid w:val="00F926CA"/>
    <w:rsid w:val="00F942C4"/>
    <w:rsid w:val="00F950A6"/>
    <w:rsid w:val="00FA6E0D"/>
    <w:rsid w:val="00FB1E62"/>
    <w:rsid w:val="00FB665B"/>
    <w:rsid w:val="00FC0969"/>
    <w:rsid w:val="00FC515B"/>
    <w:rsid w:val="00FC5606"/>
    <w:rsid w:val="00FD1579"/>
    <w:rsid w:val="00FD2C41"/>
    <w:rsid w:val="00FE28AB"/>
    <w:rsid w:val="00FE4872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6B9F"/>
  <w15:docId w15:val="{952A97D7-A281-40A7-B01E-DAC2C3E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rsid w:val="000C21D9"/>
    <w:rPr>
      <w:sz w:val="16"/>
      <w:szCs w:val="16"/>
    </w:rPr>
  </w:style>
  <w:style w:type="paragraph" w:styleId="ae">
    <w:name w:val="annotation text"/>
    <w:basedOn w:val="a"/>
    <w:link w:val="af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A634-405D-47AC-A8CA-80B91744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2</cp:revision>
  <cp:lastPrinted>2022-01-24T08:30:00Z</cp:lastPrinted>
  <dcterms:created xsi:type="dcterms:W3CDTF">2022-01-24T10:47:00Z</dcterms:created>
  <dcterms:modified xsi:type="dcterms:W3CDTF">2022-01-24T10:47:00Z</dcterms:modified>
</cp:coreProperties>
</file>