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552"/>
      </w:tblGrid>
      <w:tr w:rsidR="00E462F3" w:rsidTr="0079168A">
        <w:trPr>
          <w:trHeight w:val="254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2F3" w:rsidRDefault="00E462F3" w:rsidP="005415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5978BC" wp14:editId="4C79AC86">
                  <wp:extent cx="609600" cy="619125"/>
                  <wp:effectExtent l="0" t="0" r="0" b="9525"/>
                  <wp:docPr id="4" name="Рисунок 4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F3" w:rsidRPr="00BD377E" w:rsidRDefault="00E462F3" w:rsidP="0054153C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BD377E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E462F3" w:rsidRPr="00BD377E" w:rsidRDefault="00E462F3" w:rsidP="0054153C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BD377E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E462F3" w:rsidRPr="00971192" w:rsidRDefault="00E462F3" w:rsidP="0054153C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C5D8E" wp14:editId="0AFDF85D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2F3" w:rsidRPr="0033222A" w:rsidRDefault="00E462F3" w:rsidP="00E462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ОКУД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C5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8BgA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" stroked="f">
                      <v:textbox>
                        <w:txbxContent>
                          <w:p w:rsidR="00E462F3" w:rsidRPr="0033222A" w:rsidRDefault="00E462F3" w:rsidP="00E462F3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ОКУД  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>
              <w:rPr>
                <w:b/>
                <w:spacing w:val="-20"/>
                <w:szCs w:val="24"/>
              </w:rPr>
              <w:t>Р  А</w:t>
            </w:r>
            <w:proofErr w:type="gramEnd"/>
            <w:r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E462F3" w:rsidRDefault="00E462F3" w:rsidP="0054153C"/>
        </w:tc>
      </w:tr>
      <w:tr w:rsidR="00E462F3" w:rsidTr="0079168A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2F3" w:rsidRDefault="00E462F3" w:rsidP="0054153C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2F3" w:rsidRDefault="00E462F3" w:rsidP="0054153C">
            <w:pPr>
              <w:jc w:val="center"/>
              <w:rPr>
                <w:noProof/>
              </w:rPr>
            </w:pPr>
          </w:p>
          <w:p w:rsidR="00E462F3" w:rsidRDefault="00E462F3" w:rsidP="0054153C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2F3" w:rsidRDefault="00E462F3" w:rsidP="0054153C">
            <w:pPr>
              <w:jc w:val="center"/>
              <w:rPr>
                <w:noProof/>
              </w:rPr>
            </w:pPr>
          </w:p>
        </w:tc>
      </w:tr>
      <w:tr w:rsidR="00E462F3" w:rsidTr="0079168A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462F3" w:rsidRDefault="00E462F3" w:rsidP="0054153C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2F3" w:rsidRDefault="00E462F3" w:rsidP="0054153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62F3" w:rsidRDefault="00E462F3" w:rsidP="0054153C">
            <w:pPr>
              <w:rPr>
                <w:noProof/>
              </w:rPr>
            </w:pPr>
          </w:p>
        </w:tc>
      </w:tr>
      <w:tr w:rsidR="00E462F3" w:rsidTr="0079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E462F3" w:rsidRPr="004205E2" w:rsidRDefault="00E462F3" w:rsidP="00334894">
            <w:pPr>
              <w:ind w:left="-113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О </w:t>
            </w:r>
            <w:r w:rsidR="00334894">
              <w:rPr>
                <w:b/>
                <w:szCs w:val="24"/>
              </w:rPr>
              <w:t xml:space="preserve">внесении изменения в распоряжение </w:t>
            </w:r>
            <w:r w:rsidR="00334894">
              <w:rPr>
                <w:b/>
                <w:szCs w:val="24"/>
              </w:rPr>
              <w:br/>
              <w:t xml:space="preserve">Комитета Санкт-Петербурга по делам </w:t>
            </w:r>
            <w:r w:rsidR="00334894">
              <w:rPr>
                <w:b/>
                <w:szCs w:val="24"/>
              </w:rPr>
              <w:br/>
              <w:t>Арктики от 30.06.2021 № 3-Р/21</w:t>
            </w:r>
          </w:p>
        </w:tc>
        <w:tc>
          <w:tcPr>
            <w:tcW w:w="2552" w:type="dxa"/>
            <w:tcBorders>
              <w:left w:val="nil"/>
            </w:tcBorders>
            <w:vAlign w:val="bottom"/>
          </w:tcPr>
          <w:p w:rsidR="00E462F3" w:rsidRDefault="00E462F3" w:rsidP="0054153C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462F3" w:rsidRPr="004205E2" w:rsidRDefault="00E462F3" w:rsidP="0054153C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E462F3" w:rsidTr="0079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498" w:type="dxa"/>
            <w:gridSpan w:val="4"/>
          </w:tcPr>
          <w:p w:rsidR="00E462F3" w:rsidRDefault="00E462F3" w:rsidP="0054153C">
            <w:pPr>
              <w:ind w:left="-113" w:right="-113"/>
              <w:rPr>
                <w:szCs w:val="24"/>
              </w:rPr>
            </w:pPr>
          </w:p>
          <w:p w:rsidR="00E462F3" w:rsidRPr="004205E2" w:rsidRDefault="00E462F3" w:rsidP="0054153C">
            <w:pPr>
              <w:ind w:left="-113" w:right="-113"/>
              <w:rPr>
                <w:szCs w:val="24"/>
              </w:rPr>
            </w:pPr>
          </w:p>
        </w:tc>
      </w:tr>
      <w:tr w:rsidR="00E462F3" w:rsidTr="0079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9498" w:type="dxa"/>
            <w:gridSpan w:val="4"/>
            <w:tcBorders>
              <w:bottom w:val="nil"/>
            </w:tcBorders>
          </w:tcPr>
          <w:p w:rsidR="00E462F3" w:rsidRPr="00DA7D23" w:rsidRDefault="00334894" w:rsidP="0054153C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>
              <w:t xml:space="preserve">Внести изменение в распоряжение Комитета Санкт-Петербурга по делам Арктики </w:t>
            </w:r>
            <w:r w:rsidR="00E8438C">
              <w:t xml:space="preserve">(далее – Комитет) </w:t>
            </w:r>
            <w:r w:rsidRPr="00334894">
              <w:t>от 30.06.2021 №</w:t>
            </w:r>
            <w:r w:rsidR="00940007">
              <w:t> </w:t>
            </w:r>
            <w:r w:rsidRPr="00334894">
              <w:t>3-Р/21</w:t>
            </w:r>
            <w:r>
              <w:t xml:space="preserve"> «Об у</w:t>
            </w:r>
            <w:r w:rsidR="00E462F3">
              <w:t>твер</w:t>
            </w:r>
            <w:r>
              <w:t>ждении</w:t>
            </w:r>
            <w:r w:rsidR="00E462F3">
              <w:t xml:space="preserve"> нормативны</w:t>
            </w:r>
            <w:r>
              <w:t>х</w:t>
            </w:r>
            <w:r w:rsidR="00E462F3">
              <w:t xml:space="preserve"> затрат </w:t>
            </w:r>
            <w:r w:rsidR="00940007">
              <w:br/>
            </w:r>
            <w:r w:rsidR="00E462F3">
              <w:t xml:space="preserve">на обеспечение функций Комитета Санкт-Петербурга по делам Арктики на 2022 год </w:t>
            </w:r>
            <w:r w:rsidR="00940007">
              <w:br/>
            </w:r>
            <w:r w:rsidR="00E462F3">
              <w:t>и на плановый период 2023</w:t>
            </w:r>
            <w:r w:rsidR="00940007">
              <w:t xml:space="preserve"> </w:t>
            </w:r>
            <w:r w:rsidR="00E462F3">
              <w:t>и 2024 годов</w:t>
            </w:r>
            <w:r w:rsidR="00FD0476">
              <w:t xml:space="preserve">» (далее – распоряжение), изложив приложение </w:t>
            </w:r>
            <w:r w:rsidR="00940007">
              <w:br/>
            </w:r>
            <w:r w:rsidR="00FD0476">
              <w:t>к распоряжению в редакции согласно</w:t>
            </w:r>
            <w:r w:rsidR="00E462F3">
              <w:t xml:space="preserve"> приложению к </w:t>
            </w:r>
            <w:r w:rsidR="00FD0476">
              <w:t xml:space="preserve">настоящему </w:t>
            </w:r>
            <w:r w:rsidR="00E462F3">
              <w:t>распоряжению.</w:t>
            </w:r>
          </w:p>
          <w:p w:rsidR="00E462F3" w:rsidRPr="00940007" w:rsidRDefault="00E462F3" w:rsidP="0054153C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>
              <w:t xml:space="preserve">Отделу материально-технического обеспечения, закупок и информатизации </w:t>
            </w:r>
            <w:r>
              <w:br/>
              <w:t xml:space="preserve">в течение семи рабочих дней со дня издания распоряжения обеспечить его размещение </w:t>
            </w:r>
            <w:r>
              <w:br/>
              <w:t>в единой информационной системе в сфере закупок.</w:t>
            </w:r>
          </w:p>
          <w:p w:rsidR="00E462F3" w:rsidRPr="00EC4575" w:rsidRDefault="00E462F3" w:rsidP="0054153C">
            <w:pPr>
              <w:pStyle w:val="a6"/>
              <w:numPr>
                <w:ilvl w:val="0"/>
                <w:numId w:val="2"/>
              </w:numPr>
              <w:tabs>
                <w:tab w:val="left" w:pos="888"/>
              </w:tabs>
              <w:ind w:left="-113" w:right="-113" w:firstLine="709"/>
              <w:jc w:val="both"/>
              <w:rPr>
                <w:szCs w:val="24"/>
              </w:rPr>
            </w:pPr>
            <w:r w:rsidRPr="00421525">
              <w:rPr>
                <w:color w:val="000000"/>
                <w:szCs w:val="24"/>
              </w:rPr>
              <w:t xml:space="preserve">Контроль за выполнением </w:t>
            </w:r>
            <w:r>
              <w:rPr>
                <w:color w:val="000000"/>
                <w:szCs w:val="24"/>
              </w:rPr>
              <w:t>распоряжения</w:t>
            </w:r>
            <w:r w:rsidRPr="00421525">
              <w:rPr>
                <w:color w:val="000000"/>
                <w:szCs w:val="24"/>
              </w:rPr>
              <w:t xml:space="preserve"> возложить на </w:t>
            </w:r>
            <w:r>
              <w:rPr>
                <w:color w:val="000000"/>
                <w:szCs w:val="24"/>
              </w:rPr>
              <w:t xml:space="preserve">первого </w:t>
            </w:r>
            <w:r w:rsidRPr="00421525">
              <w:rPr>
                <w:color w:val="000000"/>
                <w:szCs w:val="24"/>
              </w:rPr>
              <w:t>заместителя председателя Комитета</w:t>
            </w:r>
            <w:r w:rsidRPr="00421525">
              <w:rPr>
                <w:szCs w:val="24"/>
              </w:rPr>
              <w:t>.</w:t>
            </w:r>
          </w:p>
        </w:tc>
      </w:tr>
      <w:tr w:rsidR="00E462F3" w:rsidTr="0079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4"/>
          </w:tcPr>
          <w:p w:rsidR="00E462F3" w:rsidRPr="004205E2" w:rsidRDefault="00E462F3" w:rsidP="0054153C">
            <w:pPr>
              <w:ind w:left="-113" w:right="-113"/>
              <w:rPr>
                <w:szCs w:val="24"/>
              </w:rPr>
            </w:pPr>
          </w:p>
          <w:p w:rsidR="00E462F3" w:rsidRPr="004205E2" w:rsidRDefault="00E462F3" w:rsidP="0054153C">
            <w:pPr>
              <w:ind w:left="-113" w:right="-113"/>
              <w:rPr>
                <w:szCs w:val="24"/>
              </w:rPr>
            </w:pPr>
          </w:p>
          <w:p w:rsidR="00E462F3" w:rsidRPr="004205E2" w:rsidRDefault="00E462F3" w:rsidP="0054153C">
            <w:pPr>
              <w:ind w:left="-113" w:right="-113"/>
              <w:rPr>
                <w:szCs w:val="24"/>
              </w:rPr>
            </w:pPr>
          </w:p>
        </w:tc>
      </w:tr>
      <w:tr w:rsidR="00E462F3" w:rsidTr="0079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E462F3" w:rsidRPr="004205E2" w:rsidRDefault="00E462F3" w:rsidP="0054153C">
            <w:pPr>
              <w:ind w:left="-113" w:right="-113"/>
              <w:rPr>
                <w:b/>
                <w:szCs w:val="24"/>
              </w:rPr>
            </w:pPr>
            <w:r w:rsidRPr="004205E2">
              <w:rPr>
                <w:b/>
                <w:szCs w:val="24"/>
              </w:rPr>
              <w:t>Председатель Комитета</w:t>
            </w:r>
          </w:p>
        </w:tc>
        <w:tc>
          <w:tcPr>
            <w:tcW w:w="2848" w:type="dxa"/>
            <w:gridSpan w:val="2"/>
            <w:tcBorders>
              <w:left w:val="nil"/>
            </w:tcBorders>
          </w:tcPr>
          <w:p w:rsidR="00E462F3" w:rsidRPr="004205E2" w:rsidRDefault="00E462F3" w:rsidP="0054153C">
            <w:pPr>
              <w:ind w:left="-113" w:right="-113"/>
              <w:jc w:val="right"/>
              <w:rPr>
                <w:b/>
                <w:szCs w:val="24"/>
              </w:rPr>
            </w:pPr>
            <w:proofErr w:type="spellStart"/>
            <w:r w:rsidRPr="004205E2"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A0452C" w:rsidRDefault="00A0452C" w:rsidP="00092B7B"/>
    <w:p w:rsidR="00DA2093" w:rsidRDefault="00DA2093" w:rsidP="00092B7B">
      <w:pPr>
        <w:sectPr w:rsidR="00DA2093" w:rsidSect="00AE44BA">
          <w:headerReference w:type="default" r:id="rId8"/>
          <w:footerReference w:type="default" r:id="rId9"/>
          <w:pgSz w:w="11906" w:h="16838"/>
          <w:pgMar w:top="426" w:right="851" w:bottom="1134" w:left="1701" w:header="709" w:footer="970" w:gutter="0"/>
          <w:cols w:space="708"/>
          <w:titlePg/>
          <w:docGrid w:linePitch="360"/>
        </w:sectPr>
      </w:pPr>
    </w:p>
    <w:p w:rsidR="00DA2093" w:rsidRPr="00DA2093" w:rsidRDefault="00FF59CB" w:rsidP="00DA2093">
      <w:pPr>
        <w:suppressAutoHyphens/>
        <w:ind w:left="426"/>
        <w:jc w:val="right"/>
        <w:rPr>
          <w:lang w:eastAsia="ar-SA"/>
        </w:rPr>
      </w:pPr>
      <w:r>
        <w:rPr>
          <w:noProof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-822960</wp:posOffset>
                </wp:positionV>
                <wp:extent cx="857250" cy="571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76E35" id="Прямоугольник 1" o:spid="_x0000_s1026" style="position:absolute;margin-left:322.2pt;margin-top:-64.8pt;width:67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" fillcolor="white [3201]" strokecolor="white [3212]" strokeweight="2pt"/>
            </w:pict>
          </mc:Fallback>
        </mc:AlternateContent>
      </w:r>
      <w:r w:rsidR="00DA2093" w:rsidRPr="00DA2093">
        <w:rPr>
          <w:lang w:eastAsia="ar-SA"/>
        </w:rPr>
        <w:t>Приложение</w:t>
      </w:r>
    </w:p>
    <w:p w:rsidR="00175798" w:rsidRDefault="00DA2093" w:rsidP="00DA2093">
      <w:pPr>
        <w:suppressAutoHyphens/>
        <w:ind w:left="426"/>
        <w:jc w:val="right"/>
        <w:rPr>
          <w:lang w:eastAsia="ar-SA"/>
        </w:rPr>
      </w:pPr>
      <w:r w:rsidRPr="00DA2093">
        <w:rPr>
          <w:lang w:eastAsia="ar-SA"/>
        </w:rPr>
        <w:t>к распоряжению</w:t>
      </w:r>
    </w:p>
    <w:p w:rsidR="00DA2093" w:rsidRPr="00DA2093" w:rsidRDefault="00DA2093" w:rsidP="00DA2093">
      <w:pPr>
        <w:suppressAutoHyphens/>
        <w:ind w:left="426"/>
        <w:jc w:val="right"/>
        <w:rPr>
          <w:lang w:eastAsia="ar-SA"/>
        </w:rPr>
      </w:pPr>
      <w:r w:rsidRPr="00DA2093">
        <w:rPr>
          <w:lang w:eastAsia="ar-SA"/>
        </w:rPr>
        <w:t>Комитета Санкт-Петербурга по делам Арктики</w:t>
      </w:r>
    </w:p>
    <w:p w:rsidR="00DA2093" w:rsidRPr="00DA2093" w:rsidRDefault="00DA2093" w:rsidP="00DA2093">
      <w:pPr>
        <w:suppressAutoHyphens/>
        <w:ind w:left="426"/>
        <w:jc w:val="right"/>
        <w:rPr>
          <w:sz w:val="26"/>
          <w:lang w:eastAsia="ar-SA"/>
        </w:rPr>
      </w:pPr>
      <w:r w:rsidRPr="00DA2093">
        <w:rPr>
          <w:sz w:val="26"/>
          <w:lang w:eastAsia="ar-SA"/>
        </w:rPr>
        <w:t>от_________________№_______</w:t>
      </w:r>
    </w:p>
    <w:p w:rsidR="00DA2093" w:rsidRPr="00DA2093" w:rsidRDefault="00DA2093" w:rsidP="00DA2093">
      <w:pPr>
        <w:suppressAutoHyphens/>
        <w:ind w:left="426"/>
        <w:jc w:val="right"/>
        <w:rPr>
          <w:sz w:val="26"/>
          <w:lang w:eastAsia="ar-SA"/>
        </w:rPr>
      </w:pPr>
    </w:p>
    <w:p w:rsidR="00DA2093" w:rsidRDefault="00DA2093" w:rsidP="00560D0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2447D4" w:rsidRPr="00DA2093" w:rsidRDefault="002447D4" w:rsidP="00560D0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4"/>
          <w:lang w:eastAsia="en-US"/>
        </w:rPr>
      </w:pPr>
    </w:p>
    <w:p w:rsidR="00DA2093" w:rsidRPr="00DA2093" w:rsidRDefault="00DA2093" w:rsidP="00560D0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НОРМАТИВНЫЕ ЗАТРАТЫ</w:t>
      </w:r>
    </w:p>
    <w:p w:rsidR="00DA2093" w:rsidRPr="00DA2093" w:rsidRDefault="00DA2093" w:rsidP="00560D0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на обеспечение функций </w:t>
      </w:r>
      <w:r w:rsidRPr="00DA2093">
        <w:rPr>
          <w:rFonts w:eastAsia="Calibri"/>
          <w:b/>
          <w:color w:val="000000"/>
          <w:sz w:val="28"/>
          <w:szCs w:val="24"/>
          <w:lang w:eastAsia="en-US"/>
        </w:rPr>
        <w:t>Комитета</w:t>
      </w:r>
      <w:r w:rsidRPr="00DA2093">
        <w:rPr>
          <w:rFonts w:eastAsia="Calibri"/>
          <w:color w:val="000000"/>
          <w:sz w:val="28"/>
          <w:szCs w:val="24"/>
          <w:lang w:eastAsia="en-US"/>
        </w:rPr>
        <w:t xml:space="preserve"> 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Санкт-Петербурга по делам Арктики</w:t>
      </w:r>
    </w:p>
    <w:p w:rsidR="00DA2093" w:rsidRPr="00DA2093" w:rsidRDefault="00DA2093" w:rsidP="00560D0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>на 202</w:t>
      </w:r>
      <w:r w:rsidR="006C5B96">
        <w:rPr>
          <w:rFonts w:eastAsia="Calibri"/>
          <w:b/>
          <w:bCs/>
          <w:color w:val="000000"/>
          <w:sz w:val="28"/>
          <w:szCs w:val="24"/>
          <w:lang w:eastAsia="en-US"/>
        </w:rPr>
        <w:t>2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 и на плановый период 202</w:t>
      </w:r>
      <w:r w:rsidR="006C5B96">
        <w:rPr>
          <w:rFonts w:eastAsia="Calibri"/>
          <w:b/>
          <w:bCs/>
          <w:color w:val="000000"/>
          <w:sz w:val="28"/>
          <w:szCs w:val="24"/>
          <w:lang w:eastAsia="en-US"/>
        </w:rPr>
        <w:t>3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и 202</w:t>
      </w:r>
      <w:r w:rsidR="006C5B96">
        <w:rPr>
          <w:rFonts w:eastAsia="Calibri"/>
          <w:b/>
          <w:bCs/>
          <w:color w:val="000000"/>
          <w:sz w:val="28"/>
          <w:szCs w:val="24"/>
          <w:lang w:eastAsia="en-US"/>
        </w:rPr>
        <w:t>4</w:t>
      </w:r>
      <w:r w:rsidRPr="00DA2093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 годов</w:t>
      </w:r>
    </w:p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972"/>
        <w:gridCol w:w="1610"/>
        <w:gridCol w:w="1599"/>
        <w:gridCol w:w="1501"/>
        <w:gridCol w:w="6374"/>
      </w:tblGrid>
      <w:tr w:rsidR="00DA2093" w:rsidRPr="00DA2093" w:rsidTr="009951B1">
        <w:trPr>
          <w:trHeight w:val="575"/>
          <w:tblHeader/>
        </w:trPr>
        <w:tc>
          <w:tcPr>
            <w:tcW w:w="821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72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Вид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(группа, подгруппа затрат)</w:t>
            </w:r>
          </w:p>
        </w:tc>
        <w:tc>
          <w:tcPr>
            <w:tcW w:w="4710" w:type="dxa"/>
            <w:gridSpan w:val="3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нормативных затрат на очередной финансовый год и плановый период (руб.)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Порядок расчета нормативных затрат 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(формулы расчета и порядок их применения)</w:t>
            </w:r>
          </w:p>
        </w:tc>
      </w:tr>
      <w:tr w:rsidR="00DA2093" w:rsidRPr="00DA2093" w:rsidTr="009951B1">
        <w:trPr>
          <w:tblHeader/>
        </w:trPr>
        <w:tc>
          <w:tcPr>
            <w:tcW w:w="821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shd w:val="clear" w:color="auto" w:fill="auto"/>
          </w:tcPr>
          <w:p w:rsidR="00DA2093" w:rsidRPr="006C5B96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 w:rsidR="006C5B9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6C5B9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553B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74" w:type="dxa"/>
            <w:vMerge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2093" w:rsidRPr="00DA2093" w:rsidTr="009951B1">
        <w:trPr>
          <w:tblHeader/>
        </w:trPr>
        <w:tc>
          <w:tcPr>
            <w:tcW w:w="821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0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:rsidR="00DA2093" w:rsidRPr="00DA2093" w:rsidRDefault="00DA2093" w:rsidP="00DA20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A209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436EE4" w:rsidRPr="003148F5" w:rsidTr="007C741B">
        <w:tc>
          <w:tcPr>
            <w:tcW w:w="821" w:type="dxa"/>
            <w:shd w:val="clear" w:color="auto" w:fill="auto"/>
          </w:tcPr>
          <w:p w:rsidR="00436EE4" w:rsidRPr="003148F5" w:rsidRDefault="00436EE4" w:rsidP="00436E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436EE4" w:rsidRPr="003148F5" w:rsidRDefault="00436EE4" w:rsidP="00436EE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информационно-коммуникационные технологии</w:t>
            </w:r>
          </w:p>
        </w:tc>
        <w:tc>
          <w:tcPr>
            <w:tcW w:w="1610" w:type="dxa"/>
            <w:shd w:val="clear" w:color="auto" w:fill="auto"/>
          </w:tcPr>
          <w:p w:rsidR="00436EE4" w:rsidRPr="00FF1ABB" w:rsidRDefault="00436EE4" w:rsidP="00436EE4">
            <w:pPr>
              <w:pStyle w:val="Default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903 373,20</w:t>
            </w:r>
          </w:p>
        </w:tc>
        <w:tc>
          <w:tcPr>
            <w:tcW w:w="1599" w:type="dxa"/>
            <w:shd w:val="clear" w:color="auto" w:fill="auto"/>
          </w:tcPr>
          <w:p w:rsidR="00436EE4" w:rsidRPr="003148F5" w:rsidRDefault="00436EE4" w:rsidP="00436EE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637 042,12</w:t>
            </w:r>
          </w:p>
        </w:tc>
        <w:tc>
          <w:tcPr>
            <w:tcW w:w="1501" w:type="dxa"/>
            <w:shd w:val="clear" w:color="auto" w:fill="auto"/>
          </w:tcPr>
          <w:p w:rsidR="00436EE4" w:rsidRPr="003148F5" w:rsidRDefault="00436EE4" w:rsidP="00436EE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663 171,97</w:t>
            </w:r>
          </w:p>
        </w:tc>
        <w:tc>
          <w:tcPr>
            <w:tcW w:w="6374" w:type="dxa"/>
            <w:shd w:val="clear" w:color="auto" w:fill="auto"/>
          </w:tcPr>
          <w:p w:rsidR="00436EE4" w:rsidRPr="003148F5" w:rsidRDefault="00436EE4" w:rsidP="00436E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информационно-коммуникационные технологии включают в себя:</w:t>
            </w:r>
          </w:p>
          <w:p w:rsidR="00436EE4" w:rsidRPr="003148F5" w:rsidRDefault="00436EE4" w:rsidP="00436EE4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25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услуги связи;</w:t>
            </w:r>
          </w:p>
          <w:p w:rsidR="00436EE4" w:rsidRPr="003148F5" w:rsidRDefault="00436EE4" w:rsidP="00436EE4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прочих работ и услуг, не относящихся к затратам на услуги связи, аренду и содержание имущества;</w:t>
            </w:r>
          </w:p>
          <w:p w:rsidR="00436EE4" w:rsidRPr="003148F5" w:rsidRDefault="00436EE4" w:rsidP="00436EE4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основных средств;</w:t>
            </w:r>
          </w:p>
          <w:p w:rsidR="00436EE4" w:rsidRPr="003148F5" w:rsidRDefault="00436EE4" w:rsidP="00436EE4">
            <w:pPr>
              <w:numPr>
                <w:ilvl w:val="0"/>
                <w:numId w:val="4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материальных запасов в сфере информационно-коммуникационных технологий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7630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F80C17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903 373,2</w:t>
            </w:r>
            <w:r w:rsidR="002536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C84AEB" w:rsidP="00C84A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637</w:t>
            </w:r>
            <w:r w:rsidR="00553B50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042</w:t>
            </w:r>
            <w:r w:rsidR="00553B50" w:rsidRPr="003148F5">
              <w:rPr>
                <w:bCs/>
                <w:sz w:val="22"/>
                <w:szCs w:val="22"/>
              </w:rPr>
              <w:t>,</w:t>
            </w:r>
            <w:r w:rsidRPr="003148F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C84AEB" w:rsidP="00C84AE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663</w:t>
            </w:r>
            <w:r w:rsidR="00553B50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171</w:t>
            </w:r>
            <w:r w:rsidR="00553B50" w:rsidRPr="003148F5">
              <w:rPr>
                <w:bCs/>
                <w:sz w:val="22"/>
                <w:szCs w:val="22"/>
              </w:rPr>
              <w:t>,9</w:t>
            </w:r>
            <w:r w:rsidRPr="003148F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материальных запасов в сфере информационно-коммуникационных технологий включают в себя:</w:t>
            </w:r>
          </w:p>
          <w:p w:rsidR="007C741B" w:rsidRPr="003148F5" w:rsidRDefault="007C741B" w:rsidP="007C741B">
            <w:pPr>
              <w:numPr>
                <w:ilvl w:val="0"/>
                <w:numId w:val="5"/>
              </w:num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деталей для содержания принтеров, многофункциональных устройств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копировальных аппаратов (оргтехники);</w:t>
            </w:r>
          </w:p>
          <w:p w:rsidR="007C741B" w:rsidRPr="003148F5" w:rsidRDefault="007C741B" w:rsidP="007C741B">
            <w:pPr>
              <w:numPr>
                <w:ilvl w:val="0"/>
                <w:numId w:val="5"/>
              </w:num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магнитных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оптических носителей информации;</w:t>
            </w:r>
          </w:p>
          <w:p w:rsidR="007C741B" w:rsidRPr="003148F5" w:rsidRDefault="007C741B" w:rsidP="007C741B">
            <w:pPr>
              <w:numPr>
                <w:ilvl w:val="0"/>
                <w:numId w:val="5"/>
              </w:numPr>
              <w:tabs>
                <w:tab w:val="left" w:pos="376"/>
              </w:tabs>
              <w:suppressAutoHyphens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нормативные затраты, относящиеся к иным затратам на приобретение материальных запасов в сфере информационно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>коммуникационных технологий</w:t>
            </w:r>
          </w:p>
        </w:tc>
      </w:tr>
      <w:tr w:rsidR="006E4871" w:rsidRPr="003148F5" w:rsidTr="007C741B">
        <w:tc>
          <w:tcPr>
            <w:tcW w:w="821" w:type="dxa"/>
            <w:shd w:val="clear" w:color="auto" w:fill="auto"/>
          </w:tcPr>
          <w:p w:rsidR="006E4871" w:rsidRPr="003148F5" w:rsidRDefault="006E4871" w:rsidP="006E48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1.</w:t>
            </w:r>
            <w:r w:rsidR="007630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72" w:type="dxa"/>
            <w:shd w:val="clear" w:color="auto" w:fill="auto"/>
          </w:tcPr>
          <w:p w:rsidR="006E4871" w:rsidRPr="003148F5" w:rsidRDefault="006E4871" w:rsidP="006E487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1610" w:type="dxa"/>
            <w:shd w:val="clear" w:color="auto" w:fill="auto"/>
          </w:tcPr>
          <w:p w:rsidR="006E4871" w:rsidRPr="003148F5" w:rsidRDefault="006E4871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877 530,96</w:t>
            </w:r>
          </w:p>
        </w:tc>
        <w:tc>
          <w:tcPr>
            <w:tcW w:w="1599" w:type="dxa"/>
            <w:shd w:val="clear" w:color="auto" w:fill="auto"/>
          </w:tcPr>
          <w:p w:rsidR="006E4871" w:rsidRPr="003148F5" w:rsidRDefault="00E400AD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637 042,12</w:t>
            </w:r>
          </w:p>
        </w:tc>
        <w:tc>
          <w:tcPr>
            <w:tcW w:w="1501" w:type="dxa"/>
            <w:shd w:val="clear" w:color="auto" w:fill="auto"/>
          </w:tcPr>
          <w:p w:rsidR="006E4871" w:rsidRPr="003148F5" w:rsidRDefault="00E400AD" w:rsidP="006E487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663 171,97</w:t>
            </w:r>
          </w:p>
        </w:tc>
        <w:tc>
          <w:tcPr>
            <w:tcW w:w="6374" w:type="dxa"/>
            <w:shd w:val="clear" w:color="auto" w:fill="auto"/>
          </w:tcPr>
          <w:p w:rsidR="006E4871" w:rsidRPr="003148F5" w:rsidRDefault="006E4871" w:rsidP="006E487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деторг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деталей для содержания оргтехники (принтеров, многофункциональных устройств и копировальных аппаратов), определяемые в соответствии с требованиями пункта 1.7.5 Приложения к Правилам определения нормативных затрат и рассчитываемые в ценах на очередной финансовый год и на 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7630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6E4871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4 498,00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846F16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4 682,42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846F16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4 874,40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874945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28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34.5pt" filled="t">
                  <v:fill color2="black"/>
                  <v:imagedata r:id="rId10" o:title=""/>
                </v:shape>
              </w:pict>
            </w:r>
          </w:p>
          <w:p w:rsidR="0036193B" w:rsidRDefault="0036193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мн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магнитных и оптических носителей информации;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носителя информации, определяемый в зависимости от решаемых административных задач;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цмн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-го носителя информации, определяемый в соответствии с 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Закона 44-ФЗ и 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76309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затраты</w:t>
            </w:r>
            <w:r w:rsidR="00423D7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относящиеся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423D7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 затратам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 приобретение материальных запасов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сфере информационно-коммуникационных технологий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D43F1F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21 344,24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C84AE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7 210,5</w:t>
            </w:r>
            <w:r w:rsidR="002952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C84AE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7 506,13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874945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28"/>
                <w:sz w:val="22"/>
                <w:szCs w:val="22"/>
                <w:lang w:eastAsia="en-US"/>
              </w:rPr>
              <w:pict>
                <v:shape id="_x0000_i1026" type="#_x0000_t75" style="width:165pt;height:34.5pt" filled="t">
                  <v:fill color2="black"/>
                  <v:imagedata r:id="rId11" o:title=""/>
                </v:shape>
              </w:pic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из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затраты, относящиеся к иным затратам на приобретение материальных запасов в сфере информационно-коммуникационных технологий;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количества, планируемого к приобретению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товара;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Нциз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товара, определяемый в 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 рассчитываемый в ценах на очередной финансовый год и 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реализации государственных функций), не указанных в подпунктах «а» 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2536BD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1 830 615,20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116D0D" w:rsidP="002952E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2 20</w:t>
            </w:r>
            <w:r w:rsidR="002952E2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 </w:t>
            </w:r>
            <w:r w:rsidR="002952E2">
              <w:rPr>
                <w:bCs/>
                <w:sz w:val="22"/>
                <w:szCs w:val="22"/>
              </w:rPr>
              <w:t>990</w:t>
            </w:r>
            <w:r>
              <w:rPr>
                <w:bCs/>
                <w:sz w:val="22"/>
                <w:szCs w:val="22"/>
              </w:rPr>
              <w:t>,30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116D0D" w:rsidP="002952E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2 214 11</w:t>
            </w:r>
            <w:r w:rsidR="002952E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2952E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указанных в подпунктах «а» - «ж» пункта 6 Общих правил включают в себя: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услуги связи;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прочих работ </w:t>
            </w:r>
            <w:r w:rsidR="00DA70D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и услуг, не относящиеся к затратам на услуги, транспортные услуги, оплату расходов по договорам </w:t>
            </w:r>
            <w:r w:rsidR="00DA70D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об оказании услуг, связанных</w:t>
            </w:r>
            <w:r w:rsidR="00DA70DF" w:rsidRPr="00DA70D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 проездом и наймом жилого помещения в связи с 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основных средств;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материальных запасов, не отнесенные к затратам, указанным </w:t>
            </w:r>
            <w:r w:rsidR="00DA70D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 подпунктах «а» - «ж» пункта 6 Общих правил</w:t>
            </w:r>
            <w:r w:rsidR="00D607B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DA70DF" w:rsidRPr="00B242D6" w:rsidRDefault="007C741B" w:rsidP="00DA70DF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иные прочие нормативные затраты, не отнесенные к иным затратам, указанным в подпунктах «а» - «ж» пункта 6 Общих правил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услуги связи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4230A5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12 634,20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7C741B" w:rsidP="00116D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4230A5" w:rsidRPr="003148F5">
              <w:rPr>
                <w:bCs/>
                <w:sz w:val="22"/>
                <w:szCs w:val="22"/>
              </w:rPr>
              <w:t>3 1</w:t>
            </w:r>
            <w:r w:rsidR="00116D0D">
              <w:rPr>
                <w:bCs/>
                <w:sz w:val="22"/>
                <w:szCs w:val="22"/>
              </w:rPr>
              <w:t>3</w:t>
            </w:r>
            <w:r w:rsidR="004230A5" w:rsidRPr="003148F5">
              <w:rPr>
                <w:bCs/>
                <w:sz w:val="22"/>
                <w:szCs w:val="22"/>
              </w:rPr>
              <w:t>2,</w:t>
            </w:r>
            <w:r w:rsidR="00116D0D">
              <w:rPr>
                <w:bCs/>
                <w:sz w:val="22"/>
                <w:szCs w:val="22"/>
              </w:rPr>
              <w:t>7</w:t>
            </w:r>
            <w:r w:rsidR="004230A5"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4230A5" w:rsidP="00116D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13 </w:t>
            </w:r>
            <w:r w:rsidR="00116D0D">
              <w:rPr>
                <w:bCs/>
                <w:sz w:val="22"/>
                <w:szCs w:val="22"/>
              </w:rPr>
              <w:t>67</w:t>
            </w:r>
            <w:r w:rsidRPr="003148F5">
              <w:rPr>
                <w:bCs/>
                <w:sz w:val="22"/>
                <w:szCs w:val="22"/>
              </w:rPr>
              <w:t>1,</w:t>
            </w:r>
            <w:r w:rsidR="00116D0D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услуги связи включают в себя: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оплату услуг почтовой связи;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оплату услуг федеральной фельдъегерской связи по доставке и отправлению корреспонденции для нужд Комитета</w:t>
            </w:r>
          </w:p>
        </w:tc>
      </w:tr>
      <w:tr w:rsidR="004230A5" w:rsidRPr="003148F5" w:rsidTr="007C741B">
        <w:tc>
          <w:tcPr>
            <w:tcW w:w="821" w:type="dxa"/>
            <w:shd w:val="clear" w:color="auto" w:fill="auto"/>
          </w:tcPr>
          <w:p w:rsidR="004230A5" w:rsidRPr="003148F5" w:rsidRDefault="004230A5" w:rsidP="004230A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2.1.1</w:t>
            </w:r>
          </w:p>
        </w:tc>
        <w:tc>
          <w:tcPr>
            <w:tcW w:w="2972" w:type="dxa"/>
            <w:shd w:val="clear" w:color="auto" w:fill="auto"/>
          </w:tcPr>
          <w:p w:rsidR="004230A5" w:rsidRPr="003148F5" w:rsidRDefault="004230A5" w:rsidP="004230A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610" w:type="dxa"/>
            <w:shd w:val="clear" w:color="auto" w:fill="auto"/>
          </w:tcPr>
          <w:p w:rsidR="004230A5" w:rsidRPr="003148F5" w:rsidRDefault="004230A5" w:rsidP="004230A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9 484,20</w:t>
            </w:r>
          </w:p>
        </w:tc>
        <w:tc>
          <w:tcPr>
            <w:tcW w:w="1599" w:type="dxa"/>
            <w:shd w:val="clear" w:color="auto" w:fill="auto"/>
          </w:tcPr>
          <w:p w:rsidR="004230A5" w:rsidRPr="003148F5" w:rsidRDefault="004230A5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9 8</w:t>
            </w:r>
            <w:r w:rsidR="004F3EBC" w:rsidRPr="003148F5">
              <w:rPr>
                <w:bCs/>
                <w:sz w:val="22"/>
                <w:szCs w:val="22"/>
              </w:rPr>
              <w:t>5</w:t>
            </w:r>
            <w:r w:rsidRPr="003148F5">
              <w:rPr>
                <w:bCs/>
                <w:sz w:val="22"/>
                <w:szCs w:val="22"/>
              </w:rPr>
              <w:t>3,</w:t>
            </w:r>
            <w:r w:rsidR="004F3EBC" w:rsidRPr="003148F5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501" w:type="dxa"/>
            <w:shd w:val="clear" w:color="auto" w:fill="auto"/>
          </w:tcPr>
          <w:p w:rsidR="004230A5" w:rsidRPr="003148F5" w:rsidRDefault="004230A5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10 </w:t>
            </w:r>
            <w:r w:rsidR="004F3EBC" w:rsidRPr="003148F5">
              <w:rPr>
                <w:bCs/>
                <w:sz w:val="22"/>
                <w:szCs w:val="22"/>
              </w:rPr>
              <w:t>258</w:t>
            </w:r>
            <w:r w:rsidRPr="003148F5">
              <w:rPr>
                <w:bCs/>
                <w:sz w:val="22"/>
                <w:szCs w:val="22"/>
              </w:rPr>
              <w:t>,</w:t>
            </w:r>
            <w:r w:rsidR="004F3EBC" w:rsidRPr="003148F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374" w:type="dxa"/>
            <w:shd w:val="clear" w:color="auto" w:fill="auto"/>
          </w:tcPr>
          <w:p w:rsidR="004230A5" w:rsidRPr="003148F5" w:rsidRDefault="00874945" w:rsidP="004230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28"/>
                <w:sz w:val="22"/>
                <w:szCs w:val="22"/>
                <w:lang w:eastAsia="en-US"/>
              </w:rPr>
              <w:pict>
                <v:shape id="_x0000_i1027" type="#_x0000_t75" style="width:180.75pt;height:34.5pt" filled="t">
                  <v:fill color2="black"/>
                  <v:imagedata r:id="rId12" o:title=""/>
                </v:shape>
              </w:pict>
            </w:r>
          </w:p>
          <w:p w:rsidR="004230A5" w:rsidRPr="003148F5" w:rsidRDefault="004230A5" w:rsidP="004230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4230A5" w:rsidRPr="003148F5" w:rsidRDefault="004230A5" w:rsidP="004230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упс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почтовой связи;</w:t>
            </w:r>
          </w:p>
          <w:p w:rsidR="004230A5" w:rsidRPr="003148F5" w:rsidRDefault="004230A5" w:rsidP="004230A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купс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планируемых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почтовых отправлений в год;</w:t>
            </w:r>
          </w:p>
          <w:p w:rsidR="004230A5" w:rsidRPr="003148F5" w:rsidRDefault="004230A5" w:rsidP="004230A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цупс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-го почтового отправления, определяемый в соответствии с тарифами на основные и дополнительные услуги, утвержденными приказом УФПС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г. Санкт-Петербурга и Ленинградской области – филиала ФГУП «Почта России», и в соответствии с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положениями статьи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22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Закона 44-ФЗ и рассчитываемый в ценах на очередной финансовый год и 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t>Затраты на оплату услуг федеральной фельдъегерской связи по доставке</w:t>
            </w:r>
            <w:r w:rsidRPr="003148F5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br/>
              <w:t xml:space="preserve">и отправлению корреспонденции </w:t>
            </w:r>
            <w:r w:rsidRPr="003148F5">
              <w:rPr>
                <w:rFonts w:eastAsia="Calibri"/>
                <w:bCs/>
                <w:color w:val="000001"/>
                <w:sz w:val="22"/>
                <w:szCs w:val="22"/>
                <w:lang w:eastAsia="en-US"/>
              </w:rPr>
              <w:br/>
              <w:t>для нужд Комитета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4230A5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3 150,00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7C741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</w:t>
            </w:r>
            <w:r w:rsidR="004230A5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2</w:t>
            </w:r>
            <w:r w:rsidR="004230A5" w:rsidRPr="003148F5">
              <w:rPr>
                <w:bCs/>
                <w:sz w:val="22"/>
                <w:szCs w:val="22"/>
              </w:rPr>
              <w:t>79,</w:t>
            </w:r>
            <w:r w:rsidR="004F3EBC" w:rsidRPr="003148F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7C741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</w:t>
            </w:r>
            <w:r w:rsidR="004230A5" w:rsidRPr="003148F5">
              <w:rPr>
                <w:bCs/>
                <w:sz w:val="22"/>
                <w:szCs w:val="22"/>
              </w:rPr>
              <w:t> 413,</w:t>
            </w:r>
            <w:r w:rsidR="004F3EBC" w:rsidRPr="003148F5">
              <w:rPr>
                <w:bCs/>
                <w:sz w:val="22"/>
                <w:szCs w:val="22"/>
              </w:rPr>
              <w:t>5</w:t>
            </w:r>
            <w:r w:rsidR="004230A5"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874945" w:rsidP="007C741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position w:val="-28"/>
                <w:sz w:val="22"/>
                <w:szCs w:val="22"/>
                <w:lang w:eastAsia="ar-SA"/>
              </w:rPr>
              <w:pict>
                <v:shape id="_x0000_i1028" type="#_x0000_t75" style="width:165pt;height:34.5pt" filled="t">
                  <v:fill color2="black"/>
                  <v:imagedata r:id="rId13" o:title=""/>
                </v:shape>
              </w:pict>
            </w:r>
          </w:p>
          <w:p w:rsidR="007C741B" w:rsidRPr="003148F5" w:rsidRDefault="007C741B" w:rsidP="007C741B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3148F5">
              <w:rPr>
                <w:sz w:val="22"/>
                <w:szCs w:val="22"/>
                <w:lang w:eastAsia="ar-SA"/>
              </w:rPr>
              <w:t>где:</w:t>
            </w:r>
          </w:p>
          <w:p w:rsidR="007C741B" w:rsidRPr="003148F5" w:rsidRDefault="007C741B" w:rsidP="007C741B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НЗфс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</w:t>
            </w:r>
            <w:r w:rsidRPr="003148F5">
              <w:rPr>
                <w:bCs/>
                <w:sz w:val="22"/>
                <w:szCs w:val="22"/>
                <w:lang w:eastAsia="ar-SA"/>
              </w:rPr>
              <w:t xml:space="preserve">нормативные </w:t>
            </w:r>
            <w:r w:rsidRPr="003148F5">
              <w:rPr>
                <w:sz w:val="22"/>
                <w:szCs w:val="22"/>
                <w:lang w:eastAsia="ar-SA"/>
              </w:rPr>
              <w:t>затраты на оплату услуг федеральной фельдъегерской связи</w:t>
            </w:r>
            <w:r w:rsidRPr="003148F5">
              <w:rPr>
                <w:bCs/>
                <w:color w:val="000001"/>
                <w:sz w:val="22"/>
                <w:szCs w:val="22"/>
                <w:lang w:eastAsia="ar-SA"/>
              </w:rPr>
              <w:t xml:space="preserve"> по доставке и отправлению корреспонденции</w:t>
            </w:r>
            <w:r w:rsidRPr="003148F5">
              <w:rPr>
                <w:sz w:val="22"/>
                <w:szCs w:val="22"/>
                <w:lang w:eastAsia="ar-SA"/>
              </w:rPr>
              <w:t>;</w:t>
            </w:r>
          </w:p>
          <w:p w:rsidR="007C741B" w:rsidRPr="003148F5" w:rsidRDefault="007C741B" w:rsidP="007C741B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sz w:val="22"/>
                <w:szCs w:val="22"/>
                <w:lang w:eastAsia="ar-SA"/>
              </w:rPr>
              <w:t>Кфс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148F5">
              <w:rPr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sz w:val="22"/>
                <w:szCs w:val="22"/>
                <w:lang w:eastAsia="ar-SA"/>
              </w:rPr>
              <w:t xml:space="preserve"> - количество листов (пакетов) планируемой корреспонденции, определяемое с учетом фактических отправлений за отчетный финансовый год;</w:t>
            </w:r>
          </w:p>
          <w:p w:rsidR="00DA70DF" w:rsidRPr="0036193B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Нцфс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норматив цены 1 листа (пакета) планируемой корреспонденции, определяемый в соответствии с тарифами на услуги федеральной фельдъегерской связи для лиц и органов власти, определенных статьей 2 Федерального закона «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 федеральной фельдъегерской связи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», утвержденными правовыми актами ГФС России, и в соответствии с положениями статьи 22 Закона, рассчитываемый в ценах на очередной финансовый год и на 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прочих работ и услуг,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не относящиеся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к затратам на услуги</w:t>
            </w:r>
            <w:r w:rsidR="0073535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связи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транспортные услуги, оплату расходов по договорам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об оказании услуг, связанных с проездом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и наймом жилого помещения в связи с командированием работников, заключаемым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со сторонними организациями, а также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к затратам на коммунальные услуги, аренду помещений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оборудования, содержание имущества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7C74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C15318" w:rsidRPr="003148F5">
              <w:rPr>
                <w:bCs/>
                <w:sz w:val="22"/>
                <w:szCs w:val="22"/>
              </w:rPr>
              <w:t>75 336,00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7C741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2</w:t>
            </w:r>
            <w:r w:rsidR="00C15318" w:rsidRPr="003148F5">
              <w:rPr>
                <w:bCs/>
                <w:sz w:val="22"/>
                <w:szCs w:val="22"/>
              </w:rPr>
              <w:t>2</w:t>
            </w:r>
            <w:r w:rsidR="00D45A66">
              <w:rPr>
                <w:bCs/>
                <w:sz w:val="22"/>
                <w:szCs w:val="22"/>
              </w:rPr>
              <w:t>2 984</w:t>
            </w:r>
            <w:r w:rsidR="00C15318" w:rsidRPr="003148F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7C741B" w:rsidP="00D45A66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2</w:t>
            </w:r>
            <w:r w:rsidR="00C15318" w:rsidRPr="003148F5">
              <w:rPr>
                <w:bCs/>
                <w:sz w:val="22"/>
                <w:szCs w:val="22"/>
              </w:rPr>
              <w:t>30 766,</w:t>
            </w:r>
            <w:r w:rsidR="00D45A66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прочих работ и услуг, не относящиеся к затратам на услуги, транспортные услуги, оплату расходов по договорам об оказании услуг, связанных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с проездом и наймом жилого помещения в связи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включают в себя: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оплату типографских работ </w:t>
            </w:r>
            <w:r w:rsidR="00DA70D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услуг, включая приобретение периодических печатных изданий;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оплату труда независимых экспертов;</w:t>
            </w:r>
          </w:p>
          <w:p w:rsidR="007C741B" w:rsidRPr="00FF6A08" w:rsidRDefault="007C741B" w:rsidP="00FF6A08">
            <w:pPr>
              <w:numPr>
                <w:ilvl w:val="0"/>
                <w:numId w:val="6"/>
              </w:numPr>
              <w:tabs>
                <w:tab w:val="left" w:pos="323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оплату услуг по участию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в конференциях, форумах, семинарах, совещаниях работников Комитета</w:t>
            </w:r>
          </w:p>
        </w:tc>
      </w:tr>
      <w:tr w:rsidR="00553B50" w:rsidRPr="003148F5" w:rsidTr="007C741B">
        <w:tc>
          <w:tcPr>
            <w:tcW w:w="821" w:type="dxa"/>
            <w:shd w:val="clear" w:color="auto" w:fill="auto"/>
          </w:tcPr>
          <w:p w:rsidR="00553B50" w:rsidRPr="003148F5" w:rsidRDefault="00553B50" w:rsidP="00553B5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2972" w:type="dxa"/>
            <w:shd w:val="clear" w:color="auto" w:fill="auto"/>
          </w:tcPr>
          <w:p w:rsidR="00553B50" w:rsidRPr="003148F5" w:rsidRDefault="00553B50" w:rsidP="00553B5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оплату типографских работ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услуг, включая приобретение периодических печатных изданий</w:t>
            </w:r>
          </w:p>
        </w:tc>
        <w:tc>
          <w:tcPr>
            <w:tcW w:w="1610" w:type="dxa"/>
            <w:shd w:val="clear" w:color="auto" w:fill="auto"/>
          </w:tcPr>
          <w:p w:rsidR="00553B50" w:rsidRPr="003148F5" w:rsidRDefault="00553B50" w:rsidP="00553B5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104 832,00</w:t>
            </w:r>
          </w:p>
        </w:tc>
        <w:tc>
          <w:tcPr>
            <w:tcW w:w="1599" w:type="dxa"/>
            <w:shd w:val="clear" w:color="auto" w:fill="auto"/>
          </w:tcPr>
          <w:p w:rsidR="00553B50" w:rsidRPr="003148F5" w:rsidRDefault="00553B50" w:rsidP="00553B5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109 200,00</w:t>
            </w:r>
          </w:p>
        </w:tc>
        <w:tc>
          <w:tcPr>
            <w:tcW w:w="1501" w:type="dxa"/>
            <w:shd w:val="clear" w:color="auto" w:fill="auto"/>
          </w:tcPr>
          <w:p w:rsidR="00553B50" w:rsidRPr="003148F5" w:rsidRDefault="00553B50" w:rsidP="00553B5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113 568,00</w:t>
            </w:r>
          </w:p>
        </w:tc>
        <w:tc>
          <w:tcPr>
            <w:tcW w:w="6374" w:type="dxa"/>
            <w:shd w:val="clear" w:color="auto" w:fill="auto"/>
          </w:tcPr>
          <w:p w:rsidR="00553B50" w:rsidRPr="003148F5" w:rsidRDefault="00553B50" w:rsidP="00553B5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оплату типографских работ и услуг, включая приобретение периодических печатных изданий включают в себя:</w:t>
            </w:r>
          </w:p>
          <w:p w:rsidR="00E400AD" w:rsidRDefault="00553B50" w:rsidP="00553B50">
            <w:pPr>
              <w:numPr>
                <w:ilvl w:val="0"/>
                <w:numId w:val="6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периодических печатных изданий</w:t>
            </w:r>
            <w:r w:rsidR="00E400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553B50" w:rsidRPr="003148F5" w:rsidRDefault="00E400AD" w:rsidP="00553B50">
            <w:pPr>
              <w:numPr>
                <w:ilvl w:val="0"/>
                <w:numId w:val="6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 затрат на оплату труда независимых экспертов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2.2.1.1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периодических печатных изданий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7C74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553B50" w:rsidRPr="003148F5">
              <w:rPr>
                <w:bCs/>
                <w:sz w:val="22"/>
                <w:szCs w:val="22"/>
              </w:rPr>
              <w:t>04 832,00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7C74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553B50" w:rsidRPr="003148F5">
              <w:rPr>
                <w:bCs/>
                <w:sz w:val="22"/>
                <w:szCs w:val="22"/>
              </w:rPr>
              <w:t>09 200,00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7C74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553B50" w:rsidRPr="003148F5">
              <w:rPr>
                <w:bCs/>
                <w:sz w:val="22"/>
                <w:szCs w:val="22"/>
              </w:rPr>
              <w:t>13 568,00</w:t>
            </w:r>
          </w:p>
        </w:tc>
        <w:tc>
          <w:tcPr>
            <w:tcW w:w="6374" w:type="dxa"/>
            <w:shd w:val="clear" w:color="auto" w:fill="auto"/>
          </w:tcPr>
          <w:p w:rsidR="007C741B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пи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периодических печатных изданий определяются в соответствии с требованиями пункта 2.7.1 Приложения к Правилам определения нормативных затрат, рассчитываемые в ценах на 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на плановый период</w:t>
            </w:r>
          </w:p>
          <w:p w:rsidR="00274F19" w:rsidRPr="003148F5" w:rsidRDefault="00274F19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15A1A" w:rsidRPr="003148F5" w:rsidTr="007C741B">
        <w:tc>
          <w:tcPr>
            <w:tcW w:w="821" w:type="dxa"/>
            <w:shd w:val="clear" w:color="auto" w:fill="auto"/>
          </w:tcPr>
          <w:p w:rsidR="00E15A1A" w:rsidRPr="003148F5" w:rsidRDefault="00E15A1A" w:rsidP="00E15A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2.2.2</w:t>
            </w:r>
          </w:p>
        </w:tc>
        <w:tc>
          <w:tcPr>
            <w:tcW w:w="2972" w:type="dxa"/>
            <w:shd w:val="clear" w:color="auto" w:fill="auto"/>
          </w:tcPr>
          <w:p w:rsidR="00E15A1A" w:rsidRPr="003148F5" w:rsidRDefault="00E15A1A" w:rsidP="00E15A1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оплату труда независимых экспертов</w:t>
            </w:r>
          </w:p>
        </w:tc>
        <w:tc>
          <w:tcPr>
            <w:tcW w:w="1610" w:type="dxa"/>
            <w:shd w:val="clear" w:color="auto" w:fill="auto"/>
          </w:tcPr>
          <w:p w:rsidR="00E15A1A" w:rsidRPr="003148F5" w:rsidRDefault="00E15A1A" w:rsidP="00E15A1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30 504,00</w:t>
            </w:r>
          </w:p>
        </w:tc>
        <w:tc>
          <w:tcPr>
            <w:tcW w:w="1599" w:type="dxa"/>
            <w:shd w:val="clear" w:color="auto" w:fill="auto"/>
          </w:tcPr>
          <w:p w:rsidR="00E15A1A" w:rsidRPr="003148F5" w:rsidRDefault="00E15A1A" w:rsidP="00E15A1A">
            <w:pPr>
              <w:jc w:val="center"/>
            </w:pPr>
            <w:r w:rsidRPr="003148F5">
              <w:rPr>
                <w:bCs/>
                <w:sz w:val="22"/>
                <w:szCs w:val="22"/>
              </w:rPr>
              <w:t>30 504,00</w:t>
            </w:r>
          </w:p>
        </w:tc>
        <w:tc>
          <w:tcPr>
            <w:tcW w:w="1501" w:type="dxa"/>
            <w:shd w:val="clear" w:color="auto" w:fill="auto"/>
          </w:tcPr>
          <w:p w:rsidR="00E15A1A" w:rsidRPr="003148F5" w:rsidRDefault="00E15A1A" w:rsidP="00E15A1A">
            <w:pPr>
              <w:jc w:val="center"/>
            </w:pPr>
            <w:r w:rsidRPr="003148F5">
              <w:rPr>
                <w:bCs/>
                <w:sz w:val="22"/>
                <w:szCs w:val="22"/>
              </w:rPr>
              <w:t>30 504,00</w:t>
            </w:r>
          </w:p>
        </w:tc>
        <w:tc>
          <w:tcPr>
            <w:tcW w:w="6374" w:type="dxa"/>
            <w:shd w:val="clear" w:color="auto" w:fill="auto"/>
          </w:tcPr>
          <w:p w:rsidR="00E15A1A" w:rsidRPr="003148F5" w:rsidRDefault="00874945" w:rsidP="00E15A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14"/>
                <w:sz w:val="22"/>
                <w:szCs w:val="22"/>
                <w:lang w:eastAsia="en-US"/>
              </w:rPr>
              <w:pict>
                <v:shape id="_x0000_i1029" type="#_x0000_t75" style="width:240pt;height:19.5pt" filled="t">
                  <v:fill color2="black"/>
                  <v:imagedata r:id="rId14" o:title=""/>
                </v:shape>
              </w:pict>
            </w:r>
          </w:p>
          <w:p w:rsidR="00E15A1A" w:rsidRPr="003148F5" w:rsidRDefault="00E15A1A" w:rsidP="00E15A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E15A1A" w:rsidRPr="003148F5" w:rsidRDefault="00E15A1A" w:rsidP="00E15A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труда независимых экспертов;</w:t>
            </w:r>
          </w:p>
          <w:p w:rsidR="00E15A1A" w:rsidRPr="003148F5" w:rsidRDefault="00E15A1A" w:rsidP="00E15A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часов заседаний аттестационных и конкурсных комиссий, планируемых в очередном финансовом году;</w:t>
            </w:r>
          </w:p>
          <w:p w:rsidR="00E15A1A" w:rsidRPr="003148F5" w:rsidRDefault="00E15A1A" w:rsidP="00E15A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кнэ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независимых экспертов, планируемых к включению в составы аттестационных и конкурсных комиссий в очередном финансовом году;</w:t>
            </w:r>
          </w:p>
          <w:p w:rsidR="00E15A1A" w:rsidRPr="003148F5" w:rsidRDefault="00E15A1A" w:rsidP="00E15A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цч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(ставка почасовой оплаты труда независимых экспертов, установленная в соответствии с законом Санкт-Петербурга от 03.03.2010 № 119-45 «О порядке оплаты услуг независимых экспертов, включаемых в составы аттестационной и конкурсной комиссий, образуемых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государственном органе Санкт-Петербурга»), определяемый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в соответствии с положениями статьи 22 Закона 44-ФЗ и 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период;</w:t>
            </w:r>
          </w:p>
          <w:p w:rsidR="00E15A1A" w:rsidRPr="003148F5" w:rsidRDefault="00E15A1A" w:rsidP="00E15A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стр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процентная ставка страхового взноса в государственные внебюджетные фонды при оплате труда независимых экспертов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на основании гражданско-правовых договоров</w:t>
            </w:r>
          </w:p>
        </w:tc>
      </w:tr>
      <w:tr w:rsidR="009C7F6B" w:rsidRPr="003148F5" w:rsidTr="007C741B">
        <w:tc>
          <w:tcPr>
            <w:tcW w:w="821" w:type="dxa"/>
            <w:shd w:val="clear" w:color="auto" w:fill="auto"/>
          </w:tcPr>
          <w:p w:rsidR="009C7F6B" w:rsidRPr="003148F5" w:rsidRDefault="009C7F6B" w:rsidP="009C7F6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2.2.3</w:t>
            </w:r>
          </w:p>
        </w:tc>
        <w:tc>
          <w:tcPr>
            <w:tcW w:w="2972" w:type="dxa"/>
            <w:shd w:val="clear" w:color="auto" w:fill="auto"/>
          </w:tcPr>
          <w:p w:rsidR="009C7F6B" w:rsidRPr="003148F5" w:rsidRDefault="009C7F6B" w:rsidP="009C7F6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оплату услуг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по участию в конференциях, форумах, семинарах, совещаниях работников Комитета</w:t>
            </w:r>
          </w:p>
        </w:tc>
        <w:tc>
          <w:tcPr>
            <w:tcW w:w="1610" w:type="dxa"/>
            <w:shd w:val="clear" w:color="auto" w:fill="auto"/>
          </w:tcPr>
          <w:p w:rsidR="009C7F6B" w:rsidRPr="003148F5" w:rsidRDefault="009C7F6B" w:rsidP="009C7F6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40 000,00</w:t>
            </w:r>
          </w:p>
        </w:tc>
        <w:tc>
          <w:tcPr>
            <w:tcW w:w="1599" w:type="dxa"/>
            <w:shd w:val="clear" w:color="auto" w:fill="auto"/>
          </w:tcPr>
          <w:p w:rsidR="009C7F6B" w:rsidRPr="003148F5" w:rsidRDefault="009C7F6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83 </w:t>
            </w:r>
            <w:r w:rsidR="004F3EBC" w:rsidRPr="003148F5">
              <w:rPr>
                <w:bCs/>
                <w:sz w:val="22"/>
                <w:szCs w:val="22"/>
              </w:rPr>
              <w:t>280</w:t>
            </w:r>
            <w:r w:rsidRPr="003148F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01" w:type="dxa"/>
            <w:shd w:val="clear" w:color="auto" w:fill="auto"/>
          </w:tcPr>
          <w:p w:rsidR="009C7F6B" w:rsidRPr="003148F5" w:rsidRDefault="009C7F6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86 694,</w:t>
            </w:r>
            <w:r w:rsidR="004F3EBC" w:rsidRPr="003148F5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6374" w:type="dxa"/>
            <w:shd w:val="clear" w:color="auto" w:fill="auto"/>
          </w:tcPr>
          <w:p w:rsidR="009C7F6B" w:rsidRPr="003148F5" w:rsidRDefault="00874945" w:rsidP="009C7F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14"/>
                <w:sz w:val="22"/>
                <w:szCs w:val="22"/>
                <w:lang w:eastAsia="en-US"/>
              </w:rPr>
              <w:pict>
                <v:shape id="_x0000_i1030" type="#_x0000_t75" style="width:209.25pt;height:19.5pt" filled="t">
                  <v:fill color2="black"/>
                  <v:imagedata r:id="rId15" o:title=""/>
                </v:shape>
              </w:pict>
            </w:r>
          </w:p>
          <w:p w:rsidR="009C7F6B" w:rsidRPr="003148F5" w:rsidRDefault="009C7F6B" w:rsidP="009C7F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9C7F6B" w:rsidRPr="003148F5" w:rsidRDefault="009C7F6B" w:rsidP="009C7F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кфс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оплату услуг по участию в конференциях, форумах, семинарах работников Комитета;</w:t>
            </w:r>
          </w:p>
          <w:p w:rsidR="009C7F6B" w:rsidRPr="003148F5" w:rsidRDefault="009C7F6B" w:rsidP="009C7F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чскфс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численности работников Комитета, направляемых на конференции, форумы, семинары, совещания;</w:t>
            </w:r>
          </w:p>
          <w:p w:rsidR="009C7F6B" w:rsidRPr="003148F5" w:rsidRDefault="009C7F6B" w:rsidP="009C7F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кпкв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полугодий, в течение которых планируется участие в конференциях, форумах, семинарах, совещаниях;</w:t>
            </w:r>
          </w:p>
          <w:p w:rsidR="009C7F6B" w:rsidRDefault="009C7F6B" w:rsidP="009C7F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цкфс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-й услуги по участию в конференциях, форумах, семинарах, совещаниях работников Комитета, определяемый в соответствии с положениями статьи 22 Закона 44-ФЗ и 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</w:t>
            </w:r>
          </w:p>
          <w:p w:rsidR="00DA70DF" w:rsidRPr="003148F5" w:rsidRDefault="00DA70DF" w:rsidP="009C7F6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основных средств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D43F1F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613 000,00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4F3EBC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918</w:t>
            </w:r>
            <w:r w:rsidR="007C741B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4</w:t>
            </w:r>
            <w:r w:rsidR="007C741B" w:rsidRPr="003148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4F3EBC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865</w:t>
            </w:r>
            <w:r w:rsidR="007C741B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1</w:t>
            </w:r>
            <w:r w:rsidR="007C741B" w:rsidRPr="003148F5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основных средств включают в себя:</w:t>
            </w:r>
          </w:p>
          <w:p w:rsidR="007C741B" w:rsidRDefault="007C741B" w:rsidP="00735358">
            <w:pPr>
              <w:numPr>
                <w:ilvl w:val="0"/>
                <w:numId w:val="6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</w:t>
            </w:r>
            <w:r w:rsidR="0073535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мебели</w:t>
            </w:r>
            <w:r w:rsidR="0049286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492865" w:rsidRDefault="00492865" w:rsidP="00735358">
            <w:pPr>
              <w:numPr>
                <w:ilvl w:val="0"/>
                <w:numId w:val="6"/>
              </w:num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основных средств</w:t>
            </w:r>
          </w:p>
          <w:p w:rsidR="00DA70DF" w:rsidRPr="003148F5" w:rsidRDefault="00DA70DF" w:rsidP="00DA70DF">
            <w:pPr>
              <w:tabs>
                <w:tab w:val="left" w:pos="3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3EBC" w:rsidRPr="003148F5" w:rsidTr="007C741B">
        <w:tc>
          <w:tcPr>
            <w:tcW w:w="821" w:type="dxa"/>
            <w:shd w:val="clear" w:color="auto" w:fill="auto"/>
          </w:tcPr>
          <w:p w:rsidR="004F3EBC" w:rsidRPr="003148F5" w:rsidRDefault="004F3EBC" w:rsidP="004F3EB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2.3.1</w:t>
            </w:r>
          </w:p>
        </w:tc>
        <w:tc>
          <w:tcPr>
            <w:tcW w:w="2972" w:type="dxa"/>
            <w:shd w:val="clear" w:color="auto" w:fill="auto"/>
          </w:tcPr>
          <w:p w:rsidR="004F3EBC" w:rsidRPr="003148F5" w:rsidRDefault="004F3EBC" w:rsidP="004F3EB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</w:t>
            </w:r>
            <w:r w:rsidR="0049286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мебели 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иных основных средств</w:t>
            </w:r>
          </w:p>
        </w:tc>
        <w:tc>
          <w:tcPr>
            <w:tcW w:w="1610" w:type="dxa"/>
            <w:shd w:val="clear" w:color="auto" w:fill="auto"/>
          </w:tcPr>
          <w:p w:rsidR="004F3EBC" w:rsidRPr="003148F5" w:rsidRDefault="005779E1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613 000,00</w:t>
            </w:r>
          </w:p>
        </w:tc>
        <w:tc>
          <w:tcPr>
            <w:tcW w:w="1599" w:type="dxa"/>
            <w:shd w:val="clear" w:color="auto" w:fill="auto"/>
          </w:tcPr>
          <w:p w:rsidR="004F3EBC" w:rsidRPr="003148F5" w:rsidRDefault="004F3EBC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918 400,00</w:t>
            </w:r>
          </w:p>
        </w:tc>
        <w:tc>
          <w:tcPr>
            <w:tcW w:w="1501" w:type="dxa"/>
            <w:shd w:val="clear" w:color="auto" w:fill="auto"/>
          </w:tcPr>
          <w:p w:rsidR="004F3EBC" w:rsidRPr="003148F5" w:rsidRDefault="004F3EBC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865 100,00</w:t>
            </w:r>
          </w:p>
        </w:tc>
        <w:tc>
          <w:tcPr>
            <w:tcW w:w="6374" w:type="dxa"/>
            <w:shd w:val="clear" w:color="auto" w:fill="auto"/>
          </w:tcPr>
          <w:p w:rsidR="004F3EBC" w:rsidRPr="003148F5" w:rsidRDefault="00874945" w:rsidP="004F3EB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30"/>
                <w:sz w:val="22"/>
                <w:szCs w:val="22"/>
                <w:lang w:eastAsia="en-US"/>
              </w:rPr>
              <w:pict>
                <v:shape id="_x0000_i1031" type="#_x0000_t75" style="width:176.25pt;height:35.25pt" filled="t">
                  <v:fill color2="black"/>
                  <v:imagedata r:id="rId16" o:title=""/>
                </v:shape>
              </w:pict>
            </w:r>
          </w:p>
          <w:p w:rsidR="004F3EBC" w:rsidRPr="003148F5" w:rsidRDefault="004F3EBC" w:rsidP="004F3EB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4F3EBC" w:rsidRPr="003148F5" w:rsidRDefault="004F3EBC" w:rsidP="004F3EB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пос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затрат на приобретение иных основных средств;</w:t>
            </w:r>
          </w:p>
          <w:p w:rsidR="004F3EBC" w:rsidRPr="003148F5" w:rsidRDefault="004F3EBC" w:rsidP="004F3EB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-х иных основных средств, планируемых к приобретению;</w:t>
            </w:r>
          </w:p>
          <w:p w:rsidR="004F3EBC" w:rsidRPr="003148F5" w:rsidRDefault="004F3EBC" w:rsidP="004F3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цпос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единицы иных основных средств, планируемых к приобретению в соответствии с положени</w:t>
            </w:r>
            <w:r w:rsidR="00D6119F">
              <w:rPr>
                <w:rFonts w:eastAsia="Calibri"/>
                <w:color w:val="000000"/>
                <w:sz w:val="22"/>
                <w:szCs w:val="22"/>
                <w:lang w:eastAsia="en-US"/>
              </w:rPr>
              <w:t>ем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 рассчитываемый в ценах на очередной финансовый год и 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Затраты на приобретение материальных запасов,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не отнесенные к затратам, указанным в подпунктах «а» 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FB71C1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730 779,0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3148F5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739 353,60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3148F5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769 610,61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материальных запасов, не отнесенные к затратам, указанным в подпунктах «а» - «ж» пункта 6 Общих правил, включают в себя:</w:t>
            </w:r>
          </w:p>
          <w:p w:rsidR="007C741B" w:rsidRPr="003148F5" w:rsidRDefault="007C741B" w:rsidP="007C741B">
            <w:pPr>
              <w:numPr>
                <w:ilvl w:val="0"/>
                <w:numId w:val="6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визиток;</w:t>
            </w:r>
          </w:p>
          <w:p w:rsidR="007C741B" w:rsidRDefault="007C741B" w:rsidP="007C741B">
            <w:pPr>
              <w:numPr>
                <w:ilvl w:val="0"/>
                <w:numId w:val="6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канцелярских принадлежностей</w:t>
            </w:r>
            <w:r w:rsidR="003634B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:rsidR="003634BF" w:rsidRPr="003634BF" w:rsidRDefault="003634BF" w:rsidP="003634BF">
            <w:pPr>
              <w:numPr>
                <w:ilvl w:val="0"/>
                <w:numId w:val="6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нормативные затраты на приобретение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иных материальных запасов</w:t>
            </w:r>
          </w:p>
          <w:p w:rsidR="007C741B" w:rsidRPr="003148F5" w:rsidRDefault="007C741B" w:rsidP="007C741B">
            <w:pPr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2.4.1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визиток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DB2251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41 800,00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C15318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37</w:t>
            </w:r>
            <w:r w:rsidR="004F3EBC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894</w:t>
            </w:r>
            <w:r w:rsidR="004F3EBC" w:rsidRPr="003148F5">
              <w:rPr>
                <w:bCs/>
                <w:sz w:val="22"/>
                <w:szCs w:val="22"/>
              </w:rPr>
              <w:t>,0</w:t>
            </w:r>
            <w:r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C15318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39</w:t>
            </w:r>
            <w:r w:rsidR="004F3EBC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44</w:t>
            </w:r>
            <w:r w:rsidR="004F3EBC" w:rsidRPr="003148F5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874945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28"/>
                <w:sz w:val="22"/>
                <w:szCs w:val="22"/>
                <w:lang w:eastAsia="en-US"/>
              </w:rPr>
              <w:pict>
                <v:shape id="_x0000_i1032" type="#_x0000_t75" style="width:144.75pt;height:34.5pt" filled="t">
                  <v:fill color2="black"/>
                  <v:imagedata r:id="rId17" o:title=""/>
                </v:shape>
              </w:pic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в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визиток;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-й визитки, планируемой к приобретению;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цв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-й визитки,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определяемый в 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статьи 22 Закона 44-ФЗ и рассчитываемый в ценах на очередной финансовый год и 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канцелярских принадлежностей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7C74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5</w:t>
            </w:r>
            <w:r w:rsidR="00C15318" w:rsidRPr="003148F5">
              <w:rPr>
                <w:bCs/>
                <w:sz w:val="22"/>
                <w:szCs w:val="22"/>
              </w:rPr>
              <w:t>75 692,00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C15318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599 40</w:t>
            </w:r>
            <w:r w:rsidR="004F3EBC" w:rsidRPr="003148F5">
              <w:rPr>
                <w:bCs/>
                <w:sz w:val="22"/>
                <w:szCs w:val="22"/>
              </w:rPr>
              <w:t>4</w:t>
            </w:r>
            <w:r w:rsidRPr="003148F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7C741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6</w:t>
            </w:r>
            <w:r w:rsidR="00C15318" w:rsidRPr="003148F5">
              <w:rPr>
                <w:bCs/>
                <w:sz w:val="22"/>
                <w:szCs w:val="22"/>
              </w:rPr>
              <w:t>24 000,00</w:t>
            </w:r>
          </w:p>
        </w:tc>
        <w:tc>
          <w:tcPr>
            <w:tcW w:w="6374" w:type="dxa"/>
            <w:shd w:val="clear" w:color="auto" w:fill="auto"/>
          </w:tcPr>
          <w:p w:rsidR="00DA70DF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vertAlign w:val="subscript"/>
                <w:lang w:eastAsia="en-US"/>
              </w:rPr>
              <w:t>канц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канцелярских принадлежностей определяются в соответствии требованиями пункта 2.10.2 Приложения к Правилам определения нормативных затрат, рассчитываемые в ценах на очередной финансовый год и на плановый период</w:t>
            </w:r>
          </w:p>
        </w:tc>
      </w:tr>
      <w:tr w:rsidR="007C741B" w:rsidRPr="003148F5" w:rsidTr="007C741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иных материальных запасов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1B" w:rsidRPr="003148F5" w:rsidRDefault="004F3EBC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113 287</w:t>
            </w:r>
            <w:r w:rsidR="007C741B" w:rsidRPr="003148F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1B" w:rsidRPr="003148F5" w:rsidRDefault="004F3EBC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102 055</w:t>
            </w:r>
            <w:r w:rsidR="007C741B" w:rsidRPr="003148F5">
              <w:rPr>
                <w:bCs/>
                <w:sz w:val="22"/>
                <w:szCs w:val="22"/>
              </w:rPr>
              <w:t>,</w:t>
            </w:r>
            <w:r w:rsidRPr="003148F5">
              <w:rPr>
                <w:bCs/>
                <w:sz w:val="22"/>
                <w:szCs w:val="22"/>
              </w:rPr>
              <w:t>6</w:t>
            </w:r>
            <w:r w:rsidR="007C741B"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1B" w:rsidRPr="003148F5" w:rsidRDefault="004F3EBC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106 162,61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41B" w:rsidRPr="003148F5" w:rsidRDefault="00874945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pict>
                <v:shape id="_x0000_i1033" type="#_x0000_t75" style="width:176.25pt;height:34.5pt" filled="t">
                  <v:fill color2="black"/>
                  <v:imagedata r:id="rId18" o:title=""/>
                </v:shape>
              </w:pic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НЗимз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нормативные затраты на приобретение иных материальных запасов;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НЗкимзi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количества отправлений на приобретение i-х иных материальных запасов, планируемых к приобретению;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Нцимзi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– норматив цены единицы i-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ых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иных материальных запасов, определяемый в соответствии с положениями статьи 22 Закона 44-ФЗ и рассчитываемый в ценах на очередной финансовый год и плановый период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прочие затраты, не отнесенные к иным затратам, указанным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 подпунктах «а» - «ж» пункта 6 Общих правил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4F3EBC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lastRenderedPageBreak/>
              <w:t>298 866,00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4F3EBC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311 120</w:t>
            </w:r>
            <w:r w:rsidR="007C741B" w:rsidRPr="003148F5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4F3EBC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334 964,20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7C741B" w:rsidP="007C741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sz w:val="22"/>
                <w:szCs w:val="22"/>
                <w:lang w:eastAsia="ar-SA"/>
              </w:rPr>
              <w:t xml:space="preserve">Нормативные иные прочие затраты, </w:t>
            </w:r>
            <w:r w:rsidRPr="003148F5">
              <w:rPr>
                <w:rFonts w:eastAsia="Calibri"/>
                <w:sz w:val="22"/>
                <w:szCs w:val="22"/>
                <w:lang w:eastAsia="en-US"/>
              </w:rPr>
              <w:t>не отнесенные к иным затратам, указанным в подпунктах «а» - «ж» пункта 6 Общих правил, включают в себя:</w:t>
            </w:r>
          </w:p>
          <w:p w:rsidR="007C741B" w:rsidRPr="003148F5" w:rsidRDefault="007C741B" w:rsidP="007C741B">
            <w:pPr>
              <w:numPr>
                <w:ilvl w:val="0"/>
                <w:numId w:val="8"/>
              </w:num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нормативные затраты на приобретение </w:t>
            </w:r>
            <w:r w:rsidR="00D178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бланков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благодарностей (грамот, дипломов), поздравительной продукции;</w:t>
            </w:r>
          </w:p>
          <w:p w:rsidR="007C741B" w:rsidRPr="003148F5" w:rsidRDefault="007C741B" w:rsidP="007C741B">
            <w:pPr>
              <w:numPr>
                <w:ilvl w:val="0"/>
                <w:numId w:val="8"/>
              </w:num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бутилированной воды для нужд Комитета;</w:t>
            </w:r>
          </w:p>
          <w:p w:rsidR="007C741B" w:rsidRPr="00BA21CE" w:rsidRDefault="007C741B" w:rsidP="007C741B">
            <w:pPr>
              <w:numPr>
                <w:ilvl w:val="0"/>
                <w:numId w:val="8"/>
              </w:numPr>
              <w:tabs>
                <w:tab w:val="left" w:pos="2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нормативные затраты на приобретение цветочной продукции</w:t>
            </w: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2.5.1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Затраты на приобретение </w:t>
            </w:r>
            <w:r w:rsidR="00D1783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бланков 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благодарностей (грамот, дипломов), поздравительной продукции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F106EE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276 900,00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4F3EBC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288 251,0</w:t>
            </w:r>
            <w:r w:rsidR="00F106EE"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4F3EBC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311 903,80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874945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pict>
                <v:shape id="_x0000_i1034" type="#_x0000_t75" style="width:171.75pt;height:21.75pt" filled="t">
                  <v:fill color2="black"/>
                  <v:imagedata r:id="rId19" o:title=""/>
                </v:shape>
              </w:pict>
            </w:r>
          </w:p>
          <w:p w:rsidR="007C741B" w:rsidRPr="003148F5" w:rsidRDefault="007C741B" w:rsidP="007C741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где:</w:t>
            </w:r>
          </w:p>
          <w:p w:rsidR="007C741B" w:rsidRPr="003148F5" w:rsidRDefault="007C741B" w:rsidP="007C741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НЗгр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– норматив затрат на приобретение </w:t>
            </w:r>
            <w:r w:rsidR="00D1783C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бланков </w:t>
            </w:r>
            <w:r w:rsidRPr="003148F5">
              <w:rPr>
                <w:sz w:val="22"/>
                <w:szCs w:val="22"/>
                <w:lang w:eastAsia="ar-SA"/>
              </w:rPr>
              <w:t>благодарностей (грамот, дипломов), поздравительной продукции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;</w:t>
            </w:r>
          </w:p>
          <w:p w:rsidR="007C741B" w:rsidRPr="003148F5" w:rsidRDefault="007C741B" w:rsidP="007C741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Нкгр</w:t>
            </w:r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- норматив количества </w:t>
            </w:r>
            <w:proofErr w:type="spellStart"/>
            <w:r w:rsidRPr="003148F5">
              <w:rPr>
                <w:rFonts w:eastAsia="Calibri"/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-х </w:t>
            </w:r>
            <w:r w:rsidR="00D1783C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бланков </w:t>
            </w:r>
            <w:r w:rsidRPr="003148F5">
              <w:rPr>
                <w:rFonts w:eastAsia="Calibri"/>
                <w:bCs/>
                <w:sz w:val="22"/>
                <w:szCs w:val="22"/>
                <w:lang w:eastAsia="ar-SA"/>
              </w:rPr>
              <w:t>благодарностей (грамот, дипломов), поздравительной продукции;</w:t>
            </w:r>
          </w:p>
          <w:p w:rsidR="007C741B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Нцгр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- норматив цены единицы </w:t>
            </w:r>
            <w:proofErr w:type="spellStart"/>
            <w:r w:rsidRPr="003148F5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noBreakHyphen/>
              <w:t xml:space="preserve">х </w:t>
            </w:r>
            <w:r w:rsidR="00D1783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бланков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благодарностей (грамот, дипломов), поздравительной продукции, планируемых к приобретению, определяемый в соответствии с положениями статьи 22 Закона 44-ФЗ и рассчитываемый в ценах на очередной финансовый год и на плановый период</w:t>
            </w:r>
          </w:p>
          <w:p w:rsidR="00DA70DF" w:rsidRPr="003148F5" w:rsidRDefault="00DA70DF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741B" w:rsidRPr="003148F5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2.5.2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 приобретение бутилированной воды для нужд Комитета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D9659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16 240,</w:t>
            </w:r>
            <w:r w:rsidR="004F3EBC" w:rsidRPr="003148F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D9659B" w:rsidP="007C741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</w:t>
            </w:r>
            <w:r w:rsidR="004F3EBC" w:rsidRPr="003148F5">
              <w:rPr>
                <w:bCs/>
                <w:sz w:val="22"/>
                <w:szCs w:val="22"/>
              </w:rPr>
              <w:t>6 908,00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D9659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17</w:t>
            </w:r>
            <w:r w:rsidR="004F3EBC" w:rsidRPr="003148F5">
              <w:rPr>
                <w:bCs/>
                <w:sz w:val="22"/>
                <w:szCs w:val="22"/>
              </w:rPr>
              <w:t> 600,00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874945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position w:val="-28"/>
                <w:sz w:val="22"/>
                <w:szCs w:val="22"/>
                <w:lang w:eastAsia="en-US"/>
              </w:rPr>
              <w:pict>
                <v:shape id="_x0000_i1035" type="#_x0000_t75" style="width:203.25pt;height:34.5pt" filled="t">
                  <v:fill color2="black"/>
                  <v:imagedata r:id="rId20" o:title=""/>
                </v:shape>
              </w:pic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где: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НЗПВ – нормативные затраты на приобретение бутилированной воды для нужд Комитета;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к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количества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-й бутилированной воды, планируемой к приобретению;</w:t>
            </w:r>
          </w:p>
          <w:p w:rsidR="00D607B2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eastAsia="en-US"/>
              </w:rPr>
              <w:t>ц</w:t>
            </w: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ПВ</w:t>
            </w:r>
            <w:r w:rsidRPr="003148F5">
              <w:rPr>
                <w:rFonts w:eastAsia="Calibri"/>
                <w:color w:val="000000"/>
                <w:sz w:val="22"/>
                <w:szCs w:val="22"/>
                <w:vertAlign w:val="subscript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норматив цены 1 </w:t>
            </w:r>
            <w:proofErr w:type="spellStart"/>
            <w:r w:rsidRPr="003148F5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-й единицы бутилированной воды, определяемый в соответствии с положениями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статьи 22 Закона 44-ФЗ и рассчитываемый в ценах на очередной финансовый год </w:t>
            </w: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br/>
              <w:t>и плановый период</w:t>
            </w:r>
            <w:bookmarkStart w:id="0" w:name="_GoBack"/>
            <w:bookmarkEnd w:id="0"/>
          </w:p>
        </w:tc>
      </w:tr>
      <w:tr w:rsidR="007C741B" w:rsidRPr="00DA2093" w:rsidTr="007C741B">
        <w:tc>
          <w:tcPr>
            <w:tcW w:w="821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2.5.</w:t>
            </w:r>
            <w:r w:rsidR="00D9659B"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2" w:type="dxa"/>
            <w:shd w:val="clear" w:color="auto" w:fill="auto"/>
          </w:tcPr>
          <w:p w:rsidR="007C741B" w:rsidRPr="003148F5" w:rsidRDefault="007C741B" w:rsidP="007C74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3148F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Затраты на приобретение цветочной продукции</w:t>
            </w:r>
          </w:p>
        </w:tc>
        <w:tc>
          <w:tcPr>
            <w:tcW w:w="1610" w:type="dxa"/>
            <w:shd w:val="clear" w:color="auto" w:fill="auto"/>
          </w:tcPr>
          <w:p w:rsidR="007C741B" w:rsidRPr="003148F5" w:rsidRDefault="007C741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5</w:t>
            </w:r>
            <w:r w:rsidR="00F106EE" w:rsidRPr="003148F5">
              <w:rPr>
                <w:bCs/>
                <w:sz w:val="22"/>
                <w:szCs w:val="22"/>
              </w:rPr>
              <w:t> 726,</w:t>
            </w:r>
            <w:r w:rsidR="004F3EBC" w:rsidRPr="003148F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99" w:type="dxa"/>
            <w:shd w:val="clear" w:color="auto" w:fill="auto"/>
          </w:tcPr>
          <w:p w:rsidR="007C741B" w:rsidRPr="003148F5" w:rsidRDefault="007C741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5</w:t>
            </w:r>
            <w:r w:rsidR="00F106EE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9</w:t>
            </w:r>
            <w:r w:rsidR="00F106EE" w:rsidRPr="003148F5">
              <w:rPr>
                <w:bCs/>
                <w:sz w:val="22"/>
                <w:szCs w:val="22"/>
              </w:rPr>
              <w:t>61,0</w:t>
            </w:r>
            <w:r w:rsidR="004F3EBC" w:rsidRPr="003148F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7C741B" w:rsidRPr="003148F5" w:rsidRDefault="007C741B" w:rsidP="004F3EB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148F5">
              <w:rPr>
                <w:bCs/>
                <w:sz w:val="22"/>
                <w:szCs w:val="22"/>
              </w:rPr>
              <w:t>5</w:t>
            </w:r>
            <w:r w:rsidR="00F106EE" w:rsidRPr="003148F5">
              <w:rPr>
                <w:bCs/>
                <w:sz w:val="22"/>
                <w:szCs w:val="22"/>
              </w:rPr>
              <w:t> </w:t>
            </w:r>
            <w:r w:rsidRPr="003148F5">
              <w:rPr>
                <w:bCs/>
                <w:sz w:val="22"/>
                <w:szCs w:val="22"/>
              </w:rPr>
              <w:t>4</w:t>
            </w:r>
            <w:r w:rsidR="00F106EE" w:rsidRPr="003148F5">
              <w:rPr>
                <w:bCs/>
                <w:sz w:val="22"/>
                <w:szCs w:val="22"/>
              </w:rPr>
              <w:t>60,</w:t>
            </w:r>
            <w:r w:rsidR="004F3EBC" w:rsidRPr="003148F5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6374" w:type="dxa"/>
            <w:shd w:val="clear" w:color="auto" w:fill="auto"/>
          </w:tcPr>
          <w:p w:rsidR="007C741B" w:rsidRPr="003148F5" w:rsidRDefault="00874945" w:rsidP="007C74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position w:val="-16"/>
                <w:sz w:val="22"/>
                <w:szCs w:val="22"/>
                <w:lang w:eastAsia="en-US"/>
              </w:rPr>
              <w:pict>
                <v:shape id="_x0000_i1036" type="#_x0000_t75" style="width:167.25pt;height:21.75pt" filled="t">
                  <v:fill color2="black"/>
                  <v:imagedata r:id="rId21" o:title=""/>
                </v:shape>
              </w:pict>
            </w:r>
            <w:r w:rsidR="007C741B"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3148F5">
              <w:rPr>
                <w:rFonts w:eastAsia="Calibri"/>
                <w:color w:val="000000"/>
                <w:sz w:val="22"/>
                <w:szCs w:val="22"/>
                <w:lang w:eastAsia="en-US"/>
              </w:rPr>
              <w:t>где</w:t>
            </w:r>
            <w:r w:rsidRPr="003148F5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bCs/>
                <w:sz w:val="22"/>
                <w:szCs w:val="22"/>
                <w:lang w:eastAsia="ar-SA"/>
              </w:rPr>
              <w:t>НЗцв</w:t>
            </w:r>
            <w:proofErr w:type="spellEnd"/>
            <w:r w:rsidRPr="003148F5">
              <w:rPr>
                <w:bCs/>
                <w:sz w:val="22"/>
                <w:szCs w:val="22"/>
                <w:lang w:eastAsia="ar-SA"/>
              </w:rPr>
              <w:t xml:space="preserve"> – нормативные затраты на приобретение цветочной продукции для нужд Комитета;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bCs/>
                <w:sz w:val="22"/>
                <w:szCs w:val="22"/>
                <w:lang w:eastAsia="ar-SA"/>
              </w:rPr>
              <w:t>Нкцвi</w:t>
            </w:r>
            <w:proofErr w:type="spellEnd"/>
            <w:r w:rsidRPr="003148F5">
              <w:rPr>
                <w:bCs/>
                <w:sz w:val="22"/>
                <w:szCs w:val="22"/>
                <w:lang w:eastAsia="ar-SA"/>
              </w:rPr>
              <w:t xml:space="preserve"> – норматив количества i-й цветочной продукции, планируемой к приобретению;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3148F5">
              <w:rPr>
                <w:bCs/>
                <w:sz w:val="22"/>
                <w:szCs w:val="22"/>
                <w:lang w:eastAsia="ar-SA"/>
              </w:rPr>
              <w:t>Нццвi</w:t>
            </w:r>
            <w:proofErr w:type="spellEnd"/>
            <w:r w:rsidRPr="003148F5">
              <w:rPr>
                <w:bCs/>
                <w:sz w:val="22"/>
                <w:szCs w:val="22"/>
                <w:lang w:eastAsia="ar-SA"/>
              </w:rPr>
              <w:t xml:space="preserve"> – норматив цены </w:t>
            </w:r>
            <w:proofErr w:type="spellStart"/>
            <w:r w:rsidRPr="003148F5">
              <w:rPr>
                <w:bCs/>
                <w:sz w:val="22"/>
                <w:szCs w:val="22"/>
                <w:lang w:val="en-US" w:eastAsia="ar-SA"/>
              </w:rPr>
              <w:t>i</w:t>
            </w:r>
            <w:proofErr w:type="spellEnd"/>
            <w:r w:rsidRPr="003148F5">
              <w:rPr>
                <w:bCs/>
                <w:sz w:val="22"/>
                <w:szCs w:val="22"/>
                <w:lang w:eastAsia="ar-SA"/>
              </w:rPr>
              <w:t xml:space="preserve">-й единицы цветочной продукции, определяемый в соответствии с положениями статьи 22 Закона 44-ФЗ и рассчитываемый в ценах на очередной финансовый год </w:t>
            </w:r>
            <w:r w:rsidRPr="003148F5">
              <w:rPr>
                <w:bCs/>
                <w:sz w:val="22"/>
                <w:szCs w:val="22"/>
                <w:lang w:eastAsia="ar-SA"/>
              </w:rPr>
              <w:br/>
              <w:t>и на плановый период</w:t>
            </w:r>
          </w:p>
          <w:p w:rsidR="007C741B" w:rsidRPr="003148F5" w:rsidRDefault="007C741B" w:rsidP="007C741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A2093" w:rsidRPr="00DA2093" w:rsidRDefault="00DA2093" w:rsidP="00DA2093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4"/>
          <w:lang w:eastAsia="en-US"/>
        </w:rPr>
      </w:pPr>
    </w:p>
    <w:p w:rsidR="004460A6" w:rsidRDefault="004460A6" w:rsidP="00DA2093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Cs w:val="24"/>
          <w:lang w:eastAsia="en-US"/>
        </w:rPr>
        <w:sectPr w:rsidR="004460A6" w:rsidSect="00FF59CB">
          <w:headerReference w:type="default" r:id="rId22"/>
          <w:pgSz w:w="16838" w:h="11906" w:orient="landscape"/>
          <w:pgMar w:top="1701" w:right="851" w:bottom="851" w:left="1701" w:header="709" w:footer="147" w:gutter="0"/>
          <w:pgNumType w:start="1"/>
          <w:cols w:space="708"/>
          <w:docGrid w:linePitch="360"/>
        </w:sectPr>
      </w:pPr>
    </w:p>
    <w:p w:rsidR="00DA2093" w:rsidRDefault="00DA2093" w:rsidP="00DA209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A2093">
        <w:rPr>
          <w:rFonts w:eastAsia="Calibri"/>
          <w:color w:val="000000"/>
          <w:sz w:val="26"/>
          <w:szCs w:val="26"/>
          <w:lang w:eastAsia="en-US"/>
        </w:rPr>
        <w:lastRenderedPageBreak/>
        <w:t>Принятые сокращения:</w:t>
      </w:r>
    </w:p>
    <w:p w:rsidR="00BA21CE" w:rsidRPr="00DA2093" w:rsidRDefault="00BA21CE" w:rsidP="00BA21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A21CE">
        <w:rPr>
          <w:rFonts w:eastAsia="Calibri"/>
          <w:color w:val="000000"/>
          <w:sz w:val="26"/>
          <w:szCs w:val="26"/>
          <w:lang w:eastAsia="en-US"/>
        </w:rPr>
        <w:t>Закон 44-ФЗ – Федеральный закон от 05.04.2013 №</w:t>
      </w:r>
      <w:r>
        <w:rPr>
          <w:rFonts w:eastAsia="Calibri"/>
          <w:color w:val="000000"/>
          <w:sz w:val="26"/>
          <w:szCs w:val="26"/>
          <w:lang w:eastAsia="en-US"/>
        </w:rPr>
        <w:t> </w:t>
      </w:r>
      <w:r w:rsidRPr="00BA21CE">
        <w:rPr>
          <w:rFonts w:eastAsia="Calibri"/>
          <w:color w:val="000000"/>
          <w:sz w:val="26"/>
          <w:szCs w:val="26"/>
          <w:lang w:eastAsia="en-US"/>
        </w:rPr>
        <w:t xml:space="preserve">44-ФЗ «О контрактной системе </w:t>
      </w:r>
      <w:r>
        <w:rPr>
          <w:rFonts w:eastAsia="Calibri"/>
          <w:color w:val="000000"/>
          <w:sz w:val="26"/>
          <w:szCs w:val="26"/>
          <w:lang w:eastAsia="en-US"/>
        </w:rPr>
        <w:br/>
      </w:r>
      <w:r w:rsidRPr="00BA21CE">
        <w:rPr>
          <w:rFonts w:eastAsia="Calibri"/>
          <w:color w:val="000000"/>
          <w:sz w:val="26"/>
          <w:szCs w:val="26"/>
          <w:lang w:eastAsia="en-US"/>
        </w:rPr>
        <w:t>в сфере закупок товаров, работ, услуг для обеспечения государственных и муниципальных нужд»;</w:t>
      </w:r>
    </w:p>
    <w:p w:rsidR="00DA2093" w:rsidRPr="00DA2093" w:rsidRDefault="00DA2093" w:rsidP="00DA209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A2093">
        <w:rPr>
          <w:rFonts w:eastAsia="Calibri"/>
          <w:color w:val="000000"/>
          <w:sz w:val="26"/>
          <w:szCs w:val="26"/>
          <w:lang w:eastAsia="en-US"/>
        </w:rPr>
        <w:t>Комитет – Комитет Санкт-Петербурга по делам Арктики;</w:t>
      </w:r>
    </w:p>
    <w:p w:rsidR="00DA2093" w:rsidRPr="00DA2093" w:rsidRDefault="00DA2093" w:rsidP="00DA209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A2093">
        <w:rPr>
          <w:rFonts w:eastAsia="Calibri"/>
          <w:color w:val="000000"/>
          <w:sz w:val="26"/>
          <w:szCs w:val="26"/>
          <w:lang w:eastAsia="en-US"/>
        </w:rPr>
        <w:t xml:space="preserve">Общие правила – </w:t>
      </w:r>
      <w:r w:rsidRPr="00DA2093">
        <w:rPr>
          <w:sz w:val="26"/>
          <w:szCs w:val="26"/>
        </w:rPr>
        <w:t>Общие правила определения нормативных затрат на</w:t>
      </w:r>
      <w:r w:rsidR="00ED5EC5">
        <w:rPr>
          <w:sz w:val="26"/>
          <w:szCs w:val="26"/>
        </w:rPr>
        <w:t xml:space="preserve"> о</w:t>
      </w:r>
      <w:r w:rsidRPr="00DA2093">
        <w:rPr>
          <w:sz w:val="26"/>
          <w:szCs w:val="26"/>
        </w:rPr>
        <w:t xml:space="preserve">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</w:t>
      </w:r>
      <w:r w:rsidR="00E14604">
        <w:rPr>
          <w:sz w:val="26"/>
          <w:szCs w:val="26"/>
        </w:rPr>
        <w:br/>
      </w:r>
      <w:r w:rsidRPr="00DA2093">
        <w:rPr>
          <w:sz w:val="26"/>
          <w:szCs w:val="26"/>
        </w:rPr>
        <w:t>с Бюджетным кодексом Российской Федерации наиболее значимых учреждений науки, образования, культуры и</w:t>
      </w:r>
      <w:r w:rsidR="00ED5EC5">
        <w:rPr>
          <w:sz w:val="26"/>
          <w:szCs w:val="26"/>
        </w:rPr>
        <w:t xml:space="preserve"> </w:t>
      </w:r>
      <w:r w:rsidRPr="00DA2093">
        <w:rPr>
          <w:sz w:val="26"/>
          <w:szCs w:val="26"/>
        </w:rPr>
        <w:t xml:space="preserve">здравоохранения, включая соответственно территориальные органы и подведомственные казенные учреждения, а также Государственной корпорации </w:t>
      </w:r>
      <w:r w:rsidR="00D607B2">
        <w:rPr>
          <w:sz w:val="26"/>
          <w:szCs w:val="26"/>
        </w:rPr>
        <w:br/>
      </w:r>
      <w:r w:rsidRPr="00DA2093">
        <w:rPr>
          <w:sz w:val="26"/>
          <w:szCs w:val="26"/>
        </w:rPr>
        <w:t>по атомной энергии «Росатом», Государственной корпорации по космической деятельности «Роскосмос» и</w:t>
      </w:r>
      <w:r w:rsidR="00ED5EC5">
        <w:rPr>
          <w:sz w:val="26"/>
          <w:szCs w:val="26"/>
        </w:rPr>
        <w:t xml:space="preserve"> </w:t>
      </w:r>
      <w:r w:rsidRPr="00DA2093">
        <w:rPr>
          <w:sz w:val="26"/>
          <w:szCs w:val="26"/>
        </w:rPr>
        <w:t>подведомственных им организаций</w:t>
      </w:r>
      <w:r w:rsidRPr="00DA2093">
        <w:rPr>
          <w:rFonts w:eastAsia="Calibri"/>
          <w:color w:val="000000"/>
          <w:sz w:val="26"/>
          <w:szCs w:val="26"/>
          <w:lang w:eastAsia="en-US"/>
        </w:rPr>
        <w:t>, утвержденные постановлением Правительства Российской Федерации от 13.10.2014 № 1047;</w:t>
      </w:r>
    </w:p>
    <w:p w:rsidR="00DA2093" w:rsidRPr="00DA2093" w:rsidRDefault="00DA2093" w:rsidP="00DA209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A2093">
        <w:rPr>
          <w:rFonts w:eastAsia="Calibri"/>
          <w:color w:val="000000"/>
          <w:sz w:val="26"/>
          <w:szCs w:val="26"/>
          <w:lang w:eastAsia="en-US"/>
        </w:rPr>
        <w:t>Правила определения нормативных затрат – Правила определения нормативных затрат на обеспечение функций государственных органов Санкт</w:t>
      </w:r>
      <w:r w:rsidRPr="00DA2093">
        <w:rPr>
          <w:rFonts w:eastAsia="Calibri"/>
          <w:color w:val="000000"/>
          <w:sz w:val="26"/>
          <w:szCs w:val="26"/>
          <w:lang w:eastAsia="en-US"/>
        </w:rPr>
        <w:noBreakHyphen/>
        <w:t xml:space="preserve">Петербурга, органа управления территориальным государственным внебюджетным фондом </w:t>
      </w:r>
      <w:r w:rsidR="00ED5EC5">
        <w:rPr>
          <w:rFonts w:eastAsia="Calibri"/>
          <w:color w:val="000000"/>
          <w:sz w:val="26"/>
          <w:szCs w:val="26"/>
          <w:lang w:eastAsia="en-US"/>
        </w:rPr>
        <w:br/>
      </w:r>
      <w:r w:rsidRPr="00DA2093">
        <w:rPr>
          <w:rFonts w:eastAsia="Calibri"/>
          <w:color w:val="000000"/>
          <w:sz w:val="26"/>
          <w:szCs w:val="26"/>
          <w:lang w:eastAsia="en-US"/>
        </w:rPr>
        <w:t>и подведомственных им государственных казенных учреждений Санкт-Петербурга, утвержденные постановлением Правительства Санкт-Петербурга от 28.04.2016 №</w:t>
      </w:r>
      <w:r w:rsidR="00BA21CE">
        <w:rPr>
          <w:rFonts w:eastAsia="Calibri"/>
          <w:color w:val="000000"/>
          <w:sz w:val="26"/>
          <w:szCs w:val="26"/>
          <w:lang w:eastAsia="en-US"/>
        </w:rPr>
        <w:t> </w:t>
      </w:r>
      <w:r w:rsidRPr="00DA2093">
        <w:rPr>
          <w:rFonts w:eastAsia="Calibri"/>
          <w:color w:val="000000"/>
          <w:sz w:val="26"/>
          <w:szCs w:val="26"/>
          <w:lang w:eastAsia="en-US"/>
        </w:rPr>
        <w:t>327.</w:t>
      </w:r>
    </w:p>
    <w:p w:rsidR="00DA2093" w:rsidRPr="00DA2093" w:rsidRDefault="00DA2093" w:rsidP="00DA2093">
      <w:pPr>
        <w:suppressAutoHyphens/>
        <w:ind w:firstLine="709"/>
        <w:jc w:val="both"/>
        <w:rPr>
          <w:sz w:val="28"/>
          <w:lang w:eastAsia="ar-SA"/>
        </w:rPr>
      </w:pPr>
    </w:p>
    <w:p w:rsidR="00DA2093" w:rsidRDefault="00DA2093" w:rsidP="00092B7B"/>
    <w:p w:rsidR="00A0452C" w:rsidRDefault="00A0452C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p w:rsidR="00DA2093" w:rsidRDefault="00DA2093" w:rsidP="00092B7B"/>
    <w:tbl>
      <w:tblPr>
        <w:tblStyle w:val="a5"/>
        <w:tblW w:w="10207" w:type="dxa"/>
        <w:tblInd w:w="-426" w:type="dxa"/>
        <w:tblLook w:val="04A0" w:firstRow="1" w:lastRow="0" w:firstColumn="1" w:lastColumn="0" w:noHBand="0" w:noVBand="1"/>
      </w:tblPr>
      <w:tblGrid>
        <w:gridCol w:w="4625"/>
        <w:gridCol w:w="2122"/>
        <w:gridCol w:w="3066"/>
        <w:gridCol w:w="394"/>
      </w:tblGrid>
      <w:tr w:rsidR="00994BF9" w:rsidRPr="00ED5EC5" w:rsidTr="00ED5EC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4BF9" w:rsidRPr="00ED5EC5" w:rsidRDefault="00994BF9" w:rsidP="00994BF9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 w:rsidRPr="00ED5EC5">
              <w:rPr>
                <w:szCs w:val="24"/>
              </w:rPr>
              <w:lastRenderedPageBreak/>
              <w:t xml:space="preserve">Начальник Отдела </w:t>
            </w:r>
            <w:r w:rsidRPr="00ED5EC5">
              <w:rPr>
                <w:szCs w:val="24"/>
              </w:rPr>
              <w:br/>
              <w:t>материально-технического обеспечения, закупок и информатизации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4BF9" w:rsidRPr="00ED5EC5" w:rsidRDefault="00994BF9" w:rsidP="00994BF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BF9" w:rsidRPr="00ED5EC5" w:rsidRDefault="00994BF9" w:rsidP="00994BF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  <w:p w:rsidR="00994BF9" w:rsidRPr="00ED5EC5" w:rsidRDefault="00994BF9" w:rsidP="00994BF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  <w:p w:rsidR="00994BF9" w:rsidRPr="00ED5EC5" w:rsidRDefault="00994BF9" w:rsidP="00994BF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proofErr w:type="spellStart"/>
            <w:r w:rsidRPr="00ED5EC5">
              <w:rPr>
                <w:szCs w:val="24"/>
              </w:rPr>
              <w:t>А.В.Королева</w:t>
            </w:r>
            <w:proofErr w:type="spellEnd"/>
          </w:p>
          <w:p w:rsidR="00994BF9" w:rsidRPr="00ED5EC5" w:rsidRDefault="00994BF9" w:rsidP="00994BF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r w:rsidRPr="00ED5EC5">
              <w:rPr>
                <w:szCs w:val="24"/>
              </w:rPr>
              <w:t>«____</w:t>
            </w:r>
            <w:proofErr w:type="gramStart"/>
            <w:r w:rsidRPr="00ED5EC5">
              <w:rPr>
                <w:szCs w:val="24"/>
              </w:rPr>
              <w:t>_»_</w:t>
            </w:r>
            <w:proofErr w:type="gramEnd"/>
            <w:r w:rsidRPr="00ED5EC5">
              <w:rPr>
                <w:szCs w:val="24"/>
              </w:rPr>
              <w:t>______2022 г.</w:t>
            </w:r>
          </w:p>
          <w:p w:rsidR="00994BF9" w:rsidRPr="00ED5EC5" w:rsidRDefault="00994BF9" w:rsidP="00994BF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</w:tc>
      </w:tr>
      <w:tr w:rsidR="00ED5EC5" w:rsidRPr="00ED5EC5" w:rsidTr="00ED5EC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 w:rsidRPr="00ED5EC5">
              <w:rPr>
                <w:szCs w:val="24"/>
              </w:rPr>
              <w:t>СОГЛАСОВАНО</w:t>
            </w:r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left="-57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</w:tc>
      </w:tr>
      <w:tr w:rsidR="00ED5EC5" w:rsidRPr="00ED5EC5" w:rsidTr="00ED5EC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7899" w:rsidRDefault="00ED5EC5" w:rsidP="00ED5EC5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 w:rsidRPr="00ED5EC5">
              <w:rPr>
                <w:szCs w:val="24"/>
              </w:rPr>
              <w:t xml:space="preserve">Первый заместитель </w:t>
            </w:r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 w:rsidRPr="00ED5EC5">
              <w:rPr>
                <w:szCs w:val="24"/>
              </w:rPr>
              <w:t xml:space="preserve">председателя Комитета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899" w:rsidRDefault="00B67899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proofErr w:type="spellStart"/>
            <w:r w:rsidRPr="00ED5EC5">
              <w:rPr>
                <w:szCs w:val="24"/>
              </w:rPr>
              <w:t>Е.Е.Асеева</w:t>
            </w:r>
            <w:proofErr w:type="spellEnd"/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r w:rsidRPr="00ED5EC5">
              <w:rPr>
                <w:szCs w:val="24"/>
              </w:rPr>
              <w:t>«____</w:t>
            </w:r>
            <w:proofErr w:type="gramStart"/>
            <w:r w:rsidRPr="00ED5EC5">
              <w:rPr>
                <w:szCs w:val="24"/>
              </w:rPr>
              <w:t>_»_</w:t>
            </w:r>
            <w:proofErr w:type="gramEnd"/>
            <w:r w:rsidRPr="00ED5EC5">
              <w:rPr>
                <w:szCs w:val="24"/>
              </w:rPr>
              <w:t>______2022 г.</w:t>
            </w:r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</w:tc>
      </w:tr>
      <w:tr w:rsidR="00B67899" w:rsidRPr="00ED5EC5" w:rsidTr="00ED5EC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7899" w:rsidRPr="00ED5EC5" w:rsidRDefault="00B67899" w:rsidP="00B67899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>
              <w:rPr>
                <w:szCs w:val="24"/>
              </w:rPr>
              <w:t>Главный специалист</w:t>
            </w:r>
            <w:r w:rsidRPr="00ED5EC5">
              <w:rPr>
                <w:szCs w:val="24"/>
              </w:rPr>
              <w:t xml:space="preserve"> отдела делопроизводства</w:t>
            </w:r>
            <w:r>
              <w:rPr>
                <w:szCs w:val="24"/>
              </w:rPr>
              <w:t xml:space="preserve"> </w:t>
            </w:r>
            <w:r w:rsidRPr="00ED5EC5">
              <w:rPr>
                <w:szCs w:val="24"/>
              </w:rPr>
              <w:t>и контроля Организационного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7899" w:rsidRPr="00ED5EC5" w:rsidRDefault="00B67899" w:rsidP="00B6789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899" w:rsidRPr="00ED5EC5" w:rsidRDefault="00B67899" w:rsidP="00B6789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  <w:p w:rsidR="00B67899" w:rsidRDefault="00B67899" w:rsidP="00B6789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  <w:p w:rsidR="00B67899" w:rsidRPr="00ED5EC5" w:rsidRDefault="00B67899" w:rsidP="00B6789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proofErr w:type="spellStart"/>
            <w:r w:rsidRPr="00ED5EC5">
              <w:rPr>
                <w:szCs w:val="24"/>
              </w:rPr>
              <w:t>О.</w:t>
            </w:r>
            <w:r>
              <w:rPr>
                <w:szCs w:val="24"/>
              </w:rPr>
              <w:t>И</w:t>
            </w:r>
            <w:r w:rsidRPr="00ED5EC5">
              <w:rPr>
                <w:szCs w:val="24"/>
              </w:rPr>
              <w:t>.</w:t>
            </w:r>
            <w:r>
              <w:rPr>
                <w:szCs w:val="24"/>
              </w:rPr>
              <w:t>Балеева</w:t>
            </w:r>
            <w:proofErr w:type="spellEnd"/>
          </w:p>
          <w:p w:rsidR="00B67899" w:rsidRPr="00ED5EC5" w:rsidRDefault="00B67899" w:rsidP="00B6789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r w:rsidRPr="00ED5EC5">
              <w:rPr>
                <w:szCs w:val="24"/>
              </w:rPr>
              <w:t>«____</w:t>
            </w:r>
            <w:proofErr w:type="gramStart"/>
            <w:r w:rsidRPr="00ED5EC5">
              <w:rPr>
                <w:szCs w:val="24"/>
              </w:rPr>
              <w:t>_»_</w:t>
            </w:r>
            <w:proofErr w:type="gramEnd"/>
            <w:r w:rsidRPr="00ED5EC5">
              <w:rPr>
                <w:szCs w:val="24"/>
              </w:rPr>
              <w:t>______2022 г.</w:t>
            </w:r>
          </w:p>
          <w:p w:rsidR="00B67899" w:rsidRPr="00ED5EC5" w:rsidRDefault="00B67899" w:rsidP="00B67899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</w:tc>
      </w:tr>
      <w:tr w:rsidR="00ED5EC5" w:rsidRPr="00ED5EC5" w:rsidTr="00ED5EC5">
        <w:trPr>
          <w:gridAfter w:val="1"/>
          <w:wAfter w:w="424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B097E" w:rsidRPr="005B097E" w:rsidRDefault="005B097E" w:rsidP="005B097E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 w:rsidRPr="005B097E">
              <w:rPr>
                <w:szCs w:val="24"/>
              </w:rPr>
              <w:t xml:space="preserve">Начальник Отдела бухгалтерского </w:t>
            </w:r>
          </w:p>
          <w:p w:rsidR="00ED5EC5" w:rsidRPr="00ED5EC5" w:rsidRDefault="005B097E" w:rsidP="005B097E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 w:rsidRPr="005B097E">
              <w:rPr>
                <w:szCs w:val="24"/>
              </w:rPr>
              <w:t>учета и отчетности - 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  <w:p w:rsidR="00ED5EC5" w:rsidRPr="00ED5EC5" w:rsidRDefault="005B097E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proofErr w:type="spellStart"/>
            <w:r w:rsidRPr="005B097E">
              <w:rPr>
                <w:szCs w:val="24"/>
              </w:rPr>
              <w:t>Т.Н.Цурик</w:t>
            </w:r>
            <w:proofErr w:type="spellEnd"/>
            <w:r w:rsidRPr="005B097E">
              <w:rPr>
                <w:szCs w:val="24"/>
              </w:rPr>
              <w:t xml:space="preserve"> </w:t>
            </w:r>
            <w:r w:rsidR="00ED5EC5" w:rsidRPr="00ED5EC5">
              <w:rPr>
                <w:szCs w:val="24"/>
              </w:rPr>
              <w:t>«____</w:t>
            </w:r>
            <w:proofErr w:type="gramStart"/>
            <w:r w:rsidR="00ED5EC5" w:rsidRPr="00ED5EC5">
              <w:rPr>
                <w:szCs w:val="24"/>
              </w:rPr>
              <w:t>_»_</w:t>
            </w:r>
            <w:proofErr w:type="gramEnd"/>
            <w:r w:rsidR="00ED5EC5" w:rsidRPr="00ED5EC5">
              <w:rPr>
                <w:szCs w:val="24"/>
              </w:rPr>
              <w:t>______2022 г.</w:t>
            </w:r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</w:tc>
      </w:tr>
      <w:tr w:rsidR="00ED5EC5" w:rsidRPr="00ED5EC5" w:rsidTr="00ED5EC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ind w:left="-57"/>
              <w:rPr>
                <w:szCs w:val="24"/>
              </w:rPr>
            </w:pPr>
            <w:r w:rsidRPr="00ED5EC5">
              <w:rPr>
                <w:szCs w:val="24"/>
              </w:rPr>
              <w:t>Начальник Юридического отдела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proofErr w:type="spellStart"/>
            <w:r w:rsidRPr="00ED5EC5">
              <w:rPr>
                <w:szCs w:val="24"/>
              </w:rPr>
              <w:t>А.А.Булатова</w:t>
            </w:r>
            <w:proofErr w:type="spellEnd"/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  <w:r w:rsidRPr="00ED5EC5">
              <w:rPr>
                <w:szCs w:val="24"/>
              </w:rPr>
              <w:t>«____</w:t>
            </w:r>
            <w:proofErr w:type="gramStart"/>
            <w:r w:rsidRPr="00ED5EC5">
              <w:rPr>
                <w:szCs w:val="24"/>
              </w:rPr>
              <w:t>_»_</w:t>
            </w:r>
            <w:proofErr w:type="gramEnd"/>
            <w:r w:rsidRPr="00ED5EC5">
              <w:rPr>
                <w:szCs w:val="24"/>
              </w:rPr>
              <w:t>______2022 г.</w:t>
            </w:r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  <w:p w:rsidR="00ED5EC5" w:rsidRPr="00ED5EC5" w:rsidRDefault="00ED5EC5" w:rsidP="00ED5EC5">
            <w:pPr>
              <w:widowControl w:val="0"/>
              <w:autoSpaceDE w:val="0"/>
              <w:autoSpaceDN w:val="0"/>
              <w:ind w:right="-57"/>
              <w:rPr>
                <w:szCs w:val="24"/>
              </w:rPr>
            </w:pPr>
          </w:p>
        </w:tc>
      </w:tr>
    </w:tbl>
    <w:p w:rsidR="00ED5EC5" w:rsidRPr="00ED5EC5" w:rsidRDefault="00E4718F" w:rsidP="00ED5EC5">
      <w:pPr>
        <w:widowControl w:val="0"/>
        <w:autoSpaceDE w:val="0"/>
        <w:autoSpaceDN w:val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2515870</wp:posOffset>
                </wp:positionH>
                <wp:positionV relativeFrom="paragraph">
                  <wp:posOffset>-5131435</wp:posOffset>
                </wp:positionV>
                <wp:extent cx="1133475" cy="7429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72FF6" id="Прямоугольник 3" o:spid="_x0000_s1026" style="position:absolute;margin-left:198.1pt;margin-top:-404.05pt;width:89.25pt;height:58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" fillcolor="white [3201]" strokecolor="white [3212]" strokeweight="2pt">
                <w10:wrap anchorx="margin"/>
              </v:rect>
            </w:pict>
          </mc:Fallback>
        </mc:AlternateContent>
      </w:r>
    </w:p>
    <w:p w:rsidR="00ED5EC5" w:rsidRPr="00ED5EC5" w:rsidRDefault="00ED5EC5" w:rsidP="00ED5EC5">
      <w:pPr>
        <w:widowControl w:val="0"/>
        <w:autoSpaceDE w:val="0"/>
        <w:autoSpaceDN w:val="0"/>
        <w:rPr>
          <w:szCs w:val="24"/>
        </w:rPr>
      </w:pPr>
    </w:p>
    <w:p w:rsidR="00ED5EC5" w:rsidRPr="00ED5EC5" w:rsidRDefault="00ED5EC5" w:rsidP="00ED5EC5">
      <w:pPr>
        <w:widowControl w:val="0"/>
        <w:autoSpaceDE w:val="0"/>
        <w:autoSpaceDN w:val="0"/>
        <w:rPr>
          <w:szCs w:val="24"/>
        </w:rPr>
      </w:pPr>
    </w:p>
    <w:p w:rsidR="00ED5EC5" w:rsidRPr="00ED5EC5" w:rsidRDefault="00ED5EC5" w:rsidP="00ED5EC5"/>
    <w:p w:rsidR="00DC265B" w:rsidRDefault="00DC265B" w:rsidP="00ED5EC5"/>
    <w:sectPr w:rsidR="00DC265B" w:rsidSect="004460A6">
      <w:pgSz w:w="11906" w:h="16838"/>
      <w:pgMar w:top="1701" w:right="567" w:bottom="851" w:left="1134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945" w:rsidRDefault="00874945" w:rsidP="00DC265B">
      <w:r>
        <w:separator/>
      </w:r>
    </w:p>
  </w:endnote>
  <w:endnote w:type="continuationSeparator" w:id="0">
    <w:p w:rsidR="00874945" w:rsidRDefault="00874945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55F" w:rsidRDefault="005F655F">
    <w:pPr>
      <w:pStyle w:val="a9"/>
      <w:jc w:val="center"/>
    </w:pPr>
  </w:p>
  <w:p w:rsidR="005F655F" w:rsidRDefault="005F65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945" w:rsidRDefault="00874945" w:rsidP="00DC265B">
      <w:r>
        <w:separator/>
      </w:r>
    </w:p>
  </w:footnote>
  <w:footnote w:type="continuationSeparator" w:id="0">
    <w:p w:rsidR="00874945" w:rsidRDefault="00874945" w:rsidP="00DC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878203"/>
      <w:docPartObj>
        <w:docPartGallery w:val="Page Numbers (Top of Page)"/>
        <w:docPartUnique/>
      </w:docPartObj>
    </w:sdtPr>
    <w:sdtEndPr/>
    <w:sdtContent>
      <w:p w:rsidR="00D6119F" w:rsidRDefault="00D611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119F" w:rsidRDefault="00D611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307194"/>
      <w:docPartObj>
        <w:docPartGallery w:val="Page Numbers (Top of Page)"/>
        <w:docPartUnique/>
      </w:docPartObj>
    </w:sdtPr>
    <w:sdtEndPr/>
    <w:sdtContent>
      <w:p w:rsidR="003B3B53" w:rsidRDefault="003B3B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2093" w:rsidRPr="003B3B53" w:rsidRDefault="00DA2093" w:rsidP="003B3B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5210"/>
    <w:multiLevelType w:val="hybridMultilevel"/>
    <w:tmpl w:val="08D4F744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4B9"/>
    <w:multiLevelType w:val="hybridMultilevel"/>
    <w:tmpl w:val="26A01EA6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7E5"/>
    <w:multiLevelType w:val="hybridMultilevel"/>
    <w:tmpl w:val="16B8FBCC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7222B"/>
    <w:multiLevelType w:val="hybridMultilevel"/>
    <w:tmpl w:val="EEC6AA0E"/>
    <w:lvl w:ilvl="0" w:tplc="01E27C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B76D5"/>
    <w:multiLevelType w:val="hybridMultilevel"/>
    <w:tmpl w:val="D5DE59A8"/>
    <w:lvl w:ilvl="0" w:tplc="01E2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11A23"/>
    <w:rsid w:val="00014363"/>
    <w:rsid w:val="00017918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B1D5F"/>
    <w:rsid w:val="000C3275"/>
    <w:rsid w:val="000C55C8"/>
    <w:rsid w:val="000C5B28"/>
    <w:rsid w:val="000C614C"/>
    <w:rsid w:val="000D01A1"/>
    <w:rsid w:val="000D45EA"/>
    <w:rsid w:val="000D72C5"/>
    <w:rsid w:val="000E1738"/>
    <w:rsid w:val="000E38F7"/>
    <w:rsid w:val="000E51D9"/>
    <w:rsid w:val="000E6B11"/>
    <w:rsid w:val="000F5B39"/>
    <w:rsid w:val="000F68FF"/>
    <w:rsid w:val="000F73A9"/>
    <w:rsid w:val="00101479"/>
    <w:rsid w:val="00116D0D"/>
    <w:rsid w:val="00121872"/>
    <w:rsid w:val="00127701"/>
    <w:rsid w:val="001338B0"/>
    <w:rsid w:val="00135235"/>
    <w:rsid w:val="00136491"/>
    <w:rsid w:val="0014398C"/>
    <w:rsid w:val="00144044"/>
    <w:rsid w:val="00144DB8"/>
    <w:rsid w:val="001461C3"/>
    <w:rsid w:val="00150EA2"/>
    <w:rsid w:val="00152E61"/>
    <w:rsid w:val="001570C4"/>
    <w:rsid w:val="00157F22"/>
    <w:rsid w:val="00175798"/>
    <w:rsid w:val="00186E31"/>
    <w:rsid w:val="00191188"/>
    <w:rsid w:val="0019658A"/>
    <w:rsid w:val="001A7AC5"/>
    <w:rsid w:val="001C0B2C"/>
    <w:rsid w:val="001C33D1"/>
    <w:rsid w:val="001C4ECA"/>
    <w:rsid w:val="001C616F"/>
    <w:rsid w:val="001D22FE"/>
    <w:rsid w:val="001D3564"/>
    <w:rsid w:val="001D4C27"/>
    <w:rsid w:val="001F76E2"/>
    <w:rsid w:val="00200DB1"/>
    <w:rsid w:val="00210B62"/>
    <w:rsid w:val="00224B8C"/>
    <w:rsid w:val="00235721"/>
    <w:rsid w:val="00235F84"/>
    <w:rsid w:val="002447D4"/>
    <w:rsid w:val="002536BD"/>
    <w:rsid w:val="002536D8"/>
    <w:rsid w:val="002643E5"/>
    <w:rsid w:val="00270EAE"/>
    <w:rsid w:val="0027143F"/>
    <w:rsid w:val="00271D39"/>
    <w:rsid w:val="00274F19"/>
    <w:rsid w:val="002826BD"/>
    <w:rsid w:val="00283435"/>
    <w:rsid w:val="002936D9"/>
    <w:rsid w:val="002952E2"/>
    <w:rsid w:val="002A0E58"/>
    <w:rsid w:val="002A163A"/>
    <w:rsid w:val="002A5480"/>
    <w:rsid w:val="002A7581"/>
    <w:rsid w:val="002B41C3"/>
    <w:rsid w:val="002C14D8"/>
    <w:rsid w:val="002C32D9"/>
    <w:rsid w:val="002C4C90"/>
    <w:rsid w:val="002D387E"/>
    <w:rsid w:val="002D5119"/>
    <w:rsid w:val="002E4652"/>
    <w:rsid w:val="002F3D49"/>
    <w:rsid w:val="002F4F6D"/>
    <w:rsid w:val="002F707C"/>
    <w:rsid w:val="00307CC4"/>
    <w:rsid w:val="003148F5"/>
    <w:rsid w:val="00314C13"/>
    <w:rsid w:val="003166AE"/>
    <w:rsid w:val="00325310"/>
    <w:rsid w:val="00327C3B"/>
    <w:rsid w:val="00331C02"/>
    <w:rsid w:val="0033222A"/>
    <w:rsid w:val="00334894"/>
    <w:rsid w:val="00334DDE"/>
    <w:rsid w:val="0033599C"/>
    <w:rsid w:val="00335A2D"/>
    <w:rsid w:val="00337370"/>
    <w:rsid w:val="003415AC"/>
    <w:rsid w:val="00341975"/>
    <w:rsid w:val="0034234F"/>
    <w:rsid w:val="003478E4"/>
    <w:rsid w:val="0035167B"/>
    <w:rsid w:val="00354396"/>
    <w:rsid w:val="003561FA"/>
    <w:rsid w:val="0036193B"/>
    <w:rsid w:val="003633D5"/>
    <w:rsid w:val="003634BF"/>
    <w:rsid w:val="00364C05"/>
    <w:rsid w:val="003672AD"/>
    <w:rsid w:val="0036763C"/>
    <w:rsid w:val="0037341D"/>
    <w:rsid w:val="00380844"/>
    <w:rsid w:val="00391F8B"/>
    <w:rsid w:val="003A3A80"/>
    <w:rsid w:val="003A4410"/>
    <w:rsid w:val="003B3B53"/>
    <w:rsid w:val="003B6799"/>
    <w:rsid w:val="003C0344"/>
    <w:rsid w:val="003C432A"/>
    <w:rsid w:val="003C7FE3"/>
    <w:rsid w:val="003E20BE"/>
    <w:rsid w:val="003E3E9F"/>
    <w:rsid w:val="003E4204"/>
    <w:rsid w:val="003F248B"/>
    <w:rsid w:val="003F27BA"/>
    <w:rsid w:val="003F2F72"/>
    <w:rsid w:val="003F4920"/>
    <w:rsid w:val="003F4CF7"/>
    <w:rsid w:val="004008F3"/>
    <w:rsid w:val="00406898"/>
    <w:rsid w:val="0041577D"/>
    <w:rsid w:val="00415B16"/>
    <w:rsid w:val="004163A4"/>
    <w:rsid w:val="004205E2"/>
    <w:rsid w:val="00421525"/>
    <w:rsid w:val="00421F42"/>
    <w:rsid w:val="00422877"/>
    <w:rsid w:val="004230A5"/>
    <w:rsid w:val="00423D7F"/>
    <w:rsid w:val="00432321"/>
    <w:rsid w:val="004356B6"/>
    <w:rsid w:val="00436EE4"/>
    <w:rsid w:val="00441A54"/>
    <w:rsid w:val="00444C27"/>
    <w:rsid w:val="004460A6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2865"/>
    <w:rsid w:val="004978C7"/>
    <w:rsid w:val="004A2794"/>
    <w:rsid w:val="004B0845"/>
    <w:rsid w:val="004B44E0"/>
    <w:rsid w:val="004C50A8"/>
    <w:rsid w:val="004C5417"/>
    <w:rsid w:val="004D5A02"/>
    <w:rsid w:val="004E115F"/>
    <w:rsid w:val="004E2B8E"/>
    <w:rsid w:val="004E7008"/>
    <w:rsid w:val="004F3EBC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3B50"/>
    <w:rsid w:val="0055644F"/>
    <w:rsid w:val="00560D01"/>
    <w:rsid w:val="00565098"/>
    <w:rsid w:val="005654DA"/>
    <w:rsid w:val="00573840"/>
    <w:rsid w:val="005757DB"/>
    <w:rsid w:val="005779E1"/>
    <w:rsid w:val="00580B3A"/>
    <w:rsid w:val="00583C8F"/>
    <w:rsid w:val="0058529E"/>
    <w:rsid w:val="0059166E"/>
    <w:rsid w:val="00595E97"/>
    <w:rsid w:val="00596608"/>
    <w:rsid w:val="005A7F72"/>
    <w:rsid w:val="005B097E"/>
    <w:rsid w:val="005B7966"/>
    <w:rsid w:val="005C668B"/>
    <w:rsid w:val="005D48E8"/>
    <w:rsid w:val="005D5F4B"/>
    <w:rsid w:val="005E1EC4"/>
    <w:rsid w:val="005E2F39"/>
    <w:rsid w:val="005E3143"/>
    <w:rsid w:val="005E7F46"/>
    <w:rsid w:val="005F655F"/>
    <w:rsid w:val="006032F8"/>
    <w:rsid w:val="00604999"/>
    <w:rsid w:val="00610F5D"/>
    <w:rsid w:val="00620221"/>
    <w:rsid w:val="00622B24"/>
    <w:rsid w:val="0063383D"/>
    <w:rsid w:val="006463C6"/>
    <w:rsid w:val="00650B60"/>
    <w:rsid w:val="00653918"/>
    <w:rsid w:val="0066031F"/>
    <w:rsid w:val="006617B5"/>
    <w:rsid w:val="00663205"/>
    <w:rsid w:val="0067015D"/>
    <w:rsid w:val="006706C6"/>
    <w:rsid w:val="006752F0"/>
    <w:rsid w:val="006762D6"/>
    <w:rsid w:val="006A08F3"/>
    <w:rsid w:val="006A195A"/>
    <w:rsid w:val="006A6591"/>
    <w:rsid w:val="006C5B96"/>
    <w:rsid w:val="006E4871"/>
    <w:rsid w:val="006E7E13"/>
    <w:rsid w:val="006F181D"/>
    <w:rsid w:val="006F51A3"/>
    <w:rsid w:val="0070005F"/>
    <w:rsid w:val="00704674"/>
    <w:rsid w:val="007113F9"/>
    <w:rsid w:val="007137A5"/>
    <w:rsid w:val="00715582"/>
    <w:rsid w:val="00723AAF"/>
    <w:rsid w:val="00723D94"/>
    <w:rsid w:val="00724232"/>
    <w:rsid w:val="00731DFD"/>
    <w:rsid w:val="00735358"/>
    <w:rsid w:val="007369F0"/>
    <w:rsid w:val="00740AFD"/>
    <w:rsid w:val="00752490"/>
    <w:rsid w:val="0075458F"/>
    <w:rsid w:val="0076307D"/>
    <w:rsid w:val="0076309D"/>
    <w:rsid w:val="00766309"/>
    <w:rsid w:val="0078200F"/>
    <w:rsid w:val="007838C7"/>
    <w:rsid w:val="0079168A"/>
    <w:rsid w:val="0079468B"/>
    <w:rsid w:val="007A211D"/>
    <w:rsid w:val="007A31CF"/>
    <w:rsid w:val="007B5843"/>
    <w:rsid w:val="007B7C3E"/>
    <w:rsid w:val="007C741B"/>
    <w:rsid w:val="007D3468"/>
    <w:rsid w:val="007E29CB"/>
    <w:rsid w:val="007F025B"/>
    <w:rsid w:val="0081320E"/>
    <w:rsid w:val="008161A3"/>
    <w:rsid w:val="00826C69"/>
    <w:rsid w:val="00830C1F"/>
    <w:rsid w:val="008461F7"/>
    <w:rsid w:val="00846F16"/>
    <w:rsid w:val="00847B1D"/>
    <w:rsid w:val="00852B93"/>
    <w:rsid w:val="00853533"/>
    <w:rsid w:val="0085442D"/>
    <w:rsid w:val="00864EFB"/>
    <w:rsid w:val="0086795D"/>
    <w:rsid w:val="008719C9"/>
    <w:rsid w:val="00873731"/>
    <w:rsid w:val="00874029"/>
    <w:rsid w:val="00874945"/>
    <w:rsid w:val="00880EE0"/>
    <w:rsid w:val="008856FD"/>
    <w:rsid w:val="00890FCC"/>
    <w:rsid w:val="00891BA2"/>
    <w:rsid w:val="00893EB2"/>
    <w:rsid w:val="00895921"/>
    <w:rsid w:val="008A70CA"/>
    <w:rsid w:val="008A7DBC"/>
    <w:rsid w:val="008C2CF7"/>
    <w:rsid w:val="008C60E9"/>
    <w:rsid w:val="008D0DE7"/>
    <w:rsid w:val="008D108A"/>
    <w:rsid w:val="008D36CF"/>
    <w:rsid w:val="008D428D"/>
    <w:rsid w:val="008E135F"/>
    <w:rsid w:val="008E3112"/>
    <w:rsid w:val="008E37E2"/>
    <w:rsid w:val="008F24C2"/>
    <w:rsid w:val="008F7601"/>
    <w:rsid w:val="00902FCF"/>
    <w:rsid w:val="00906C1D"/>
    <w:rsid w:val="00907918"/>
    <w:rsid w:val="00913357"/>
    <w:rsid w:val="009159CE"/>
    <w:rsid w:val="0091607C"/>
    <w:rsid w:val="009241A6"/>
    <w:rsid w:val="00940007"/>
    <w:rsid w:val="00942E70"/>
    <w:rsid w:val="00950DC3"/>
    <w:rsid w:val="009664DD"/>
    <w:rsid w:val="009676F7"/>
    <w:rsid w:val="00971192"/>
    <w:rsid w:val="009818BC"/>
    <w:rsid w:val="00981B1F"/>
    <w:rsid w:val="0098514A"/>
    <w:rsid w:val="00986507"/>
    <w:rsid w:val="00992CD6"/>
    <w:rsid w:val="00993441"/>
    <w:rsid w:val="00994BF9"/>
    <w:rsid w:val="009951B1"/>
    <w:rsid w:val="009A0CFB"/>
    <w:rsid w:val="009A2310"/>
    <w:rsid w:val="009A588F"/>
    <w:rsid w:val="009A5AB8"/>
    <w:rsid w:val="009A6466"/>
    <w:rsid w:val="009B50A8"/>
    <w:rsid w:val="009C3381"/>
    <w:rsid w:val="009C7F6B"/>
    <w:rsid w:val="009E25FE"/>
    <w:rsid w:val="009E718D"/>
    <w:rsid w:val="009F109C"/>
    <w:rsid w:val="009F6EE7"/>
    <w:rsid w:val="009F7C49"/>
    <w:rsid w:val="00A0299C"/>
    <w:rsid w:val="00A0452C"/>
    <w:rsid w:val="00A11213"/>
    <w:rsid w:val="00A21CDA"/>
    <w:rsid w:val="00A2445C"/>
    <w:rsid w:val="00A40CF5"/>
    <w:rsid w:val="00A50746"/>
    <w:rsid w:val="00A64E4A"/>
    <w:rsid w:val="00A707C6"/>
    <w:rsid w:val="00A97C04"/>
    <w:rsid w:val="00AA3EF7"/>
    <w:rsid w:val="00AB6125"/>
    <w:rsid w:val="00AC1566"/>
    <w:rsid w:val="00AD0F93"/>
    <w:rsid w:val="00AD3197"/>
    <w:rsid w:val="00AE44BA"/>
    <w:rsid w:val="00AF0FCB"/>
    <w:rsid w:val="00B02BC1"/>
    <w:rsid w:val="00B119DE"/>
    <w:rsid w:val="00B149AA"/>
    <w:rsid w:val="00B1575A"/>
    <w:rsid w:val="00B1596E"/>
    <w:rsid w:val="00B23209"/>
    <w:rsid w:val="00B242D6"/>
    <w:rsid w:val="00B35DBD"/>
    <w:rsid w:val="00B37F2E"/>
    <w:rsid w:val="00B54AFE"/>
    <w:rsid w:val="00B6207F"/>
    <w:rsid w:val="00B67899"/>
    <w:rsid w:val="00B707F6"/>
    <w:rsid w:val="00B736C3"/>
    <w:rsid w:val="00B75CE8"/>
    <w:rsid w:val="00B76ABC"/>
    <w:rsid w:val="00B84CB1"/>
    <w:rsid w:val="00B90895"/>
    <w:rsid w:val="00B91790"/>
    <w:rsid w:val="00B93895"/>
    <w:rsid w:val="00BA0909"/>
    <w:rsid w:val="00BA21CE"/>
    <w:rsid w:val="00BA3C8E"/>
    <w:rsid w:val="00BA4D19"/>
    <w:rsid w:val="00BA677E"/>
    <w:rsid w:val="00BC0549"/>
    <w:rsid w:val="00BC2562"/>
    <w:rsid w:val="00BC7B4A"/>
    <w:rsid w:val="00BC7BEA"/>
    <w:rsid w:val="00BD377E"/>
    <w:rsid w:val="00BF79EE"/>
    <w:rsid w:val="00C00464"/>
    <w:rsid w:val="00C020B2"/>
    <w:rsid w:val="00C032CC"/>
    <w:rsid w:val="00C06E1C"/>
    <w:rsid w:val="00C11AB5"/>
    <w:rsid w:val="00C15318"/>
    <w:rsid w:val="00C15EF1"/>
    <w:rsid w:val="00C234C1"/>
    <w:rsid w:val="00C246B6"/>
    <w:rsid w:val="00C25F38"/>
    <w:rsid w:val="00C34785"/>
    <w:rsid w:val="00C534E6"/>
    <w:rsid w:val="00C60E18"/>
    <w:rsid w:val="00C62709"/>
    <w:rsid w:val="00C64B45"/>
    <w:rsid w:val="00C64FA9"/>
    <w:rsid w:val="00C701AE"/>
    <w:rsid w:val="00C74BE6"/>
    <w:rsid w:val="00C84AEB"/>
    <w:rsid w:val="00C8621E"/>
    <w:rsid w:val="00C90E2F"/>
    <w:rsid w:val="00C91A48"/>
    <w:rsid w:val="00C94201"/>
    <w:rsid w:val="00C94DA7"/>
    <w:rsid w:val="00C94E7E"/>
    <w:rsid w:val="00CA3D9D"/>
    <w:rsid w:val="00CA7176"/>
    <w:rsid w:val="00CB1D55"/>
    <w:rsid w:val="00CB4657"/>
    <w:rsid w:val="00CC5197"/>
    <w:rsid w:val="00CC6702"/>
    <w:rsid w:val="00CD432F"/>
    <w:rsid w:val="00CD7111"/>
    <w:rsid w:val="00CF1FDC"/>
    <w:rsid w:val="00CF470B"/>
    <w:rsid w:val="00D04373"/>
    <w:rsid w:val="00D04EB4"/>
    <w:rsid w:val="00D0749C"/>
    <w:rsid w:val="00D10D4D"/>
    <w:rsid w:val="00D1783C"/>
    <w:rsid w:val="00D32E39"/>
    <w:rsid w:val="00D360DD"/>
    <w:rsid w:val="00D43F1F"/>
    <w:rsid w:val="00D45A66"/>
    <w:rsid w:val="00D4602B"/>
    <w:rsid w:val="00D52E06"/>
    <w:rsid w:val="00D52EF2"/>
    <w:rsid w:val="00D5449B"/>
    <w:rsid w:val="00D54BA1"/>
    <w:rsid w:val="00D607B2"/>
    <w:rsid w:val="00D6119F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5D9F"/>
    <w:rsid w:val="00D9659B"/>
    <w:rsid w:val="00DA2093"/>
    <w:rsid w:val="00DA27D9"/>
    <w:rsid w:val="00DA3495"/>
    <w:rsid w:val="00DA70DF"/>
    <w:rsid w:val="00DB1887"/>
    <w:rsid w:val="00DB2251"/>
    <w:rsid w:val="00DB249B"/>
    <w:rsid w:val="00DB28C0"/>
    <w:rsid w:val="00DC1593"/>
    <w:rsid w:val="00DC2409"/>
    <w:rsid w:val="00DC265B"/>
    <w:rsid w:val="00DD182C"/>
    <w:rsid w:val="00DE2835"/>
    <w:rsid w:val="00DE2A64"/>
    <w:rsid w:val="00DE66D6"/>
    <w:rsid w:val="00DF06C6"/>
    <w:rsid w:val="00DF6A2A"/>
    <w:rsid w:val="00E00AB6"/>
    <w:rsid w:val="00E02CD4"/>
    <w:rsid w:val="00E14604"/>
    <w:rsid w:val="00E15A1A"/>
    <w:rsid w:val="00E15B80"/>
    <w:rsid w:val="00E215B2"/>
    <w:rsid w:val="00E21AFA"/>
    <w:rsid w:val="00E25642"/>
    <w:rsid w:val="00E27B1E"/>
    <w:rsid w:val="00E400AD"/>
    <w:rsid w:val="00E446B6"/>
    <w:rsid w:val="00E461BA"/>
    <w:rsid w:val="00E462F3"/>
    <w:rsid w:val="00E4718F"/>
    <w:rsid w:val="00E536A1"/>
    <w:rsid w:val="00E57109"/>
    <w:rsid w:val="00E57D3B"/>
    <w:rsid w:val="00E61E5D"/>
    <w:rsid w:val="00E61EB9"/>
    <w:rsid w:val="00E624DF"/>
    <w:rsid w:val="00E659DF"/>
    <w:rsid w:val="00E703BA"/>
    <w:rsid w:val="00E8155D"/>
    <w:rsid w:val="00E8438C"/>
    <w:rsid w:val="00E9099B"/>
    <w:rsid w:val="00E90ED0"/>
    <w:rsid w:val="00E926DB"/>
    <w:rsid w:val="00E9418F"/>
    <w:rsid w:val="00EA0290"/>
    <w:rsid w:val="00EA75D9"/>
    <w:rsid w:val="00EB2752"/>
    <w:rsid w:val="00EB2F27"/>
    <w:rsid w:val="00EB346C"/>
    <w:rsid w:val="00EB7A42"/>
    <w:rsid w:val="00EC031B"/>
    <w:rsid w:val="00EC4575"/>
    <w:rsid w:val="00EC58AE"/>
    <w:rsid w:val="00EC6092"/>
    <w:rsid w:val="00ED15CD"/>
    <w:rsid w:val="00ED195F"/>
    <w:rsid w:val="00ED5574"/>
    <w:rsid w:val="00ED5EC5"/>
    <w:rsid w:val="00EE6A63"/>
    <w:rsid w:val="00EF0F1A"/>
    <w:rsid w:val="00EF3C7F"/>
    <w:rsid w:val="00F01454"/>
    <w:rsid w:val="00F07DB4"/>
    <w:rsid w:val="00F106EE"/>
    <w:rsid w:val="00F138DA"/>
    <w:rsid w:val="00F1466D"/>
    <w:rsid w:val="00F1742B"/>
    <w:rsid w:val="00F45E66"/>
    <w:rsid w:val="00F4690A"/>
    <w:rsid w:val="00F538E8"/>
    <w:rsid w:val="00F646EE"/>
    <w:rsid w:val="00F66DE0"/>
    <w:rsid w:val="00F7087D"/>
    <w:rsid w:val="00F80C17"/>
    <w:rsid w:val="00F9233C"/>
    <w:rsid w:val="00FA216A"/>
    <w:rsid w:val="00FB12E0"/>
    <w:rsid w:val="00FB2C0D"/>
    <w:rsid w:val="00FB71C1"/>
    <w:rsid w:val="00FC2BAA"/>
    <w:rsid w:val="00FD0476"/>
    <w:rsid w:val="00FD5AEB"/>
    <w:rsid w:val="00FD6B6D"/>
    <w:rsid w:val="00FE6627"/>
    <w:rsid w:val="00FF1ABB"/>
    <w:rsid w:val="00FF4F40"/>
    <w:rsid w:val="00FF59CB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C279D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C7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57</cp:revision>
  <cp:lastPrinted>2022-12-05T13:52:00Z</cp:lastPrinted>
  <dcterms:created xsi:type="dcterms:W3CDTF">2021-06-30T15:12:00Z</dcterms:created>
  <dcterms:modified xsi:type="dcterms:W3CDTF">2022-12-05T13:54:00Z</dcterms:modified>
</cp:coreProperties>
</file>