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ED8A2" w14:textId="77777777" w:rsidR="00911EE1" w:rsidRDefault="00911EE1" w:rsidP="00911EE1">
      <w:pPr>
        <w:widowControl w:val="0"/>
        <w:autoSpaceDE w:val="0"/>
        <w:autoSpaceDN w:val="0"/>
        <w:adjustRightInd w:val="0"/>
        <w:ind w:firstLine="5245"/>
        <w:jc w:val="both"/>
      </w:pPr>
      <w:r>
        <w:t xml:space="preserve">Приложение </w:t>
      </w:r>
    </w:p>
    <w:p w14:paraId="184996E5" w14:textId="77777777" w:rsidR="00911EE1" w:rsidRDefault="00911EE1" w:rsidP="00911EE1">
      <w:pPr>
        <w:widowControl w:val="0"/>
        <w:autoSpaceDE w:val="0"/>
        <w:autoSpaceDN w:val="0"/>
        <w:adjustRightInd w:val="0"/>
        <w:ind w:firstLine="5245"/>
        <w:jc w:val="both"/>
      </w:pPr>
      <w:r>
        <w:t xml:space="preserve">к постановлению </w:t>
      </w:r>
    </w:p>
    <w:p w14:paraId="5A2E9313" w14:textId="77777777" w:rsidR="00911EE1" w:rsidRDefault="00911EE1" w:rsidP="00911EE1">
      <w:pPr>
        <w:widowControl w:val="0"/>
        <w:autoSpaceDE w:val="0"/>
        <w:autoSpaceDN w:val="0"/>
        <w:adjustRightInd w:val="0"/>
        <w:ind w:firstLine="5245"/>
        <w:jc w:val="both"/>
      </w:pPr>
      <w:r>
        <w:t>Правительства Санкт-Петербурга</w:t>
      </w:r>
    </w:p>
    <w:p w14:paraId="47CD2F78" w14:textId="77777777" w:rsidR="00911EE1" w:rsidRDefault="00911EE1" w:rsidP="00911EE1">
      <w:pPr>
        <w:widowControl w:val="0"/>
        <w:autoSpaceDE w:val="0"/>
        <w:autoSpaceDN w:val="0"/>
        <w:adjustRightInd w:val="0"/>
        <w:ind w:firstLine="5245"/>
        <w:jc w:val="both"/>
      </w:pPr>
      <w:r>
        <w:t>от _____________ № ___________</w:t>
      </w:r>
    </w:p>
    <w:p w14:paraId="25A2FA31" w14:textId="77777777" w:rsidR="00911EE1" w:rsidRDefault="00911EE1" w:rsidP="00911EE1">
      <w:pPr>
        <w:widowControl w:val="0"/>
        <w:autoSpaceDE w:val="0"/>
        <w:autoSpaceDN w:val="0"/>
        <w:adjustRightInd w:val="0"/>
        <w:ind w:firstLine="709"/>
        <w:rPr>
          <w:b/>
          <w:bCs/>
          <w:color w:val="000001"/>
        </w:rPr>
      </w:pPr>
      <w:bookmarkStart w:id="0" w:name="Par35"/>
      <w:bookmarkEnd w:id="0"/>
    </w:p>
    <w:p w14:paraId="7864FD58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F906AB">
        <w:rPr>
          <w:b/>
          <w:bCs/>
        </w:rPr>
        <w:t>Порядок</w:t>
      </w:r>
    </w:p>
    <w:p w14:paraId="5558071D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F906AB">
        <w:rPr>
          <w:b/>
          <w:bCs/>
        </w:rPr>
        <w:t>предоставления в 2023 году социально ориентированным</w:t>
      </w:r>
    </w:p>
    <w:p w14:paraId="2D15BDFA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F906AB">
        <w:rPr>
          <w:b/>
          <w:bCs/>
        </w:rPr>
        <w:t>некоммерческим организациям субсидий в виде грантов</w:t>
      </w:r>
    </w:p>
    <w:p w14:paraId="3625DC83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F906AB">
        <w:rPr>
          <w:b/>
          <w:bCs/>
        </w:rPr>
        <w:t>Санкт-Петербурга в целях возмещения затрат</w:t>
      </w:r>
    </w:p>
    <w:p w14:paraId="65896C5F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F906AB">
        <w:rPr>
          <w:b/>
          <w:bCs/>
        </w:rPr>
        <w:t>на производство и размещение социальной рекламы</w:t>
      </w:r>
    </w:p>
    <w:p w14:paraId="640F7018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14:paraId="3F4C4506" w14:textId="1CFC0CA9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bookmarkStart w:id="1" w:name="Par6"/>
      <w:bookmarkEnd w:id="1"/>
      <w:r w:rsidRPr="00F906AB">
        <w:rPr>
          <w:bCs/>
        </w:rPr>
        <w:t xml:space="preserve">1. Настоящий Порядок устанавливает правила предоставления в 2023 году социально ориентированным некоммерческим организациям субсидий в виде грантов Санкт-Петербурга в целях возмещения затрат на производство и размещение социальной рекламы, лимиты бюджетных обязательств на которые доведены Комитету по печати </w:t>
      </w:r>
      <w:r w:rsidRPr="00F906AB">
        <w:rPr>
          <w:bCs/>
        </w:rPr>
        <w:br/>
        <w:t xml:space="preserve">и взаимодействию со средствами массовой информации (далее - Комитет) статьей расходов </w:t>
      </w:r>
      <w:r w:rsidR="00467417" w:rsidRPr="00F906AB">
        <w:rPr>
          <w:bCs/>
        </w:rPr>
        <w:t>«</w:t>
      </w:r>
      <w:r w:rsidRPr="00F906AB">
        <w:rPr>
          <w:bCs/>
        </w:rPr>
        <w:t>Субсидии в виде грантов Санкт-Петербурга на производство и размещение социальной рекламы в соответствии с Законом Санкт-Петербурга</w:t>
      </w:r>
      <w:r w:rsidR="00467417" w:rsidRPr="00F906AB">
        <w:rPr>
          <w:bCs/>
        </w:rPr>
        <w:t>»</w:t>
      </w:r>
      <w:r w:rsidRPr="00F906AB">
        <w:rPr>
          <w:bCs/>
        </w:rPr>
        <w:t xml:space="preserve"> (код целевой статьи 0340041080) </w:t>
      </w:r>
      <w:r w:rsidRPr="00F906AB">
        <w:rPr>
          <w:bCs/>
        </w:rPr>
        <w:br/>
        <w:t>в приложении 2 к Закону Санкт-Петербурга от 23.11.2022 №</w:t>
      </w:r>
      <w:r w:rsidR="00664F43" w:rsidRPr="00F906AB">
        <w:rPr>
          <w:bCs/>
        </w:rPr>
        <w:t xml:space="preserve"> </w:t>
      </w:r>
      <w:r w:rsidRPr="00F906AB">
        <w:rPr>
          <w:bCs/>
        </w:rPr>
        <w:t xml:space="preserve">666-104 </w:t>
      </w:r>
      <w:r w:rsidR="00467417" w:rsidRPr="00F906AB">
        <w:rPr>
          <w:bCs/>
        </w:rPr>
        <w:t>«</w:t>
      </w:r>
      <w:r w:rsidRPr="00F906AB">
        <w:rPr>
          <w:bCs/>
        </w:rPr>
        <w:t xml:space="preserve">О бюджете </w:t>
      </w:r>
      <w:r w:rsidR="009D4760">
        <w:rPr>
          <w:bCs/>
        </w:rPr>
        <w:br/>
      </w:r>
      <w:r w:rsidRPr="00F906AB">
        <w:rPr>
          <w:bCs/>
        </w:rPr>
        <w:t>Санкт-Петербурга на 2023 год и на плановый период 2024 и 2025 годов</w:t>
      </w:r>
      <w:r w:rsidR="00467417" w:rsidRPr="00F906AB">
        <w:rPr>
          <w:bCs/>
        </w:rPr>
        <w:t>»</w:t>
      </w:r>
      <w:r w:rsidRPr="00F906AB">
        <w:rPr>
          <w:bCs/>
        </w:rPr>
        <w:br/>
        <w:t xml:space="preserve">(далее - Закон о бюджете Санкт-Петербурга) в соответствии с Законом Санкт-Петербурга от 10.10.2001 </w:t>
      </w:r>
      <w:r w:rsidR="00664F43" w:rsidRPr="00F906AB">
        <w:rPr>
          <w:bCs/>
        </w:rPr>
        <w:t>№</w:t>
      </w:r>
      <w:r w:rsidRPr="00F906AB">
        <w:rPr>
          <w:bCs/>
        </w:rPr>
        <w:t xml:space="preserve"> 701-88 </w:t>
      </w:r>
      <w:r w:rsidR="00467417" w:rsidRPr="00F906AB">
        <w:rPr>
          <w:bCs/>
        </w:rPr>
        <w:t>«</w:t>
      </w:r>
      <w:r w:rsidRPr="00F906AB">
        <w:rPr>
          <w:bCs/>
        </w:rPr>
        <w:t>О грантах Санкт-Петербурга на производство и размещение социальной рекламы</w:t>
      </w:r>
      <w:r w:rsidR="00467417" w:rsidRPr="00F906AB">
        <w:rPr>
          <w:bCs/>
        </w:rPr>
        <w:t>»</w:t>
      </w:r>
      <w:r w:rsidRPr="00F906AB">
        <w:rPr>
          <w:bCs/>
        </w:rPr>
        <w:t xml:space="preserve"> (далее - Закон) и подпрограммой 4 приложения к постановлению Правительства </w:t>
      </w:r>
      <w:r w:rsidR="00664F43" w:rsidRPr="00F906AB">
        <w:rPr>
          <w:bCs/>
        </w:rPr>
        <w:t>Санкт-Петербурга от 23.06.2014 №</w:t>
      </w:r>
      <w:r w:rsidRPr="00F906AB">
        <w:rPr>
          <w:bCs/>
        </w:rPr>
        <w:t xml:space="preserve"> 497 </w:t>
      </w:r>
      <w:r w:rsidR="00467417" w:rsidRPr="00F906AB">
        <w:rPr>
          <w:bCs/>
        </w:rPr>
        <w:t>«</w:t>
      </w:r>
      <w:r w:rsidRPr="00F906AB">
        <w:rPr>
          <w:bCs/>
        </w:rPr>
        <w:t>О государствен</w:t>
      </w:r>
      <w:r w:rsidR="00467417" w:rsidRPr="00F906AB">
        <w:rPr>
          <w:bCs/>
        </w:rPr>
        <w:t>ной программе Санкт-Петербурга «</w:t>
      </w:r>
      <w:r w:rsidRPr="00F906AB">
        <w:rPr>
          <w:bCs/>
        </w:rPr>
        <w:t>Социальная подде</w:t>
      </w:r>
      <w:r w:rsidR="00664F43" w:rsidRPr="00F906AB">
        <w:rPr>
          <w:bCs/>
        </w:rPr>
        <w:t>ржка граждан в Санкт-Петербурге</w:t>
      </w:r>
      <w:r w:rsidR="00467417" w:rsidRPr="00F906AB">
        <w:rPr>
          <w:bCs/>
        </w:rPr>
        <w:t>»</w:t>
      </w:r>
      <w:r w:rsidR="00904922">
        <w:rPr>
          <w:bCs/>
        </w:rPr>
        <w:t xml:space="preserve"> </w:t>
      </w:r>
      <w:r w:rsidR="0099569C">
        <w:rPr>
          <w:bCs/>
        </w:rPr>
        <w:br/>
      </w:r>
      <w:r w:rsidRPr="00F906AB">
        <w:rPr>
          <w:bCs/>
        </w:rPr>
        <w:t>(далее - субсидии).</w:t>
      </w:r>
    </w:p>
    <w:p w14:paraId="6C00DE21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bookmarkStart w:id="2" w:name="Par7"/>
      <w:bookmarkEnd w:id="2"/>
      <w:r w:rsidRPr="00F906AB">
        <w:rPr>
          <w:bCs/>
        </w:rPr>
        <w:t xml:space="preserve">2. Субсидии предоставляются на безвозмездной и безвозвратной основе социально ориентированным некоммерческим организациям (за исключением государственных корпораций, государственных компаний, общественных объединений, являющихся политическими партиями, государственных (муниципальных) учреждений), зарегистрированным и осуществляющим на территории Санкт-Петербурга в соответствии с учредительными документами виды деятельности, указанные в статье 3 Закона </w:t>
      </w:r>
      <w:r w:rsidR="00664F43" w:rsidRPr="00F906AB">
        <w:rPr>
          <w:bCs/>
        </w:rPr>
        <w:br/>
      </w:r>
      <w:r w:rsidRPr="00F906AB">
        <w:rPr>
          <w:bCs/>
        </w:rPr>
        <w:t xml:space="preserve">Санкт-Петербурга от 23.03.2011 </w:t>
      </w:r>
      <w:r w:rsidR="00664F43" w:rsidRPr="00F906AB">
        <w:rPr>
          <w:bCs/>
        </w:rPr>
        <w:t>№</w:t>
      </w:r>
      <w:r w:rsidRPr="00F906AB">
        <w:rPr>
          <w:bCs/>
        </w:rPr>
        <w:t xml:space="preserve"> 153-41 </w:t>
      </w:r>
      <w:r w:rsidR="00467417" w:rsidRPr="00F906AB">
        <w:rPr>
          <w:bCs/>
        </w:rPr>
        <w:t>«</w:t>
      </w:r>
      <w:r w:rsidRPr="00F906AB">
        <w:rPr>
          <w:bCs/>
        </w:rPr>
        <w:t>О поддержке социально ориентированных некоммерческих организаций в Санкт-Петербурге</w:t>
      </w:r>
      <w:r w:rsidR="00467417" w:rsidRPr="00F906AB">
        <w:rPr>
          <w:bCs/>
        </w:rPr>
        <w:t>»</w:t>
      </w:r>
      <w:r w:rsidRPr="00F906AB">
        <w:rPr>
          <w:bCs/>
        </w:rPr>
        <w:t>, признанным победителями конкурса на право получения в 202</w:t>
      </w:r>
      <w:r w:rsidR="00664F43" w:rsidRPr="00F906AB">
        <w:rPr>
          <w:bCs/>
        </w:rPr>
        <w:t>3</w:t>
      </w:r>
      <w:r w:rsidRPr="00F906AB">
        <w:rPr>
          <w:bCs/>
        </w:rPr>
        <w:t xml:space="preserve"> году субсидий (далее - получатели субсидий), в соответствии </w:t>
      </w:r>
      <w:r w:rsidR="00664F43" w:rsidRPr="00F906AB">
        <w:rPr>
          <w:bCs/>
        </w:rPr>
        <w:br/>
      </w:r>
      <w:r w:rsidRPr="00F906AB">
        <w:rPr>
          <w:bCs/>
        </w:rPr>
        <w:t>с Положением о порядке предоставления грантов Санкт-Петербурга на производство</w:t>
      </w:r>
      <w:r w:rsidR="00664F43" w:rsidRPr="00F906AB">
        <w:rPr>
          <w:bCs/>
        </w:rPr>
        <w:br/>
      </w:r>
      <w:r w:rsidRPr="00F906AB">
        <w:rPr>
          <w:bCs/>
        </w:rPr>
        <w:t xml:space="preserve">и размещение социальной рекламы, утвержденным постановлением Правительства </w:t>
      </w:r>
      <w:r w:rsidR="00664F43" w:rsidRPr="00F906AB">
        <w:rPr>
          <w:bCs/>
        </w:rPr>
        <w:br/>
      </w:r>
      <w:r w:rsidRPr="00F906AB">
        <w:rPr>
          <w:bCs/>
        </w:rPr>
        <w:t xml:space="preserve">Санкт-Петербурга от 01.04.2008 </w:t>
      </w:r>
      <w:r w:rsidR="00664F43" w:rsidRPr="00F906AB">
        <w:rPr>
          <w:bCs/>
        </w:rPr>
        <w:t>№</w:t>
      </w:r>
      <w:r w:rsidRPr="00F906AB">
        <w:rPr>
          <w:bCs/>
        </w:rPr>
        <w:t xml:space="preserve"> 321 </w:t>
      </w:r>
      <w:r w:rsidR="00467417" w:rsidRPr="00F906AB">
        <w:rPr>
          <w:bCs/>
        </w:rPr>
        <w:t>«</w:t>
      </w:r>
      <w:r w:rsidRPr="00F906AB">
        <w:rPr>
          <w:bCs/>
        </w:rPr>
        <w:t>О мерах по реал</w:t>
      </w:r>
      <w:r w:rsidR="00664F43" w:rsidRPr="00F906AB">
        <w:rPr>
          <w:bCs/>
        </w:rPr>
        <w:t xml:space="preserve">изации Закона Санкт-Петербурга </w:t>
      </w:r>
      <w:r w:rsidR="00467417" w:rsidRPr="00F906AB">
        <w:rPr>
          <w:bCs/>
        </w:rPr>
        <w:t>«</w:t>
      </w:r>
      <w:r w:rsidRPr="00F906AB">
        <w:rPr>
          <w:bCs/>
        </w:rPr>
        <w:t xml:space="preserve">О грантах Санкт-Петербурга на производство </w:t>
      </w:r>
      <w:r w:rsidR="00664F43" w:rsidRPr="00F906AB">
        <w:rPr>
          <w:bCs/>
        </w:rPr>
        <w:t>и размещение социальной рекламы</w:t>
      </w:r>
      <w:r w:rsidR="00467417" w:rsidRPr="00F906AB">
        <w:rPr>
          <w:bCs/>
        </w:rPr>
        <w:t>»</w:t>
      </w:r>
      <w:r w:rsidR="00664F43" w:rsidRPr="00F906AB">
        <w:rPr>
          <w:bCs/>
        </w:rPr>
        <w:br/>
      </w:r>
      <w:r w:rsidRPr="00F906AB">
        <w:rPr>
          <w:bCs/>
        </w:rPr>
        <w:t>(далее - Положение).</w:t>
      </w:r>
    </w:p>
    <w:p w14:paraId="785687DA" w14:textId="0C0B07D7" w:rsidR="00795EC7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 xml:space="preserve">Субсидии предоставляются в рамках реализации государственной программы Санкт-Петербурга </w:t>
      </w:r>
      <w:r w:rsidR="00467417" w:rsidRPr="00F906AB">
        <w:rPr>
          <w:bCs/>
        </w:rPr>
        <w:t>«</w:t>
      </w:r>
      <w:r w:rsidRPr="00F906AB">
        <w:rPr>
          <w:bCs/>
        </w:rPr>
        <w:t>Социальная поддержка граждан в Санкт-Петербурге</w:t>
      </w:r>
      <w:r w:rsidR="00467417" w:rsidRPr="00F906AB">
        <w:rPr>
          <w:bCs/>
        </w:rPr>
        <w:t>»</w:t>
      </w:r>
      <w:r w:rsidRPr="00F906AB">
        <w:rPr>
          <w:bCs/>
        </w:rPr>
        <w:t xml:space="preserve">, утвержденной постановлением Правительства </w:t>
      </w:r>
      <w:r w:rsidR="00664F43" w:rsidRPr="00F906AB">
        <w:rPr>
          <w:bCs/>
        </w:rPr>
        <w:t>Санкт-Петербурга от 23.06.2014 №</w:t>
      </w:r>
      <w:r w:rsidRPr="00F906AB">
        <w:rPr>
          <w:bCs/>
        </w:rPr>
        <w:t xml:space="preserve"> 497, и в целях воз</w:t>
      </w:r>
      <w:r w:rsidR="00664F43" w:rsidRPr="00F906AB">
        <w:rPr>
          <w:bCs/>
        </w:rPr>
        <w:t>мещения затрат, возникших в 2023</w:t>
      </w:r>
      <w:r w:rsidRPr="00F906AB">
        <w:rPr>
          <w:bCs/>
        </w:rPr>
        <w:t xml:space="preserve"> году, в связи с производством и размещением получателями субсидий социальной рекламы (далее - затраты).</w:t>
      </w:r>
    </w:p>
    <w:p w14:paraId="36A94A35" w14:textId="5175A0CB" w:rsidR="0031796A" w:rsidRPr="00190A55" w:rsidRDefault="0031796A" w:rsidP="0031796A">
      <w:pPr>
        <w:ind w:firstLine="709"/>
        <w:jc w:val="both"/>
      </w:pPr>
      <w:r w:rsidRPr="0031796A">
        <w:t>Целью предоставления субсидий является финансовое возмещение затрат, возникших в 2023 году, в связи с производством и размещением получателями субсидий социальной рекламы.</w:t>
      </w:r>
      <w:r w:rsidRPr="00190A55">
        <w:t xml:space="preserve"> </w:t>
      </w:r>
    </w:p>
    <w:p w14:paraId="2AA6BDBE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В соответствии с Законом о бюджете Санкт-Петербурга объем финансировани</w:t>
      </w:r>
      <w:r w:rsidR="00664F43" w:rsidRPr="00F906AB">
        <w:rPr>
          <w:bCs/>
        </w:rPr>
        <w:t>я предоставления субсидий в 2023</w:t>
      </w:r>
      <w:r w:rsidRPr="00F906AB">
        <w:rPr>
          <w:bCs/>
        </w:rPr>
        <w:t xml:space="preserve"> году составляет 8</w:t>
      </w:r>
      <w:r w:rsidR="00664F43" w:rsidRPr="00F906AB">
        <w:rPr>
          <w:bCs/>
        </w:rPr>
        <w:t xml:space="preserve"> </w:t>
      </w:r>
      <w:r w:rsidRPr="00F906AB">
        <w:rPr>
          <w:bCs/>
        </w:rPr>
        <w:t>100 тыс. руб.</w:t>
      </w:r>
    </w:p>
    <w:p w14:paraId="59C9EC20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Затраты подлежат возмещению с учетом положений пункта 11 настоящего Порядка.</w:t>
      </w:r>
    </w:p>
    <w:p w14:paraId="32747A1E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 xml:space="preserve">3. Результатом предоставления субсидий является реализация получателями </w:t>
      </w:r>
      <w:r w:rsidRPr="00F906AB">
        <w:rPr>
          <w:bCs/>
        </w:rPr>
        <w:lastRenderedPageBreak/>
        <w:t>субсидий комплекса мероприятий по производству и размещению социальной рекламы (далее - проект) в период с 01.01.202</w:t>
      </w:r>
      <w:r w:rsidR="00664F43" w:rsidRPr="00F906AB">
        <w:rPr>
          <w:bCs/>
        </w:rPr>
        <w:t>3</w:t>
      </w:r>
      <w:r w:rsidRPr="00F906AB">
        <w:rPr>
          <w:bCs/>
        </w:rPr>
        <w:t xml:space="preserve"> по 31.12.202</w:t>
      </w:r>
      <w:r w:rsidR="00664F43" w:rsidRPr="00F906AB">
        <w:rPr>
          <w:bCs/>
        </w:rPr>
        <w:t>3</w:t>
      </w:r>
      <w:r w:rsidRPr="00F906AB">
        <w:rPr>
          <w:bCs/>
        </w:rPr>
        <w:t xml:space="preserve"> (далее - результат) в соответствии </w:t>
      </w:r>
      <w:r w:rsidR="00664F43" w:rsidRPr="00F906AB">
        <w:rPr>
          <w:bCs/>
        </w:rPr>
        <w:br/>
      </w:r>
      <w:r w:rsidRPr="00F906AB">
        <w:rPr>
          <w:bCs/>
        </w:rPr>
        <w:t>с заключенным Соглашением о предоставлении субсидии из бюджета Санкт-Петербурга (далее - Соглашение).</w:t>
      </w:r>
    </w:p>
    <w:p w14:paraId="397D995B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Значением результата является реализация проекта в соответствии с техническими характеристиками в сроки, установленные Соглашением.</w:t>
      </w:r>
    </w:p>
    <w:p w14:paraId="22710456" w14:textId="7DA96593" w:rsidR="00795EC7" w:rsidRPr="00F906AB" w:rsidRDefault="004C78F3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Характеристиками</w:t>
      </w:r>
      <w:r w:rsidR="00795EC7" w:rsidRPr="00F906AB">
        <w:rPr>
          <w:bCs/>
        </w:rPr>
        <w:t xml:space="preserve">, необходимыми для достижения значений результата </w:t>
      </w:r>
      <w:r w:rsidR="00664F43" w:rsidRPr="00F906AB">
        <w:rPr>
          <w:bCs/>
        </w:rPr>
        <w:br/>
      </w:r>
      <w:r w:rsidR="00795EC7" w:rsidRPr="00F906AB">
        <w:rPr>
          <w:bCs/>
        </w:rPr>
        <w:t xml:space="preserve">(далее </w:t>
      </w:r>
      <w:r>
        <w:rPr>
          <w:bCs/>
        </w:rPr>
        <w:t>–</w:t>
      </w:r>
      <w:r w:rsidR="00795EC7" w:rsidRPr="00F906AB">
        <w:rPr>
          <w:bCs/>
        </w:rPr>
        <w:t xml:space="preserve"> </w:t>
      </w:r>
      <w:r>
        <w:rPr>
          <w:bCs/>
        </w:rPr>
        <w:t>характеристики результата</w:t>
      </w:r>
      <w:r w:rsidR="00795EC7" w:rsidRPr="00F906AB">
        <w:rPr>
          <w:bCs/>
        </w:rPr>
        <w:t>), являются:</w:t>
      </w:r>
    </w:p>
    <w:p w14:paraId="64C02DA2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количество разработанных (изготовленных) в соответствии с техническими характеристиками проекта материалов социальной рекламы (эскизов, оригинал-макетов, аудио- и видеороликов, статей) в срок, установленный Соглашением. Конкретный вид разрабатываемых (изготавливаемых) материалов социальной рекламы устанавливается Соглашением;</w:t>
      </w:r>
    </w:p>
    <w:p w14:paraId="3BA38A40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количество показов (трансляций, размещений) разработанных (изготовленных) материалов социальной рекламы в срок, установленный Соглашением. Конкретный способ распространения материалов социальной рекламы устанавливается Соглашением.</w:t>
      </w:r>
    </w:p>
    <w:p w14:paraId="0BFB9065" w14:textId="5EE14653" w:rsidR="00795EC7" w:rsidRPr="00F906AB" w:rsidRDefault="004C78F3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Характеристики результата</w:t>
      </w:r>
      <w:r w:rsidRPr="00F906AB">
        <w:rPr>
          <w:bCs/>
        </w:rPr>
        <w:t xml:space="preserve"> </w:t>
      </w:r>
      <w:r w:rsidR="00795EC7" w:rsidRPr="00F906AB">
        <w:rPr>
          <w:bCs/>
        </w:rPr>
        <w:t>в отношении каждого получателя субсидий устанавливаются Соглашением.</w:t>
      </w:r>
    </w:p>
    <w:p w14:paraId="4CDF2FAF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 xml:space="preserve">Форма распространения материалов социальной рекламы, сроки и способы </w:t>
      </w:r>
      <w:r w:rsidR="00664F43" w:rsidRPr="00F906AB">
        <w:rPr>
          <w:bCs/>
        </w:rPr>
        <w:br/>
      </w:r>
      <w:r w:rsidRPr="00F906AB">
        <w:rPr>
          <w:bCs/>
        </w:rPr>
        <w:t xml:space="preserve">их размещения, а также технические характеристики проекта указываются в Соглашении </w:t>
      </w:r>
      <w:r w:rsidR="00664F43" w:rsidRPr="00F906AB">
        <w:rPr>
          <w:bCs/>
        </w:rPr>
        <w:br/>
      </w:r>
      <w:r w:rsidRPr="00F906AB">
        <w:rPr>
          <w:bCs/>
        </w:rPr>
        <w:t>в соответствии с заявкой на участие в ко</w:t>
      </w:r>
      <w:r w:rsidR="00664F43" w:rsidRPr="00F906AB">
        <w:rPr>
          <w:bCs/>
        </w:rPr>
        <w:t>нкурсе на право получения в 2023</w:t>
      </w:r>
      <w:r w:rsidRPr="00F906AB">
        <w:rPr>
          <w:bCs/>
        </w:rPr>
        <w:t xml:space="preserve"> году субсидий (далее - заявка).</w:t>
      </w:r>
    </w:p>
    <w:p w14:paraId="293520DF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 xml:space="preserve">Субсидии предоставляются для реализации проектов по направлениям, указанным </w:t>
      </w:r>
      <w:r w:rsidR="00664F43" w:rsidRPr="00F906AB">
        <w:rPr>
          <w:bCs/>
        </w:rPr>
        <w:br/>
      </w:r>
      <w:r w:rsidRPr="00F906AB">
        <w:rPr>
          <w:bCs/>
        </w:rPr>
        <w:t>в Законе.</w:t>
      </w:r>
      <w:bookmarkStart w:id="3" w:name="_GoBack"/>
      <w:bookmarkEnd w:id="3"/>
    </w:p>
    <w:p w14:paraId="763ACBBF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Темы проектов указываются социально ориентированными некоммерческими организациями, принимающими участие в конкурсе на право получения в 202</w:t>
      </w:r>
      <w:r w:rsidR="00664F43" w:rsidRPr="00F906AB">
        <w:rPr>
          <w:bCs/>
        </w:rPr>
        <w:t>3</w:t>
      </w:r>
      <w:r w:rsidRPr="00F906AB">
        <w:rPr>
          <w:bCs/>
        </w:rPr>
        <w:t xml:space="preserve"> году субсидий (далее - претенденты).</w:t>
      </w:r>
    </w:p>
    <w:p w14:paraId="48A75C31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bookmarkStart w:id="4" w:name="Par20"/>
      <w:bookmarkEnd w:id="4"/>
      <w:r w:rsidRPr="00F906AB">
        <w:rPr>
          <w:bCs/>
        </w:rPr>
        <w:t>4. Условиями предоставления субсидий являются:</w:t>
      </w:r>
    </w:p>
    <w:p w14:paraId="57889CBD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bookmarkStart w:id="5" w:name="Par21"/>
      <w:bookmarkEnd w:id="5"/>
      <w:r w:rsidRPr="00F906AB">
        <w:rPr>
          <w:bCs/>
        </w:rPr>
        <w:t>4.1. Условия, установленные в статье 4 Закона.</w:t>
      </w:r>
    </w:p>
    <w:p w14:paraId="2EF1EFCE" w14:textId="54C42FB1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 xml:space="preserve">4.2. Достижение значений результата и </w:t>
      </w:r>
      <w:r w:rsidR="004C78F3">
        <w:rPr>
          <w:bCs/>
        </w:rPr>
        <w:t>характеристик результата</w:t>
      </w:r>
      <w:r w:rsidRPr="00F906AB">
        <w:rPr>
          <w:bCs/>
        </w:rPr>
        <w:t>.</w:t>
      </w:r>
    </w:p>
    <w:p w14:paraId="12896FF4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4.3. Документальное подтверждение затрат.</w:t>
      </w:r>
    </w:p>
    <w:p w14:paraId="3D98AD5F" w14:textId="5EBAF09E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bookmarkStart w:id="6" w:name="Par24"/>
      <w:bookmarkEnd w:id="6"/>
      <w:r w:rsidRPr="00F906AB">
        <w:rPr>
          <w:bCs/>
        </w:rPr>
        <w:t>4.4. Наличие согласия претендента на осуществление в отношении него Комитетом проверок соблюдения порядка и условий предоставления субсидии, в том числе в части достижения результата (далее - проверки), а также осуществление проверок органами государственного финанс</w:t>
      </w:r>
      <w:r w:rsidR="00F8528D">
        <w:rPr>
          <w:bCs/>
        </w:rPr>
        <w:t xml:space="preserve">ового контроля </w:t>
      </w:r>
      <w:r w:rsidR="00F8528D" w:rsidRPr="00595FBF">
        <w:rPr>
          <w:bCs/>
        </w:rPr>
        <w:t xml:space="preserve">в соответствии со статьями 268.1, 269.2 Бюджетного кодекса </w:t>
      </w:r>
      <w:r w:rsidRPr="00595FBF">
        <w:rPr>
          <w:bCs/>
        </w:rPr>
        <w:t>Российской Федерации</w:t>
      </w:r>
      <w:r w:rsidRPr="00F906AB">
        <w:rPr>
          <w:bCs/>
        </w:rPr>
        <w:t xml:space="preserve"> (далее - БК РФ).</w:t>
      </w:r>
    </w:p>
    <w:p w14:paraId="253FE52A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bookmarkStart w:id="7" w:name="Par25"/>
      <w:bookmarkEnd w:id="7"/>
      <w:r w:rsidRPr="00F906AB">
        <w:rPr>
          <w:bCs/>
        </w:rPr>
        <w:t>4.5. Уровень средней заработной платы работников претендента (включая обособленные подразделения, находящиеся на территории Санкт-Петербурга), рассчитываемый в соответствии со статьей 139 Трудового кодекса Российской Федерации, должен быть в течение 202</w:t>
      </w:r>
      <w:r w:rsidR="00664F43" w:rsidRPr="00F906AB">
        <w:rPr>
          <w:bCs/>
        </w:rPr>
        <w:t>2</w:t>
      </w:r>
      <w:r w:rsidRPr="00F906AB">
        <w:rPr>
          <w:bCs/>
        </w:rPr>
        <w:t xml:space="preserve"> года не ниже размера минимальной заработной платы </w:t>
      </w:r>
      <w:r w:rsidR="00664F43" w:rsidRPr="00F906AB">
        <w:rPr>
          <w:bCs/>
        </w:rPr>
        <w:br/>
      </w:r>
      <w:r w:rsidRPr="00F906AB">
        <w:rPr>
          <w:bCs/>
        </w:rPr>
        <w:t>в Санкт-Петербурге, установленного региональным соглашением о минимальной заработной плате в Санкт-Петербурге на соответствующий период 202</w:t>
      </w:r>
      <w:r w:rsidR="00664F43" w:rsidRPr="00F906AB">
        <w:rPr>
          <w:bCs/>
        </w:rPr>
        <w:t>2</w:t>
      </w:r>
      <w:r w:rsidRPr="00F906AB">
        <w:rPr>
          <w:bCs/>
        </w:rPr>
        <w:t xml:space="preserve"> года.</w:t>
      </w:r>
    </w:p>
    <w:p w14:paraId="1F4732F5" w14:textId="5BC8F267" w:rsidR="00467417" w:rsidRPr="00F906AB" w:rsidRDefault="00795EC7" w:rsidP="00467417">
      <w:pPr>
        <w:autoSpaceDE w:val="0"/>
        <w:autoSpaceDN w:val="0"/>
        <w:adjustRightInd w:val="0"/>
        <w:ind w:firstLine="567"/>
        <w:jc w:val="both"/>
      </w:pPr>
      <w:bookmarkStart w:id="8" w:name="Par26"/>
      <w:bookmarkEnd w:id="8"/>
      <w:r w:rsidRPr="00F906AB">
        <w:rPr>
          <w:bCs/>
        </w:rPr>
        <w:t xml:space="preserve">4.6. Уровень средней заработной платы работников претендента (включая обособленные подразделения, находящиеся на территории Санкт-Петербурга), рассчитываемый в соответствии со статьей 139 Трудового кодекса Российской Федерации, должен быть в течение периода со дня принятия решения о предоставлении субсидии </w:t>
      </w:r>
      <w:r w:rsidR="00664F43" w:rsidRPr="00F906AB">
        <w:rPr>
          <w:bCs/>
        </w:rPr>
        <w:br/>
      </w:r>
      <w:r w:rsidRPr="00F906AB">
        <w:rPr>
          <w:bCs/>
        </w:rPr>
        <w:t xml:space="preserve">до даты, по состоянию на которую претендентом формируется отчетность о достижении результата и </w:t>
      </w:r>
      <w:r w:rsidR="004C78F3">
        <w:rPr>
          <w:bCs/>
        </w:rPr>
        <w:t>характеристик результата</w:t>
      </w:r>
      <w:r w:rsidRPr="00F906AB">
        <w:rPr>
          <w:bCs/>
        </w:rPr>
        <w:t xml:space="preserve">, не ниже размера минимальной заработной платы </w:t>
      </w:r>
      <w:r w:rsidR="00664F43" w:rsidRPr="00F906AB">
        <w:rPr>
          <w:bCs/>
        </w:rPr>
        <w:br/>
      </w:r>
      <w:r w:rsidRPr="00F906AB">
        <w:rPr>
          <w:bCs/>
        </w:rPr>
        <w:t>в Санкт-Петербурге, установленного региональным соглашением о минимальной заработной плате в Санкт-Петербурге на соответствующий период 202</w:t>
      </w:r>
      <w:r w:rsidR="00467417" w:rsidRPr="00F906AB">
        <w:rPr>
          <w:bCs/>
        </w:rPr>
        <w:t xml:space="preserve">3 года, а при отсутствии такого соглашения на 2023 год – </w:t>
      </w:r>
      <w:r w:rsidR="00467417" w:rsidRPr="00F906AB">
        <w:t xml:space="preserve">размера минимальной заработной платы </w:t>
      </w:r>
      <w:r w:rsidR="00467417" w:rsidRPr="00F906AB">
        <w:br/>
        <w:t xml:space="preserve">в Санкт-Петербурге, установленного соглашением, действовавшим на 31 декабря 2022 </w:t>
      </w:r>
      <w:r w:rsidR="00467417" w:rsidRPr="00F906AB">
        <w:lastRenderedPageBreak/>
        <w:t>года. Нарушение указанного условия влечет отказ в перечислении субсидии на счет получателя субсидии.</w:t>
      </w:r>
    </w:p>
    <w:p w14:paraId="420E9CC8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bookmarkStart w:id="9" w:name="Par27"/>
      <w:bookmarkEnd w:id="9"/>
      <w:r w:rsidRPr="00F906AB">
        <w:rPr>
          <w:bCs/>
        </w:rPr>
        <w:t>4.7. Соответствие претендента на 1-е число месяца, предшествующего месяцу подачи заявки, следующим требованиям:</w:t>
      </w:r>
    </w:p>
    <w:p w14:paraId="602B180C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претендент не должен находиться в процессе реорганизации (за исключением реорганизации в форме присоединения к претенденту другого юридического лица), ликвидации, в отношении него не введена процедура банкротства, деятельность претендента не приостановлена в порядке, предусмотренном законодательством Российской Федерации;</w:t>
      </w:r>
    </w:p>
    <w:p w14:paraId="70467307" w14:textId="4717F560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 xml:space="preserve">претендент не должен находиться в перечне организаций и физических лиц, </w:t>
      </w:r>
      <w:r w:rsidR="0099569C">
        <w:rPr>
          <w:bCs/>
        </w:rPr>
        <w:br/>
      </w:r>
      <w:r w:rsidRPr="00F906AB">
        <w:rPr>
          <w:bCs/>
        </w:rPr>
        <w:t>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14:paraId="59B7B83F" w14:textId="5A682FD3" w:rsidR="00795EC7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отсутствие у претендента нарушений бюджетного законодательства Российской Федерации, иных нормативных правовых актов, регулирующих бюджетные правоотношения, и договоров (соглашений), на основании которых предоставляются средства из бюджета бюджетной системы Российской Федерации, при использовании денежных средств, предоставляемых из бюджета Санкт-Петербурга, за период не менее одного календарного года, предшествующего году получения субсидии;</w:t>
      </w:r>
    </w:p>
    <w:p w14:paraId="4B7C284F" w14:textId="21DDF76A" w:rsidR="00F8528D" w:rsidRPr="00F8528D" w:rsidRDefault="00F8528D" w:rsidP="00F8528D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95FBF">
        <w:rPr>
          <w:bCs/>
        </w:rPr>
        <w:t xml:space="preserve">отсутствие у претендента просроченной задолженности по возврату в бюджет Санкт-Петербурга субсидий (за исключением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физическим лицам),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</w:t>
      </w:r>
      <w:r w:rsidR="0099569C">
        <w:rPr>
          <w:bCs/>
        </w:rPr>
        <w:br/>
      </w:r>
      <w:r w:rsidRPr="00595FBF">
        <w:rPr>
          <w:bCs/>
        </w:rPr>
        <w:t>по денежным обязательствам перед Санкт-Петербургом;</w:t>
      </w:r>
    </w:p>
    <w:p w14:paraId="78242785" w14:textId="2531045D" w:rsidR="00795EC7" w:rsidRPr="00726BA3" w:rsidRDefault="00595FBF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726BA3">
        <w:rPr>
          <w:bCs/>
        </w:rPr>
        <w:t xml:space="preserve">претендент не должен являться иностранным юридическим лицом, в том числе местом регистрации которого является государство или территория, включенные </w:t>
      </w:r>
      <w:r w:rsidR="0099569C">
        <w:rPr>
          <w:bCs/>
        </w:rPr>
        <w:br/>
      </w:r>
      <w:r w:rsidRPr="00726BA3">
        <w:rPr>
          <w:bCs/>
        </w:rPr>
        <w:t xml:space="preserve">в утверждаемый Министерством финансов Российской Федерации перечень государств </w:t>
      </w:r>
      <w:r w:rsidR="0099569C">
        <w:rPr>
          <w:bCs/>
        </w:rPr>
        <w:br/>
      </w:r>
      <w:r w:rsidRPr="00726BA3">
        <w:rPr>
          <w:bCs/>
        </w:rPr>
        <w:t xml:space="preserve">и территорий, используемых для промежуточного (офшорного) владения активами </w:t>
      </w:r>
      <w:r w:rsidR="0099569C">
        <w:rPr>
          <w:bCs/>
        </w:rPr>
        <w:br/>
      </w:r>
      <w:r w:rsidRPr="00726BA3">
        <w:rPr>
          <w:bCs/>
        </w:rPr>
        <w:t xml:space="preserve">в Российской Федерации (далее - офшорные компании), а также российским юридическим лицом, в уставном (складочном) капитале которых доля прямого или косвенного </w:t>
      </w:r>
      <w:r w:rsidR="0099569C">
        <w:rPr>
          <w:bCs/>
        </w:rPr>
        <w:br/>
      </w:r>
      <w:r w:rsidRPr="00726BA3">
        <w:rPr>
          <w:bCs/>
        </w:rPr>
        <w:t>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795EC7" w:rsidRPr="00726BA3">
        <w:rPr>
          <w:bCs/>
        </w:rPr>
        <w:t>;</w:t>
      </w:r>
    </w:p>
    <w:p w14:paraId="1E0D02F8" w14:textId="02EA1CA0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726BA3">
        <w:rPr>
          <w:bCs/>
        </w:rPr>
        <w:t>отсутствие у претендента иных средств из бюджета Санкт-Петербурга</w:t>
      </w:r>
      <w:r w:rsidRPr="00F906AB">
        <w:rPr>
          <w:bCs/>
        </w:rPr>
        <w:t xml:space="preserve"> </w:t>
      </w:r>
      <w:r w:rsidR="004C559D" w:rsidRPr="00F906AB">
        <w:rPr>
          <w:bCs/>
        </w:rPr>
        <w:br/>
      </w:r>
      <w:r w:rsidRPr="00F906AB">
        <w:rPr>
          <w:bCs/>
        </w:rPr>
        <w:t xml:space="preserve">на финансовое обеспечение (возмещение) затрат на реализацию проекта, указанного </w:t>
      </w:r>
      <w:r w:rsidR="004C559D" w:rsidRPr="00F906AB">
        <w:rPr>
          <w:bCs/>
        </w:rPr>
        <w:br/>
      </w:r>
      <w:r w:rsidRPr="00F906AB">
        <w:rPr>
          <w:bCs/>
        </w:rPr>
        <w:t>в заявке, на основании иных нормативных правовых актов;</w:t>
      </w:r>
    </w:p>
    <w:p w14:paraId="74379C10" w14:textId="3B16D441" w:rsidR="00795EC7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отсутствие сведений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претендента в р</w:t>
      </w:r>
      <w:r w:rsidR="009D4760">
        <w:rPr>
          <w:bCs/>
        </w:rPr>
        <w:t>еестре дисквалифицированных лиц;</w:t>
      </w:r>
    </w:p>
    <w:p w14:paraId="75D98F3C" w14:textId="0CDCBEB4" w:rsidR="009D4760" w:rsidRPr="00F906AB" w:rsidRDefault="009D4760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о</w:t>
      </w:r>
      <w:r w:rsidRPr="009D4760">
        <w:rPr>
          <w:bCs/>
        </w:rPr>
        <w:t>тсутствие сведений о претенденте на получение субсидии в Едином реестре физических лиц и организаций, признанных иностранными агентами в Российской Федерации.</w:t>
      </w:r>
    </w:p>
    <w:p w14:paraId="146B05F4" w14:textId="436C2490" w:rsidR="00795EC7" w:rsidRPr="00726BA3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A45BF">
        <w:rPr>
          <w:bCs/>
        </w:rPr>
        <w:t xml:space="preserve">4.8. Отсутствие у претендента неисполненной обязанности по уплате налогов, </w:t>
      </w:r>
      <w:r w:rsidRPr="00AA45BF">
        <w:rPr>
          <w:bCs/>
        </w:rPr>
        <w:lastRenderedPageBreak/>
        <w:t xml:space="preserve">сборов, страховых взносов, пеней, штрафов, процентов, подлежащих уплате в соответствии с законодательством Российской Федерации о налогах и сборах, </w:t>
      </w:r>
      <w:r w:rsidR="00595FBF" w:rsidRPr="00726BA3">
        <w:rPr>
          <w:bCs/>
        </w:rPr>
        <w:t xml:space="preserve">по состоянию не ранее чем за 10 календарных дней до даты принятия решения о перечислении </w:t>
      </w:r>
      <w:r w:rsidRPr="00726BA3">
        <w:rPr>
          <w:bCs/>
        </w:rPr>
        <w:t>субсидии или ее частей на счет получателя субсидии.</w:t>
      </w:r>
    </w:p>
    <w:p w14:paraId="348E5151" w14:textId="692C76BE" w:rsidR="00595FBF" w:rsidRPr="00CB0D96" w:rsidRDefault="00595FBF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726BA3">
        <w:rPr>
          <w:bCs/>
        </w:rPr>
        <w:t>4.9. Отсутствие у претендента по состоянию на дату не ранее 1 числа месяца, предшествующего месяцу подачи заяв</w:t>
      </w:r>
      <w:r w:rsidR="004F016A" w:rsidRPr="00726BA3">
        <w:rPr>
          <w:bCs/>
        </w:rPr>
        <w:t>ки</w:t>
      </w:r>
      <w:r w:rsidRPr="00726BA3">
        <w:rPr>
          <w:bCs/>
        </w:rPr>
        <w:t>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68D02A18" w14:textId="78768B34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5. Субсидии предоставляются по результатам проводимого Комитетом отбора</w:t>
      </w:r>
      <w:r w:rsidR="004C559D" w:rsidRPr="00F906AB">
        <w:rPr>
          <w:bCs/>
        </w:rPr>
        <w:br/>
      </w:r>
      <w:r w:rsidRPr="00F906AB">
        <w:rPr>
          <w:bCs/>
        </w:rPr>
        <w:t>в форме конкурса на право получения в 202</w:t>
      </w:r>
      <w:r w:rsidR="004C559D" w:rsidRPr="00F906AB">
        <w:rPr>
          <w:bCs/>
        </w:rPr>
        <w:t>3</w:t>
      </w:r>
      <w:r w:rsidRPr="00F906AB">
        <w:rPr>
          <w:bCs/>
        </w:rPr>
        <w:t xml:space="preserve"> году субсидий (далее - конкурс).</w:t>
      </w:r>
    </w:p>
    <w:p w14:paraId="14EBCD5D" w14:textId="1B6D9924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 xml:space="preserve">6. Извещение о проведении конкурса (далее - извещение) размещается на странице Комитета на официальном сайте Администрации Санкт-Петербурга в информационно-телекоммуникационной сети </w:t>
      </w:r>
      <w:r w:rsidR="00467417" w:rsidRPr="00F906AB">
        <w:rPr>
          <w:bCs/>
        </w:rPr>
        <w:t>«</w:t>
      </w:r>
      <w:r w:rsidRPr="00F906AB">
        <w:rPr>
          <w:bCs/>
        </w:rPr>
        <w:t>Интернет</w:t>
      </w:r>
      <w:r w:rsidR="00467417" w:rsidRPr="00F906AB">
        <w:rPr>
          <w:bCs/>
        </w:rPr>
        <w:t>»</w:t>
      </w:r>
      <w:r w:rsidRPr="00F906AB">
        <w:rPr>
          <w:bCs/>
        </w:rPr>
        <w:t xml:space="preserve"> (https://www.gov.spb.ru/gov/otrasl/press/) </w:t>
      </w:r>
      <w:r w:rsidR="004C559D" w:rsidRPr="00F906AB">
        <w:rPr>
          <w:bCs/>
        </w:rPr>
        <w:br/>
      </w:r>
      <w:r w:rsidRPr="00F906AB">
        <w:rPr>
          <w:bCs/>
        </w:rPr>
        <w:t xml:space="preserve">(далее - сайт Комитета) в сроки, устанавливаемые Комитетом, но не менее чем за </w:t>
      </w:r>
      <w:r w:rsidR="004C559D" w:rsidRPr="00F906AB">
        <w:rPr>
          <w:bCs/>
        </w:rPr>
        <w:t>3</w:t>
      </w:r>
      <w:r w:rsidRPr="00F906AB">
        <w:rPr>
          <w:bCs/>
        </w:rPr>
        <w:t>0 дней до дня окончания приема заявок.</w:t>
      </w:r>
    </w:p>
    <w:p w14:paraId="353218D1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В извещении указываются:</w:t>
      </w:r>
    </w:p>
    <w:p w14:paraId="5DEECDF6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сроки проведения конкурса;</w:t>
      </w:r>
    </w:p>
    <w:p w14:paraId="2D602D83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дата и время начала (окончания) подачи (приема) заявок;</w:t>
      </w:r>
    </w:p>
    <w:p w14:paraId="5DBEB794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место нахождения, почтовый адрес, адрес электронной почты Комитета, сетевой адрес и(или) указатели страниц сайта Комитета, на котором обеспечивается проведение отбора;</w:t>
      </w:r>
    </w:p>
    <w:p w14:paraId="7895A36C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цели и результаты предоставления субсидии;</w:t>
      </w:r>
    </w:p>
    <w:p w14:paraId="1FAB4D57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направления реализации проектов, указанных в Законе;</w:t>
      </w:r>
    </w:p>
    <w:p w14:paraId="09C2B3B0" w14:textId="75D6AB49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 xml:space="preserve">категории социально ориентированных некоммерческих организаций, установленные в пункте 2 настоящего Порядка, условия предоставления субсидий, предусмотренные в пункте 4 настоящего Порядка, и перечень документов, представляемых претендентами в Комитет, в соответствии с перечнем документов согласно приложению </w:t>
      </w:r>
      <w:r w:rsidR="004C559D" w:rsidRPr="00F906AB">
        <w:rPr>
          <w:bCs/>
        </w:rPr>
        <w:br/>
      </w:r>
      <w:r w:rsidRPr="00F906AB">
        <w:rPr>
          <w:bCs/>
        </w:rPr>
        <w:t>к настоящему Порядку (далее - документы);</w:t>
      </w:r>
    </w:p>
    <w:p w14:paraId="0D741971" w14:textId="09979C83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 xml:space="preserve">порядок подачи заявок претендентами и требования, предъявляемые к форме </w:t>
      </w:r>
      <w:r w:rsidR="004C559D" w:rsidRPr="00F906AB">
        <w:rPr>
          <w:bCs/>
        </w:rPr>
        <w:br/>
      </w:r>
      <w:r w:rsidRPr="00F906AB">
        <w:rPr>
          <w:bCs/>
        </w:rPr>
        <w:t>и содержанию заявок и документов;</w:t>
      </w:r>
    </w:p>
    <w:p w14:paraId="3A00C7DD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порядок отзыва заявок и документов, порядок возврата заявок и документов претенденту, определяющий в том числе основания для возврата заявок и документов, порядок внесения изменений в заявки и документы;</w:t>
      </w:r>
    </w:p>
    <w:p w14:paraId="4B002B85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правила рассмотрения и оценки заявок;</w:t>
      </w:r>
    </w:p>
    <w:p w14:paraId="60927D08" w14:textId="6D82EFE3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 xml:space="preserve">порядок предоставления претендентам разъяснений положений извещения </w:t>
      </w:r>
      <w:r w:rsidR="00E832BE">
        <w:rPr>
          <w:bCs/>
        </w:rPr>
        <w:br/>
      </w:r>
      <w:r w:rsidRPr="00F906AB">
        <w:rPr>
          <w:bCs/>
        </w:rPr>
        <w:t>о проведении конкурса, даты начала и окончания срока такого предоставления;</w:t>
      </w:r>
    </w:p>
    <w:p w14:paraId="6ED39570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срок, в течение которого победитель (победители) конкурса должен подписать Соглашение;</w:t>
      </w:r>
    </w:p>
    <w:p w14:paraId="4618DB5B" w14:textId="7E48CA69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 xml:space="preserve">условия признания победителя (победителей) конкурса уклонившимся </w:t>
      </w:r>
      <w:r w:rsidR="00E832BE">
        <w:rPr>
          <w:bCs/>
        </w:rPr>
        <w:br/>
      </w:r>
      <w:r w:rsidRPr="00F906AB">
        <w:rPr>
          <w:bCs/>
        </w:rPr>
        <w:t>от заключения Соглашения;</w:t>
      </w:r>
    </w:p>
    <w:p w14:paraId="42A3FAAA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дата размещения результатов конкурса на сайте Комитета.</w:t>
      </w:r>
    </w:p>
    <w:p w14:paraId="27D425F9" w14:textId="04ADA0A0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 xml:space="preserve">7. Претенденты предоставляют в Комитет в сроки и по адресу, которые указаны </w:t>
      </w:r>
      <w:r w:rsidR="00E832BE">
        <w:rPr>
          <w:bCs/>
        </w:rPr>
        <w:br/>
      </w:r>
      <w:r w:rsidRPr="00F906AB">
        <w:rPr>
          <w:bCs/>
        </w:rPr>
        <w:t>в извещении, заявку и документы.</w:t>
      </w:r>
    </w:p>
    <w:p w14:paraId="10C18F9C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 xml:space="preserve">Заявка должна содержать согласие на публикацию (размещение) в информационно-телекоммуникационной сети </w:t>
      </w:r>
      <w:r w:rsidR="00467417" w:rsidRPr="00F906AB">
        <w:rPr>
          <w:bCs/>
        </w:rPr>
        <w:t>«</w:t>
      </w:r>
      <w:r w:rsidRPr="00F906AB">
        <w:rPr>
          <w:bCs/>
        </w:rPr>
        <w:t>Интернет</w:t>
      </w:r>
      <w:r w:rsidR="00467417" w:rsidRPr="00F906AB">
        <w:rPr>
          <w:bCs/>
        </w:rPr>
        <w:t>»</w:t>
      </w:r>
      <w:r w:rsidRPr="00F906AB">
        <w:rPr>
          <w:bCs/>
        </w:rPr>
        <w:t xml:space="preserve"> информации о претенденте, подаваемой претендентом заявке и иной информации о претенденте, связанной с конкурсом.</w:t>
      </w:r>
    </w:p>
    <w:p w14:paraId="6CAF1874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Поступающие на конкурс заявки регистрируются в журнале регистрации заявок.</w:t>
      </w:r>
    </w:p>
    <w:p w14:paraId="144A109B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Претендент вправе до окончания даты и(или) времени, определенных для подачи заявок, внести изменения в представленную в Комитет заявку и документы.</w:t>
      </w:r>
    </w:p>
    <w:p w14:paraId="786BC486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Изменения в заявку оформляются в форме изменений (дополнений) в отдельные пункты заявки либо в виде новой редакции заявки с отзывом предыдущей редакции заявки.</w:t>
      </w:r>
    </w:p>
    <w:p w14:paraId="595F4E0D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 xml:space="preserve">Регистрация изменений и уведомлений об отзыве заявки производится в том же </w:t>
      </w:r>
      <w:r w:rsidRPr="00F906AB">
        <w:rPr>
          <w:bCs/>
        </w:rPr>
        <w:lastRenderedPageBreak/>
        <w:t>порядке, что и регистрация заявки на участие в конкурсе.</w:t>
      </w:r>
    </w:p>
    <w:p w14:paraId="38422EDA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 xml:space="preserve">В случае внесения изменений в заявку на внешнем конверте с изменениями в заявку указывается слово </w:t>
      </w:r>
      <w:r w:rsidR="00467417" w:rsidRPr="00F906AB">
        <w:rPr>
          <w:bCs/>
        </w:rPr>
        <w:t>«</w:t>
      </w:r>
      <w:r w:rsidRPr="00F906AB">
        <w:rPr>
          <w:bCs/>
        </w:rPr>
        <w:t>Изменение</w:t>
      </w:r>
      <w:r w:rsidR="00467417" w:rsidRPr="00F906AB">
        <w:rPr>
          <w:bCs/>
        </w:rPr>
        <w:t>»</w:t>
      </w:r>
      <w:r w:rsidRPr="00F906AB">
        <w:rPr>
          <w:bCs/>
        </w:rPr>
        <w:t xml:space="preserve">. Такие конверты регистрируются в журнале регистрации заявок в общем порядке с указанием слова </w:t>
      </w:r>
      <w:r w:rsidR="00467417" w:rsidRPr="00F906AB">
        <w:rPr>
          <w:bCs/>
        </w:rPr>
        <w:t>«</w:t>
      </w:r>
      <w:r w:rsidRPr="00F906AB">
        <w:rPr>
          <w:bCs/>
        </w:rPr>
        <w:t>Изменение</w:t>
      </w:r>
      <w:r w:rsidR="00467417" w:rsidRPr="00F906AB">
        <w:rPr>
          <w:bCs/>
        </w:rPr>
        <w:t>»</w:t>
      </w:r>
      <w:r w:rsidRPr="00F906AB">
        <w:rPr>
          <w:bCs/>
        </w:rPr>
        <w:t>.</w:t>
      </w:r>
    </w:p>
    <w:p w14:paraId="5E0C2AC6" w14:textId="655C490A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 xml:space="preserve">Заявка и документы могут быть отозваны </w:t>
      </w:r>
      <w:r w:rsidRPr="00726BA3">
        <w:rPr>
          <w:bCs/>
        </w:rPr>
        <w:t xml:space="preserve">до </w:t>
      </w:r>
      <w:r w:rsidR="008239F7" w:rsidRPr="00726BA3">
        <w:rPr>
          <w:bCs/>
        </w:rPr>
        <w:t xml:space="preserve">даты </w:t>
      </w:r>
      <w:r w:rsidR="00560FCC" w:rsidRPr="00726BA3">
        <w:rPr>
          <w:bCs/>
        </w:rPr>
        <w:t>определения победителей конкурса</w:t>
      </w:r>
      <w:r w:rsidRPr="00726BA3">
        <w:rPr>
          <w:bCs/>
        </w:rPr>
        <w:t xml:space="preserve"> путем направления претендентом соответствующего обращения в Комитет. Возврат отозванных заявок и документов осуществляется</w:t>
      </w:r>
      <w:r w:rsidRPr="00F906AB">
        <w:rPr>
          <w:bCs/>
        </w:rPr>
        <w:t xml:space="preserve"> Комитетом в течение трех рабочих дней с даты поступления в Комитет обращения путем их вручения уполномоченному представителю претендента.</w:t>
      </w:r>
    </w:p>
    <w:p w14:paraId="13D1D602" w14:textId="2B9049DE" w:rsidR="00795EC7" w:rsidRPr="00F906AB" w:rsidRDefault="00141AD9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Заявка и</w:t>
      </w:r>
      <w:r w:rsidR="00795EC7" w:rsidRPr="00F906AB">
        <w:rPr>
          <w:bCs/>
        </w:rPr>
        <w:t xml:space="preserve"> изменения в заявку, полученные после окончания срока подачи заявок, </w:t>
      </w:r>
      <w:r w:rsidR="0099569C">
        <w:rPr>
          <w:bCs/>
        </w:rPr>
        <w:br/>
      </w:r>
      <w:r w:rsidR="00795EC7" w:rsidRPr="00F906AB">
        <w:rPr>
          <w:bCs/>
        </w:rPr>
        <w:t>не рассматриваются и возвращаются претенденту.</w:t>
      </w:r>
    </w:p>
    <w:p w14:paraId="740BC9AA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Претендент вправе направить в Комитет запрос о даче разъяснений положений, содержащихся в извещении. Запрос в письменной форме направляется в адрес Комитета, запрос в форме электронного документа направляется на адрес электронной почты Комитета - kpress@gov.spb.ru.</w:t>
      </w:r>
    </w:p>
    <w:p w14:paraId="03446EC8" w14:textId="345BD48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 xml:space="preserve">В течение трех рабочих дней с даты поступления указанного запроса Комитет обязан направить в письменной форме или в форме электронного документа разъяснения положений, содержащихся в извещении, если указанный запрос поступил в Комитет </w:t>
      </w:r>
      <w:r w:rsidR="00E832BE">
        <w:rPr>
          <w:bCs/>
        </w:rPr>
        <w:br/>
      </w:r>
      <w:r w:rsidRPr="00F906AB">
        <w:rPr>
          <w:bCs/>
        </w:rPr>
        <w:t>не позднее чем за пять рабочих дней до даты окончания срока подачи заявок и документов.</w:t>
      </w:r>
    </w:p>
    <w:p w14:paraId="735A910C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Количество заявок, которое может подать один претендент, не ограничено.</w:t>
      </w:r>
    </w:p>
    <w:p w14:paraId="747B6182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Комитет передает поданные заявки и документы на рассмотрение в конкурсную комиссию по предоставлению субсидий, создаваемую Комитетом в форме экспертного совета по грантам Санкт-Петербурга на производство и размещение социальной рекламы (далее - экспертный совет).</w:t>
      </w:r>
    </w:p>
    <w:p w14:paraId="3C58BB94" w14:textId="0EF0889D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8. Экспертный совет рассматривает заявки и документы на соответствие претендентов категориям социально ориентированных некоммерческих организаций, установленным в пункте 2 настоящего Порядка, и условиям предоставления субсидий, указанным в пунктах 4.1, 4.4, 4.5</w:t>
      </w:r>
      <w:r w:rsidR="00595FBF">
        <w:rPr>
          <w:bCs/>
        </w:rPr>
        <w:t>,</w:t>
      </w:r>
      <w:r w:rsidRPr="00F906AB">
        <w:rPr>
          <w:bCs/>
        </w:rPr>
        <w:t xml:space="preserve"> 4.7</w:t>
      </w:r>
      <w:r w:rsidR="00595FBF">
        <w:rPr>
          <w:bCs/>
        </w:rPr>
        <w:t xml:space="preserve"> </w:t>
      </w:r>
      <w:r w:rsidR="00595FBF" w:rsidRPr="00726BA3">
        <w:rPr>
          <w:bCs/>
        </w:rPr>
        <w:t>и 4.9</w:t>
      </w:r>
      <w:r w:rsidRPr="00F906AB">
        <w:rPr>
          <w:bCs/>
        </w:rPr>
        <w:t xml:space="preserve"> настоящего Порядка, проводит проверку сведений, содержащихся в заявках и документах, и принимает решение о допуске претендента </w:t>
      </w:r>
      <w:r w:rsidR="008C43F3" w:rsidRPr="00F906AB">
        <w:rPr>
          <w:bCs/>
        </w:rPr>
        <w:br/>
      </w:r>
      <w:r w:rsidRPr="00F906AB">
        <w:rPr>
          <w:bCs/>
        </w:rPr>
        <w:t>к конкурсу или об отказе в допуске и отклонении заявки и документов.</w:t>
      </w:r>
    </w:p>
    <w:p w14:paraId="3320E047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Сроки рассмотрения и оценки заявок, а также принятия решения о признании претендентов победителями конкурса в части, не урегулированной настоящим Порядком, утверждаются Комитетом и составляют не более трех месяцев с даты окончания приема заявок.</w:t>
      </w:r>
    </w:p>
    <w:p w14:paraId="0F48D086" w14:textId="2A7540A6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bookmarkStart w:id="10" w:name="Par68"/>
      <w:bookmarkEnd w:id="10"/>
      <w:r w:rsidRPr="00F906AB">
        <w:rPr>
          <w:bCs/>
        </w:rPr>
        <w:t xml:space="preserve">9. Основаниями для принятия решения об отклонении заявки и документов </w:t>
      </w:r>
      <w:r w:rsidR="008C43F3" w:rsidRPr="00F906AB">
        <w:rPr>
          <w:bCs/>
        </w:rPr>
        <w:br/>
      </w:r>
      <w:r w:rsidRPr="00F906AB">
        <w:rPr>
          <w:bCs/>
        </w:rPr>
        <w:t xml:space="preserve">и </w:t>
      </w:r>
      <w:proofErr w:type="spellStart"/>
      <w:r w:rsidRPr="00F906AB">
        <w:rPr>
          <w:bCs/>
        </w:rPr>
        <w:t>недопуске</w:t>
      </w:r>
      <w:proofErr w:type="spellEnd"/>
      <w:r w:rsidRPr="00F906AB">
        <w:rPr>
          <w:bCs/>
        </w:rPr>
        <w:t xml:space="preserve"> претендента к участию в конкурсе являются:</w:t>
      </w:r>
    </w:p>
    <w:p w14:paraId="77745827" w14:textId="105E36D5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несоответствие претендента категориям социально ориентированных некоммерческих организаций, установленным в пункте 2 настоящего Порядка, и условиям предоставления субсидий, ука</w:t>
      </w:r>
      <w:r w:rsidR="00595FBF">
        <w:rPr>
          <w:bCs/>
        </w:rPr>
        <w:t>занным в пунктах 4.1, 4.4, 4.5,</w:t>
      </w:r>
      <w:r w:rsidRPr="00F906AB">
        <w:rPr>
          <w:bCs/>
        </w:rPr>
        <w:t xml:space="preserve"> 4.</w:t>
      </w:r>
      <w:r w:rsidRPr="00726BA3">
        <w:rPr>
          <w:bCs/>
        </w:rPr>
        <w:t>7</w:t>
      </w:r>
      <w:r w:rsidR="00595FBF" w:rsidRPr="00726BA3">
        <w:rPr>
          <w:bCs/>
        </w:rPr>
        <w:t xml:space="preserve"> и 4.9</w:t>
      </w:r>
      <w:r w:rsidRPr="00726BA3">
        <w:rPr>
          <w:bCs/>
        </w:rPr>
        <w:t xml:space="preserve"> настоящего</w:t>
      </w:r>
      <w:r w:rsidRPr="00F906AB">
        <w:rPr>
          <w:bCs/>
        </w:rPr>
        <w:t xml:space="preserve"> Порядка;</w:t>
      </w:r>
    </w:p>
    <w:p w14:paraId="4566C834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непредставление (представление не в полном объеме) претендентом документов;</w:t>
      </w:r>
    </w:p>
    <w:p w14:paraId="131B4C6F" w14:textId="28EDBEB6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 xml:space="preserve">несоответствие представленных претендентом заявок и документов требованиям </w:t>
      </w:r>
      <w:r w:rsidR="008C43F3" w:rsidRPr="00F906AB">
        <w:rPr>
          <w:bCs/>
        </w:rPr>
        <w:br/>
      </w:r>
      <w:r w:rsidRPr="00F906AB">
        <w:rPr>
          <w:bCs/>
        </w:rPr>
        <w:t>к заявке и документам, установленным настоящим Порядком;</w:t>
      </w:r>
    </w:p>
    <w:p w14:paraId="194FF420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несоблюдение претендентом требований к форме заявки;</w:t>
      </w:r>
    </w:p>
    <w:p w14:paraId="2B553323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недостоверность представленной претендентом информации, в том числе информации о месте нахождения и адресе претендента;</w:t>
      </w:r>
    </w:p>
    <w:p w14:paraId="17D9D2E5" w14:textId="6255ECE2" w:rsidR="00795EC7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 xml:space="preserve">несоответствие тематики проекта направлениям реализации проектов, указанным </w:t>
      </w:r>
      <w:r w:rsidR="00E832BE">
        <w:rPr>
          <w:bCs/>
        </w:rPr>
        <w:br/>
      </w:r>
      <w:r w:rsidRPr="00F906AB">
        <w:rPr>
          <w:bCs/>
        </w:rPr>
        <w:t>в Законе.</w:t>
      </w:r>
    </w:p>
    <w:p w14:paraId="6875CE6C" w14:textId="05FFB04B" w:rsidR="00CE12D4" w:rsidRPr="00F906AB" w:rsidRDefault="00CE12D4" w:rsidP="00CE12D4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несоответствие м</w:t>
      </w:r>
      <w:r w:rsidRPr="0031796A">
        <w:rPr>
          <w:bCs/>
        </w:rPr>
        <w:t>е</w:t>
      </w:r>
      <w:r>
        <w:rPr>
          <w:bCs/>
        </w:rPr>
        <w:t>роприятий</w:t>
      </w:r>
      <w:r w:rsidRPr="0031796A">
        <w:rPr>
          <w:bCs/>
        </w:rPr>
        <w:t>, планируемы</w:t>
      </w:r>
      <w:r>
        <w:rPr>
          <w:bCs/>
        </w:rPr>
        <w:t>х</w:t>
      </w:r>
      <w:r w:rsidRPr="0031796A">
        <w:rPr>
          <w:bCs/>
        </w:rPr>
        <w:t xml:space="preserve"> к реализации в рамках проекта</w:t>
      </w:r>
      <w:r>
        <w:rPr>
          <w:bCs/>
        </w:rPr>
        <w:t>,</w:t>
      </w:r>
      <w:r w:rsidRPr="0031796A">
        <w:rPr>
          <w:bCs/>
        </w:rPr>
        <w:t xml:space="preserve"> целям предоставления субсидии.</w:t>
      </w:r>
    </w:p>
    <w:p w14:paraId="1A7C4694" w14:textId="02252714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 xml:space="preserve">Решение об отклонении заявки размещается на сайте Комитета. Возврат заявки </w:t>
      </w:r>
      <w:r w:rsidR="00E832BE">
        <w:rPr>
          <w:bCs/>
        </w:rPr>
        <w:br/>
      </w:r>
      <w:r w:rsidRPr="00F906AB">
        <w:rPr>
          <w:bCs/>
        </w:rPr>
        <w:t>и документов не осуществляется.</w:t>
      </w:r>
    </w:p>
    <w:p w14:paraId="2CAC55C3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bookmarkStart w:id="11" w:name="Par77"/>
      <w:bookmarkEnd w:id="11"/>
      <w:r w:rsidRPr="00F906AB">
        <w:rPr>
          <w:bCs/>
        </w:rPr>
        <w:lastRenderedPageBreak/>
        <w:t>10. Экспертный совет создается Комитетом.</w:t>
      </w:r>
    </w:p>
    <w:p w14:paraId="6A62E3F1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Положение об экспертном совете и состав экспертного совета утверждаются Комитетом.</w:t>
      </w:r>
    </w:p>
    <w:p w14:paraId="6ECF870A" w14:textId="678E010D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 xml:space="preserve">Члены экспертного совета избирают из своего состава председателя экспертного совета и секретаря, которые осуществляют свою работу в течение всего периода деятельности экспертного совета. Решение об избрании председателя и секретаря принимается большинством голосов от установленной численности экспертного совета </w:t>
      </w:r>
      <w:r w:rsidR="00E832BE">
        <w:rPr>
          <w:bCs/>
        </w:rPr>
        <w:br/>
      </w:r>
      <w:r w:rsidRPr="00F906AB">
        <w:rPr>
          <w:bCs/>
        </w:rPr>
        <w:t>на первом заседании экспертного совета.</w:t>
      </w:r>
    </w:p>
    <w:p w14:paraId="2A7C7974" w14:textId="3B68C1FF" w:rsidR="00795EC7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 xml:space="preserve">Экспертный совет осуществляет оценку заявок, которые не были отклонены, </w:t>
      </w:r>
      <w:r w:rsidR="00E832BE">
        <w:rPr>
          <w:bCs/>
        </w:rPr>
        <w:br/>
      </w:r>
      <w:r w:rsidRPr="00F906AB">
        <w:rPr>
          <w:bCs/>
        </w:rPr>
        <w:t>для выявления победителя конкурса по балльной системе на основе следующих критериев оценки заявок (далее - критерии):</w:t>
      </w:r>
    </w:p>
    <w:p w14:paraId="3CE72B9A" w14:textId="77777777" w:rsidR="00904922" w:rsidRPr="00F906AB" w:rsidRDefault="00904922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43"/>
        <w:gridCol w:w="1600"/>
        <w:gridCol w:w="1417"/>
      </w:tblGrid>
      <w:tr w:rsidR="00F906AB" w:rsidRPr="00F906AB" w14:paraId="57D7001B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7622" w14:textId="4E856A90" w:rsidR="00795EC7" w:rsidRPr="00F906AB" w:rsidRDefault="00795EC7" w:rsidP="00795E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bookmarkStart w:id="12" w:name="Par82"/>
            <w:bookmarkEnd w:id="12"/>
            <w:r w:rsidRPr="00F906AB">
              <w:rPr>
                <w:bCs/>
              </w:rPr>
              <w:t>N п/п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DCA1" w14:textId="77777777" w:rsidR="00795EC7" w:rsidRPr="00F906AB" w:rsidRDefault="00795EC7" w:rsidP="00795E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F906AB">
              <w:rPr>
                <w:bCs/>
              </w:rPr>
              <w:t>Наименование критерия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E414" w14:textId="77777777" w:rsidR="00795EC7" w:rsidRPr="00F906AB" w:rsidRDefault="00795EC7" w:rsidP="00F8528D">
            <w:pPr>
              <w:widowControl w:val="0"/>
              <w:autoSpaceDE w:val="0"/>
              <w:autoSpaceDN w:val="0"/>
              <w:adjustRightInd w:val="0"/>
              <w:ind w:firstLine="22"/>
              <w:jc w:val="both"/>
              <w:rPr>
                <w:bCs/>
              </w:rPr>
            </w:pPr>
            <w:r w:rsidRPr="00F906AB">
              <w:rPr>
                <w:bCs/>
              </w:rPr>
              <w:t>Сокращенное наименование критерия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BA11" w14:textId="77777777" w:rsidR="00795EC7" w:rsidRPr="00F906AB" w:rsidRDefault="00795EC7" w:rsidP="00F852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bookmarkStart w:id="13" w:name="Par85"/>
            <w:bookmarkEnd w:id="13"/>
            <w:r w:rsidRPr="00F906AB">
              <w:rPr>
                <w:bCs/>
              </w:rPr>
              <w:t>Величина значимости критерия, %</w:t>
            </w:r>
          </w:p>
        </w:tc>
      </w:tr>
      <w:tr w:rsidR="00F906AB" w:rsidRPr="00F906AB" w14:paraId="1DA5247F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F528" w14:textId="77777777" w:rsidR="00795EC7" w:rsidRPr="00F906AB" w:rsidRDefault="00795EC7" w:rsidP="00795E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F906AB">
              <w:rPr>
                <w:bCs/>
              </w:rPr>
              <w:t>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E835" w14:textId="77777777" w:rsidR="00795EC7" w:rsidRPr="00F906AB" w:rsidRDefault="00795EC7" w:rsidP="00795E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F906AB">
              <w:rPr>
                <w:bCs/>
              </w:rPr>
              <w:t>Оригинальность проекта - оценивается новизна проекта, уникальность творческого замысла, механизмов реализации проекта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09A6" w14:textId="77777777" w:rsidR="00795EC7" w:rsidRPr="00F906AB" w:rsidRDefault="00795EC7" w:rsidP="00795E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F906AB">
              <w:rPr>
                <w:bCs/>
              </w:rPr>
              <w:t>К</w:t>
            </w:r>
            <w:r w:rsidRPr="00F906AB">
              <w:rPr>
                <w:bCs/>
                <w:vertAlign w:val="subscript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21B1" w14:textId="77777777" w:rsidR="00795EC7" w:rsidRPr="00F906AB" w:rsidRDefault="00795EC7" w:rsidP="00795E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F906AB">
              <w:rPr>
                <w:bCs/>
              </w:rPr>
              <w:t>10</w:t>
            </w:r>
          </w:p>
        </w:tc>
      </w:tr>
      <w:tr w:rsidR="00F906AB" w:rsidRPr="00F906AB" w14:paraId="58D83850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E185" w14:textId="77777777" w:rsidR="00795EC7" w:rsidRPr="00F906AB" w:rsidRDefault="00795EC7" w:rsidP="00795E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F906AB">
              <w:rPr>
                <w:bCs/>
              </w:rPr>
              <w:t>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A3CD" w14:textId="76B03686" w:rsidR="00795EC7" w:rsidRPr="00F906AB" w:rsidRDefault="00795EC7" w:rsidP="00795E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F906AB">
              <w:rPr>
                <w:bCs/>
              </w:rPr>
              <w:t xml:space="preserve">Актуальность для Санкт-Петербурга проблем, затронутых в проекте, - степень важности проекта на дату подачи заявки для решения определенной проблемы, задачи или вопроса, востребованность решения данной проблемы </w:t>
            </w:r>
            <w:r w:rsidR="008C43F3" w:rsidRPr="00F906AB">
              <w:rPr>
                <w:bCs/>
              </w:rPr>
              <w:br/>
            </w:r>
            <w:r w:rsidRPr="00F906AB">
              <w:rPr>
                <w:bCs/>
              </w:rPr>
              <w:t>в обществе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CC4F" w14:textId="77777777" w:rsidR="00795EC7" w:rsidRPr="00F906AB" w:rsidRDefault="00795EC7" w:rsidP="00795E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F906AB">
              <w:rPr>
                <w:bCs/>
              </w:rPr>
              <w:t>К</w:t>
            </w:r>
            <w:r w:rsidRPr="00F906AB">
              <w:rPr>
                <w:bCs/>
                <w:vertAlign w:val="sub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CE90" w14:textId="77777777" w:rsidR="00795EC7" w:rsidRPr="00F906AB" w:rsidRDefault="00795EC7" w:rsidP="00795E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F906AB">
              <w:rPr>
                <w:bCs/>
              </w:rPr>
              <w:t>15</w:t>
            </w:r>
          </w:p>
        </w:tc>
      </w:tr>
      <w:tr w:rsidR="00F906AB" w:rsidRPr="00F906AB" w14:paraId="684ACFEE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3245" w14:textId="77777777" w:rsidR="00795EC7" w:rsidRPr="00F906AB" w:rsidRDefault="00795EC7" w:rsidP="00795E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F906AB">
              <w:rPr>
                <w:bCs/>
              </w:rPr>
              <w:t>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7FC5" w14:textId="469EE99D" w:rsidR="00795EC7" w:rsidRPr="00F906AB" w:rsidRDefault="00795EC7" w:rsidP="00795E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F906AB">
              <w:rPr>
                <w:bCs/>
              </w:rPr>
              <w:t xml:space="preserve">Наличие опыта в реализации проектов - оценивается, имеется ли у претендента </w:t>
            </w:r>
            <w:r w:rsidR="008C43F3" w:rsidRPr="00F906AB">
              <w:rPr>
                <w:bCs/>
              </w:rPr>
              <w:br/>
            </w:r>
            <w:r w:rsidRPr="00F906AB">
              <w:rPr>
                <w:bCs/>
              </w:rPr>
              <w:t xml:space="preserve">на получение субсидии подтвержденный опыт успешной реализации проектов по производству </w:t>
            </w:r>
            <w:r w:rsidR="008C43F3" w:rsidRPr="00F906AB">
              <w:rPr>
                <w:bCs/>
              </w:rPr>
              <w:br/>
            </w:r>
            <w:r w:rsidRPr="00F906AB">
              <w:rPr>
                <w:bCs/>
              </w:rPr>
              <w:t>и размещению социальной рекламы &lt;*&gt;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8865" w14:textId="77777777" w:rsidR="00795EC7" w:rsidRPr="00F906AB" w:rsidRDefault="00795EC7" w:rsidP="00795E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F906AB">
              <w:rPr>
                <w:bCs/>
              </w:rPr>
              <w:t>К</w:t>
            </w:r>
            <w:r w:rsidRPr="00F906AB">
              <w:rPr>
                <w:bCs/>
                <w:vertAlign w:val="sub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971B" w14:textId="77777777" w:rsidR="00795EC7" w:rsidRPr="00F906AB" w:rsidRDefault="00795EC7" w:rsidP="00795E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F906AB">
              <w:rPr>
                <w:bCs/>
              </w:rPr>
              <w:t>10</w:t>
            </w:r>
          </w:p>
        </w:tc>
      </w:tr>
      <w:tr w:rsidR="00F906AB" w:rsidRPr="00F906AB" w14:paraId="185B87AD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D799" w14:textId="77777777" w:rsidR="00795EC7" w:rsidRPr="00F906AB" w:rsidRDefault="00795EC7" w:rsidP="00795E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F906AB">
              <w:rPr>
                <w:bCs/>
              </w:rPr>
              <w:t>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BEE8" w14:textId="6DEAEF3D" w:rsidR="00795EC7" w:rsidRPr="00F906AB" w:rsidRDefault="00795EC7" w:rsidP="00795E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F906AB">
              <w:rPr>
                <w:bCs/>
              </w:rPr>
              <w:t xml:space="preserve">Детальность описания проекта - наличие проработанного описания проекта, включающего </w:t>
            </w:r>
            <w:r w:rsidR="008C43F3" w:rsidRPr="00F906AB">
              <w:rPr>
                <w:bCs/>
              </w:rPr>
              <w:br/>
            </w:r>
            <w:r w:rsidRPr="00F906AB">
              <w:rPr>
                <w:bCs/>
              </w:rPr>
              <w:t>в себя цели, задачи и механизмы реализации проекта, технических и количественных характеристик проекта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9834" w14:textId="77777777" w:rsidR="00795EC7" w:rsidRPr="00F906AB" w:rsidRDefault="00795EC7" w:rsidP="00795E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F906AB">
              <w:rPr>
                <w:bCs/>
              </w:rPr>
              <w:t>К</w:t>
            </w:r>
            <w:r w:rsidRPr="00F906AB">
              <w:rPr>
                <w:bCs/>
                <w:vertAlign w:val="subscript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FF80" w14:textId="77777777" w:rsidR="00795EC7" w:rsidRPr="00F906AB" w:rsidRDefault="00795EC7" w:rsidP="00795E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F906AB">
              <w:rPr>
                <w:bCs/>
              </w:rPr>
              <w:t>10</w:t>
            </w:r>
          </w:p>
        </w:tc>
      </w:tr>
      <w:tr w:rsidR="00F906AB" w:rsidRPr="00F906AB" w14:paraId="2A0B1115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B7D7" w14:textId="77777777" w:rsidR="00795EC7" w:rsidRPr="00F906AB" w:rsidRDefault="00795EC7" w:rsidP="00795E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F906AB">
              <w:rPr>
                <w:bCs/>
              </w:rPr>
              <w:t>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6B3B" w14:textId="46489BB3" w:rsidR="00795EC7" w:rsidRPr="00F906AB" w:rsidRDefault="00795EC7" w:rsidP="00795E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F906AB">
              <w:rPr>
                <w:bCs/>
              </w:rPr>
              <w:t xml:space="preserve">Наличие в составе заявки материалов социальной рекламы - оценивается, имеются ли </w:t>
            </w:r>
            <w:r w:rsidR="008C43F3" w:rsidRPr="00F906AB">
              <w:rPr>
                <w:bCs/>
              </w:rPr>
              <w:br/>
            </w:r>
            <w:r w:rsidRPr="00F906AB">
              <w:rPr>
                <w:bCs/>
              </w:rPr>
              <w:t>в составе заявки подготовленные материалы социальной рекламы (эскиз, сценарий или иное)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6BC9" w14:textId="77777777" w:rsidR="00795EC7" w:rsidRPr="00F906AB" w:rsidRDefault="00795EC7" w:rsidP="00795E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F906AB">
              <w:rPr>
                <w:bCs/>
              </w:rPr>
              <w:t>К</w:t>
            </w:r>
            <w:r w:rsidRPr="00F906AB">
              <w:rPr>
                <w:bCs/>
                <w:vertAlign w:val="subscript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BE15" w14:textId="77777777" w:rsidR="00795EC7" w:rsidRPr="00F906AB" w:rsidRDefault="00795EC7" w:rsidP="00795E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F906AB">
              <w:rPr>
                <w:bCs/>
              </w:rPr>
              <w:t>15</w:t>
            </w:r>
          </w:p>
        </w:tc>
      </w:tr>
      <w:tr w:rsidR="00F906AB" w:rsidRPr="00F906AB" w14:paraId="670EA798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2A39" w14:textId="77777777" w:rsidR="00795EC7" w:rsidRPr="00F906AB" w:rsidRDefault="00795EC7" w:rsidP="00795E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F906AB">
              <w:rPr>
                <w:bCs/>
              </w:rPr>
              <w:t>6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8D26" w14:textId="77777777" w:rsidR="00795EC7" w:rsidRPr="00F906AB" w:rsidRDefault="00795EC7" w:rsidP="00795E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F906AB">
              <w:rPr>
                <w:bCs/>
              </w:rPr>
              <w:t>Количество контактов с социальной рекламой (включая повторные) за один месяц размещения материалов составляет не менее 7 миллионов контактов &lt;**&gt;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A65F" w14:textId="77777777" w:rsidR="00795EC7" w:rsidRPr="00F906AB" w:rsidRDefault="00795EC7" w:rsidP="00795E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F906AB">
              <w:rPr>
                <w:bCs/>
              </w:rPr>
              <w:t>К</w:t>
            </w:r>
            <w:r w:rsidRPr="00F906AB">
              <w:rPr>
                <w:bCs/>
                <w:vertAlign w:val="subscript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73DD" w14:textId="77777777" w:rsidR="00795EC7" w:rsidRPr="00F906AB" w:rsidRDefault="00795EC7" w:rsidP="00795E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F906AB">
              <w:rPr>
                <w:bCs/>
              </w:rPr>
              <w:t>20</w:t>
            </w:r>
          </w:p>
        </w:tc>
      </w:tr>
      <w:tr w:rsidR="00795EC7" w:rsidRPr="00F906AB" w14:paraId="6722C2E7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68E8" w14:textId="77777777" w:rsidR="00795EC7" w:rsidRPr="00F906AB" w:rsidRDefault="00795EC7" w:rsidP="00795E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F906AB">
              <w:rPr>
                <w:bCs/>
              </w:rPr>
              <w:t>7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5B55" w14:textId="77777777" w:rsidR="00795EC7" w:rsidRPr="00F906AB" w:rsidRDefault="00795EC7" w:rsidP="00795E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F906AB">
              <w:rPr>
                <w:bCs/>
              </w:rPr>
              <w:t xml:space="preserve">Количество задействованных каналов распространения социальной рекламы - при реализации проекта задействовано не менее трех каналов распространения разработанной </w:t>
            </w:r>
            <w:r w:rsidRPr="00F906AB">
              <w:rPr>
                <w:bCs/>
              </w:rPr>
              <w:lastRenderedPageBreak/>
              <w:t>социальной рекламы из нижеперечисленных:</w:t>
            </w:r>
          </w:p>
          <w:p w14:paraId="5A8D978E" w14:textId="383E0B09" w:rsidR="00795EC7" w:rsidRPr="00F906AB" w:rsidRDefault="00795EC7" w:rsidP="00795E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F906AB">
              <w:rPr>
                <w:bCs/>
              </w:rPr>
              <w:t xml:space="preserve">телевизионная реклама (реклама </w:t>
            </w:r>
            <w:r w:rsidR="008C43F3" w:rsidRPr="00F906AB">
              <w:rPr>
                <w:bCs/>
              </w:rPr>
              <w:br/>
            </w:r>
            <w:r w:rsidRPr="00F906AB">
              <w:rPr>
                <w:bCs/>
              </w:rPr>
              <w:t>на телевидении); радиореклама (реклама на радио);</w:t>
            </w:r>
          </w:p>
          <w:p w14:paraId="04FC0DF6" w14:textId="77777777" w:rsidR="00795EC7" w:rsidRPr="00F906AB" w:rsidRDefault="00795EC7" w:rsidP="00795E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F906AB">
              <w:rPr>
                <w:bCs/>
              </w:rPr>
              <w:t>реклама в прессе;</w:t>
            </w:r>
          </w:p>
          <w:p w14:paraId="54B05502" w14:textId="3D2398E7" w:rsidR="00795EC7" w:rsidRPr="00F906AB" w:rsidRDefault="00795EC7" w:rsidP="00795E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F906AB">
              <w:rPr>
                <w:bCs/>
              </w:rPr>
              <w:t xml:space="preserve">интернет-реклама или реклама </w:t>
            </w:r>
            <w:r w:rsidR="008C43F3" w:rsidRPr="00F906AB">
              <w:rPr>
                <w:bCs/>
              </w:rPr>
              <w:br/>
            </w:r>
            <w:r w:rsidRPr="00F906AB">
              <w:rPr>
                <w:bCs/>
              </w:rPr>
              <w:t xml:space="preserve">в информационно-телекоммуникационной сети </w:t>
            </w:r>
            <w:r w:rsidR="00467417" w:rsidRPr="00F906AB">
              <w:rPr>
                <w:bCs/>
              </w:rPr>
              <w:t>«</w:t>
            </w:r>
            <w:r w:rsidRPr="00F906AB">
              <w:rPr>
                <w:bCs/>
              </w:rPr>
              <w:t>Интернет</w:t>
            </w:r>
            <w:r w:rsidR="00467417" w:rsidRPr="00F906AB">
              <w:rPr>
                <w:bCs/>
              </w:rPr>
              <w:t>»</w:t>
            </w:r>
            <w:r w:rsidRPr="00F906AB">
              <w:rPr>
                <w:bCs/>
              </w:rPr>
              <w:t>;</w:t>
            </w:r>
          </w:p>
          <w:p w14:paraId="0BBA01E0" w14:textId="77777777" w:rsidR="00795EC7" w:rsidRPr="00F906AB" w:rsidRDefault="00795EC7" w:rsidP="00795E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F906AB">
              <w:rPr>
                <w:bCs/>
              </w:rPr>
              <w:t>наружная реклама;</w:t>
            </w:r>
          </w:p>
          <w:p w14:paraId="79E6A12C" w14:textId="77777777" w:rsidR="00795EC7" w:rsidRPr="00F906AB" w:rsidRDefault="00795EC7" w:rsidP="00795E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F906AB">
              <w:rPr>
                <w:bCs/>
              </w:rPr>
              <w:t>транзитная реклама (реклама на транспорте)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1B09" w14:textId="77777777" w:rsidR="00795EC7" w:rsidRPr="00F906AB" w:rsidRDefault="00795EC7" w:rsidP="00795E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F906AB">
              <w:rPr>
                <w:bCs/>
              </w:rPr>
              <w:lastRenderedPageBreak/>
              <w:t>К</w:t>
            </w:r>
            <w:r w:rsidRPr="00F906AB">
              <w:rPr>
                <w:bCs/>
                <w:vertAlign w:val="subscript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DA18" w14:textId="77777777" w:rsidR="00795EC7" w:rsidRPr="00F906AB" w:rsidRDefault="00795EC7" w:rsidP="00795E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F906AB">
              <w:rPr>
                <w:bCs/>
              </w:rPr>
              <w:t>20</w:t>
            </w:r>
          </w:p>
        </w:tc>
      </w:tr>
    </w:tbl>
    <w:p w14:paraId="6A9BD9DE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lastRenderedPageBreak/>
        <w:t>--------------------------------</w:t>
      </w:r>
    </w:p>
    <w:p w14:paraId="78020C83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&lt;*&gt; Сведения об опыте включаются в заявку претендента на получение субсидии.</w:t>
      </w:r>
    </w:p>
    <w:p w14:paraId="01A6E8E4" w14:textId="27895BF2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 xml:space="preserve">&lt;**&gt; Сведения о размере аудитории социальной рекламы (расчет) включается </w:t>
      </w:r>
      <w:r w:rsidR="00E832BE">
        <w:rPr>
          <w:bCs/>
        </w:rPr>
        <w:br/>
      </w:r>
      <w:r w:rsidRPr="00F906AB">
        <w:rPr>
          <w:bCs/>
        </w:rPr>
        <w:t xml:space="preserve">в заявку претендента на получение субсидии. В случае если аудитория является переменной (изменяется в течение одного календарного дня или периода размещения социальной рекламы), то для расчета используется среднее арифметическое между максимальным </w:t>
      </w:r>
      <w:r w:rsidR="00E832BE">
        <w:rPr>
          <w:bCs/>
        </w:rPr>
        <w:br/>
      </w:r>
      <w:r w:rsidRPr="00F906AB">
        <w:rPr>
          <w:bCs/>
        </w:rPr>
        <w:t>и минимальным значением аудитории. Информация о размере аудитории должна подтверждаться организациями, осуществляющими распространение социальной рекламы (допускается представление информации в форме скриншота официального сайта организации, осуществляющей распространение социальной рекламы).</w:t>
      </w:r>
    </w:p>
    <w:p w14:paraId="0E0848C5" w14:textId="3BFDDEC3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 xml:space="preserve">Каждый член экспертного совета оценивает соответствие заявок и документов </w:t>
      </w:r>
      <w:r w:rsidR="008C43F3" w:rsidRPr="00F906AB">
        <w:rPr>
          <w:bCs/>
        </w:rPr>
        <w:br/>
      </w:r>
      <w:r w:rsidRPr="00F906AB">
        <w:rPr>
          <w:bCs/>
        </w:rPr>
        <w:t>по каждому из критериев, перечисленных в таблице настоящего пункта. При соответствии по каждому из критериев заявке присваивается 10 баллов, при несоответствии критерию - 0 баллов.</w:t>
      </w:r>
    </w:p>
    <w:p w14:paraId="6EDC6B88" w14:textId="736230EC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Значимость критерия определяется в процентах и представляет собой весовое значение критерия в общей оценке (определено в графе 4 таблицы настоящего пункта).</w:t>
      </w:r>
    </w:p>
    <w:p w14:paraId="19162291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Среднее арифметическое оценок всех членов экспертного совета по соответствию заявки критерию образует итоговую оценку заявки по данному критерию.</w:t>
      </w:r>
    </w:p>
    <w:p w14:paraId="0138C65B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Сумма величин значимости критериев составляет 100 процентов.</w:t>
      </w:r>
    </w:p>
    <w:p w14:paraId="7A1E54F1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Коэффициент значимости критерия равен весовому значению соответствующего критерия в процентах, деленному на 100.</w:t>
      </w:r>
    </w:p>
    <w:p w14:paraId="78AD911E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Для оценки заявки и присуждения каждой заявке порядкового номера по мере уменьшения степени соответствия заявки критериям осуществляется расчет итогового рейтинга по каждой заявке.</w:t>
      </w:r>
    </w:p>
    <w:p w14:paraId="35A5231C" w14:textId="758494D8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 xml:space="preserve">Итоговый рейтинг представляет собой оценку заявки в баллах, получаемую </w:t>
      </w:r>
      <w:r w:rsidR="008C43F3" w:rsidRPr="00F906AB">
        <w:rPr>
          <w:bCs/>
        </w:rPr>
        <w:br/>
      </w:r>
      <w:r w:rsidRPr="00F906AB">
        <w:rPr>
          <w:bCs/>
        </w:rPr>
        <w:t>по результатам суммирования итоговых оценок заявки по критериям с учетом коэффициента значимости критериев.</w:t>
      </w:r>
    </w:p>
    <w:p w14:paraId="1B40C2B7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Расчет итогового рейтинга по каждой заявке осуществляется путем сложения итоговых оценок заявки по каждому критерию, умноженных на их коэффициент значимости по формуле:</w:t>
      </w:r>
    </w:p>
    <w:p w14:paraId="1E7A9C48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14:paraId="60CA39AA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proofErr w:type="spellStart"/>
      <w:r w:rsidRPr="00F906AB">
        <w:rPr>
          <w:bCs/>
        </w:rPr>
        <w:t>Р</w:t>
      </w:r>
      <w:r w:rsidRPr="00F906AB">
        <w:rPr>
          <w:bCs/>
          <w:vertAlign w:val="subscript"/>
        </w:rPr>
        <w:t>i</w:t>
      </w:r>
      <w:proofErr w:type="spellEnd"/>
      <w:r w:rsidRPr="00F906AB">
        <w:rPr>
          <w:bCs/>
        </w:rPr>
        <w:t xml:space="preserve"> = К</w:t>
      </w:r>
      <w:r w:rsidRPr="00F906AB">
        <w:rPr>
          <w:bCs/>
          <w:vertAlign w:val="subscript"/>
        </w:rPr>
        <w:t>1</w:t>
      </w:r>
      <w:r w:rsidRPr="00F906AB">
        <w:rPr>
          <w:bCs/>
        </w:rPr>
        <w:t xml:space="preserve"> x 0,1 + К</w:t>
      </w:r>
      <w:r w:rsidRPr="00F906AB">
        <w:rPr>
          <w:bCs/>
          <w:vertAlign w:val="subscript"/>
        </w:rPr>
        <w:t>2</w:t>
      </w:r>
      <w:r w:rsidRPr="00F906AB">
        <w:rPr>
          <w:bCs/>
        </w:rPr>
        <w:t xml:space="preserve"> x 0,15 + К</w:t>
      </w:r>
      <w:r w:rsidRPr="00F906AB">
        <w:rPr>
          <w:bCs/>
          <w:vertAlign w:val="subscript"/>
        </w:rPr>
        <w:t>3</w:t>
      </w:r>
      <w:r w:rsidRPr="00F906AB">
        <w:rPr>
          <w:bCs/>
        </w:rPr>
        <w:t xml:space="preserve"> x 0,1 + К</w:t>
      </w:r>
      <w:r w:rsidRPr="00F906AB">
        <w:rPr>
          <w:bCs/>
          <w:vertAlign w:val="subscript"/>
        </w:rPr>
        <w:t>4</w:t>
      </w:r>
      <w:r w:rsidRPr="00F906AB">
        <w:rPr>
          <w:bCs/>
        </w:rPr>
        <w:t xml:space="preserve"> x 0,1 +</w:t>
      </w:r>
    </w:p>
    <w:p w14:paraId="491321D9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+ К</w:t>
      </w:r>
      <w:r w:rsidRPr="00F906AB">
        <w:rPr>
          <w:bCs/>
          <w:vertAlign w:val="subscript"/>
        </w:rPr>
        <w:t>5</w:t>
      </w:r>
      <w:r w:rsidRPr="00F906AB">
        <w:rPr>
          <w:bCs/>
        </w:rPr>
        <w:t xml:space="preserve"> x 0,15 + К</w:t>
      </w:r>
      <w:r w:rsidRPr="00F906AB">
        <w:rPr>
          <w:bCs/>
          <w:vertAlign w:val="subscript"/>
        </w:rPr>
        <w:t>6</w:t>
      </w:r>
      <w:r w:rsidRPr="00F906AB">
        <w:rPr>
          <w:bCs/>
        </w:rPr>
        <w:t xml:space="preserve"> x 0,2 + К</w:t>
      </w:r>
      <w:r w:rsidRPr="00F906AB">
        <w:rPr>
          <w:bCs/>
          <w:vertAlign w:val="subscript"/>
        </w:rPr>
        <w:t>7</w:t>
      </w:r>
      <w:r w:rsidRPr="00F906AB">
        <w:rPr>
          <w:bCs/>
        </w:rPr>
        <w:t xml:space="preserve"> x 0,2,</w:t>
      </w:r>
    </w:p>
    <w:p w14:paraId="7E065BAB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14:paraId="54F7A728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где:</w:t>
      </w:r>
    </w:p>
    <w:p w14:paraId="3BD48312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proofErr w:type="spellStart"/>
      <w:r w:rsidRPr="00F906AB">
        <w:rPr>
          <w:bCs/>
        </w:rPr>
        <w:t>Рi</w:t>
      </w:r>
      <w:proofErr w:type="spellEnd"/>
      <w:r w:rsidRPr="00F906AB">
        <w:rPr>
          <w:bCs/>
        </w:rPr>
        <w:t xml:space="preserve"> - итоговый рейтинг, присуждаемый заявке;</w:t>
      </w:r>
    </w:p>
    <w:p w14:paraId="62B525B3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К</w:t>
      </w:r>
      <w:r w:rsidRPr="00F906AB">
        <w:rPr>
          <w:bCs/>
          <w:vertAlign w:val="subscript"/>
        </w:rPr>
        <w:t>1</w:t>
      </w:r>
      <w:r w:rsidRPr="00F906AB">
        <w:rPr>
          <w:bCs/>
        </w:rPr>
        <w:t>, К</w:t>
      </w:r>
      <w:r w:rsidRPr="00F906AB">
        <w:rPr>
          <w:bCs/>
          <w:vertAlign w:val="subscript"/>
        </w:rPr>
        <w:t>2</w:t>
      </w:r>
      <w:r w:rsidRPr="00F906AB">
        <w:rPr>
          <w:bCs/>
        </w:rPr>
        <w:t>, К</w:t>
      </w:r>
      <w:r w:rsidRPr="00F906AB">
        <w:rPr>
          <w:bCs/>
          <w:vertAlign w:val="subscript"/>
        </w:rPr>
        <w:t>3</w:t>
      </w:r>
      <w:r w:rsidRPr="00F906AB">
        <w:rPr>
          <w:bCs/>
        </w:rPr>
        <w:t>, К</w:t>
      </w:r>
      <w:r w:rsidRPr="00F906AB">
        <w:rPr>
          <w:bCs/>
          <w:vertAlign w:val="subscript"/>
        </w:rPr>
        <w:t>4</w:t>
      </w:r>
      <w:r w:rsidRPr="00F906AB">
        <w:rPr>
          <w:bCs/>
        </w:rPr>
        <w:t>, К</w:t>
      </w:r>
      <w:r w:rsidRPr="00F906AB">
        <w:rPr>
          <w:bCs/>
          <w:vertAlign w:val="subscript"/>
        </w:rPr>
        <w:t>5</w:t>
      </w:r>
      <w:r w:rsidRPr="00F906AB">
        <w:rPr>
          <w:bCs/>
        </w:rPr>
        <w:t>, К</w:t>
      </w:r>
      <w:r w:rsidRPr="00F906AB">
        <w:rPr>
          <w:bCs/>
          <w:vertAlign w:val="subscript"/>
        </w:rPr>
        <w:t>6</w:t>
      </w:r>
      <w:r w:rsidRPr="00F906AB">
        <w:rPr>
          <w:bCs/>
        </w:rPr>
        <w:t>, К</w:t>
      </w:r>
      <w:r w:rsidRPr="00F906AB">
        <w:rPr>
          <w:bCs/>
          <w:vertAlign w:val="subscript"/>
        </w:rPr>
        <w:t>7</w:t>
      </w:r>
      <w:r w:rsidRPr="00F906AB">
        <w:rPr>
          <w:bCs/>
        </w:rPr>
        <w:t xml:space="preserve"> - итоговые оценки заявки по критериям.</w:t>
      </w:r>
    </w:p>
    <w:p w14:paraId="5A742DE6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14:paraId="3611C3A5" w14:textId="34F48A0D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 xml:space="preserve">Каждой заявке присваивается порядковый номер в порядке уменьшения </w:t>
      </w:r>
      <w:r w:rsidR="008C43F3" w:rsidRPr="00F906AB">
        <w:rPr>
          <w:bCs/>
        </w:rPr>
        <w:br/>
      </w:r>
      <w:r w:rsidRPr="00F906AB">
        <w:rPr>
          <w:bCs/>
        </w:rPr>
        <w:t>ее итогового рейтинга. Заявке, получившей высшую оценку в итоговом рейтинге, присваивается первый номер.</w:t>
      </w:r>
    </w:p>
    <w:p w14:paraId="628B6AC7" w14:textId="7F25CA9A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 xml:space="preserve">Победителями конкурса (получателями субсидий) при условии, что на участие </w:t>
      </w:r>
      <w:r w:rsidR="008C43F3" w:rsidRPr="00F906AB">
        <w:rPr>
          <w:bCs/>
        </w:rPr>
        <w:br/>
      </w:r>
      <w:r w:rsidRPr="00F906AB">
        <w:rPr>
          <w:bCs/>
        </w:rPr>
        <w:lastRenderedPageBreak/>
        <w:t>в конкурсе не было подано иных заявок со схожей темой проекта, признаются претенденты, заявки которых получили итоговый рейтинг не менее 6 баллов.</w:t>
      </w:r>
    </w:p>
    <w:p w14:paraId="198C4C55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В случае если к участию в конкурсе допущено две (или более) заявки со схожими темами проектов по одному направлению реализации проектов, и они получили итоговый рейтинг не менее 6 баллов, то из числа претендентов, подавших указанные заявки, победителем конкурса признается претендент, получивший большее количество баллов, при равном количестве баллов - с учетом очередности поступления заявок в Комитет.</w:t>
      </w:r>
    </w:p>
    <w:p w14:paraId="36590BE8" w14:textId="2EB9C3CD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bookmarkStart w:id="14" w:name="Par143"/>
      <w:bookmarkEnd w:id="14"/>
      <w:r w:rsidRPr="00F906AB">
        <w:rPr>
          <w:bCs/>
        </w:rPr>
        <w:t>11. Субсидии предоставляются в пределах лимитов бюджетных обязательств, доведенных Комитету Законом о бюджете Санкт-Петербурга по статье расходов, указанной в пункте 1 настоящего Порядка (далее - статья расходов).</w:t>
      </w:r>
    </w:p>
    <w:p w14:paraId="112A9182" w14:textId="2BFB867E" w:rsidR="00795EC7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 xml:space="preserve">Максимальный размер одной субсидии на производство и размещение социальной рекламы не может превышать одной третьей части от общего объема средств, предусмотренных в бюджете Санкт-Петербурга на выплату грантов на производство </w:t>
      </w:r>
      <w:r w:rsidR="008C43F3" w:rsidRPr="00F906AB">
        <w:rPr>
          <w:bCs/>
        </w:rPr>
        <w:br/>
      </w:r>
      <w:r w:rsidRPr="00F906AB">
        <w:rPr>
          <w:bCs/>
        </w:rPr>
        <w:t>и размещение социальной рекламы на 202</w:t>
      </w:r>
      <w:r w:rsidR="008C43F3" w:rsidRPr="00F906AB">
        <w:rPr>
          <w:bCs/>
        </w:rPr>
        <w:t>3</w:t>
      </w:r>
      <w:r w:rsidRPr="00F906AB">
        <w:rPr>
          <w:bCs/>
        </w:rPr>
        <w:t xml:space="preserve"> год, и составляет 2700 тыс. руб.</w:t>
      </w:r>
    </w:p>
    <w:p w14:paraId="291CF3FB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Планируемый размер субсидий определяется Комитетом в соответствии с размером запрашиваемых субсидий, рассчитываемым претендентом в смете расходов на реализацию проекта, прилагаемой к заявке (далее - смета), с учетом положений настоящего пункта.</w:t>
      </w:r>
    </w:p>
    <w:p w14:paraId="56C8B029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Размер запрашиваемых субсидий, который указывается претендентами в смете, определяется по следующей формуле:</w:t>
      </w:r>
    </w:p>
    <w:p w14:paraId="6C1AF5C6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14:paraId="6153A7CF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РС = З</w:t>
      </w:r>
      <w:r w:rsidRPr="00F906AB">
        <w:rPr>
          <w:bCs/>
          <w:vertAlign w:val="subscript"/>
        </w:rPr>
        <w:t>1</w:t>
      </w:r>
      <w:r w:rsidRPr="00F906AB">
        <w:rPr>
          <w:bCs/>
        </w:rPr>
        <w:t xml:space="preserve"> или З</w:t>
      </w:r>
      <w:r w:rsidRPr="00F906AB">
        <w:rPr>
          <w:bCs/>
          <w:vertAlign w:val="subscript"/>
        </w:rPr>
        <w:t>2</w:t>
      </w:r>
      <w:r w:rsidRPr="00F906AB">
        <w:rPr>
          <w:bCs/>
        </w:rPr>
        <w:t xml:space="preserve"> или З</w:t>
      </w:r>
      <w:r w:rsidRPr="00F906AB">
        <w:rPr>
          <w:bCs/>
          <w:vertAlign w:val="subscript"/>
        </w:rPr>
        <w:t>3</w:t>
      </w:r>
      <w:r w:rsidRPr="00F906AB">
        <w:rPr>
          <w:bCs/>
        </w:rPr>
        <w:t xml:space="preserve"> или З</w:t>
      </w:r>
      <w:r w:rsidRPr="00F906AB">
        <w:rPr>
          <w:bCs/>
          <w:vertAlign w:val="subscript"/>
        </w:rPr>
        <w:t>4</w:t>
      </w:r>
      <w:r w:rsidRPr="00F906AB">
        <w:rPr>
          <w:bCs/>
        </w:rPr>
        <w:t>,</w:t>
      </w:r>
    </w:p>
    <w:p w14:paraId="6159AC34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14:paraId="48303855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где:</w:t>
      </w:r>
    </w:p>
    <w:p w14:paraId="7CEDEEDD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РС - размер запрашиваемых субсидий;</w:t>
      </w:r>
    </w:p>
    <w:p w14:paraId="4EF19A42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З</w:t>
      </w:r>
      <w:r w:rsidRPr="00F906AB">
        <w:rPr>
          <w:bCs/>
          <w:vertAlign w:val="subscript"/>
        </w:rPr>
        <w:t>1</w:t>
      </w:r>
      <w:r w:rsidRPr="00F906AB">
        <w:rPr>
          <w:bCs/>
        </w:rPr>
        <w:t xml:space="preserve"> - планируемые затраты для редакций печатных СМИ включают в себя расходы, связанные с производством и размещением социальной рекламы: оплату труда непосредственно занятых в реализации проекта штатных и внештатных сотрудников; приобретение расходных материалов; приобретение бумаги; типографские (полиграфические) услуги; командировочные расходы; услуги по распространению социальной рекламы;</w:t>
      </w:r>
    </w:p>
    <w:p w14:paraId="25B7A720" w14:textId="1B2B5F49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З</w:t>
      </w:r>
      <w:r w:rsidRPr="00F906AB">
        <w:rPr>
          <w:bCs/>
          <w:vertAlign w:val="subscript"/>
        </w:rPr>
        <w:t>2</w:t>
      </w:r>
      <w:r w:rsidRPr="00F906AB">
        <w:rPr>
          <w:bCs/>
        </w:rPr>
        <w:t xml:space="preserve"> - планируемые затраты для редакций электронных СМИ включают в себя расходы, связанные с производством и размещением социальной рекламы в эфире телеканалов и радиостанций, осуществляющих вещание на Санкт-Петербург: оплату труда непосредственно занятых в реализации проекта штатных и внештатных сотрудников; командировочные расходы; аренду (содержание) студий и помещений для съемок программ; аренду и обслуживание технических средств (передвижных телевизионных станций, спутниковых станций, аппаратной для монтажа и озвучивания теле- </w:t>
      </w:r>
      <w:r w:rsidR="008C43F3" w:rsidRPr="00F906AB">
        <w:rPr>
          <w:bCs/>
        </w:rPr>
        <w:br/>
      </w:r>
      <w:r w:rsidRPr="00F906AB">
        <w:rPr>
          <w:bCs/>
        </w:rPr>
        <w:t xml:space="preserve">и радиопрограмм, светового оборудования, видеокамер, репортажного комплекса </w:t>
      </w:r>
      <w:r w:rsidR="0099569C">
        <w:rPr>
          <w:bCs/>
        </w:rPr>
        <w:br/>
      </w:r>
      <w:r w:rsidRPr="00F906AB">
        <w:rPr>
          <w:bCs/>
        </w:rPr>
        <w:t xml:space="preserve">для радио- и тележурналиста, прочей техники, необходимой для производства социальной рекламы и размещения ее в эфире); амортизацию, обслуживание и ремонт собственных технических средств; аренду и обслуживание транспортных средств; амортизацию, обслуживание и ремонт собственных транспортных средств; приобретение (прокат) реквизита и костюмов; использование архивных материалов; изготовление декораций; приобретение аудиоматериалов, расходных материалов; прав использования аудио- </w:t>
      </w:r>
      <w:r w:rsidR="008C43F3" w:rsidRPr="00F906AB">
        <w:rPr>
          <w:bCs/>
        </w:rPr>
        <w:br/>
      </w:r>
      <w:r w:rsidRPr="00F906AB">
        <w:rPr>
          <w:bCs/>
        </w:rPr>
        <w:t>и видеоматериалов, компьютерной графики; услуги по распространению социальной рекламы в радио- и телеэфире;</w:t>
      </w:r>
    </w:p>
    <w:p w14:paraId="1193459A" w14:textId="1666950A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З</w:t>
      </w:r>
      <w:r w:rsidRPr="00F906AB">
        <w:rPr>
          <w:bCs/>
          <w:vertAlign w:val="subscript"/>
        </w:rPr>
        <w:t>3</w:t>
      </w:r>
      <w:r w:rsidRPr="00F906AB">
        <w:rPr>
          <w:bCs/>
        </w:rPr>
        <w:t xml:space="preserve"> - планируемые затраты при создании и поддержании проектов на сайтах информационных агентств и в интернет-изданиях, тематически ориентированных </w:t>
      </w:r>
      <w:r w:rsidR="008C43F3" w:rsidRPr="00F906AB">
        <w:rPr>
          <w:bCs/>
        </w:rPr>
        <w:br/>
      </w:r>
      <w:r w:rsidRPr="00F906AB">
        <w:rPr>
          <w:bCs/>
        </w:rPr>
        <w:t xml:space="preserve">на Санкт-Петербург, включают в себя расходы, связанные с оплатой труда непосредственно занятых в реализации проекта штатных и внештатных сотрудников; регистрацией доменного имени сайта; интернет-трафиком, необходимым для работы сайта; услугами </w:t>
      </w:r>
      <w:r w:rsidR="008C43F3" w:rsidRPr="00F906AB">
        <w:rPr>
          <w:bCs/>
        </w:rPr>
        <w:br/>
      </w:r>
      <w:r w:rsidRPr="00F906AB">
        <w:rPr>
          <w:bCs/>
        </w:rPr>
        <w:t xml:space="preserve">по технической поддержке сайта и обеспечением его безопасности и постоянной </w:t>
      </w:r>
      <w:r w:rsidRPr="00F906AB">
        <w:rPr>
          <w:bCs/>
        </w:rPr>
        <w:lastRenderedPageBreak/>
        <w:t>работоспособности; хостингом сайта; приобретением расходных материалов, архивных материалов и прав на использование информации;</w:t>
      </w:r>
    </w:p>
    <w:p w14:paraId="59E1E9A7" w14:textId="4FF7B513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З</w:t>
      </w:r>
      <w:r w:rsidRPr="00F906AB">
        <w:rPr>
          <w:bCs/>
          <w:vertAlign w:val="subscript"/>
        </w:rPr>
        <w:t>4</w:t>
      </w:r>
      <w:r w:rsidRPr="00F906AB">
        <w:rPr>
          <w:bCs/>
        </w:rPr>
        <w:t xml:space="preserve"> - планируемые затраты для иных производителей социальной рекламы включают в себя затраты, связанные с оплатой труда работников основного производства </w:t>
      </w:r>
      <w:r w:rsidR="008C43F3" w:rsidRPr="00F906AB">
        <w:rPr>
          <w:bCs/>
        </w:rPr>
        <w:br/>
      </w:r>
      <w:r w:rsidRPr="00F906AB">
        <w:rPr>
          <w:bCs/>
        </w:rPr>
        <w:t xml:space="preserve">и административно-управленческого аппарата, занятых в реализации проекта, и выплатой вознаграждений по договорам гражданско-правового характера, связанным с реализацией проекта, включая страховые взносы на обязательное пенсионное страхование, обязательное медицинское страхование и обязательное социальное страхование на случай временной нетрудоспособности и в связи с материнством, а также от несчастных случаев </w:t>
      </w:r>
      <w:r w:rsidR="008C43F3" w:rsidRPr="00F906AB">
        <w:rPr>
          <w:bCs/>
        </w:rPr>
        <w:br/>
      </w:r>
      <w:r w:rsidRPr="00F906AB">
        <w:rPr>
          <w:bCs/>
        </w:rPr>
        <w:t xml:space="preserve">на производстве и профессиональных заболеваний с заработной платы работников </w:t>
      </w:r>
      <w:r w:rsidR="008C43F3" w:rsidRPr="00F906AB">
        <w:rPr>
          <w:bCs/>
        </w:rPr>
        <w:br/>
      </w:r>
      <w:r w:rsidRPr="00F906AB">
        <w:rPr>
          <w:bCs/>
        </w:rPr>
        <w:t>и вознаграждений по договорам гражданско-правового характера; производством социальной рекламы, оплатой типографских (полиграфических) услуг; приобретением расходных материалов; оплатой использования архивных материалов; приобретением компьютерной графики; оплатой услуг по распространению социальной рекламы; оплатой монтажа и демонтажа материалов и иных расходов, необходимых для реализации проекта.</w:t>
      </w:r>
    </w:p>
    <w:p w14:paraId="4CC65886" w14:textId="501C9570" w:rsidR="00795EC7" w:rsidRPr="00F906AB" w:rsidRDefault="008C43F3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П</w:t>
      </w:r>
      <w:r w:rsidR="00795EC7" w:rsidRPr="00F906AB">
        <w:rPr>
          <w:bCs/>
        </w:rPr>
        <w:t>роверка расчета размера запрашиваемой субсидии осуществляется экспертным советом в порядке, предусмотренном положением об экспертном совете, с использованием общедоступных источников информации о рыночных ценах на соответствующие товары, работы, услуги.</w:t>
      </w:r>
    </w:p>
    <w:p w14:paraId="703EE458" w14:textId="2EAB13FF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В случае если общая сумма запрошенных субсидий победителей конкурса превышает размер средств, предусмотренный на предоставление субсидий в соответствии со статьей расходов, указанной в пункте 1 настоящего Порядка, то планируемый размер субсидии снижается на коэффициент, соответствующий результату деления объема финансирования предоставления субсидий на общую сумму запрошенных субсидий.</w:t>
      </w:r>
    </w:p>
    <w:p w14:paraId="37CAF1BD" w14:textId="7F399486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 xml:space="preserve">В случае если лимит бюджетных обязательств по статье расходов не исчерпан, получателями субсидии и победителями конкурса признаются претенденты, набравшие </w:t>
      </w:r>
      <w:r w:rsidR="001D10F2" w:rsidRPr="00F906AB">
        <w:rPr>
          <w:bCs/>
        </w:rPr>
        <w:br/>
      </w:r>
      <w:r w:rsidRPr="00F906AB">
        <w:rPr>
          <w:bCs/>
        </w:rPr>
        <w:t>не менее 6 баллов, но не признанные победителями конкурса в соответствии с пунктом 10 настоящего Порядка. Субсидии указанным получателям субсидий предоставляются поочередно в порядке уменьшения итогового рейтинга заявок до исчерпания лимитов бюджетных обязательств по статье расходов.</w:t>
      </w:r>
    </w:p>
    <w:p w14:paraId="7FA8BD8B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Результаты конкурса оформляются протоколом в течение пяти рабочих дней со дня заседания экспертного совета.</w:t>
      </w:r>
    </w:p>
    <w:p w14:paraId="077C6E31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Протокол заседания экспертного совета должен содержать следующую информацию:</w:t>
      </w:r>
    </w:p>
    <w:p w14:paraId="4B9C0878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дату, время и место проведения рассмотрения и оценки заявок претендентов;</w:t>
      </w:r>
    </w:p>
    <w:p w14:paraId="3BFDC60D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список присутствующих на заседании экспертного совета членов экспертного совета;</w:t>
      </w:r>
    </w:p>
    <w:p w14:paraId="11A3AE20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информацию о претендентах, заявки которых были рассмотрены;</w:t>
      </w:r>
    </w:p>
    <w:p w14:paraId="4F5BCD74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информацию о претендентах, заявки которых были отклонены, с указанием причин их отклонения, в том числе положений извещения, которым не соответствуют такие заявки;</w:t>
      </w:r>
    </w:p>
    <w:p w14:paraId="0FE5AE17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последовательность оценки заявок, присвоенные заявкам претендентов итоговые оценки по каждому из критериев, принятое на основании результатов оценки заявок решение о присвоении таким заявкам порядковых номеров;</w:t>
      </w:r>
    </w:p>
    <w:p w14:paraId="79545EC0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наименования получателей субсидий, индивидуальные номера налогоплательщиков получателей субсидии, с которыми заключаются Соглашения, и планируемые размеры субсидий;</w:t>
      </w:r>
    </w:p>
    <w:p w14:paraId="34C3E702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Протокол заседания экспертного совета оформляется в порядке, установленном Комитетом.</w:t>
      </w:r>
    </w:p>
    <w:p w14:paraId="5A8209EC" w14:textId="2D0DC80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 xml:space="preserve">Решение о победителях конкурсного отбора принимается в форме распоряжения Комитета, издаваемого с учетом оформленного протокола заседания экспертного совета, </w:t>
      </w:r>
      <w:r w:rsidR="00622BB5" w:rsidRPr="00F906AB">
        <w:rPr>
          <w:bCs/>
        </w:rPr>
        <w:br/>
      </w:r>
      <w:r w:rsidRPr="00F906AB">
        <w:rPr>
          <w:bCs/>
        </w:rPr>
        <w:t xml:space="preserve">с указанием планируемого размера субсидий. Решение о победителях конкурсного отбора принимается не позднее трех рабочих дней после оформления протокола заседания </w:t>
      </w:r>
      <w:r w:rsidRPr="00F906AB">
        <w:rPr>
          <w:bCs/>
        </w:rPr>
        <w:lastRenderedPageBreak/>
        <w:t>экспертного совета.</w:t>
      </w:r>
    </w:p>
    <w:p w14:paraId="49C3868A" w14:textId="211C3DB0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 xml:space="preserve">В течение 14 календарных дней со дня определения победителей конкурса на сайте Комитета размещается информация о результатах рассмотрения </w:t>
      </w:r>
      <w:r w:rsidR="00CB0D96" w:rsidRPr="00595FBF">
        <w:rPr>
          <w:bCs/>
        </w:rPr>
        <w:t>и оценки</w:t>
      </w:r>
      <w:r w:rsidR="00CB0D96" w:rsidRPr="00CB0D96">
        <w:rPr>
          <w:bCs/>
        </w:rPr>
        <w:t xml:space="preserve"> </w:t>
      </w:r>
      <w:r w:rsidRPr="00F906AB">
        <w:rPr>
          <w:bCs/>
        </w:rPr>
        <w:t xml:space="preserve">заявок </w:t>
      </w:r>
      <w:r w:rsidR="0099569C">
        <w:rPr>
          <w:bCs/>
        </w:rPr>
        <w:br/>
      </w:r>
      <w:r w:rsidRPr="00F906AB">
        <w:rPr>
          <w:bCs/>
        </w:rPr>
        <w:t>и документов, включающая следующие сведения:</w:t>
      </w:r>
    </w:p>
    <w:p w14:paraId="6D0D33DF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дату, время и место рассмотрения заявок и документов;</w:t>
      </w:r>
    </w:p>
    <w:p w14:paraId="2E8BE6C0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дату, время и место оценки заявок и документов;</w:t>
      </w:r>
    </w:p>
    <w:p w14:paraId="48202D97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информацию о претендентах, заявки и документы которых были рассмотрены;</w:t>
      </w:r>
    </w:p>
    <w:p w14:paraId="1581CB88" w14:textId="396AF181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 xml:space="preserve">информацию о претендентах, заявки и документы которых были отклонены, </w:t>
      </w:r>
      <w:r w:rsidR="00622BB5" w:rsidRPr="00F906AB">
        <w:rPr>
          <w:bCs/>
        </w:rPr>
        <w:br/>
      </w:r>
      <w:r w:rsidRPr="00F906AB">
        <w:rPr>
          <w:bCs/>
        </w:rPr>
        <w:t xml:space="preserve">с указанием причин их отклонения, в том числе положений извещения, которым </w:t>
      </w:r>
      <w:r w:rsidR="00622BB5" w:rsidRPr="00F906AB">
        <w:rPr>
          <w:bCs/>
        </w:rPr>
        <w:br/>
      </w:r>
      <w:r w:rsidRPr="00F906AB">
        <w:rPr>
          <w:bCs/>
        </w:rPr>
        <w:t>не соответствуют такие заявки и документы;</w:t>
      </w:r>
    </w:p>
    <w:p w14:paraId="2F69D36F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последовательность оценки заявок претендентов, присвоенные заявкам претендентов итоговые оценки по каждому из предусмотренных критериев оценки заявок, принятое на основании результатов оценки заявок решение о присвоении таким заявкам порядковых номеров;</w:t>
      </w:r>
    </w:p>
    <w:p w14:paraId="09E1178E" w14:textId="314A4DA6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 xml:space="preserve">наименование получателей субсидии, с которыми заключаются Соглашения, </w:t>
      </w:r>
      <w:r w:rsidR="00622BB5" w:rsidRPr="00F906AB">
        <w:rPr>
          <w:bCs/>
        </w:rPr>
        <w:br/>
      </w:r>
      <w:r w:rsidRPr="00F906AB">
        <w:rPr>
          <w:bCs/>
        </w:rPr>
        <w:t>и планируемые размеры субсидий.</w:t>
      </w:r>
    </w:p>
    <w:p w14:paraId="1B5147FA" w14:textId="13512A31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bookmarkStart w:id="15" w:name="Par177"/>
      <w:bookmarkEnd w:id="15"/>
      <w:r w:rsidRPr="00F906AB">
        <w:rPr>
          <w:bCs/>
        </w:rPr>
        <w:t xml:space="preserve">12. Основаниями для принятия решения об отказе получателю субсидии </w:t>
      </w:r>
      <w:r w:rsidR="00622BB5" w:rsidRPr="00F906AB">
        <w:rPr>
          <w:bCs/>
        </w:rPr>
        <w:br/>
      </w:r>
      <w:r w:rsidRPr="00F906AB">
        <w:rPr>
          <w:bCs/>
        </w:rPr>
        <w:t>в предоставлении (перечислении) субсидии являются:</w:t>
      </w:r>
    </w:p>
    <w:p w14:paraId="18430DCD" w14:textId="1E040CBF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 xml:space="preserve">принятие решения об отклонении заявки и документов и </w:t>
      </w:r>
      <w:proofErr w:type="spellStart"/>
      <w:r w:rsidRPr="00F906AB">
        <w:rPr>
          <w:bCs/>
        </w:rPr>
        <w:t>недопуске</w:t>
      </w:r>
      <w:proofErr w:type="spellEnd"/>
      <w:r w:rsidRPr="00F906AB">
        <w:rPr>
          <w:bCs/>
        </w:rPr>
        <w:t xml:space="preserve"> претендента </w:t>
      </w:r>
      <w:r w:rsidR="00622BB5" w:rsidRPr="00F906AB">
        <w:rPr>
          <w:bCs/>
        </w:rPr>
        <w:br/>
      </w:r>
      <w:r w:rsidRPr="00F906AB">
        <w:rPr>
          <w:bCs/>
        </w:rPr>
        <w:t>к участию в конкурсе в соответствии с пунктом 9 настоящего Порядка;</w:t>
      </w:r>
    </w:p>
    <w:p w14:paraId="5F752BFD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непризнание претендента победителем конкурса;</w:t>
      </w:r>
    </w:p>
    <w:p w14:paraId="2D2583CB" w14:textId="2D423741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 xml:space="preserve">непредставление подписанного получателем субсидии Соглашения в Комитет </w:t>
      </w:r>
      <w:r w:rsidR="00622BB5" w:rsidRPr="00F906AB">
        <w:rPr>
          <w:bCs/>
        </w:rPr>
        <w:br/>
      </w:r>
      <w:r w:rsidRPr="00F906AB">
        <w:rPr>
          <w:bCs/>
        </w:rPr>
        <w:t>в срок, указанный в пункте 13 настоящего Порядка;</w:t>
      </w:r>
    </w:p>
    <w:p w14:paraId="133DD864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несоответствие получателя субсидии условиям предоставления субсидий;</w:t>
      </w:r>
    </w:p>
    <w:p w14:paraId="46A33F68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установление факта недостоверности представленной получателем субсидии информации, в том числе информации о месте нахождения и адресе юридического лица;</w:t>
      </w:r>
    </w:p>
    <w:p w14:paraId="7FC452C4" w14:textId="2CAE516C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 xml:space="preserve">несоответствие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объеме) указанных документов, а также отчетов и прилагаемых к ним документов </w:t>
      </w:r>
      <w:r w:rsidR="00622BB5" w:rsidRPr="00F906AB">
        <w:rPr>
          <w:bCs/>
        </w:rPr>
        <w:br/>
      </w:r>
      <w:r w:rsidRPr="00F906AB">
        <w:rPr>
          <w:bCs/>
        </w:rPr>
        <w:t>в соответствии с пунктом 16 настоящего Порядка.</w:t>
      </w:r>
    </w:p>
    <w:p w14:paraId="29A82F2D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bookmarkStart w:id="16" w:name="Par184"/>
      <w:bookmarkEnd w:id="16"/>
      <w:r w:rsidRPr="00F906AB">
        <w:rPr>
          <w:bCs/>
        </w:rPr>
        <w:t>13. По результатам конкурса Комитет направляет получателям субсидий уведомление о признании их победителями конкурса и планируемом размере субсидии.</w:t>
      </w:r>
    </w:p>
    <w:p w14:paraId="3426A27F" w14:textId="5687D956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 xml:space="preserve">Получатели субсидии считаются надлежащим образом уведомленными </w:t>
      </w:r>
      <w:r w:rsidR="00622BB5" w:rsidRPr="00F906AB">
        <w:rPr>
          <w:bCs/>
        </w:rPr>
        <w:br/>
      </w:r>
      <w:r w:rsidRPr="00F906AB">
        <w:rPr>
          <w:bCs/>
        </w:rPr>
        <w:t>о результатах конкурса после размещения итогов конкурса на сайте Комитета.</w:t>
      </w:r>
    </w:p>
    <w:p w14:paraId="4934B11C" w14:textId="46BE42A5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 xml:space="preserve">Соглашение заключается с получателями субсидий, признанными победителями конкурса, в соответствии с типовой формой, установленной Комитетом финансов </w:t>
      </w:r>
      <w:r w:rsidR="00622BB5" w:rsidRPr="00F906AB">
        <w:rPr>
          <w:bCs/>
        </w:rPr>
        <w:br/>
      </w:r>
      <w:r w:rsidRPr="00F906AB">
        <w:rPr>
          <w:bCs/>
        </w:rPr>
        <w:t xml:space="preserve">Санкт-Петербурга, не позднее 30 календарных дней со дня размещения результатов рассмотрения </w:t>
      </w:r>
      <w:r w:rsidR="00CB0D96" w:rsidRPr="00595FBF">
        <w:rPr>
          <w:bCs/>
        </w:rPr>
        <w:t xml:space="preserve">и оценки </w:t>
      </w:r>
      <w:r w:rsidRPr="00595FBF">
        <w:rPr>
          <w:bCs/>
        </w:rPr>
        <w:t>заявок</w:t>
      </w:r>
      <w:r w:rsidRPr="00F906AB">
        <w:rPr>
          <w:bCs/>
        </w:rPr>
        <w:t xml:space="preserve"> и документов на сайте Комитета.</w:t>
      </w:r>
    </w:p>
    <w:p w14:paraId="057B6A40" w14:textId="5B72F49B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 xml:space="preserve">В Соглашение подлежит включению условие о согласии получателя субсидии </w:t>
      </w:r>
      <w:r w:rsidR="00622BB5" w:rsidRPr="00F906AB">
        <w:rPr>
          <w:bCs/>
        </w:rPr>
        <w:br/>
      </w:r>
      <w:r w:rsidRPr="00F906AB">
        <w:rPr>
          <w:bCs/>
        </w:rPr>
        <w:t xml:space="preserve">на проведение Комитетом проверок, а также проведение проверок органами государственного финансового контроля в соответствии с </w:t>
      </w:r>
      <w:r w:rsidRPr="00CB0D96">
        <w:rPr>
          <w:bCs/>
        </w:rPr>
        <w:t>БК</w:t>
      </w:r>
      <w:r w:rsidRPr="00F906AB">
        <w:rPr>
          <w:bCs/>
        </w:rPr>
        <w:t xml:space="preserve"> РФ.</w:t>
      </w:r>
    </w:p>
    <w:p w14:paraId="6AA7BC04" w14:textId="0B486204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Проект Соглашения в течение 15 рабочих дней со дня размещения результатов рассмотрения</w:t>
      </w:r>
      <w:r w:rsidR="00CB0D96">
        <w:rPr>
          <w:bCs/>
        </w:rPr>
        <w:t xml:space="preserve"> </w:t>
      </w:r>
      <w:r w:rsidR="00CB0D96" w:rsidRPr="00595FBF">
        <w:rPr>
          <w:bCs/>
        </w:rPr>
        <w:t>и оценки</w:t>
      </w:r>
      <w:r w:rsidR="00CB0D96" w:rsidRPr="00CB0D96">
        <w:rPr>
          <w:bCs/>
        </w:rPr>
        <w:t xml:space="preserve"> </w:t>
      </w:r>
      <w:r w:rsidRPr="00F906AB">
        <w:rPr>
          <w:bCs/>
        </w:rPr>
        <w:t>заявок и документов на сайте Комитета направляется Комитетом получателю субсидии, который в течение трех рабочих дней со дня получения проекта Соглашения подписывает его и представляет в Комитет.</w:t>
      </w:r>
    </w:p>
    <w:p w14:paraId="3FE4CA15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Если планируемый размер субсидии меньше суммы, запрашиваемой получателем субсидии согласно заявке, то получатель субсидии может выбрать один из следующих вариантов:</w:t>
      </w:r>
    </w:p>
    <w:p w14:paraId="47295F4B" w14:textId="0EDF0994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 xml:space="preserve">привлечь дополнительно внебюджетные средства, чтобы выполнить проект </w:t>
      </w:r>
      <w:r w:rsidR="00622BB5" w:rsidRPr="00F906AB">
        <w:rPr>
          <w:bCs/>
        </w:rPr>
        <w:br/>
      </w:r>
      <w:r w:rsidRPr="00F906AB">
        <w:rPr>
          <w:bCs/>
        </w:rPr>
        <w:t>в полном объеме согласно общему бюджету проекта;</w:t>
      </w:r>
    </w:p>
    <w:p w14:paraId="1939AE05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 xml:space="preserve">по согласованию с Комитетом внести изменения в количественные параметры, технические характеристики и смету расходов представленных на конкурс проектов </w:t>
      </w:r>
      <w:r w:rsidRPr="00F906AB">
        <w:rPr>
          <w:bCs/>
        </w:rPr>
        <w:lastRenderedPageBreak/>
        <w:t>(необходимость таких изменений требуется обосновать в письменном виде);</w:t>
      </w:r>
    </w:p>
    <w:p w14:paraId="54D5AD43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отказаться от заключения Соглашения и получения субсидии.</w:t>
      </w:r>
    </w:p>
    <w:p w14:paraId="2464CD11" w14:textId="118B082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 xml:space="preserve">О принятом решении получатель субсидии должен информировать Комитет </w:t>
      </w:r>
      <w:r w:rsidR="00622BB5" w:rsidRPr="00F906AB">
        <w:rPr>
          <w:bCs/>
        </w:rPr>
        <w:br/>
      </w:r>
      <w:r w:rsidRPr="00F906AB">
        <w:rPr>
          <w:bCs/>
        </w:rPr>
        <w:t>в течение трех рабочих дней со дня получения уведомления, указанного в абзаце первом настоящего пункта.</w:t>
      </w:r>
    </w:p>
    <w:p w14:paraId="68A29D7A" w14:textId="413F4403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bookmarkStart w:id="17" w:name="Par194"/>
      <w:bookmarkStart w:id="18" w:name="Par195"/>
      <w:bookmarkEnd w:id="17"/>
      <w:bookmarkEnd w:id="18"/>
      <w:r w:rsidRPr="00F906AB">
        <w:rPr>
          <w:bCs/>
        </w:rPr>
        <w:t xml:space="preserve">14. В случае если получатель субсидии получил составленный проект Соглашения </w:t>
      </w:r>
      <w:r w:rsidR="00F2478A" w:rsidRPr="00F906AB">
        <w:rPr>
          <w:bCs/>
        </w:rPr>
        <w:br/>
      </w:r>
      <w:r w:rsidRPr="00F906AB">
        <w:rPr>
          <w:bCs/>
        </w:rPr>
        <w:t xml:space="preserve">в установленном порядке, однако в установленный срок не представил подписанное Соглашение в Комитет, то такой получатель субсидии признается уклонившимся </w:t>
      </w:r>
      <w:r w:rsidR="00F2478A" w:rsidRPr="00F906AB">
        <w:rPr>
          <w:bCs/>
        </w:rPr>
        <w:br/>
      </w:r>
      <w:r w:rsidRPr="00F906AB">
        <w:rPr>
          <w:bCs/>
        </w:rPr>
        <w:t>от заключения Соглашения, Комитет принимает решение об отказе в предоставлении субсидии на основании пункта 12 настоящего Порядка.</w:t>
      </w:r>
    </w:p>
    <w:p w14:paraId="418048C2" w14:textId="2913C296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 xml:space="preserve">15. В случае уменьшения лимитов бюджетных обязательств, ранее доведенных Комитету на предоставление субсидии, приводящего к невозможности предоставления субсидии в размере, определенном в Соглашении, Комитет в течение пяти рабочих дней после уменьшения указанных лимитов бюджетных обязательств направляет получателю субсидии проект дополнительного соглашения об уменьшении размера субсидии </w:t>
      </w:r>
      <w:r w:rsidR="00F2478A" w:rsidRPr="00F906AB">
        <w:rPr>
          <w:bCs/>
        </w:rPr>
        <w:br/>
      </w:r>
      <w:r w:rsidRPr="00F906AB">
        <w:rPr>
          <w:bCs/>
        </w:rPr>
        <w:t>(далее - дополнительное соглашение).</w:t>
      </w:r>
    </w:p>
    <w:p w14:paraId="7174027B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bookmarkStart w:id="19" w:name="Par199"/>
      <w:bookmarkEnd w:id="19"/>
      <w:r w:rsidRPr="00F906AB">
        <w:rPr>
          <w:bCs/>
        </w:rPr>
        <w:t>Получатель субсидии в течение пяти рабочих дней со дня получения проекта дополнительного соглашения подписывает его и направляет в Комитет.</w:t>
      </w:r>
    </w:p>
    <w:p w14:paraId="0A9017E1" w14:textId="52D652C3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 xml:space="preserve">В случае </w:t>
      </w:r>
      <w:proofErr w:type="spellStart"/>
      <w:r w:rsidRPr="00F906AB">
        <w:rPr>
          <w:bCs/>
        </w:rPr>
        <w:t>неподписания</w:t>
      </w:r>
      <w:proofErr w:type="spellEnd"/>
      <w:r w:rsidRPr="00F906AB">
        <w:rPr>
          <w:bCs/>
        </w:rPr>
        <w:t xml:space="preserve"> получателем субсидии дополнительного соглашения в срок, указанный в абзаце втором настоящего пункта, Соглашение подлежит расторжению.</w:t>
      </w:r>
    </w:p>
    <w:p w14:paraId="54F0DB7E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bookmarkStart w:id="20" w:name="Par201"/>
      <w:bookmarkEnd w:id="20"/>
      <w:r w:rsidRPr="00F906AB">
        <w:rPr>
          <w:bCs/>
        </w:rPr>
        <w:t>16. Получатели субсидий осуществляют реализацию проекта в порядке и в сроки, которые установлены Соглашением.</w:t>
      </w:r>
    </w:p>
    <w:p w14:paraId="372158ED" w14:textId="52E4943A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 xml:space="preserve">Получатели субсидий в установленный Комитетом срок после реализации проекта представляют в Комитет с сопроводительным письмом на бумажном носителе </w:t>
      </w:r>
      <w:r w:rsidR="00F2478A" w:rsidRPr="00F906AB">
        <w:rPr>
          <w:bCs/>
        </w:rPr>
        <w:br/>
      </w:r>
      <w:r w:rsidRPr="00F906AB">
        <w:rPr>
          <w:bCs/>
        </w:rPr>
        <w:t xml:space="preserve">и в электронном виде отчетность о достижении значений результата и </w:t>
      </w:r>
      <w:r w:rsidR="004C78F3">
        <w:rPr>
          <w:bCs/>
        </w:rPr>
        <w:t>характеристик результата</w:t>
      </w:r>
      <w:r w:rsidRPr="00F906AB">
        <w:rPr>
          <w:bCs/>
        </w:rPr>
        <w:t xml:space="preserve"> по формам, определенным типовой формой Соглашения, установленной Комитетом финансов Санкт-Петербурга, и следующие документы, подтверждающие затраты:</w:t>
      </w:r>
    </w:p>
    <w:p w14:paraId="155D4202" w14:textId="7FCF2DC0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 xml:space="preserve">копии первичных учетных документов, на основании которых ведется бухгалтерский учет (в соответствии с требованиями Федерального закона </w:t>
      </w:r>
      <w:r w:rsidR="00F2478A" w:rsidRPr="00F906AB">
        <w:rPr>
          <w:bCs/>
        </w:rPr>
        <w:br/>
      </w:r>
      <w:r w:rsidR="00467417" w:rsidRPr="00F906AB">
        <w:rPr>
          <w:bCs/>
        </w:rPr>
        <w:t>«</w:t>
      </w:r>
      <w:r w:rsidRPr="00F906AB">
        <w:rPr>
          <w:bCs/>
        </w:rPr>
        <w:t>О бухгалтерском учете</w:t>
      </w:r>
      <w:r w:rsidR="00467417" w:rsidRPr="00F906AB">
        <w:rPr>
          <w:bCs/>
        </w:rPr>
        <w:t>»</w:t>
      </w:r>
      <w:r w:rsidRPr="00F906AB">
        <w:rPr>
          <w:bCs/>
        </w:rPr>
        <w:t>), и иных финансово-хозяйственных документов, подтверждающих затраты и целевое расходование субсидий;</w:t>
      </w:r>
    </w:p>
    <w:p w14:paraId="4E294089" w14:textId="2311DB36" w:rsidR="00374D68" w:rsidRPr="00F906AB" w:rsidRDefault="00374D68" w:rsidP="00374D68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 xml:space="preserve">справка получателя субсидии, подписанная руководителем получателя субсидии или доверенным лицом, подтверждающая отсутствие у получателя субсидий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</w:t>
      </w:r>
      <w:r w:rsidR="00AA45BF" w:rsidRPr="00726BA3">
        <w:rPr>
          <w:bCs/>
        </w:rPr>
        <w:t>п</w:t>
      </w:r>
      <w:r w:rsidR="00CF7DD3" w:rsidRPr="00726BA3">
        <w:rPr>
          <w:bCs/>
        </w:rPr>
        <w:t xml:space="preserve">о состоянию не ранее чем за </w:t>
      </w:r>
      <w:r w:rsidR="00AA45BF" w:rsidRPr="00726BA3">
        <w:rPr>
          <w:bCs/>
        </w:rPr>
        <w:t xml:space="preserve">10 календарных дней </w:t>
      </w:r>
      <w:r w:rsidR="00AA45BF" w:rsidRPr="00726BA3">
        <w:rPr>
          <w:bCs/>
        </w:rPr>
        <w:br/>
        <w:t xml:space="preserve">до даты принятия решения </w:t>
      </w:r>
      <w:r w:rsidRPr="00726BA3">
        <w:rPr>
          <w:bCs/>
        </w:rPr>
        <w:t>о перечислении субсидии</w:t>
      </w:r>
      <w:r w:rsidRPr="00F906AB">
        <w:rPr>
          <w:bCs/>
        </w:rPr>
        <w:t xml:space="preserve"> или ее частей на счет получателя субсидии (в свободной форме);</w:t>
      </w:r>
    </w:p>
    <w:p w14:paraId="3D752F65" w14:textId="08AC022C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справка получателя субсидии, датированная датой предоставления отчетности, подтверждающая выполнение им условия предоставления субсидии, предусмотренного пунктом 4.6 настоящего порядка (в свободной форме);</w:t>
      </w:r>
    </w:p>
    <w:p w14:paraId="53A8135A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счет на возмещение затрат в свободной форме;</w:t>
      </w:r>
    </w:p>
    <w:p w14:paraId="71FB3F7B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комплект документации и материалов, предусмотренных Соглашением.</w:t>
      </w:r>
    </w:p>
    <w:p w14:paraId="4EBF3F14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Сроки и формы представления получателем субсидии дополнительной отчетности устанавливаются Соглашением.</w:t>
      </w:r>
    </w:p>
    <w:p w14:paraId="19E3C39A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Все представленные копии документов должны быть заверены подписью руководителя либо иного уполномоченного лица.</w:t>
      </w:r>
    </w:p>
    <w:p w14:paraId="51D39C8C" w14:textId="67C3AE58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 xml:space="preserve">В случае просрочки представления документов более чем на 10 календарных дней затраты получателей субсидий признаются непроизведенными, возмещение затрат </w:t>
      </w:r>
      <w:r w:rsidR="00971250" w:rsidRPr="00F906AB">
        <w:rPr>
          <w:bCs/>
        </w:rPr>
        <w:br/>
      </w:r>
      <w:r w:rsidRPr="00F906AB">
        <w:rPr>
          <w:bCs/>
        </w:rPr>
        <w:t>не производится.</w:t>
      </w:r>
    </w:p>
    <w:p w14:paraId="3E298A24" w14:textId="4009E69A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 xml:space="preserve">17. Комитет рассматривает отчетность и прилагаемые к ней документы в течение 20 </w:t>
      </w:r>
      <w:r w:rsidRPr="00F906AB">
        <w:rPr>
          <w:bCs/>
        </w:rPr>
        <w:lastRenderedPageBreak/>
        <w:t>рабочих дней со дня их представления получателем субсидии и при отсутствии оснований для принятия решения об отказе в предоставлении субсидии, указанных в пункте 12 настоящего порядка, составляет акт о соответствии отчетности целям финансирования.</w:t>
      </w:r>
    </w:p>
    <w:p w14:paraId="5AA55467" w14:textId="07419D89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 xml:space="preserve">Решение о перечислении субсидий принимается в форме распоряжения Комитета </w:t>
      </w:r>
      <w:r w:rsidR="0099569C">
        <w:rPr>
          <w:bCs/>
        </w:rPr>
        <w:br/>
      </w:r>
      <w:r w:rsidRPr="00F906AB">
        <w:rPr>
          <w:bCs/>
        </w:rPr>
        <w:t xml:space="preserve">о перечислении субсидий в течение трех рабочих дней со дня подписания акта </w:t>
      </w:r>
      <w:r w:rsidR="0099569C">
        <w:rPr>
          <w:bCs/>
        </w:rPr>
        <w:br/>
      </w:r>
      <w:r w:rsidRPr="00F906AB">
        <w:rPr>
          <w:bCs/>
        </w:rPr>
        <w:t>о соответствии отчетности целям финансирования.</w:t>
      </w:r>
    </w:p>
    <w:p w14:paraId="13A3DEA5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Перечисление субсидий осуществляется не позднее десятого рабочего дня, следующего за днем принятия Комитетом решения о перечислении субсидий, на расчетные счета, указанные в Соглашении, открытые получателями субсидий в учреждениях Центрального банка Российской Федерации или кредитных организациях.</w:t>
      </w:r>
    </w:p>
    <w:p w14:paraId="10A110A6" w14:textId="2F7E1343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Размер перечисляемой субсидии определяется на основании представленных получателем субсидии документов, подтверждающих затраты, как сумма документально подтвержденных фактически понесенных затрат получателя субсидии по направлениям затрат, указанным в пункте 11 настоящего Порядка, и не может превышать максимального размера одной субсидии и планируемого размера субсидии, определенных в соответствии с пунктом 11 настоящего Порядка.</w:t>
      </w:r>
    </w:p>
    <w:p w14:paraId="0E086655" w14:textId="0E764530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 xml:space="preserve">В случае если получателем субсидии в составе документации, указанной в пункте 16 настоящего Порядка, были представлены документы, подтверждающие факт возникновения денежного обязательства, то после перечисления субсидий в полном объеме получатель субсидии обязан в течение семи рабочих дней представить в Комитет документы, подтверждающие факт оплаты. Документы представляются </w:t>
      </w:r>
      <w:r w:rsidR="000E3BE2" w:rsidRPr="00F906AB">
        <w:rPr>
          <w:bCs/>
        </w:rPr>
        <w:br/>
      </w:r>
      <w:r w:rsidRPr="00F906AB">
        <w:rPr>
          <w:bCs/>
        </w:rPr>
        <w:t>с сопроводительным письмом в виде копий, заверенных подписью руководителя либо иного уполномоченного лица.</w:t>
      </w:r>
    </w:p>
    <w:p w14:paraId="734A7CEE" w14:textId="7616E65E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 xml:space="preserve">18. Комитет в срок, установленный Комитетом, осуществляет проверку, </w:t>
      </w:r>
      <w:r w:rsidR="000E3BE2" w:rsidRPr="00F906AB">
        <w:rPr>
          <w:bCs/>
        </w:rPr>
        <w:br/>
      </w:r>
      <w:r w:rsidRPr="00F906AB">
        <w:rPr>
          <w:bCs/>
        </w:rPr>
        <w:t>по результатам которой составляется акт проведения проверки (далее - акт).</w:t>
      </w:r>
    </w:p>
    <w:p w14:paraId="0BA79D31" w14:textId="47F29092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 xml:space="preserve">Копия акта в течение трех рабочих дней со дня его подписания направляется Комитетом в Комитет государственного финансового контроля Санкт-Петербурга </w:t>
      </w:r>
      <w:r w:rsidR="000E3BE2" w:rsidRPr="00F906AB">
        <w:rPr>
          <w:bCs/>
        </w:rPr>
        <w:br/>
      </w:r>
      <w:r w:rsidRPr="00F906AB">
        <w:rPr>
          <w:bCs/>
        </w:rPr>
        <w:t>(далее - КГФК).</w:t>
      </w:r>
    </w:p>
    <w:p w14:paraId="3846157A" w14:textId="58813960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bookmarkStart w:id="21" w:name="Par218"/>
      <w:bookmarkEnd w:id="21"/>
      <w:r w:rsidRPr="00F906AB">
        <w:rPr>
          <w:bCs/>
        </w:rPr>
        <w:t xml:space="preserve">19. В случае выявления при проведении проверок нарушений получателями субсидий условий предоставления субсидии, а также </w:t>
      </w:r>
      <w:proofErr w:type="spellStart"/>
      <w:r w:rsidRPr="00F906AB">
        <w:rPr>
          <w:bCs/>
        </w:rPr>
        <w:t>недостижения</w:t>
      </w:r>
      <w:proofErr w:type="spellEnd"/>
      <w:r w:rsidRPr="00F906AB">
        <w:rPr>
          <w:bCs/>
        </w:rPr>
        <w:t xml:space="preserve"> значений результата </w:t>
      </w:r>
      <w:r w:rsidR="000E3BE2" w:rsidRPr="00F906AB">
        <w:rPr>
          <w:bCs/>
        </w:rPr>
        <w:br/>
      </w:r>
      <w:r w:rsidRPr="00F906AB">
        <w:rPr>
          <w:bCs/>
        </w:rPr>
        <w:t xml:space="preserve">и </w:t>
      </w:r>
      <w:r w:rsidR="004C78F3">
        <w:rPr>
          <w:bCs/>
        </w:rPr>
        <w:t>характеристик результата</w:t>
      </w:r>
      <w:r w:rsidRPr="00F906AB">
        <w:rPr>
          <w:bCs/>
        </w:rPr>
        <w:t xml:space="preserve"> (далее - нарушения) Комитет одновременно с подписанием акта направляет получателям субсидий уведомление о нарушении условий предоставления субсидий (далее - уведомление), в котором указываются выявленные нарушения и сроки их устранения получателями субсидий.</w:t>
      </w:r>
    </w:p>
    <w:p w14:paraId="73B2B765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Копия уведомления в течение трех рабочих дней со дня его подписания направляется Комитетом в КГФК.</w:t>
      </w:r>
    </w:p>
    <w:p w14:paraId="2A3281DF" w14:textId="09C3BC62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bookmarkStart w:id="22" w:name="Par220"/>
      <w:bookmarkEnd w:id="22"/>
      <w:r w:rsidRPr="00F906AB">
        <w:rPr>
          <w:bCs/>
        </w:rPr>
        <w:t xml:space="preserve">20. В случае </w:t>
      </w:r>
      <w:proofErr w:type="spellStart"/>
      <w:r w:rsidRPr="00F906AB">
        <w:rPr>
          <w:bCs/>
        </w:rPr>
        <w:t>неустранения</w:t>
      </w:r>
      <w:proofErr w:type="spellEnd"/>
      <w:r w:rsidRPr="00F906AB">
        <w:rPr>
          <w:bCs/>
        </w:rPr>
        <w:t xml:space="preserve"> нарушений в установленные в уведомлении сроки, </w:t>
      </w:r>
      <w:r w:rsidR="00120BFE" w:rsidRPr="00F906AB">
        <w:rPr>
          <w:bCs/>
        </w:rPr>
        <w:br/>
      </w:r>
      <w:r w:rsidRPr="00F906AB">
        <w:rPr>
          <w:bCs/>
        </w:rPr>
        <w:t xml:space="preserve">а также </w:t>
      </w:r>
      <w:proofErr w:type="spellStart"/>
      <w:r w:rsidRPr="00F906AB">
        <w:rPr>
          <w:bCs/>
        </w:rPr>
        <w:t>недостижения</w:t>
      </w:r>
      <w:proofErr w:type="spellEnd"/>
      <w:r w:rsidRPr="00F906AB">
        <w:rPr>
          <w:bCs/>
        </w:rPr>
        <w:t xml:space="preserve"> получателями субсидий значений результата и/или </w:t>
      </w:r>
      <w:r w:rsidR="004C78F3">
        <w:rPr>
          <w:bCs/>
        </w:rPr>
        <w:t>характеристик результата</w:t>
      </w:r>
      <w:r w:rsidRPr="00F906AB">
        <w:rPr>
          <w:bCs/>
        </w:rPr>
        <w:t xml:space="preserve"> Комитет в течение трех рабочих дней со дня истечения указанных </w:t>
      </w:r>
      <w:r w:rsidR="00D03507">
        <w:rPr>
          <w:bCs/>
        </w:rPr>
        <w:br/>
      </w:r>
      <w:r w:rsidRPr="00F906AB">
        <w:rPr>
          <w:bCs/>
        </w:rPr>
        <w:t xml:space="preserve">в уведомлении сроков принимает решение в форме распоряжения о возврате в бюджет Санкт-Петербурга субсидий, полученных получателями субсидий, и направляет копию указанного распоряжения получателям субсидий и в КГФК вместе с требованием, </w:t>
      </w:r>
      <w:r w:rsidR="00D03507">
        <w:rPr>
          <w:bCs/>
        </w:rPr>
        <w:br/>
      </w:r>
      <w:r w:rsidRPr="00F906AB">
        <w:rPr>
          <w:bCs/>
        </w:rPr>
        <w:t>в котором предусматриваются:</w:t>
      </w:r>
    </w:p>
    <w:p w14:paraId="6EAD1C4E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подлежащая возврату в бюджет Санкт-Петербурга сумма денежных средств, а также сроки ее возврата;</w:t>
      </w:r>
    </w:p>
    <w:p w14:paraId="0223C371" w14:textId="7777777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код бюджетной классификации Российской Федерации, по которому должен быть осуществлен возврат субсидий.</w:t>
      </w:r>
    </w:p>
    <w:p w14:paraId="6CA005DA" w14:textId="44623CFD" w:rsidR="00795EC7" w:rsidRPr="00F906AB" w:rsidRDefault="00795EC7" w:rsidP="00CB0D96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95FBF">
        <w:rPr>
          <w:bCs/>
        </w:rPr>
        <w:t>Возврат субсидий осуществляется в полном объеме</w:t>
      </w:r>
      <w:r w:rsidR="00CB0D96" w:rsidRPr="00595FBF">
        <w:rPr>
          <w:bCs/>
        </w:rPr>
        <w:t>.</w:t>
      </w:r>
      <w:r w:rsidR="00CB0D96">
        <w:rPr>
          <w:bCs/>
        </w:rPr>
        <w:t xml:space="preserve"> </w:t>
      </w:r>
    </w:p>
    <w:p w14:paraId="520D7D5F" w14:textId="124CE847" w:rsidR="00795EC7" w:rsidRPr="00F906AB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bookmarkStart w:id="23" w:name="Par225"/>
      <w:bookmarkEnd w:id="23"/>
      <w:r w:rsidRPr="00F906AB">
        <w:rPr>
          <w:bCs/>
        </w:rPr>
        <w:t xml:space="preserve">21. Получатели субсидий обязаны осуществить возврат субсидий в бюджет </w:t>
      </w:r>
      <w:r w:rsidR="00120BFE" w:rsidRPr="00F906AB">
        <w:rPr>
          <w:bCs/>
        </w:rPr>
        <w:br/>
      </w:r>
      <w:r w:rsidRPr="00F906AB">
        <w:rPr>
          <w:bCs/>
        </w:rPr>
        <w:t>Санкт-Петербурга в течение семи рабочих дней со дня получения требования и копии распоряжения, указанных в пункте 20 настоящего Порядка.</w:t>
      </w:r>
    </w:p>
    <w:p w14:paraId="48FF7417" w14:textId="77777777" w:rsidR="00F2478A" w:rsidRPr="00F906AB" w:rsidRDefault="00F2478A" w:rsidP="00F2478A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 xml:space="preserve">22. В случае нарушения сроков возврата субсидий в бюджет получатель субсидий </w:t>
      </w:r>
      <w:r w:rsidRPr="00F906AB">
        <w:rPr>
          <w:bCs/>
        </w:rPr>
        <w:lastRenderedPageBreak/>
        <w:t>уплачивает Комитету пени в размере 0,1 процента от суммы субсидий за каждый день просрочки.</w:t>
      </w:r>
    </w:p>
    <w:p w14:paraId="6A8F850B" w14:textId="1415E99E" w:rsidR="00795EC7" w:rsidRPr="00E60725" w:rsidRDefault="00795EC7" w:rsidP="00795E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906AB">
        <w:rPr>
          <w:bCs/>
        </w:rPr>
        <w:t>2</w:t>
      </w:r>
      <w:r w:rsidR="00F2478A" w:rsidRPr="00F906AB">
        <w:rPr>
          <w:bCs/>
        </w:rPr>
        <w:t>3</w:t>
      </w:r>
      <w:r w:rsidRPr="00F906AB">
        <w:rPr>
          <w:bCs/>
        </w:rPr>
        <w:t xml:space="preserve">. </w:t>
      </w:r>
      <w:r w:rsidR="00E60725" w:rsidRPr="00E60725">
        <w:rPr>
          <w:bCs/>
        </w:rPr>
        <w:t>Проверка и реализация ее ре</w:t>
      </w:r>
      <w:r w:rsidR="00E60725">
        <w:rPr>
          <w:bCs/>
        </w:rPr>
        <w:t>зультатов проводятся органами ф</w:t>
      </w:r>
      <w:r w:rsidR="00E60725" w:rsidRPr="00E60725">
        <w:rPr>
          <w:bCs/>
        </w:rPr>
        <w:t xml:space="preserve">инансового контроля в рамках осуществления ими </w:t>
      </w:r>
      <w:r w:rsidR="00E60725">
        <w:rPr>
          <w:bCs/>
        </w:rPr>
        <w:t>полномочий</w:t>
      </w:r>
      <w:r w:rsidR="00E60725" w:rsidRPr="00E60725">
        <w:rPr>
          <w:bCs/>
        </w:rPr>
        <w:t xml:space="preserve"> по </w:t>
      </w:r>
      <w:r w:rsidR="00E60725">
        <w:rPr>
          <w:bCs/>
        </w:rPr>
        <w:t xml:space="preserve">внутреннему </w:t>
      </w:r>
      <w:r w:rsidR="00E60725" w:rsidRPr="00E60725">
        <w:rPr>
          <w:bCs/>
        </w:rPr>
        <w:t xml:space="preserve">государственному </w:t>
      </w:r>
      <w:r w:rsidR="00E60725">
        <w:rPr>
          <w:bCs/>
        </w:rPr>
        <w:t>фи</w:t>
      </w:r>
      <w:r w:rsidR="00E60725" w:rsidRPr="00E60725">
        <w:rPr>
          <w:bCs/>
        </w:rPr>
        <w:t>нансовому контролю в порядке, установленном действующим законодательством</w:t>
      </w:r>
      <w:r w:rsidR="00E60725">
        <w:rPr>
          <w:bCs/>
        </w:rPr>
        <w:t>.</w:t>
      </w:r>
    </w:p>
    <w:p w14:paraId="5BB86D37" w14:textId="2464680A" w:rsidR="00911EE1" w:rsidRPr="00F906AB" w:rsidRDefault="00795EC7" w:rsidP="004C78F3">
      <w:pPr>
        <w:widowControl w:val="0"/>
        <w:autoSpaceDE w:val="0"/>
        <w:autoSpaceDN w:val="0"/>
        <w:adjustRightInd w:val="0"/>
        <w:ind w:firstLine="709"/>
        <w:jc w:val="both"/>
      </w:pPr>
      <w:r w:rsidRPr="00F906AB">
        <w:rPr>
          <w:bCs/>
        </w:rPr>
        <w:t>2</w:t>
      </w:r>
      <w:r w:rsidR="00F2478A" w:rsidRPr="00F906AB">
        <w:rPr>
          <w:bCs/>
        </w:rPr>
        <w:t>4</w:t>
      </w:r>
      <w:r w:rsidRPr="00F906AB">
        <w:rPr>
          <w:bCs/>
        </w:rPr>
        <w:t xml:space="preserve">. В случае если средства субсидий не возвращены в бюджет Санкт-Петербурга получателями субсидий в установленный в пункте 21 настоящего Порядка срок, Комитет </w:t>
      </w:r>
      <w:r w:rsidR="00F906AB" w:rsidRPr="00F906AB">
        <w:rPr>
          <w:bCs/>
        </w:rPr>
        <w:br/>
      </w:r>
      <w:r w:rsidRPr="00F906AB">
        <w:rPr>
          <w:bCs/>
        </w:rPr>
        <w:t xml:space="preserve">в течение 15 рабочих дней со дня истечения срока, установленного в пункте 21 настоящего Порядка, направляет в суд исковое заявление о возврате субсидий в бюджет </w:t>
      </w:r>
      <w:r w:rsidR="00374D68">
        <w:rPr>
          <w:bCs/>
        </w:rPr>
        <w:br/>
      </w:r>
      <w:r w:rsidRPr="00F906AB">
        <w:rPr>
          <w:bCs/>
        </w:rPr>
        <w:t>Санкт-Петербурга.</w:t>
      </w:r>
    </w:p>
    <w:sectPr w:rsidR="00911EE1" w:rsidRPr="00F906AB" w:rsidSect="00204A30">
      <w:headerReference w:type="default" r:id="rId7"/>
      <w:pgSz w:w="11906" w:h="16838"/>
      <w:pgMar w:top="1134" w:right="850" w:bottom="1134" w:left="1701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BFE87" w14:textId="77777777" w:rsidR="00A71FC2" w:rsidRDefault="00A71FC2" w:rsidP="00911EE1">
      <w:r>
        <w:separator/>
      </w:r>
    </w:p>
  </w:endnote>
  <w:endnote w:type="continuationSeparator" w:id="0">
    <w:p w14:paraId="1BB561B8" w14:textId="77777777" w:rsidR="00A71FC2" w:rsidRDefault="00A71FC2" w:rsidP="00911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0D107" w14:textId="77777777" w:rsidR="00A71FC2" w:rsidRDefault="00A71FC2" w:rsidP="00911EE1">
      <w:r>
        <w:separator/>
      </w:r>
    </w:p>
  </w:footnote>
  <w:footnote w:type="continuationSeparator" w:id="0">
    <w:p w14:paraId="6FCAEC0A" w14:textId="77777777" w:rsidR="00A71FC2" w:rsidRDefault="00A71FC2" w:rsidP="00911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0434357"/>
      <w:docPartObj>
        <w:docPartGallery w:val="Page Numbers (Top of Page)"/>
        <w:docPartUnique/>
      </w:docPartObj>
    </w:sdtPr>
    <w:sdtEndPr/>
    <w:sdtContent>
      <w:p w14:paraId="761DD7B2" w14:textId="1A76A45C" w:rsidR="00467417" w:rsidRDefault="004674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A30">
          <w:rPr>
            <w:noProof/>
          </w:rPr>
          <w:t>15</w:t>
        </w:r>
        <w:r>
          <w:fldChar w:fldCharType="end"/>
        </w:r>
      </w:p>
    </w:sdtContent>
  </w:sdt>
  <w:p w14:paraId="71E8BD60" w14:textId="77777777" w:rsidR="00467417" w:rsidRDefault="0046741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E1"/>
    <w:rsid w:val="00046620"/>
    <w:rsid w:val="00067B67"/>
    <w:rsid w:val="00084ACF"/>
    <w:rsid w:val="000C4641"/>
    <w:rsid w:val="000E3BE2"/>
    <w:rsid w:val="000F524C"/>
    <w:rsid w:val="00120BFE"/>
    <w:rsid w:val="00141AD9"/>
    <w:rsid w:val="001C2987"/>
    <w:rsid w:val="001C5CDE"/>
    <w:rsid w:val="001D10F2"/>
    <w:rsid w:val="001D7187"/>
    <w:rsid w:val="001E56FE"/>
    <w:rsid w:val="00204A30"/>
    <w:rsid w:val="00262232"/>
    <w:rsid w:val="002713D6"/>
    <w:rsid w:val="002749BA"/>
    <w:rsid w:val="002F574A"/>
    <w:rsid w:val="0031796A"/>
    <w:rsid w:val="0032499C"/>
    <w:rsid w:val="00352BD0"/>
    <w:rsid w:val="00362098"/>
    <w:rsid w:val="00374D68"/>
    <w:rsid w:val="00376BAC"/>
    <w:rsid w:val="00390F08"/>
    <w:rsid w:val="003A600B"/>
    <w:rsid w:val="003D668F"/>
    <w:rsid w:val="00467417"/>
    <w:rsid w:val="004C559D"/>
    <w:rsid w:val="004C78F3"/>
    <w:rsid w:val="004F016A"/>
    <w:rsid w:val="00560FCC"/>
    <w:rsid w:val="0056399C"/>
    <w:rsid w:val="0056434F"/>
    <w:rsid w:val="00592B55"/>
    <w:rsid w:val="00595FBF"/>
    <w:rsid w:val="00622BB5"/>
    <w:rsid w:val="00641D7A"/>
    <w:rsid w:val="00664F43"/>
    <w:rsid w:val="00665110"/>
    <w:rsid w:val="006A3369"/>
    <w:rsid w:val="006C367D"/>
    <w:rsid w:val="006D2917"/>
    <w:rsid w:val="00726BA3"/>
    <w:rsid w:val="00736D7E"/>
    <w:rsid w:val="007676BC"/>
    <w:rsid w:val="00771EC3"/>
    <w:rsid w:val="00795EC7"/>
    <w:rsid w:val="007A0809"/>
    <w:rsid w:val="008239F7"/>
    <w:rsid w:val="00831482"/>
    <w:rsid w:val="008C43F3"/>
    <w:rsid w:val="00904922"/>
    <w:rsid w:val="00907359"/>
    <w:rsid w:val="00911BFA"/>
    <w:rsid w:val="00911EE1"/>
    <w:rsid w:val="00927101"/>
    <w:rsid w:val="0093249D"/>
    <w:rsid w:val="009365F6"/>
    <w:rsid w:val="00966D3B"/>
    <w:rsid w:val="00971250"/>
    <w:rsid w:val="0099569C"/>
    <w:rsid w:val="009D4760"/>
    <w:rsid w:val="009D75D2"/>
    <w:rsid w:val="00A22978"/>
    <w:rsid w:val="00A4056F"/>
    <w:rsid w:val="00A71FC2"/>
    <w:rsid w:val="00AA45BF"/>
    <w:rsid w:val="00AC6797"/>
    <w:rsid w:val="00B23AE7"/>
    <w:rsid w:val="00BE1164"/>
    <w:rsid w:val="00BE76FC"/>
    <w:rsid w:val="00C46FCD"/>
    <w:rsid w:val="00C62156"/>
    <w:rsid w:val="00C677B6"/>
    <w:rsid w:val="00CA2308"/>
    <w:rsid w:val="00CB0D96"/>
    <w:rsid w:val="00CE12D4"/>
    <w:rsid w:val="00CF2876"/>
    <w:rsid w:val="00CF7DD3"/>
    <w:rsid w:val="00D03507"/>
    <w:rsid w:val="00D313F4"/>
    <w:rsid w:val="00D6769C"/>
    <w:rsid w:val="00D75AC8"/>
    <w:rsid w:val="00D96D8B"/>
    <w:rsid w:val="00E60725"/>
    <w:rsid w:val="00E60EBA"/>
    <w:rsid w:val="00E832BE"/>
    <w:rsid w:val="00EB50E8"/>
    <w:rsid w:val="00ED171F"/>
    <w:rsid w:val="00F15B0A"/>
    <w:rsid w:val="00F2478A"/>
    <w:rsid w:val="00F7237F"/>
    <w:rsid w:val="00F72DC1"/>
    <w:rsid w:val="00F8528D"/>
    <w:rsid w:val="00F9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2F66A"/>
  <w15:docId w15:val="{FCB247CC-D066-4947-8AC9-D478B483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1EE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11E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1E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11E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1E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679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C6797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1C5CD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C5CD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C5C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C5CD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C5C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0">
    <w:name w:val="FollowedHyperlink"/>
    <w:basedOn w:val="a0"/>
    <w:uiPriority w:val="99"/>
    <w:semiHidden/>
    <w:unhideWhenUsed/>
    <w:rsid w:val="00390F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E5BCA-8D74-4FB9-B759-822D4DC17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5992</Words>
  <Characters>34156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Екатерина Сергеевна</dc:creator>
  <cp:lastModifiedBy>Sorokina</cp:lastModifiedBy>
  <cp:revision>7</cp:revision>
  <cp:lastPrinted>2023-01-13T13:04:00Z</cp:lastPrinted>
  <dcterms:created xsi:type="dcterms:W3CDTF">2023-01-13T12:06:00Z</dcterms:created>
  <dcterms:modified xsi:type="dcterms:W3CDTF">2023-01-13T13:04:00Z</dcterms:modified>
</cp:coreProperties>
</file>