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240" w:rsidRDefault="00504EBC" w:rsidP="00E767D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EBC">
        <w:rPr>
          <w:rFonts w:ascii="Times New Roman" w:hAnsi="Times New Roman" w:cs="Times New Roman"/>
          <w:b/>
          <w:sz w:val="28"/>
          <w:szCs w:val="28"/>
        </w:rPr>
        <w:t xml:space="preserve">О результатах рассмотрения обращений граждан и организаций, содержащих сведения о коррупции, поступивших </w:t>
      </w:r>
      <w:r w:rsidR="00E767D0">
        <w:rPr>
          <w:rFonts w:ascii="Times New Roman" w:hAnsi="Times New Roman" w:cs="Times New Roman"/>
          <w:b/>
          <w:sz w:val="28"/>
          <w:szCs w:val="28"/>
        </w:rPr>
        <w:br/>
      </w:r>
      <w:r w:rsidRPr="00504EBC">
        <w:rPr>
          <w:rFonts w:ascii="Times New Roman" w:hAnsi="Times New Roman" w:cs="Times New Roman"/>
          <w:b/>
          <w:sz w:val="28"/>
          <w:szCs w:val="28"/>
        </w:rPr>
        <w:t>в Комитет</w:t>
      </w:r>
      <w:r w:rsidR="00E767D0">
        <w:rPr>
          <w:rFonts w:ascii="Times New Roman" w:hAnsi="Times New Roman" w:cs="Times New Roman"/>
          <w:b/>
          <w:sz w:val="28"/>
          <w:szCs w:val="28"/>
        </w:rPr>
        <w:t xml:space="preserve"> по информатизации и связи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126C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B9126C" w:rsidRPr="00B9126C">
        <w:rPr>
          <w:rFonts w:ascii="Times New Roman" w:hAnsi="Times New Roman" w:cs="Times New Roman"/>
          <w:b/>
          <w:sz w:val="28"/>
          <w:szCs w:val="28"/>
        </w:rPr>
        <w:t>I квартале 202</w:t>
      </w:r>
      <w:r w:rsidR="005110CA" w:rsidRPr="005110CA">
        <w:rPr>
          <w:rFonts w:ascii="Times New Roman" w:hAnsi="Times New Roman" w:cs="Times New Roman"/>
          <w:b/>
          <w:sz w:val="28"/>
          <w:szCs w:val="28"/>
        </w:rPr>
        <w:t>2</w:t>
      </w:r>
      <w:r w:rsidR="00B9126C" w:rsidRPr="00B9126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04EBC" w:rsidRDefault="00504EBC" w:rsidP="00E767D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B78" w:rsidRDefault="00763B78" w:rsidP="00E767D0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B78">
        <w:rPr>
          <w:rFonts w:ascii="Times New Roman" w:hAnsi="Times New Roman" w:cs="Times New Roman"/>
          <w:sz w:val="24"/>
          <w:szCs w:val="24"/>
        </w:rPr>
        <w:t>Порядок рассмотрения обращений о коррупции, поступающих в Коми</w:t>
      </w:r>
      <w:r>
        <w:rPr>
          <w:rFonts w:ascii="Times New Roman" w:hAnsi="Times New Roman" w:cs="Times New Roman"/>
          <w:sz w:val="24"/>
          <w:szCs w:val="24"/>
        </w:rPr>
        <w:t>тет</w:t>
      </w:r>
      <w:r w:rsidR="00E767D0">
        <w:rPr>
          <w:rFonts w:ascii="Times New Roman" w:hAnsi="Times New Roman" w:cs="Times New Roman"/>
          <w:sz w:val="24"/>
          <w:szCs w:val="24"/>
        </w:rPr>
        <w:t xml:space="preserve"> </w:t>
      </w:r>
      <w:r w:rsidR="00E767D0">
        <w:rPr>
          <w:rFonts w:ascii="Times New Roman" w:hAnsi="Times New Roman" w:cs="Times New Roman"/>
          <w:sz w:val="24"/>
          <w:szCs w:val="24"/>
        </w:rPr>
        <w:br/>
        <w:t>по информатизации и связи (далее – Комитет)</w:t>
      </w:r>
      <w:r>
        <w:rPr>
          <w:rFonts w:ascii="Times New Roman" w:hAnsi="Times New Roman" w:cs="Times New Roman"/>
          <w:sz w:val="24"/>
          <w:szCs w:val="24"/>
        </w:rPr>
        <w:t>, осуществляется в соответст</w:t>
      </w:r>
      <w:r w:rsidRPr="00763B78">
        <w:rPr>
          <w:rFonts w:ascii="Times New Roman" w:hAnsi="Times New Roman" w:cs="Times New Roman"/>
          <w:sz w:val="24"/>
          <w:szCs w:val="24"/>
        </w:rPr>
        <w:t xml:space="preserve">вии </w:t>
      </w:r>
      <w:r w:rsidR="00E767D0">
        <w:rPr>
          <w:rFonts w:ascii="Times New Roman" w:hAnsi="Times New Roman" w:cs="Times New Roman"/>
          <w:sz w:val="24"/>
          <w:szCs w:val="24"/>
        </w:rPr>
        <w:br/>
      </w:r>
      <w:r w:rsidRPr="00763B78">
        <w:rPr>
          <w:rFonts w:ascii="Times New Roman" w:hAnsi="Times New Roman" w:cs="Times New Roman"/>
          <w:sz w:val="24"/>
          <w:szCs w:val="24"/>
        </w:rPr>
        <w:t xml:space="preserve">с Федеральным законом от 05.05.2006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63B78">
        <w:rPr>
          <w:rFonts w:ascii="Times New Roman" w:hAnsi="Times New Roman" w:cs="Times New Roman"/>
          <w:sz w:val="24"/>
          <w:szCs w:val="24"/>
        </w:rPr>
        <w:t xml:space="preserve"> 59-ФЗ «О порядке рассмотрения обращений граждан Российской Федерации» и постановлением Правительства Санкт-Петербурга </w:t>
      </w:r>
      <w:r w:rsidR="00E767D0">
        <w:rPr>
          <w:rFonts w:ascii="Times New Roman" w:hAnsi="Times New Roman" w:cs="Times New Roman"/>
          <w:sz w:val="24"/>
          <w:szCs w:val="24"/>
        </w:rPr>
        <w:br/>
      </w:r>
      <w:r w:rsidRPr="00763B78">
        <w:rPr>
          <w:rFonts w:ascii="Times New Roman" w:hAnsi="Times New Roman" w:cs="Times New Roman"/>
          <w:sz w:val="24"/>
          <w:szCs w:val="24"/>
        </w:rPr>
        <w:t xml:space="preserve">от 17.02.2009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63B78">
        <w:rPr>
          <w:rFonts w:ascii="Times New Roman" w:hAnsi="Times New Roman" w:cs="Times New Roman"/>
          <w:sz w:val="24"/>
          <w:szCs w:val="24"/>
        </w:rPr>
        <w:t xml:space="preserve"> 156 «Об особенностях рассмотрения исполнительны</w:t>
      </w:r>
      <w:r>
        <w:rPr>
          <w:rFonts w:ascii="Times New Roman" w:hAnsi="Times New Roman" w:cs="Times New Roman"/>
          <w:sz w:val="24"/>
          <w:szCs w:val="24"/>
        </w:rPr>
        <w:t>ми органами государственной вла</w:t>
      </w:r>
      <w:r w:rsidRPr="00763B78">
        <w:rPr>
          <w:rFonts w:ascii="Times New Roman" w:hAnsi="Times New Roman" w:cs="Times New Roman"/>
          <w:sz w:val="24"/>
          <w:szCs w:val="24"/>
        </w:rPr>
        <w:t xml:space="preserve">сти Санкт-Петербурга обращений граждан о коррупции». </w:t>
      </w:r>
    </w:p>
    <w:p w:rsidR="00763B78" w:rsidRPr="00763B78" w:rsidRDefault="00763B78" w:rsidP="00E767D0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B78">
        <w:rPr>
          <w:rFonts w:ascii="Times New Roman" w:hAnsi="Times New Roman" w:cs="Times New Roman"/>
          <w:sz w:val="24"/>
          <w:szCs w:val="24"/>
        </w:rPr>
        <w:t xml:space="preserve">В </w:t>
      </w:r>
      <w:r w:rsidR="00B9126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9126C" w:rsidRPr="00B9126C">
        <w:rPr>
          <w:rFonts w:ascii="Times New Roman" w:hAnsi="Times New Roman" w:cs="Times New Roman"/>
          <w:sz w:val="24"/>
          <w:szCs w:val="24"/>
        </w:rPr>
        <w:t xml:space="preserve"> </w:t>
      </w:r>
      <w:r w:rsidR="00B9126C">
        <w:rPr>
          <w:rFonts w:ascii="Times New Roman" w:hAnsi="Times New Roman" w:cs="Times New Roman"/>
          <w:sz w:val="24"/>
          <w:szCs w:val="24"/>
        </w:rPr>
        <w:t xml:space="preserve">квартале </w:t>
      </w:r>
      <w:r w:rsidRPr="00763B78">
        <w:rPr>
          <w:rFonts w:ascii="Times New Roman" w:hAnsi="Times New Roman" w:cs="Times New Roman"/>
          <w:sz w:val="24"/>
          <w:szCs w:val="24"/>
        </w:rPr>
        <w:t>202</w:t>
      </w:r>
      <w:r w:rsidR="005110CA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B9126C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763B78">
        <w:rPr>
          <w:rFonts w:ascii="Times New Roman" w:hAnsi="Times New Roman" w:cs="Times New Roman"/>
          <w:sz w:val="24"/>
          <w:szCs w:val="24"/>
        </w:rPr>
        <w:t xml:space="preserve"> обращения граждан о ко</w:t>
      </w:r>
      <w:r>
        <w:rPr>
          <w:rFonts w:ascii="Times New Roman" w:hAnsi="Times New Roman" w:cs="Times New Roman"/>
          <w:sz w:val="24"/>
          <w:szCs w:val="24"/>
        </w:rPr>
        <w:t>ррупции в Комитет не поступал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и.</w:t>
      </w:r>
    </w:p>
    <w:sectPr w:rsidR="00763B78" w:rsidRPr="00763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BC"/>
    <w:rsid w:val="00237130"/>
    <w:rsid w:val="002D6A0E"/>
    <w:rsid w:val="00504EBC"/>
    <w:rsid w:val="005110CA"/>
    <w:rsid w:val="00763B78"/>
    <w:rsid w:val="00B9126C"/>
    <w:rsid w:val="00DE3857"/>
    <w:rsid w:val="00DF0240"/>
    <w:rsid w:val="00E7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56EFB"/>
  <w15:docId w15:val="{F836492D-DE09-4453-8664-7F0318DFB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Клюева Виктория Викторовна</cp:lastModifiedBy>
  <cp:revision>2</cp:revision>
  <dcterms:created xsi:type="dcterms:W3CDTF">2023-04-14T07:23:00Z</dcterms:created>
  <dcterms:modified xsi:type="dcterms:W3CDTF">2023-04-14T07:23:00Z</dcterms:modified>
</cp:coreProperties>
</file>