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55" w:rsidRDefault="00424609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36830</wp:posOffset>
            </wp:positionV>
            <wp:extent cx="597535" cy="607060"/>
            <wp:effectExtent l="0" t="0" r="0" b="2540"/>
            <wp:wrapNone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655" w:rsidRDefault="00997655">
      <w:pPr>
        <w:jc w:val="center"/>
      </w:pPr>
    </w:p>
    <w:p w:rsidR="00997655" w:rsidRDefault="00997655">
      <w:pPr>
        <w:pStyle w:val="1"/>
        <w:spacing w:before="600" w:line="288" w:lineRule="auto"/>
        <w:rPr>
          <w:spacing w:val="26"/>
        </w:rPr>
      </w:pPr>
      <w:r>
        <w:rPr>
          <w:spacing w:val="26"/>
        </w:rPr>
        <w:t>ПРАВИТЕЛЬСТВО САНКТ-ПЕТЕРБУРГА</w:t>
      </w:r>
    </w:p>
    <w:p w:rsidR="00997655" w:rsidRDefault="00997655">
      <w:pPr>
        <w:pStyle w:val="2"/>
        <w:spacing w:line="288" w:lineRule="auto"/>
        <w:rPr>
          <w:spacing w:val="26"/>
        </w:rPr>
      </w:pPr>
      <w:r>
        <w:rPr>
          <w:spacing w:val="26"/>
        </w:rPr>
        <w:t>УПРАВЛЕНИЕ ВЕТЕРИНАРИИ САНКТ-ПЕТЕРБУРГА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937"/>
        <w:gridCol w:w="4014"/>
        <w:gridCol w:w="2938"/>
      </w:tblGrid>
      <w:tr w:rsidR="00997655">
        <w:tc>
          <w:tcPr>
            <w:tcW w:w="2999" w:type="dxa"/>
          </w:tcPr>
          <w:p w:rsidR="00997655" w:rsidRDefault="00997655">
            <w:pPr>
              <w:pStyle w:val="3"/>
              <w:spacing w:line="288" w:lineRule="auto"/>
              <w:rPr>
                <w:b w:val="0"/>
                <w:sz w:val="12"/>
              </w:rPr>
            </w:pPr>
          </w:p>
        </w:tc>
        <w:tc>
          <w:tcPr>
            <w:tcW w:w="4100" w:type="dxa"/>
          </w:tcPr>
          <w:p w:rsidR="00997655" w:rsidRDefault="00997655">
            <w:pPr>
              <w:pStyle w:val="3"/>
              <w:spacing w:line="288" w:lineRule="auto"/>
              <w:rPr>
                <w:b w:val="0"/>
                <w:sz w:val="12"/>
              </w:rPr>
            </w:pPr>
            <w:proofErr w:type="gramStart"/>
            <w:r>
              <w:t>Р</w:t>
            </w:r>
            <w:proofErr w:type="gramEnd"/>
            <w:r>
              <w:t xml:space="preserve"> А С П О Р Я Ж Е Н И Е</w:t>
            </w:r>
          </w:p>
        </w:tc>
        <w:tc>
          <w:tcPr>
            <w:tcW w:w="2999" w:type="dxa"/>
            <w:vAlign w:val="bottom"/>
          </w:tcPr>
          <w:p w:rsidR="00997655" w:rsidRDefault="00997655">
            <w:pPr>
              <w:pStyle w:val="3"/>
              <w:spacing w:after="120"/>
              <w:ind w:left="753"/>
              <w:jc w:val="both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ОКУД</w:t>
            </w:r>
          </w:p>
        </w:tc>
      </w:tr>
    </w:tbl>
    <w:p w:rsidR="00997655" w:rsidRDefault="00997655">
      <w:pPr>
        <w:jc w:val="center"/>
        <w:rPr>
          <w:b/>
          <w:sz w:val="28"/>
        </w:rPr>
      </w:pPr>
    </w:p>
    <w:p w:rsidR="007E0193" w:rsidRDefault="00424609" w:rsidP="007E0193">
      <w:pPr>
        <w:spacing w:line="264" w:lineRule="auto"/>
        <w:ind w:firstLine="720"/>
        <w:rPr>
          <w:sz w:val="24"/>
        </w:rPr>
        <w:sectPr w:rsidR="007E0193" w:rsidSect="00997655">
          <w:headerReference w:type="even" r:id="rId9"/>
          <w:headerReference w:type="default" r:id="rId10"/>
          <w:pgSz w:w="11906" w:h="16838" w:code="9"/>
          <w:pgMar w:top="567" w:right="680" w:bottom="567" w:left="1701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1028700" cy="0"/>
                <wp:effectExtent l="0" t="0" r="0" b="0"/>
                <wp:wrapNone/>
                <wp:docPr id="2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9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uF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165735</wp:posOffset>
                </wp:positionV>
                <wp:extent cx="914400" cy="0"/>
                <wp:effectExtent l="0" t="0" r="0" b="0"/>
                <wp:wrapNone/>
                <wp:docPr id="1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3.05pt" to="47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dc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"/>
            </w:pict>
          </mc:Fallback>
        </mc:AlternateContent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88792D">
        <w:rPr>
          <w:sz w:val="24"/>
        </w:rPr>
        <w:t xml:space="preserve">             </w:t>
      </w:r>
      <w:r w:rsidR="00C3373B">
        <w:rPr>
          <w:sz w:val="24"/>
        </w:rPr>
        <w:tab/>
      </w:r>
      <w:r w:rsidR="007E0193">
        <w:rPr>
          <w:sz w:val="24"/>
        </w:rPr>
        <w:t>№</w:t>
      </w:r>
      <w:r w:rsidR="0088792D">
        <w:rPr>
          <w:sz w:val="24"/>
        </w:rPr>
        <w:t xml:space="preserve"> </w:t>
      </w:r>
    </w:p>
    <w:p w:rsidR="00997655" w:rsidRDefault="00997655">
      <w:pPr>
        <w:ind w:firstLine="720"/>
        <w:jc w:val="both"/>
        <w:rPr>
          <w:sz w:val="28"/>
        </w:rPr>
      </w:pPr>
    </w:p>
    <w:p w:rsidR="00997655" w:rsidRDefault="00997655">
      <w:pPr>
        <w:ind w:firstLine="720"/>
        <w:jc w:val="both"/>
        <w:rPr>
          <w:sz w:val="28"/>
        </w:rPr>
      </w:pPr>
    </w:p>
    <w:p w:rsidR="00997655" w:rsidRDefault="00997655">
      <w:pPr>
        <w:ind w:firstLine="720"/>
        <w:jc w:val="both"/>
        <w:rPr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97655" w:rsidRPr="000224FE" w:rsidTr="00084BE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224FE" w:rsidRPr="000224FE" w:rsidRDefault="000224FE" w:rsidP="000224FE">
            <w:pPr>
              <w:rPr>
                <w:b/>
                <w:sz w:val="24"/>
                <w:szCs w:val="24"/>
              </w:rPr>
            </w:pPr>
            <w:bookmarkStart w:id="0" w:name="_GoBack"/>
            <w:r w:rsidRPr="000224FE">
              <w:rPr>
                <w:b/>
                <w:sz w:val="24"/>
                <w:szCs w:val="24"/>
              </w:rPr>
              <w:t xml:space="preserve">О внесении изменений </w:t>
            </w:r>
            <w:r>
              <w:rPr>
                <w:b/>
                <w:sz w:val="24"/>
                <w:szCs w:val="24"/>
              </w:rPr>
              <w:br/>
            </w:r>
            <w:r w:rsidRPr="000224FE">
              <w:rPr>
                <w:b/>
                <w:sz w:val="24"/>
                <w:szCs w:val="24"/>
              </w:rPr>
              <w:t>в распоряжение</w:t>
            </w:r>
            <w:r w:rsidR="0061784C">
              <w:rPr>
                <w:b/>
                <w:sz w:val="24"/>
                <w:szCs w:val="24"/>
              </w:rPr>
              <w:t xml:space="preserve"> </w:t>
            </w:r>
            <w:r w:rsidRPr="000224FE">
              <w:rPr>
                <w:b/>
                <w:sz w:val="24"/>
                <w:szCs w:val="24"/>
              </w:rPr>
              <w:t>Управления ветеринарии Санкт-Петербурга</w:t>
            </w:r>
          </w:p>
          <w:p w:rsidR="00084BE3" w:rsidRPr="000224FE" w:rsidRDefault="000224FE" w:rsidP="000224FE">
            <w:pPr>
              <w:rPr>
                <w:b/>
                <w:sz w:val="24"/>
                <w:szCs w:val="24"/>
              </w:rPr>
            </w:pPr>
            <w:r w:rsidRPr="000224FE">
              <w:rPr>
                <w:b/>
                <w:sz w:val="24"/>
                <w:szCs w:val="24"/>
              </w:rPr>
              <w:t>от 04.12.2012 № 65-р</w:t>
            </w:r>
            <w:bookmarkEnd w:id="0"/>
          </w:p>
        </w:tc>
      </w:tr>
    </w:tbl>
    <w:p w:rsidR="00997655" w:rsidRDefault="00997655">
      <w:pPr>
        <w:ind w:firstLine="720"/>
        <w:jc w:val="both"/>
        <w:sectPr w:rsidR="00997655">
          <w:headerReference w:type="even" r:id="rId11"/>
          <w:type w:val="continuous"/>
          <w:pgSz w:w="11906" w:h="16838"/>
          <w:pgMar w:top="567" w:right="567" w:bottom="567" w:left="1701" w:header="1079" w:footer="0" w:gutter="0"/>
          <w:cols w:space="708"/>
          <w:docGrid w:linePitch="360"/>
        </w:sectPr>
      </w:pPr>
    </w:p>
    <w:p w:rsidR="00997655" w:rsidRDefault="00997655">
      <w:pPr>
        <w:ind w:firstLine="720"/>
        <w:jc w:val="both"/>
        <w:sectPr w:rsidR="00997655">
          <w:type w:val="continuous"/>
          <w:pgSz w:w="11906" w:h="16838"/>
          <w:pgMar w:top="567" w:right="567" w:bottom="567" w:left="1701" w:header="1079" w:footer="0" w:gutter="0"/>
          <w:cols w:space="708"/>
          <w:docGrid w:linePitch="360"/>
        </w:sectPr>
      </w:pPr>
    </w:p>
    <w:p w:rsidR="00997655" w:rsidRPr="000517FF" w:rsidRDefault="00997655">
      <w:pPr>
        <w:spacing w:before="120"/>
        <w:ind w:firstLine="720"/>
        <w:jc w:val="both"/>
        <w:rPr>
          <w:b/>
          <w:sz w:val="16"/>
        </w:rPr>
      </w:pPr>
    </w:p>
    <w:p w:rsidR="00997655" w:rsidRDefault="00997655">
      <w:pPr>
        <w:ind w:firstLine="720"/>
        <w:jc w:val="both"/>
        <w:sectPr w:rsidR="00997655">
          <w:type w:val="continuous"/>
          <w:pgSz w:w="11906" w:h="16838"/>
          <w:pgMar w:top="567" w:right="567" w:bottom="567" w:left="1701" w:header="1079" w:footer="0" w:gutter="0"/>
          <w:cols w:space="708"/>
          <w:docGrid w:linePitch="360"/>
        </w:sectPr>
      </w:pPr>
    </w:p>
    <w:p w:rsidR="000224FE" w:rsidRPr="000224FE" w:rsidRDefault="000224FE" w:rsidP="000224FE">
      <w:pPr>
        <w:ind w:firstLine="709"/>
        <w:jc w:val="both"/>
        <w:rPr>
          <w:sz w:val="24"/>
          <w:szCs w:val="24"/>
        </w:rPr>
      </w:pPr>
      <w:r w:rsidRPr="000224FE">
        <w:rPr>
          <w:sz w:val="24"/>
          <w:szCs w:val="24"/>
        </w:rPr>
        <w:lastRenderedPageBreak/>
        <w:t xml:space="preserve">В соответствии с постановлением Правительства Санкт-Петербурга от 25.07.2011 </w:t>
      </w:r>
      <w:r w:rsidRPr="000224FE">
        <w:rPr>
          <w:sz w:val="24"/>
          <w:szCs w:val="24"/>
        </w:rPr>
        <w:br/>
        <w:t xml:space="preserve">№ 1037 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функций)», в целях оптимизации предоставления государственной услуги и приведения Административного регламента Управления </w:t>
      </w:r>
      <w:proofErr w:type="gramStart"/>
      <w:r w:rsidRPr="000224FE">
        <w:rPr>
          <w:sz w:val="24"/>
          <w:szCs w:val="24"/>
        </w:rPr>
        <w:t xml:space="preserve">ветеринарии Санкт-Петербурга по предоставлению государственной услуги </w:t>
      </w:r>
      <w:r w:rsidRPr="000224FE">
        <w:rPr>
          <w:sz w:val="24"/>
          <w:szCs w:val="24"/>
        </w:rPr>
        <w:br/>
        <w:t xml:space="preserve">по регистрации специалистов в области ветеринарии, занимающихся предпринимательской деятельностью на территории Санкт-Петербурга, утвержденного распоряжением Управления ветеринарии Санкт-Петербурга от 04.12.2012 № 65-р, в соответствие действующим законодательством, а также Типовым административным регламентом исполнительного органа государственной власти Санкт-Петербурга по предоставлению государственной услуги, утвержденным Комиссией по проведению административной реформы </w:t>
      </w:r>
      <w:r>
        <w:rPr>
          <w:sz w:val="24"/>
          <w:szCs w:val="24"/>
        </w:rPr>
        <w:br/>
      </w:r>
      <w:r w:rsidRPr="000224FE">
        <w:rPr>
          <w:sz w:val="24"/>
          <w:szCs w:val="24"/>
        </w:rPr>
        <w:t>в Санкт-Петербурге (протокол от 22.10.2020 № 175):</w:t>
      </w:r>
      <w:proofErr w:type="gramEnd"/>
    </w:p>
    <w:p w:rsidR="000224FE" w:rsidRPr="000224FE" w:rsidRDefault="000224FE" w:rsidP="000224FE">
      <w:pPr>
        <w:ind w:firstLine="709"/>
        <w:jc w:val="both"/>
        <w:rPr>
          <w:sz w:val="16"/>
          <w:szCs w:val="16"/>
        </w:rPr>
      </w:pPr>
    </w:p>
    <w:p w:rsidR="000224FE" w:rsidRPr="000224FE" w:rsidRDefault="000224FE" w:rsidP="000224FE">
      <w:pPr>
        <w:ind w:firstLine="709"/>
        <w:jc w:val="both"/>
        <w:rPr>
          <w:sz w:val="24"/>
          <w:szCs w:val="24"/>
        </w:rPr>
      </w:pPr>
      <w:r w:rsidRPr="000224FE">
        <w:rPr>
          <w:sz w:val="24"/>
          <w:szCs w:val="24"/>
        </w:rPr>
        <w:t xml:space="preserve">1. Внести в распоряжение Управления ветеринарии Санкт-Петербурга от 04.12.2012 № 65-р «Об утверждении Административного регламента Управления ветеринарии </w:t>
      </w:r>
      <w:r w:rsidRPr="000224FE">
        <w:rPr>
          <w:sz w:val="24"/>
          <w:szCs w:val="24"/>
        </w:rPr>
        <w:br/>
        <w:t xml:space="preserve">Санкт-Петербурга по предоставлению государственной услуги по регистрации специалистов в области ветеринарии, занимающихся предпринимательской деятельностью на территории Санкт-Петербурга» (далее – распоряжение) следующие изменения: </w:t>
      </w:r>
    </w:p>
    <w:p w:rsidR="000224FE" w:rsidRPr="000224FE" w:rsidRDefault="000224FE" w:rsidP="000224FE">
      <w:pPr>
        <w:ind w:firstLine="709"/>
        <w:jc w:val="both"/>
        <w:rPr>
          <w:sz w:val="24"/>
          <w:szCs w:val="24"/>
        </w:rPr>
      </w:pPr>
      <w:r w:rsidRPr="000224FE">
        <w:rPr>
          <w:sz w:val="24"/>
          <w:szCs w:val="24"/>
        </w:rPr>
        <w:t>1.1. Наименование распоряжения изложить в следующей редакции:</w:t>
      </w:r>
    </w:p>
    <w:p w:rsidR="000224FE" w:rsidRPr="000224FE" w:rsidRDefault="000224FE" w:rsidP="000224FE">
      <w:pPr>
        <w:ind w:firstLine="709"/>
        <w:jc w:val="both"/>
        <w:rPr>
          <w:sz w:val="24"/>
          <w:szCs w:val="24"/>
        </w:rPr>
      </w:pPr>
      <w:r w:rsidRPr="000224FE">
        <w:rPr>
          <w:sz w:val="24"/>
          <w:szCs w:val="24"/>
        </w:rPr>
        <w:t xml:space="preserve">«Об утверждении Административного регламента Управления ветеринарии </w:t>
      </w:r>
      <w:r w:rsidRPr="000224FE">
        <w:rPr>
          <w:sz w:val="24"/>
          <w:szCs w:val="24"/>
        </w:rPr>
        <w:br/>
        <w:t xml:space="preserve">Санкт-Петербурга по предоставлению государственной услуги по осуществлению </w:t>
      </w:r>
      <w:r w:rsidRPr="000224FE">
        <w:rPr>
          <w:rFonts w:eastAsiaTheme="minorHAnsi"/>
          <w:sz w:val="24"/>
          <w:szCs w:val="24"/>
          <w:lang w:eastAsia="en-US"/>
        </w:rPr>
        <w:t>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Санкт-Петербурга».</w:t>
      </w:r>
    </w:p>
    <w:p w:rsidR="000224FE" w:rsidRPr="000224FE" w:rsidRDefault="000224FE" w:rsidP="000224FE">
      <w:pPr>
        <w:ind w:firstLine="709"/>
        <w:jc w:val="both"/>
        <w:rPr>
          <w:sz w:val="24"/>
          <w:szCs w:val="24"/>
        </w:rPr>
      </w:pPr>
      <w:r w:rsidRPr="000224FE">
        <w:rPr>
          <w:sz w:val="24"/>
          <w:szCs w:val="24"/>
        </w:rPr>
        <w:t xml:space="preserve">1.2. В пункте 1 распоряжения слова «занимающихся предпринимательской деятельностью на территории Санкт-Петербурга» заменить словами «не являющихся </w:t>
      </w:r>
      <w:r w:rsidRPr="000224FE">
        <w:rPr>
          <w:rFonts w:eastAsiaTheme="minorHAnsi"/>
          <w:sz w:val="24"/>
          <w:szCs w:val="24"/>
          <w:lang w:eastAsia="en-US"/>
        </w:rPr>
        <w:t>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Санкт-Петербурга».</w:t>
      </w:r>
    </w:p>
    <w:p w:rsidR="000224FE" w:rsidRPr="000224FE" w:rsidRDefault="000224FE" w:rsidP="000224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0224FE">
        <w:rPr>
          <w:sz w:val="24"/>
          <w:szCs w:val="24"/>
        </w:rPr>
        <w:t xml:space="preserve">. Приложение к распоряжению изложить в редакции согласно приложению </w:t>
      </w:r>
      <w:r w:rsidRPr="000224FE">
        <w:rPr>
          <w:sz w:val="24"/>
          <w:szCs w:val="24"/>
        </w:rPr>
        <w:br/>
        <w:t>к настоящему распоряжению.</w:t>
      </w:r>
    </w:p>
    <w:p w:rsidR="000224FE" w:rsidRPr="000224FE" w:rsidRDefault="000224FE" w:rsidP="000224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224FE">
        <w:rPr>
          <w:sz w:val="24"/>
          <w:szCs w:val="24"/>
        </w:rPr>
        <w:t xml:space="preserve">. </w:t>
      </w:r>
      <w:proofErr w:type="gramStart"/>
      <w:r w:rsidRPr="000224FE">
        <w:rPr>
          <w:sz w:val="24"/>
          <w:szCs w:val="24"/>
        </w:rPr>
        <w:t>Контроль за</w:t>
      </w:r>
      <w:proofErr w:type="gramEnd"/>
      <w:r w:rsidRPr="000224FE">
        <w:rPr>
          <w:sz w:val="24"/>
          <w:szCs w:val="24"/>
        </w:rPr>
        <w:t xml:space="preserve"> выполнением настоящего распоряжения остается за начальником Управления ветеринарии Санкт-Петербурга. </w:t>
      </w:r>
    </w:p>
    <w:p w:rsidR="00F81C18" w:rsidRPr="000224FE" w:rsidRDefault="00F81C18" w:rsidP="008474DB">
      <w:pPr>
        <w:spacing w:line="220" w:lineRule="atLeast"/>
        <w:ind w:firstLine="709"/>
        <w:jc w:val="both"/>
        <w:rPr>
          <w:sz w:val="24"/>
          <w:szCs w:val="24"/>
        </w:rPr>
      </w:pPr>
    </w:p>
    <w:tbl>
      <w:tblPr>
        <w:tblW w:w="9852" w:type="dxa"/>
        <w:jc w:val="center"/>
        <w:tblInd w:w="-314" w:type="dxa"/>
        <w:tblLayout w:type="fixed"/>
        <w:tblLook w:val="0000" w:firstRow="0" w:lastRow="0" w:firstColumn="0" w:lastColumn="0" w:noHBand="0" w:noVBand="0"/>
      </w:tblPr>
      <w:tblGrid>
        <w:gridCol w:w="5812"/>
        <w:gridCol w:w="1152"/>
        <w:gridCol w:w="2888"/>
      </w:tblGrid>
      <w:tr w:rsidR="00997655" w:rsidRPr="000224FE">
        <w:trPr>
          <w:jc w:val="center"/>
        </w:trPr>
        <w:tc>
          <w:tcPr>
            <w:tcW w:w="5812" w:type="dxa"/>
          </w:tcPr>
          <w:p w:rsidR="00997655" w:rsidRPr="000224FE" w:rsidRDefault="00C3373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Cs w:val="24"/>
              </w:rPr>
            </w:pPr>
            <w:r w:rsidRPr="000224FE">
              <w:rPr>
                <w:b/>
                <w:bCs/>
                <w:szCs w:val="24"/>
              </w:rPr>
              <w:t>Н</w:t>
            </w:r>
            <w:r w:rsidR="00997655" w:rsidRPr="000224FE">
              <w:rPr>
                <w:b/>
                <w:bCs/>
                <w:szCs w:val="24"/>
              </w:rPr>
              <w:t>ачальник Управления</w:t>
            </w:r>
          </w:p>
        </w:tc>
        <w:tc>
          <w:tcPr>
            <w:tcW w:w="1152" w:type="dxa"/>
          </w:tcPr>
          <w:p w:rsidR="00997655" w:rsidRPr="000224FE" w:rsidRDefault="00997655">
            <w:pPr>
              <w:ind w:firstLine="7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997655" w:rsidRPr="000224FE" w:rsidRDefault="00C3373B">
            <w:pPr>
              <w:pStyle w:val="5"/>
              <w:rPr>
                <w:b/>
                <w:bCs/>
                <w:szCs w:val="24"/>
              </w:rPr>
            </w:pPr>
            <w:r w:rsidRPr="000224FE">
              <w:rPr>
                <w:b/>
                <w:bCs/>
                <w:szCs w:val="24"/>
              </w:rPr>
              <w:t>Ю.А.Андреев</w:t>
            </w:r>
          </w:p>
        </w:tc>
      </w:tr>
    </w:tbl>
    <w:p w:rsidR="00F05209" w:rsidRPr="000224FE" w:rsidRDefault="00F05209" w:rsidP="00CB26D7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sectPr w:rsidR="00F05209" w:rsidRPr="000224FE" w:rsidSect="00FC1B56">
      <w:type w:val="continuous"/>
      <w:pgSz w:w="11906" w:h="16838" w:code="9"/>
      <w:pgMar w:top="567" w:right="567" w:bottom="567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33" w:rsidRDefault="00855D33">
      <w:r>
        <w:separator/>
      </w:r>
    </w:p>
  </w:endnote>
  <w:endnote w:type="continuationSeparator" w:id="0">
    <w:p w:rsidR="00855D33" w:rsidRDefault="0085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33" w:rsidRDefault="00855D33">
      <w:r>
        <w:separator/>
      </w:r>
    </w:p>
  </w:footnote>
  <w:footnote w:type="continuationSeparator" w:id="0">
    <w:p w:rsidR="00855D33" w:rsidRDefault="0085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E3" w:rsidRDefault="00084BE3" w:rsidP="009976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BE3" w:rsidRDefault="00084B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E3" w:rsidRDefault="00084BE3" w:rsidP="009976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24FE">
      <w:rPr>
        <w:rStyle w:val="a7"/>
        <w:noProof/>
      </w:rPr>
      <w:t>2</w:t>
    </w:r>
    <w:r>
      <w:rPr>
        <w:rStyle w:val="a7"/>
      </w:rPr>
      <w:fldChar w:fldCharType="end"/>
    </w:r>
  </w:p>
  <w:p w:rsidR="00084BE3" w:rsidRDefault="00084B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E3" w:rsidRDefault="00084B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BE3" w:rsidRDefault="00084B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3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4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2CD1EAB"/>
    <w:multiLevelType w:val="multilevel"/>
    <w:tmpl w:val="95DE0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84274C8"/>
    <w:multiLevelType w:val="hybridMultilevel"/>
    <w:tmpl w:val="A8507C6A"/>
    <w:lvl w:ilvl="0" w:tplc="6BA61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2130FC"/>
    <w:multiLevelType w:val="hybridMultilevel"/>
    <w:tmpl w:val="8CEE1BB4"/>
    <w:lvl w:ilvl="0" w:tplc="3F7C0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266706"/>
    <w:multiLevelType w:val="singleLevel"/>
    <w:tmpl w:val="286E57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F9E1C69"/>
    <w:multiLevelType w:val="hybridMultilevel"/>
    <w:tmpl w:val="63D420CC"/>
    <w:lvl w:ilvl="0" w:tplc="8DB85780">
      <w:start w:val="2"/>
      <w:numFmt w:val="bullet"/>
      <w:lvlText w:val=""/>
      <w:lvlJc w:val="left"/>
      <w:pPr>
        <w:tabs>
          <w:tab w:val="num" w:pos="1469"/>
        </w:tabs>
        <w:ind w:left="1469" w:hanging="8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51F145BB"/>
    <w:multiLevelType w:val="hybridMultilevel"/>
    <w:tmpl w:val="4FDC3D8A"/>
    <w:lvl w:ilvl="0" w:tplc="4EBAB03A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469C514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02B9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E94BE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6C4D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BC04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054E8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E8839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DE4A4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8750C3D"/>
    <w:multiLevelType w:val="singleLevel"/>
    <w:tmpl w:val="46602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A131BC9"/>
    <w:multiLevelType w:val="hybridMultilevel"/>
    <w:tmpl w:val="4DBC7EB4"/>
    <w:lvl w:ilvl="0" w:tplc="D9589F7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6ED361BC"/>
    <w:multiLevelType w:val="hybridMultilevel"/>
    <w:tmpl w:val="727462DE"/>
    <w:lvl w:ilvl="0" w:tplc="7B40BB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D4D6CA">
      <w:numFmt w:val="none"/>
      <w:lvlText w:val=""/>
      <w:lvlJc w:val="left"/>
      <w:pPr>
        <w:tabs>
          <w:tab w:val="num" w:pos="360"/>
        </w:tabs>
      </w:pPr>
    </w:lvl>
    <w:lvl w:ilvl="2" w:tplc="C0DAF3C2">
      <w:numFmt w:val="none"/>
      <w:lvlText w:val=""/>
      <w:lvlJc w:val="left"/>
      <w:pPr>
        <w:tabs>
          <w:tab w:val="num" w:pos="360"/>
        </w:tabs>
      </w:pPr>
    </w:lvl>
    <w:lvl w:ilvl="3" w:tplc="FDD46A88">
      <w:numFmt w:val="none"/>
      <w:lvlText w:val=""/>
      <w:lvlJc w:val="left"/>
      <w:pPr>
        <w:tabs>
          <w:tab w:val="num" w:pos="360"/>
        </w:tabs>
      </w:pPr>
    </w:lvl>
    <w:lvl w:ilvl="4" w:tplc="3D78AB9A">
      <w:numFmt w:val="none"/>
      <w:lvlText w:val=""/>
      <w:lvlJc w:val="left"/>
      <w:pPr>
        <w:tabs>
          <w:tab w:val="num" w:pos="360"/>
        </w:tabs>
      </w:pPr>
    </w:lvl>
    <w:lvl w:ilvl="5" w:tplc="DEE6D478">
      <w:numFmt w:val="none"/>
      <w:lvlText w:val=""/>
      <w:lvlJc w:val="left"/>
      <w:pPr>
        <w:tabs>
          <w:tab w:val="num" w:pos="360"/>
        </w:tabs>
      </w:pPr>
    </w:lvl>
    <w:lvl w:ilvl="6" w:tplc="9B661A0A">
      <w:numFmt w:val="none"/>
      <w:lvlText w:val=""/>
      <w:lvlJc w:val="left"/>
      <w:pPr>
        <w:tabs>
          <w:tab w:val="num" w:pos="360"/>
        </w:tabs>
      </w:pPr>
    </w:lvl>
    <w:lvl w:ilvl="7" w:tplc="6CAED942">
      <w:numFmt w:val="none"/>
      <w:lvlText w:val=""/>
      <w:lvlJc w:val="left"/>
      <w:pPr>
        <w:tabs>
          <w:tab w:val="num" w:pos="360"/>
        </w:tabs>
      </w:pPr>
    </w:lvl>
    <w:lvl w:ilvl="8" w:tplc="673243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DEB7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eb33211-011f-4fab-8fdf-e3a16c32df44"/>
  </w:docVars>
  <w:rsids>
    <w:rsidRoot w:val="003A244B"/>
    <w:rsid w:val="00007991"/>
    <w:rsid w:val="0002246D"/>
    <w:rsid w:val="000224FE"/>
    <w:rsid w:val="000517FF"/>
    <w:rsid w:val="000708C6"/>
    <w:rsid w:val="000810A0"/>
    <w:rsid w:val="00084BE3"/>
    <w:rsid w:val="000D54F7"/>
    <w:rsid w:val="00105B74"/>
    <w:rsid w:val="0016768B"/>
    <w:rsid w:val="001861B6"/>
    <w:rsid w:val="001A3648"/>
    <w:rsid w:val="001D7814"/>
    <w:rsid w:val="00215FD8"/>
    <w:rsid w:val="002409C5"/>
    <w:rsid w:val="00272D7E"/>
    <w:rsid w:val="002C0B6C"/>
    <w:rsid w:val="002F3ECB"/>
    <w:rsid w:val="002F566C"/>
    <w:rsid w:val="00381EE2"/>
    <w:rsid w:val="00385B10"/>
    <w:rsid w:val="003A244B"/>
    <w:rsid w:val="003A72EC"/>
    <w:rsid w:val="003B11AA"/>
    <w:rsid w:val="003B1977"/>
    <w:rsid w:val="003D3E37"/>
    <w:rsid w:val="004104DD"/>
    <w:rsid w:val="00416C68"/>
    <w:rsid w:val="00424609"/>
    <w:rsid w:val="00443F02"/>
    <w:rsid w:val="00463D4E"/>
    <w:rsid w:val="004742CF"/>
    <w:rsid w:val="004A6BA5"/>
    <w:rsid w:val="004F72E9"/>
    <w:rsid w:val="005841F3"/>
    <w:rsid w:val="005C1808"/>
    <w:rsid w:val="005C4718"/>
    <w:rsid w:val="005F6539"/>
    <w:rsid w:val="006028ED"/>
    <w:rsid w:val="0061085F"/>
    <w:rsid w:val="0061784C"/>
    <w:rsid w:val="0062315A"/>
    <w:rsid w:val="006763FE"/>
    <w:rsid w:val="006C2398"/>
    <w:rsid w:val="006D0004"/>
    <w:rsid w:val="006E7B82"/>
    <w:rsid w:val="006F1101"/>
    <w:rsid w:val="006F6E31"/>
    <w:rsid w:val="006F6EAF"/>
    <w:rsid w:val="007042B2"/>
    <w:rsid w:val="00716E37"/>
    <w:rsid w:val="007213F8"/>
    <w:rsid w:val="007A590E"/>
    <w:rsid w:val="007E0193"/>
    <w:rsid w:val="00804315"/>
    <w:rsid w:val="00824380"/>
    <w:rsid w:val="00825E22"/>
    <w:rsid w:val="008474DB"/>
    <w:rsid w:val="00855D33"/>
    <w:rsid w:val="00882128"/>
    <w:rsid w:val="0088792D"/>
    <w:rsid w:val="008A7A45"/>
    <w:rsid w:val="008B25A4"/>
    <w:rsid w:val="008D7C3D"/>
    <w:rsid w:val="008F66C6"/>
    <w:rsid w:val="009040C2"/>
    <w:rsid w:val="00921781"/>
    <w:rsid w:val="0095261B"/>
    <w:rsid w:val="00962CB9"/>
    <w:rsid w:val="00997655"/>
    <w:rsid w:val="009A3B13"/>
    <w:rsid w:val="009D0E7F"/>
    <w:rsid w:val="009F50FA"/>
    <w:rsid w:val="00A33665"/>
    <w:rsid w:val="00A65D9E"/>
    <w:rsid w:val="00A84C98"/>
    <w:rsid w:val="00A86183"/>
    <w:rsid w:val="00A94E58"/>
    <w:rsid w:val="00AB2583"/>
    <w:rsid w:val="00AD5196"/>
    <w:rsid w:val="00AD58CC"/>
    <w:rsid w:val="00B8483C"/>
    <w:rsid w:val="00BE191A"/>
    <w:rsid w:val="00BF19B1"/>
    <w:rsid w:val="00C00F83"/>
    <w:rsid w:val="00C3373B"/>
    <w:rsid w:val="00C75225"/>
    <w:rsid w:val="00CB26D7"/>
    <w:rsid w:val="00CC0D71"/>
    <w:rsid w:val="00CE3065"/>
    <w:rsid w:val="00D2086B"/>
    <w:rsid w:val="00DB278A"/>
    <w:rsid w:val="00DF6AFB"/>
    <w:rsid w:val="00E12E34"/>
    <w:rsid w:val="00E41A0A"/>
    <w:rsid w:val="00E8041E"/>
    <w:rsid w:val="00EC1E8B"/>
    <w:rsid w:val="00EC6CCB"/>
    <w:rsid w:val="00EE5D33"/>
    <w:rsid w:val="00F05209"/>
    <w:rsid w:val="00F1633A"/>
    <w:rsid w:val="00F31D7B"/>
    <w:rsid w:val="00F4058C"/>
    <w:rsid w:val="00F81C18"/>
    <w:rsid w:val="00FC1B56"/>
    <w:rsid w:val="00FC3E3C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80" w:after="8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a6">
    <w:name w:val="Body Text"/>
    <w:basedOn w:val="a"/>
    <w:pPr>
      <w:spacing w:line="360" w:lineRule="auto"/>
      <w:jc w:val="both"/>
    </w:pPr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20">
    <w:name w:val="Body Text Indent 2"/>
    <w:basedOn w:val="a"/>
    <w:pPr>
      <w:ind w:firstLine="644"/>
      <w:jc w:val="both"/>
    </w:pPr>
    <w:rPr>
      <w:b/>
      <w:bCs/>
      <w:sz w:val="24"/>
    </w:rPr>
  </w:style>
  <w:style w:type="paragraph" w:styleId="30">
    <w:name w:val="Body Text Indent 3"/>
    <w:basedOn w:val="a"/>
    <w:pPr>
      <w:ind w:firstLine="644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2"/>
      <w:szCs w:val="22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E01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alloon Text"/>
    <w:basedOn w:val="a"/>
    <w:semiHidden/>
    <w:rsid w:val="00416C6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1861B6"/>
    <w:rPr>
      <w:sz w:val="24"/>
    </w:rPr>
  </w:style>
  <w:style w:type="character" w:customStyle="1" w:styleId="FontStyle11">
    <w:name w:val="Font Style11"/>
    <w:rsid w:val="00EC1E8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C1E8B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80" w:after="8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a6">
    <w:name w:val="Body Text"/>
    <w:basedOn w:val="a"/>
    <w:pPr>
      <w:spacing w:line="360" w:lineRule="auto"/>
      <w:jc w:val="both"/>
    </w:pPr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20">
    <w:name w:val="Body Text Indent 2"/>
    <w:basedOn w:val="a"/>
    <w:pPr>
      <w:ind w:firstLine="644"/>
      <w:jc w:val="both"/>
    </w:pPr>
    <w:rPr>
      <w:b/>
      <w:bCs/>
      <w:sz w:val="24"/>
    </w:rPr>
  </w:style>
  <w:style w:type="paragraph" w:styleId="30">
    <w:name w:val="Body Text Indent 3"/>
    <w:basedOn w:val="a"/>
    <w:pPr>
      <w:ind w:firstLine="644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2"/>
      <w:szCs w:val="22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E01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alloon Text"/>
    <w:basedOn w:val="a"/>
    <w:semiHidden/>
    <w:rsid w:val="00416C6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1861B6"/>
    <w:rPr>
      <w:sz w:val="24"/>
    </w:rPr>
  </w:style>
  <w:style w:type="character" w:customStyle="1" w:styleId="FontStyle11">
    <w:name w:val="Font Style11"/>
    <w:rsid w:val="00EC1E8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C1E8B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Санкт-Петербурга</vt:lpstr>
    </vt:vector>
  </TitlesOfParts>
  <Company>Управление ветеринарии СПб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Санкт-Петербурга</dc:title>
  <dc:creator>galahina</dc:creator>
  <cp:lastModifiedBy>Galahina</cp:lastModifiedBy>
  <cp:revision>4</cp:revision>
  <cp:lastPrinted>2022-07-14T08:19:00Z</cp:lastPrinted>
  <dcterms:created xsi:type="dcterms:W3CDTF">2023-04-20T12:09:00Z</dcterms:created>
  <dcterms:modified xsi:type="dcterms:W3CDTF">2023-04-20T12:14:00Z</dcterms:modified>
</cp:coreProperties>
</file>