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62" w:rsidRDefault="00AF5E62" w:rsidP="00AF5E62">
      <w:pPr>
        <w:jc w:val="center"/>
      </w:pPr>
      <w:r>
        <w:t xml:space="preserve">Распоряжение Комитета по государственному контролю, использованию и охране памятников истории и культуры </w:t>
      </w:r>
      <w:r>
        <w:t>от 25.02.2022 №</w:t>
      </w:r>
      <w:r>
        <w:t xml:space="preserve"> 12-р</w:t>
      </w:r>
    </w:p>
    <w:p w:rsidR="00315654" w:rsidRDefault="00AF5E62" w:rsidP="00AF5E62">
      <w:pPr>
        <w:jc w:val="center"/>
      </w:pPr>
      <w:r>
        <w:t>«</w:t>
      </w:r>
      <w:r>
        <w:t xml:space="preserve">Об утверждении Административного регламента Комитета по государственному контролю, использованию и охране памятников истории и культуры по предоставлению государственной услуги по выдаче заключений в соответствии с требованиями Закона Санкт-Петербурга от 24.12.2008 </w:t>
      </w:r>
      <w:r>
        <w:t>№</w:t>
      </w:r>
      <w:r>
        <w:t xml:space="preserve"> 820-7 </w:t>
      </w:r>
      <w:r>
        <w:t>«</w:t>
      </w:r>
      <w:r>
        <w:t>О границах объединенных зон охраны объектов культурного наследия, расположенных на территории Санкт-Петербурга, режимах использования земель и требованиях к градостроительным регламентам в границах указанных зон</w:t>
      </w:r>
      <w:r>
        <w:t>»</w:t>
      </w:r>
    </w:p>
    <w:p w:rsidR="00AF5E62" w:rsidRDefault="00AF5E62" w:rsidP="00AF5E62">
      <w:pPr>
        <w:jc w:val="center"/>
      </w:pPr>
    </w:p>
    <w:p w:rsidR="00AF5E62" w:rsidRDefault="00AF5E62" w:rsidP="00AF5E62">
      <w:pPr>
        <w:jc w:val="center"/>
      </w:pPr>
    </w:p>
    <w:p w:rsidR="00DF66F7" w:rsidRDefault="00DF66F7" w:rsidP="00787207">
      <w:pPr>
        <w:jc w:val="both"/>
      </w:pPr>
      <w:r>
        <w:t xml:space="preserve">1) </w:t>
      </w:r>
      <w:r>
        <w:t xml:space="preserve">Федеральный закон от 25.06.2002 </w:t>
      </w:r>
      <w:r>
        <w:t>№</w:t>
      </w:r>
      <w:r>
        <w:t xml:space="preserve"> 73-ФЗ </w:t>
      </w:r>
      <w:r>
        <w:t>«</w:t>
      </w:r>
      <w:r>
        <w:t>Об объектах культурного наследия (памятниках истории и культуры) народов Российской Федерации</w:t>
      </w:r>
      <w:r>
        <w:t>»</w:t>
      </w:r>
      <w:r>
        <w:t>;</w:t>
      </w:r>
    </w:p>
    <w:p w:rsidR="00DF66F7" w:rsidRDefault="00DF66F7" w:rsidP="00787207">
      <w:pPr>
        <w:jc w:val="both"/>
      </w:pPr>
    </w:p>
    <w:p w:rsidR="00DF66F7" w:rsidRDefault="00DF66F7" w:rsidP="00787207">
      <w:pPr>
        <w:jc w:val="both"/>
      </w:pPr>
      <w:r>
        <w:t xml:space="preserve">2) </w:t>
      </w:r>
      <w:r>
        <w:t>Ф</w:t>
      </w:r>
      <w:r>
        <w:t>едеральный закон от 27.07.2010 №</w:t>
      </w:r>
      <w:r>
        <w:t xml:space="preserve"> 210-ФЗ </w:t>
      </w:r>
      <w:r>
        <w:t>«</w:t>
      </w:r>
      <w:r>
        <w:t>Об организации предоставления государственных и муниципальных услуг</w:t>
      </w:r>
      <w:r>
        <w:t>»</w:t>
      </w:r>
      <w:r>
        <w:t>;</w:t>
      </w:r>
    </w:p>
    <w:p w:rsidR="00DF66F7" w:rsidRDefault="00DF66F7" w:rsidP="00787207">
      <w:pPr>
        <w:jc w:val="both"/>
      </w:pPr>
    </w:p>
    <w:p w:rsidR="00DF66F7" w:rsidRDefault="00DF66F7" w:rsidP="00787207">
      <w:pPr>
        <w:jc w:val="both"/>
      </w:pPr>
      <w:r>
        <w:t xml:space="preserve">3) </w:t>
      </w:r>
      <w:r>
        <w:t xml:space="preserve">Федеральный закон от 06.04.2011 </w:t>
      </w:r>
      <w:r>
        <w:t>№</w:t>
      </w:r>
      <w:r>
        <w:t xml:space="preserve"> 63-ФЗ </w:t>
      </w:r>
      <w:r>
        <w:t>«</w:t>
      </w:r>
      <w:r>
        <w:t>Об электронной подписи</w:t>
      </w:r>
      <w:r>
        <w:t>»</w:t>
      </w:r>
      <w:r>
        <w:t>;</w:t>
      </w:r>
    </w:p>
    <w:p w:rsidR="00DF66F7" w:rsidRDefault="00DF66F7" w:rsidP="00787207">
      <w:pPr>
        <w:jc w:val="both"/>
      </w:pPr>
    </w:p>
    <w:p w:rsidR="00DF66F7" w:rsidRDefault="00AF5E62" w:rsidP="00787207">
      <w:pPr>
        <w:jc w:val="both"/>
      </w:pPr>
      <w:r>
        <w:t>4</w:t>
      </w:r>
      <w:r w:rsidR="00DF66F7">
        <w:t xml:space="preserve">) </w:t>
      </w:r>
      <w:r w:rsidR="00DF66F7">
        <w:t xml:space="preserve">Закон Санкт-Петербурга от 20.06.2007 </w:t>
      </w:r>
      <w:r w:rsidR="00DF66F7">
        <w:t>№</w:t>
      </w:r>
      <w:r w:rsidR="00DF66F7">
        <w:t xml:space="preserve"> 333-64 </w:t>
      </w:r>
      <w:r w:rsidR="00AB4211">
        <w:t>«</w:t>
      </w:r>
      <w:r w:rsidR="00DF66F7">
        <w:t>Об охране объектов культурного наследия в Санкт-Петербурге</w:t>
      </w:r>
      <w:r w:rsidR="00AB4211">
        <w:t>»</w:t>
      </w:r>
      <w:r w:rsidR="00DF66F7">
        <w:t>;</w:t>
      </w:r>
    </w:p>
    <w:p w:rsidR="00AF5E62" w:rsidRDefault="00AF5E62" w:rsidP="00787207">
      <w:pPr>
        <w:jc w:val="both"/>
      </w:pPr>
    </w:p>
    <w:p w:rsidR="00AF5E62" w:rsidRDefault="00AF5E62" w:rsidP="00AF5E62">
      <w:pPr>
        <w:jc w:val="both"/>
      </w:pPr>
      <w:r>
        <w:t>5)</w:t>
      </w:r>
      <w:r w:rsidRPr="00AF5E62">
        <w:t xml:space="preserve"> </w:t>
      </w:r>
      <w:r>
        <w:t>п</w:t>
      </w:r>
      <w:r>
        <w:t>остановл</w:t>
      </w:r>
      <w:bookmarkStart w:id="0" w:name="_GoBack"/>
      <w:bookmarkEnd w:id="0"/>
      <w:r>
        <w:t xml:space="preserve">ение Правительства Санкт-Петербурга от 29.12.2014 </w:t>
      </w:r>
      <w:r>
        <w:t>№</w:t>
      </w:r>
      <w:r>
        <w:t xml:space="preserve"> 1264</w:t>
      </w:r>
      <w:r>
        <w:t xml:space="preserve"> «</w:t>
      </w:r>
      <w:r>
        <w:t xml:space="preserve">О Порядке подготовки заключений в соответствии с требованиями Закона Санкт-Петербурга </w:t>
      </w:r>
      <w:r>
        <w:t>«</w:t>
      </w:r>
      <w:r>
        <w:t>О</w:t>
      </w:r>
      <w:r>
        <w:t> </w:t>
      </w:r>
      <w:r>
        <w:t>границах объединенных зон охраны объектов культурного наследия, расположенных на территории Санкт-Петербурга, режимах использования земель и требованиях к градостроительным регламентам в границах указанных зон</w:t>
      </w:r>
      <w:r>
        <w:t>»;</w:t>
      </w:r>
    </w:p>
    <w:p w:rsidR="00DF66F7" w:rsidRDefault="00DF66F7" w:rsidP="00787207">
      <w:pPr>
        <w:jc w:val="both"/>
      </w:pPr>
    </w:p>
    <w:p w:rsidR="00DF66F7" w:rsidRDefault="00DF66F7" w:rsidP="00787207">
      <w:pPr>
        <w:jc w:val="both"/>
      </w:pPr>
      <w:r>
        <w:t xml:space="preserve">6) </w:t>
      </w:r>
      <w:r>
        <w:t xml:space="preserve">постановление Правительства Санкт-Петербурга от 28.04.2004 </w:t>
      </w:r>
      <w:r>
        <w:t>№</w:t>
      </w:r>
      <w:r>
        <w:t xml:space="preserve"> 651 </w:t>
      </w:r>
      <w:r w:rsidR="00AF5E62">
        <w:t>«</w:t>
      </w:r>
      <w:r>
        <w:t>О Комитете по государственному контролю, использованию и охране</w:t>
      </w:r>
      <w:r>
        <w:t xml:space="preserve"> памятников истории и культуры</w:t>
      </w:r>
      <w:r w:rsidR="00AF5E62">
        <w:t>»;</w:t>
      </w:r>
    </w:p>
    <w:p w:rsidR="00AF5E62" w:rsidRDefault="00AF5E62" w:rsidP="00787207">
      <w:pPr>
        <w:jc w:val="both"/>
      </w:pPr>
    </w:p>
    <w:p w:rsidR="00AF5E62" w:rsidRPr="00DF66F7" w:rsidRDefault="00AF5E62" w:rsidP="00787207">
      <w:pPr>
        <w:jc w:val="both"/>
      </w:pPr>
      <w:r>
        <w:t xml:space="preserve">7) </w:t>
      </w:r>
      <w:r w:rsidRPr="00AF5E62">
        <w:t xml:space="preserve">постановление Правительства Санкт-Петербурга от 22.08.2016 </w:t>
      </w:r>
      <w:r>
        <w:t>№</w:t>
      </w:r>
      <w:r w:rsidRPr="00AF5E62">
        <w:t xml:space="preserve"> 706 </w:t>
      </w:r>
      <w:r>
        <w:t>«</w:t>
      </w:r>
      <w:r w:rsidRPr="00AF5E62">
        <w:t xml:space="preserve">О создании государственной информационной системы Санкт-Петербурга </w:t>
      </w:r>
      <w:r>
        <w:t>«</w:t>
      </w:r>
      <w:r w:rsidRPr="00AF5E62">
        <w:t>Единая система строительного комплекса Санкт-Петербурга</w:t>
      </w:r>
      <w:r>
        <w:t>»</w:t>
      </w:r>
      <w:r w:rsidRPr="00AF5E62">
        <w:t>.</w:t>
      </w:r>
    </w:p>
    <w:sectPr w:rsidR="00AF5E62" w:rsidRPr="00DF66F7" w:rsidSect="0010615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C1"/>
    <w:rsid w:val="00260DC1"/>
    <w:rsid w:val="00315654"/>
    <w:rsid w:val="004B5514"/>
    <w:rsid w:val="006C3A32"/>
    <w:rsid w:val="00787207"/>
    <w:rsid w:val="00AB4211"/>
    <w:rsid w:val="00AF5E62"/>
    <w:rsid w:val="00B00B3A"/>
    <w:rsid w:val="00DF66F7"/>
    <w:rsid w:val="00F7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B9FA6-A817-4F45-8C19-3DE7512C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514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4B551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B5514"/>
    <w:pPr>
      <w:keepNext/>
      <w:pBdr>
        <w:bottom w:val="single" w:sz="12" w:space="1" w:color="auto"/>
      </w:pBdr>
      <w:tabs>
        <w:tab w:val="right" w:pos="851"/>
      </w:tabs>
      <w:spacing w:line="240" w:lineRule="exact"/>
      <w:jc w:val="center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4B5514"/>
    <w:pPr>
      <w:keepNext/>
      <w:jc w:val="center"/>
      <w:outlineLvl w:val="2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514"/>
    <w:rPr>
      <w:b/>
      <w:bCs/>
      <w:sz w:val="24"/>
      <w:lang w:eastAsia="ru-RU"/>
    </w:rPr>
  </w:style>
  <w:style w:type="character" w:customStyle="1" w:styleId="20">
    <w:name w:val="Заголовок 2 Знак"/>
    <w:basedOn w:val="a0"/>
    <w:link w:val="2"/>
    <w:rsid w:val="004B5514"/>
    <w:rPr>
      <w:b/>
      <w:sz w:val="18"/>
      <w:lang w:eastAsia="ru-RU"/>
    </w:rPr>
  </w:style>
  <w:style w:type="character" w:customStyle="1" w:styleId="30">
    <w:name w:val="Заголовок 3 Знак"/>
    <w:basedOn w:val="a0"/>
    <w:link w:val="3"/>
    <w:rsid w:val="004B5514"/>
    <w:rPr>
      <w:b/>
      <w:caps/>
      <w:spacing w:val="40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 Дмитрий Валерьевич</dc:creator>
  <cp:keywords/>
  <dc:description/>
  <cp:lastModifiedBy>Никитин Дмитрий Валерьевич</cp:lastModifiedBy>
  <cp:revision>10</cp:revision>
  <dcterms:created xsi:type="dcterms:W3CDTF">2023-05-29T14:35:00Z</dcterms:created>
  <dcterms:modified xsi:type="dcterms:W3CDTF">2023-05-29T14:51:00Z</dcterms:modified>
</cp:coreProperties>
</file>