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5DA" w:rsidRPr="00A27022" w:rsidRDefault="000055DA" w:rsidP="000055DA">
      <w:pPr>
        <w:pStyle w:val="1"/>
        <w:jc w:val="center"/>
        <w:rPr>
          <w:rFonts w:eastAsia="Times New Roman"/>
          <w:sz w:val="16"/>
          <w:lang w:eastAsia="ru-RU"/>
        </w:rPr>
      </w:pPr>
      <w:bookmarkStart w:id="0" w:name="_GoBack"/>
      <w:bookmarkEnd w:id="0"/>
      <w:r w:rsidRPr="00A27022">
        <w:rPr>
          <w:rFonts w:eastAsia="Times New Roman"/>
          <w:noProof/>
          <w:lang w:eastAsia="ru-RU"/>
        </w:rPr>
        <w:drawing>
          <wp:inline distT="0" distB="0" distL="0" distR="0" wp14:anchorId="504CE408" wp14:editId="30D4F115">
            <wp:extent cx="590550" cy="609600"/>
            <wp:effectExtent l="0" t="0" r="0" b="0"/>
            <wp:docPr id="1" name="Рисунок 1" descr="Gerb-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bw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6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DA" w:rsidRPr="00A27022" w:rsidRDefault="000055DA" w:rsidP="00005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p w:rsidR="000055DA" w:rsidRPr="00A27022" w:rsidRDefault="000055DA" w:rsidP="000055D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САНКТ-ПЕТЕРБУРГА</w:t>
      </w:r>
    </w:p>
    <w:p w:rsidR="000055DA" w:rsidRDefault="000055DA" w:rsidP="000055DA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КОМИТЕТ ПО СТРОИТЕЛЬСТВУ</w:t>
      </w:r>
    </w:p>
    <w:p w:rsidR="000055DA" w:rsidRPr="006C1A77" w:rsidRDefault="000055DA" w:rsidP="000055DA">
      <w:pPr>
        <w:keepNext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p w:rsidR="000055DA" w:rsidRPr="00702F04" w:rsidRDefault="000055DA" w:rsidP="000055D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702F04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Р А С П О Р Я Ж Е Н И Е</w:t>
      </w:r>
    </w:p>
    <w:p w:rsidR="000055DA" w:rsidRPr="00702F04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0055DA" w:rsidRPr="00702F04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0055DA" w:rsidRPr="00A27022" w:rsidRDefault="000055DA" w:rsidP="000055DA">
      <w:pPr>
        <w:tabs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</w:t>
      </w:r>
      <w:r w:rsidRPr="00A27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№________________</w:t>
      </w:r>
    </w:p>
    <w:p w:rsidR="000055DA" w:rsidRPr="00A27022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5DA" w:rsidRPr="00A27022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5DA" w:rsidRPr="00CE386B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</w:t>
      </w:r>
      <w:r w:rsidR="007C15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CE3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распоряжение </w:t>
      </w:r>
    </w:p>
    <w:p w:rsidR="000055DA" w:rsidRPr="00A27022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Комитета по строительству от 01.07.2019 № 63-р</w:t>
      </w:r>
    </w:p>
    <w:p w:rsidR="000055DA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5DA" w:rsidRPr="00B05801" w:rsidRDefault="000055DA" w:rsidP="000055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055DA" w:rsidRPr="00B05801" w:rsidRDefault="000055DA" w:rsidP="00005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пунктом 2-1 Правил определения требований к закупаемым государственными органами Санкт-Петербурга, органом управления территориальным государственным внебюджетным фондом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предельных цен товаров, работ, услуг), утвержденных постановлением Правительства Санкт-Петербурга от 15.06.2016 № 489, распоряжением Комитета по государственному заказу Санкт-Петербурга от </w:t>
      </w:r>
      <w:r w:rsidR="007C1588">
        <w:rPr>
          <w:rFonts w:ascii="Times New Roman" w:eastAsia="Times New Roman" w:hAnsi="Times New Roman" w:cs="Times New Roman"/>
          <w:sz w:val="23"/>
          <w:szCs w:val="23"/>
          <w:lang w:eastAsia="ru-RU"/>
        </w:rPr>
        <w:t>16.06</w:t>
      </w: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.2023 </w:t>
      </w:r>
      <w:r w:rsidR="007C1588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>№ </w:t>
      </w:r>
      <w:r w:rsidR="007C1588">
        <w:rPr>
          <w:rFonts w:ascii="Times New Roman" w:eastAsia="Times New Roman" w:hAnsi="Times New Roman" w:cs="Times New Roman"/>
          <w:sz w:val="23"/>
          <w:szCs w:val="23"/>
          <w:lang w:eastAsia="ru-RU"/>
        </w:rPr>
        <w:t>120</w:t>
      </w: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-р «О внесении изменения в распоряжение Комитета по государственному заказу </w:t>
      </w: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Санкт-Петербурга от 31.05.2018 № 100-р»:</w:t>
      </w:r>
    </w:p>
    <w:p w:rsidR="000055DA" w:rsidRPr="00B05801" w:rsidRDefault="000055DA" w:rsidP="00630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Внести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изменени</w:t>
      </w:r>
      <w:r w:rsidR="00565B7E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6303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65B7E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6303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распоряжени</w:t>
      </w:r>
      <w:r w:rsidR="00565B7E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Комитета по строительству </w:t>
      </w:r>
      <w:r w:rsidR="006303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01.07.2019 </w:t>
      </w: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>№ 63-р «</w:t>
      </w:r>
      <w:r w:rsidRPr="00B05801">
        <w:rPr>
          <w:rFonts w:ascii="Times New Roman" w:hAnsi="Times New Roman" w:cs="Times New Roman"/>
          <w:sz w:val="23"/>
          <w:szCs w:val="23"/>
          <w:lang w:eastAsia="ru-RU"/>
        </w:rPr>
        <w:t xml:space="preserve">Об утверждении Перечня отдельных видов товаров, работ, услуг, закупаемых Комитетом </w:t>
      </w:r>
      <w:r w:rsidR="00565B7E">
        <w:rPr>
          <w:rFonts w:ascii="Times New Roman" w:hAnsi="Times New Roman" w:cs="Times New Roman"/>
          <w:sz w:val="23"/>
          <w:szCs w:val="23"/>
          <w:lang w:eastAsia="ru-RU"/>
        </w:rPr>
        <w:br/>
      </w:r>
      <w:r w:rsidRPr="00B05801">
        <w:rPr>
          <w:rFonts w:ascii="Times New Roman" w:hAnsi="Times New Roman" w:cs="Times New Roman"/>
          <w:sz w:val="23"/>
          <w:szCs w:val="23"/>
          <w:lang w:eastAsia="ru-RU"/>
        </w:rPr>
        <w:t>по строительству и подведомственными ему казенным учреждением, бюджетным учреждением и государственным унитарным предприятием, в отношении которых устанавливаются потребительские свойства (в том числе качество) и иные характеристики, имеющие влияние на цену отдельных видов товаров, работ, услуг</w:t>
      </w: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7C15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изложив </w:t>
      </w:r>
      <w:r w:rsidR="00565B7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7C15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пункт 31 раздела 2 </w:t>
      </w:r>
      <w:r w:rsidR="00565B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приложения </w:t>
      </w:r>
      <w:r w:rsidR="00630357">
        <w:rPr>
          <w:rFonts w:ascii="Times New Roman" w:eastAsia="Times New Roman" w:hAnsi="Times New Roman" w:cs="Times New Roman"/>
          <w:sz w:val="23"/>
          <w:szCs w:val="23"/>
          <w:lang w:eastAsia="ru-RU"/>
        </w:rPr>
        <w:t>в редакции согласно приложению к настоящему распоряжению.</w:t>
      </w:r>
    </w:p>
    <w:p w:rsidR="000055DA" w:rsidRPr="00B05801" w:rsidRDefault="000055DA" w:rsidP="00005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>2. Отделу закупок Комитета по строительству обеспечить размещение настоящего распоряжения в единой информационной системе в сфере закупок в установленном порядке.</w:t>
      </w:r>
    </w:p>
    <w:p w:rsidR="000055DA" w:rsidRPr="00B05801" w:rsidRDefault="000055DA" w:rsidP="00005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5801">
        <w:rPr>
          <w:rFonts w:ascii="Times New Roman" w:eastAsia="Times New Roman" w:hAnsi="Times New Roman" w:cs="Times New Roman"/>
          <w:sz w:val="23"/>
          <w:szCs w:val="23"/>
          <w:lang w:eastAsia="ru-RU"/>
        </w:rPr>
        <w:t>3. Контроль за выполнением настоящего распоряжения остается за председателем Комитета по строительству.</w:t>
      </w:r>
    </w:p>
    <w:p w:rsidR="000055DA" w:rsidRPr="00A27022" w:rsidRDefault="000055DA" w:rsidP="00005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5DA" w:rsidRDefault="000055DA" w:rsidP="000055DA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5DA" w:rsidRDefault="000055DA" w:rsidP="000055DA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5DA" w:rsidRPr="00B05801" w:rsidRDefault="000055DA" w:rsidP="000055DA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Комитета</w:t>
      </w:r>
      <w:r w:rsidRPr="00A2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И.В.Креславский</w:t>
      </w:r>
      <w:proofErr w:type="spellEnd"/>
    </w:p>
    <w:p w:rsidR="00793F81" w:rsidRDefault="00793F81"/>
    <w:sectPr w:rsidR="00793F81" w:rsidSect="00B05801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DA"/>
    <w:rsid w:val="000055DA"/>
    <w:rsid w:val="001344EB"/>
    <w:rsid w:val="00565B7E"/>
    <w:rsid w:val="00630357"/>
    <w:rsid w:val="00762460"/>
    <w:rsid w:val="00793F81"/>
    <w:rsid w:val="007A7D3B"/>
    <w:rsid w:val="007C1588"/>
    <w:rsid w:val="007C2720"/>
    <w:rsid w:val="00941E8B"/>
    <w:rsid w:val="009B6C82"/>
    <w:rsid w:val="00C8340D"/>
    <w:rsid w:val="00EC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13A12-AB26-47A8-AB7F-D900B976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5DA"/>
  </w:style>
  <w:style w:type="paragraph" w:styleId="1">
    <w:name w:val="heading 1"/>
    <w:basedOn w:val="a"/>
    <w:next w:val="a"/>
    <w:link w:val="10"/>
    <w:uiPriority w:val="9"/>
    <w:qFormat/>
    <w:rsid w:val="00005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0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5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Зернов</dc:creator>
  <cp:lastModifiedBy>Анастасия Ляшенко</cp:lastModifiedBy>
  <cp:revision>2</cp:revision>
  <cp:lastPrinted>2023-06-29T13:54:00Z</cp:lastPrinted>
  <dcterms:created xsi:type="dcterms:W3CDTF">2023-06-29T13:59:00Z</dcterms:created>
  <dcterms:modified xsi:type="dcterms:W3CDTF">2023-06-29T13:59:00Z</dcterms:modified>
</cp:coreProperties>
</file>