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C" w:rsidRPr="007E37B3" w:rsidRDefault="00024B2C" w:rsidP="00D462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E37B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Информация </w:t>
      </w:r>
      <w:r w:rsidRPr="007E37B3">
        <w:rPr>
          <w:rFonts w:ascii="Times New Roman" w:eastAsia="Calibri" w:hAnsi="Times New Roman" w:cs="Times New Roman"/>
          <w:b/>
          <w:bCs/>
          <w:color w:val="000000" w:themeColor="text1"/>
        </w:rPr>
        <w:br/>
        <w:t>о реализации пунктов Плана мероприятий по противодействию корр</w:t>
      </w:r>
      <w:r w:rsidR="0079396A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упции в Санкт-Петербурге на 20</w:t>
      </w:r>
      <w:r w:rsidR="009722CB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23</w:t>
      </w:r>
      <w:r w:rsidR="0079396A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-202</w:t>
      </w:r>
      <w:r w:rsidR="009722CB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Pr="007E37B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годы</w:t>
      </w:r>
    </w:p>
    <w:p w:rsidR="00CA762E" w:rsidRPr="007E37B3" w:rsidRDefault="00CA762E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5D0BF8" w:rsidRPr="007E37B3" w:rsidRDefault="00024B2C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Комитетом по градостроительству и архитектур</w:t>
      </w:r>
      <w:r w:rsidR="005F7C6D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е</w:t>
      </w:r>
    </w:p>
    <w:p w:rsidR="00024B2C" w:rsidRPr="007E37B3" w:rsidRDefault="005D0BF8" w:rsidP="008357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E37B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в </w:t>
      </w:r>
      <w:r w:rsidR="009722CB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первом полугодии </w:t>
      </w:r>
      <w:r w:rsidR="00697B31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202</w:t>
      </w:r>
      <w:r w:rsidR="009722CB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>3</w:t>
      </w:r>
      <w:r w:rsidR="00C249B5" w:rsidRPr="007E37B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год</w:t>
      </w:r>
      <w:r w:rsidR="00EF53BC">
        <w:rPr>
          <w:rFonts w:ascii="Times New Roman" w:eastAsia="Calibri" w:hAnsi="Times New Roman" w:cs="Times New Roman"/>
          <w:b/>
          <w:bCs/>
          <w:color w:val="000000" w:themeColor="text1"/>
        </w:rPr>
        <w:t>а</w:t>
      </w:r>
    </w:p>
    <w:p w:rsidR="00024B2C" w:rsidRPr="007E37B3" w:rsidRDefault="00024B2C" w:rsidP="008F0E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color w:val="000000" w:themeColor="text1"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333"/>
        <w:gridCol w:w="24"/>
        <w:gridCol w:w="1110"/>
        <w:gridCol w:w="6"/>
        <w:gridCol w:w="986"/>
        <w:gridCol w:w="6237"/>
      </w:tblGrid>
      <w:tr w:rsidR="007E37B3" w:rsidRPr="00A725ED" w:rsidTr="005E12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725ED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 xml:space="preserve">N </w:t>
            </w:r>
            <w:proofErr w:type="gramStart"/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п</w:t>
            </w:r>
            <w:proofErr w:type="gramEnd"/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/п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725ED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725ED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Срок исполнения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A725ED" w:rsidRDefault="00024B2C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Исполнитель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A725ED" w:rsidRDefault="00024B2C" w:rsidP="00E5240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Результат</w:t>
            </w:r>
          </w:p>
        </w:tc>
      </w:tr>
      <w:tr w:rsidR="007E37B3" w:rsidRPr="00A725ED" w:rsidTr="005E1265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8" w:rsidRPr="00A725ED" w:rsidRDefault="00883EC8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1</w:t>
            </w:r>
            <w:r w:rsidR="00FF1808"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. Организационные мероприятия</w:t>
            </w:r>
          </w:p>
        </w:tc>
      </w:tr>
      <w:tr w:rsidR="003F4B23" w:rsidRPr="00A725ED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1.2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Один раз в полугодие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Вопросы о реализации антикоррупционной политики </w:t>
            </w: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в Санкт-Петербурге рассмотрены на заседании Комиссии                  по противодействию коррупции в Комитете                                         по градостроительству и архитектуре (далее – Комитет) 27.06.2023</w:t>
            </w:r>
          </w:p>
        </w:tc>
      </w:tr>
      <w:tr w:rsidR="003F4B23" w:rsidRPr="00A725ED" w:rsidTr="00835754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1.3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сроки, определенные решением Комиссии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EF21D7">
            <w:pPr>
              <w:shd w:val="clear" w:color="auto" w:fill="FFFFFF" w:themeFill="background1"/>
              <w:spacing w:after="0"/>
              <w:ind w:right="45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Протокольные решения Комиссии исполнены, отчеты </w:t>
            </w:r>
            <w:r w:rsidR="00EF21D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об исполнении своевременно направлены в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КГСиКП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(№ 01-39-12-3511/23 от 29.03.2023; </w:t>
            </w:r>
            <w:r w:rsidR="00EF21D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№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01-39-12-7688/23 от 27.06.2023;</w:t>
            </w:r>
            <w:r w:rsidR="00EF21D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№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01-39-12-7687/23 от 27.06.2023)</w:t>
            </w:r>
          </w:p>
        </w:tc>
      </w:tr>
      <w:tr w:rsidR="007E37B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725ED" w:rsidRDefault="0031644E" w:rsidP="002B1A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1.</w:t>
            </w:r>
            <w:r w:rsidR="002B1A49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9" w:rsidRPr="00A725ED" w:rsidRDefault="002B1A49" w:rsidP="002B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  <w:p w:rsidR="0031644E" w:rsidRPr="00A725ED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725ED" w:rsidRDefault="00E96ECA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725ED" w:rsidRDefault="0031644E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3F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Еженедельно на оперативных совещаниях с участием председателя Комитета и заместителей председателя Комитета рассматриваются вопросы правоприменительной практики               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br/>
              <w:t>и действий (бездействия) Комитета, организаций и их должностных лиц в целях выработки и принятия мер                        по предупреждению и устранению причин выявленных нарушений.</w:t>
            </w:r>
            <w:proofErr w:type="gramEnd"/>
          </w:p>
          <w:p w:rsidR="003F4B23" w:rsidRPr="00A725ED" w:rsidRDefault="003F4B23" w:rsidP="003F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За  отчетный период   вступившими  в законную силу судебными актами удовлетворены требования к Комитету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административным делам о признании недействительными ненормативных правовых актов Комитета – постановлений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br/>
              <w:t xml:space="preserve">о назначении административных наказаний, обжаловании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действий (бездействий):</w:t>
            </w:r>
          </w:p>
          <w:p w:rsidR="003F4B23" w:rsidRPr="00A725ED" w:rsidRDefault="003F4B23" w:rsidP="003F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Решением Тринадцатого арбитражного апелляционного суда </w:t>
            </w:r>
            <w:r w:rsidR="00EF21D7"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>по делу №А56-59450/2022 признано незаконным решение Комитета об отказе в выдаче задания на разработку проекта благоустройства элементов благоустройства. В настоящее время Комитет подготавливает кассационную жалобу в Арбитражный суд Северо-Западного округа на указанное определение.</w:t>
            </w:r>
          </w:p>
          <w:p w:rsidR="003F4B23" w:rsidRPr="00A725ED" w:rsidRDefault="003F4B23" w:rsidP="003F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Кассационным определением Третьего кассационного суда общей юрисдикции по делу №2а-549/2022 признано незаконным и отменено решение Комитета об отказе в согласовании проекта благоустройства элементов благоустройства. Суд обязал повторно рассмотреть заявление по согласованию проекта благоустройства. Комитетом подготавливается кассационная жалоба в Верховный суд Российской Федерации.</w:t>
            </w:r>
          </w:p>
          <w:p w:rsidR="00FF1808" w:rsidRPr="00A725ED" w:rsidRDefault="003F4B23" w:rsidP="003F4B2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725E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A725ED">
              <w:rPr>
                <w:rFonts w:ascii="Times New Roman" w:hAnsi="Times New Roman" w:cs="Times New Roman"/>
              </w:rPr>
              <w:t xml:space="preserve"> выработки и принятия мер по предупреждению </w:t>
            </w:r>
            <w:r w:rsidRPr="00A725ED">
              <w:rPr>
                <w:rFonts w:ascii="Times New Roman" w:hAnsi="Times New Roman" w:cs="Times New Roman"/>
              </w:rPr>
              <w:br/>
              <w:t>и устранению причин обжалования действий (бездействий) Комитета до сведения гражданских служащих Комитета, участвующих в процедуре принятия решения о выдаче заданий на разработку проектов благоустройства и о согласовании проектов благоустройства доведены требования действующего законодательства</w:t>
            </w:r>
          </w:p>
        </w:tc>
      </w:tr>
      <w:tr w:rsidR="007E37B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9" w:rsidRPr="00A725ED" w:rsidRDefault="002B1A49" w:rsidP="002B1A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9" w:rsidRPr="00A725ED" w:rsidRDefault="002B1A49" w:rsidP="002B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9" w:rsidRPr="00A725ED" w:rsidRDefault="009722C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гг., рассмотрение результатов - не реже одного раза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49" w:rsidRPr="00A725ED" w:rsidRDefault="009722C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7" w:rsidRPr="00A725ED" w:rsidRDefault="00EF21D7" w:rsidP="00EF2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В рамках подготовки к заседанию Комиссии в Комитете была организована работа по проведению анализа информации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br/>
              <w:t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 (СМИ).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Результаты проведенной работы были рассмотрены                             на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заседании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Комиссии 27.06.2023 (информация о мероприятии опубликована  на официальном сайте Комитета).</w:t>
            </w:r>
          </w:p>
          <w:p w:rsidR="002B1A49" w:rsidRPr="00A725ED" w:rsidRDefault="00EF21D7" w:rsidP="00EF21D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Сектором по информационному сопровождению деятельности   и внешним связям Комитета проводится ежемесячный мониторинг информации о коррупционных проявлениях              в деятельности должностных лиц исполнительных органов государственной власти, размещенной в средствах массовой информации. Информация рассылается всем заинтересованным сотрудникам Комитета</w:t>
            </w:r>
          </w:p>
        </w:tc>
      </w:tr>
      <w:tr w:rsidR="007E37B3" w:rsidRPr="00A725ED" w:rsidTr="00E0275F">
        <w:trPr>
          <w:trHeight w:val="7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725ED" w:rsidRDefault="009722C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1.9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B" w:rsidRPr="00A725ED" w:rsidRDefault="009722CB" w:rsidP="00972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  <w:p w:rsidR="00DA7494" w:rsidRPr="00A725ED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725ED" w:rsidRDefault="009722C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725ED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494" w:rsidRPr="00A725ED" w:rsidRDefault="008E56AE" w:rsidP="00E75E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Не проводилось в связи с отсутствием необходимости</w:t>
            </w:r>
          </w:p>
        </w:tc>
      </w:tr>
      <w:tr w:rsidR="007E37B3" w:rsidRPr="00A725ED" w:rsidTr="00835754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725ED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B" w:rsidRPr="00A725ED" w:rsidRDefault="009722CB" w:rsidP="00972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  <w:p w:rsidR="00DA7494" w:rsidRPr="00A725ED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725ED" w:rsidRDefault="009722CB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До 1 июля и 31 декабря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94" w:rsidRPr="00A725ED" w:rsidRDefault="00DA7494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6AE" w:rsidRPr="00A725ED" w:rsidRDefault="008E56AE" w:rsidP="008E5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Отчет размещен в установленном порядке 30.06.2023</w:t>
            </w:r>
          </w:p>
          <w:p w:rsidR="00DA7494" w:rsidRPr="00A725ED" w:rsidRDefault="00DA7494" w:rsidP="00883EC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808" w:rsidRPr="00A725ED" w:rsidRDefault="0031644E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3F4B23" w:rsidRPr="00A725ED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Январь-апрель,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</w:t>
            </w:r>
          </w:p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ГО Санкт-Петербурга</w:t>
            </w:r>
          </w:p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25ED">
              <w:rPr>
                <w:rFonts w:ascii="Times New Roman" w:hAnsi="Times New Roman" w:cs="Times New Roman"/>
              </w:rPr>
              <w:t xml:space="preserve">Распоряжение Комитета от 14.04.2017 № 4-н «Об утверждении перечня должностей государственной гражданской службы </w:t>
            </w:r>
            <w:r w:rsidRPr="00A725ED">
              <w:rPr>
                <w:rFonts w:ascii="Times New Roman" w:hAnsi="Times New Roman" w:cs="Times New Roman"/>
              </w:rPr>
              <w:br/>
              <w:t xml:space="preserve">Санкт-Петербурга в Комитете по градостроительству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             </w:t>
            </w:r>
            <w:r w:rsidRPr="00A725ED">
              <w:rPr>
                <w:rFonts w:ascii="Times New Roman" w:hAnsi="Times New Roman" w:cs="Times New Roman"/>
              </w:rPr>
              <w:t xml:space="preserve">и архитектуре, при замещении которых государственные гражданские служащие Санкт-Петербурга в Комитете </w:t>
            </w:r>
            <w:r w:rsidR="00EF21D7" w:rsidRPr="00A725ED">
              <w:rPr>
                <w:rFonts w:ascii="Times New Roman" w:hAnsi="Times New Roman" w:cs="Times New Roman"/>
              </w:rPr>
              <w:t xml:space="preserve">                        </w:t>
            </w:r>
            <w:r w:rsidRPr="00A725ED">
              <w:rPr>
                <w:rFonts w:ascii="Times New Roman" w:hAnsi="Times New Roman" w:cs="Times New Roman"/>
              </w:rPr>
              <w:t xml:space="preserve">по градостроительству и архитектуре обязаны представлять сведения о своих доходах, об имуществе и обязательствах имущественного характера, а также сведения о доходах, </w:t>
            </w:r>
            <w:r w:rsidR="00EF21D7" w:rsidRPr="00A725ED">
              <w:rPr>
                <w:rFonts w:ascii="Times New Roman" w:hAnsi="Times New Roman" w:cs="Times New Roman"/>
              </w:rPr>
              <w:t xml:space="preserve">                    </w:t>
            </w:r>
            <w:r w:rsidRPr="00A725ED">
              <w:rPr>
                <w:rFonts w:ascii="Times New Roman" w:hAnsi="Times New Roman" w:cs="Times New Roman"/>
              </w:rPr>
              <w:t>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A725ED">
              <w:rPr>
                <w:rFonts w:ascii="Times New Roman" w:hAnsi="Times New Roman" w:cs="Times New Roman"/>
              </w:rPr>
              <w:t xml:space="preserve"> детей» </w:t>
            </w:r>
            <w:r w:rsidR="00EF21D7" w:rsidRPr="00A725ED">
              <w:rPr>
                <w:rFonts w:ascii="Times New Roman" w:hAnsi="Times New Roman" w:cs="Times New Roman"/>
              </w:rPr>
              <w:t xml:space="preserve">                       </w:t>
            </w:r>
            <w:r w:rsidRPr="00A725ED">
              <w:rPr>
                <w:rFonts w:ascii="Times New Roman" w:hAnsi="Times New Roman" w:cs="Times New Roman"/>
              </w:rPr>
              <w:t>(с изменениями).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4B23" w:rsidRPr="00A725ED" w:rsidRDefault="003F4B23" w:rsidP="002E37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КГА от 15.12.2021 № 14-н «Об утверждении Положения о порядке представления гражданами, претендующими на замещение должностей государственной гражданской службы Санкт-Петербурга в Комитете </w:t>
            </w:r>
            <w:r w:rsidR="00EF21D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по градостроительству и архитектуре, и государственными гражданскими служащими Санкт-Петербурга, замещающими должности государственной гражданской службы</w:t>
            </w:r>
            <w:r w:rsidR="00EF21D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Санкт-Петербурга в Комитете по градостроительству 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и архитектуре, сведений о доходах, расходах, </w:t>
            </w:r>
          </w:p>
          <w:p w:rsidR="003F4B23" w:rsidRPr="00A725ED" w:rsidRDefault="003F4B23" w:rsidP="002E37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об имуществе и обязательствах имущественного характера»</w:t>
            </w:r>
          </w:p>
          <w:p w:rsidR="003F4B23" w:rsidRPr="00A725ED" w:rsidRDefault="003F4B23" w:rsidP="00A725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Комитете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5ED">
              <w:rPr>
                <w:rFonts w:ascii="Times New Roman" w:eastAsia="Times New Roman" w:hAnsi="Times New Roman" w:cs="Times New Roman"/>
                <w:b/>
                <w:lang w:eastAsia="ru-RU"/>
              </w:rPr>
              <w:t>159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</w:t>
            </w:r>
            <w:r w:rsidR="00A725ED" w:rsidRPr="00A725E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</w:t>
            </w:r>
            <w:r w:rsidR="00A725ED" w:rsidRPr="00A725E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, обязанных представлять сведения о доходах, об имуществе 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и обязательствах имущественного характера/ </w:t>
            </w:r>
            <w:r w:rsidRPr="00A725ED">
              <w:rPr>
                <w:rFonts w:ascii="Times New Roman" w:eastAsia="Times New Roman" w:hAnsi="Times New Roman" w:cs="Times New Roman"/>
                <w:b/>
                <w:lang w:eastAsia="ru-RU"/>
              </w:rPr>
              <w:t>159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гражданских служащих фа</w:t>
            </w:r>
            <w:r w:rsidR="00A725ED" w:rsidRPr="00A725ED">
              <w:rPr>
                <w:rFonts w:ascii="Times New Roman" w:eastAsia="Times New Roman" w:hAnsi="Times New Roman" w:cs="Times New Roman"/>
                <w:lang w:eastAsia="ru-RU"/>
              </w:rPr>
              <w:t>ктически представивших сведения</w:t>
            </w:r>
          </w:p>
        </w:tc>
      </w:tr>
      <w:tr w:rsidR="003F4B23" w:rsidRPr="00A725ED" w:rsidTr="009B2051">
        <w:trPr>
          <w:trHeight w:val="5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2.2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Май,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</w:t>
            </w:r>
          </w:p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Во исполнение подпункта 2 пункта 2 приложения 1</w:t>
            </w:r>
            <w:r w:rsidR="00EF21D7"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к постановлению Правительства Санкт-Петербурга </w:t>
            </w:r>
            <w:r w:rsidR="00EF21D7"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от 27.12.2022 № 1337 «О Плане мероприятий </w:t>
            </w:r>
            <w:r w:rsidR="00EF21D7"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>по противодействию коррупции в Санкт-Петербурге на 2023 –2027 годы» Комитет по градостроительству и архитектуре сообщает, что в соответствии с пунктом «ж»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в период проведения специальной военной операции» сведения о доходах, расходах, об имуществе и обязательствах имущественного характера гражданских служащих, их супруг (супругов) и несовершеннолетних детей за период с 01 января по 31 декабря 2022 года не подлежат официальному опубликованию в сети «Интернет».</w:t>
            </w:r>
          </w:p>
        </w:tc>
      </w:tr>
      <w:tr w:rsidR="003F4B23" w:rsidRPr="00A725ED" w:rsidTr="009B2051">
        <w:trPr>
          <w:trHeight w:val="5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hyperlink r:id="rId9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частью 2 статьи 14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Комитета от 25.09.2015 №511-к «О порядке уведомления государственным гражданским служащим </w:t>
            </w:r>
            <w:r w:rsidR="00EF21D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Санкт-Петербурга, замещающим должность государственной гражданской службы Санкт-Петербурга в Комитете, </w:t>
            </w:r>
            <w:r w:rsidR="00A42A08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 намерении выполнять иную оплачиваемую работу» (далее – приказ №511-к).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Все гражданские служащие ознакомлены с приказом №511-к.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01.01.2023 по 30.06.2023 уведомили о намерении выполнять иную оплачиваемую работу </w:t>
            </w:r>
            <w:r w:rsidRPr="00A725ED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3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гражданских служащих Комитета.</w:t>
            </w:r>
          </w:p>
          <w:p w:rsidR="003F4B23" w:rsidRPr="00A725ED" w:rsidRDefault="003F4B23" w:rsidP="002E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На заседаниях Комиссии по соблюдению требований                                    к служебному поведению государственных гражданских служащих Санкт-Петербурга Комитета и урегулированию конфликта интересов уведомления не рассматривались.</w:t>
            </w:r>
          </w:p>
        </w:tc>
      </w:tr>
      <w:tr w:rsidR="003F4B23" w:rsidRPr="00A725ED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F67E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Приказ Комитета от 11.02.2010 № 39-к «Об утверждении Положения о порядке уведомления представителя нанимателя             о фактах обращения в целях склонения государственного гражданского служащего СПб, замещающего должность государственной гражданской службы Санкт-Петербурга                     в Комитете, к совершению коррупционных правонарушений» (далее – приказ №39).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Вопросы применения порядка, утвержденного приказом № 39, регулярно освещаются на тематических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семинарах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в Комитете.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 xml:space="preserve">За период с 01.01.2023 по 31.12.2023 уведомления о фактах обращения в целях склонения гражданских служащих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к совершению коррупционных правонарушений не поступали (0)</w:t>
            </w:r>
          </w:p>
        </w:tc>
      </w:tr>
      <w:tr w:rsidR="003F4B23" w:rsidRPr="00A725ED" w:rsidTr="00EE0E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F67E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2.6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Комитета от 02.12.2022 № 15-н «О Порядке сообщения государственными гражданскими служащими                                  Санкт-Петербурга, замещающими должности государственной гражданской службы Санкт-Петербурга в Комитете                              по градостроительству и архитектуре, о возникновении личной заинтересованности при исполнении должностных обязанностей, которая приводит или может привести </w:t>
            </w:r>
            <w:r w:rsidR="00EF21D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к конфликту интересов».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рамках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декларационной кампании 2023 года была проведена работа по выявлению ситуаций возникновения конфликта интересов либо возможности его возникновения у служащих, чьи родственники (супруги) работают в сфере градостроительства.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целях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актуализации знаний антикоррупционного законодательства кадровой службой Комитета в отчетном периоде были разработаны и доведены до сведения гражданских служащих </w:t>
            </w: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 памятки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«Конфликт интересов на государственной гражданской службе»;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«Порядок рассмотрения обращений о коррупции».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10.03.2023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 проведен семинар по вопросам представления сведений о доходах.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целью профилактики коррупционных правонарушений изменения и новеллы антикоррупционного законодательства регулярно доводятся до гражданских служащих Комитета, как на рабочих совещаниях, так и в виде подборок документов на бумажных носителях</w:t>
            </w:r>
            <w:r w:rsidR="00A42A08"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рассылок электронных версий документов. Раздел «Реализация антикоррупционной политики» официального сайта Комитета регулярно обновляется.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 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первом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полугодии 2023 года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случаев наличия конфликта интересов или угрозы его возникновения, требующих принятия мер по его предотвращению, преданию гласности </w:t>
            </w:r>
            <w:r w:rsidR="00A42A08"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урегулированию, не выявлено.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F67E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2.7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</w:t>
            </w:r>
            <w:hyperlink r:id="rId10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подпунктом "б" пункта 3 части 1 статьи 17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t xml:space="preserve">Распоряжение КГА от 18.03.2022 № 4-н «О Порядке получения государственными гражданскими служащими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br/>
              <w:t xml:space="preserve">Санкт-Петербурга, замещающими должности государственной гражданской службы Санкт-Петербурга в Комитете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br/>
              <w:t xml:space="preserve">по градостроительству и архитектуре, разрешения председателя Комитета по градостроительству и архитектуре на участие </w:t>
            </w:r>
            <w:r w:rsidR="00A42A08" w:rsidRPr="00A725E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t xml:space="preserve">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t>на безвозмездной основе в управлении некоммерческой организацией».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Все гражданские служащие ознакомлены с распоряжением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№ 4-н, распоряжение размещено в открытом доступе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на официальном сайте Комитета.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01.01.2023 по 30.06.2023 ходатайства о получении разрешения на участие 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от гражданских служащих Комитета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F67E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01.01.2023 по 30.06.2023 заседания Комиссии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не проводились, в связи с отсутствием </w:t>
            </w:r>
            <w:r w:rsidR="00A42A08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оснований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F67E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КГА от 23.12.2021 № 1-08-97 «О Порядке передачи подарков, полученных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в Комитете по градостроительству и архитектуре, в связи </w:t>
            </w:r>
            <w:r w:rsidR="00EF21D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хранения, определения стоимости подарков и их реализации (выкупа)» (далее – приказ №1-08-97).</w:t>
            </w:r>
            <w:proofErr w:type="gramEnd"/>
          </w:p>
          <w:p w:rsidR="003F4B23" w:rsidRPr="00A725ED" w:rsidRDefault="003F4B23" w:rsidP="002E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Все гражданские служащие ознакомлены с приказом №1-08-97, регулярно на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семинарах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гражданским служащим разъясняется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запрет, установленный законодательством, на получение вознаграждения от физических и юридических лиц. Подготовлены и доведены до сведения гражданских служащих несколько памяток, посвященных вопросам взяточничества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получения подарков. 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01.01.2023 по 30.06.2023 обращения гражданских служащих Комитета о получении ими подарка в связи с их должностным положением или в связи с исполнением ими служебных обязанностей не поступали (0)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 w:rsidP="00F67E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2.10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реализации требований </w:t>
            </w:r>
            <w:hyperlink r:id="rId11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статьи 12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противодействии коррупции"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proofErr w:type="gramStart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КГА от 09.09.2022 № 1-16-71 «О порядке поступления обращения государственного гражданского служащего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Санкт-Петербурга, замещающего должность государственной гражданской службы Санкт-Петербурга в Комитете </w:t>
            </w:r>
            <w:r w:rsidR="00EF21D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по градостроительству и архитектуре, планирующего свое увольнение с гражданской службы, или гражданина, замещавшего в Комитете по градостроительству и архитектуре должность государственной гражданской службы </w:t>
            </w:r>
            <w:r w:rsidR="00EF21D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Санкт-Петербурга, о даче согласия на замещение должности</w:t>
            </w:r>
            <w:r w:rsidR="00EF21D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в организации и (или) выполнение в данной организации работы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(оказание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обязанности». Гражданские служащие ознакомлены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с указанным приказом.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Все гражданские служащие Комитета ознакомлены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с требованиями статьи 12 Федерального закона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«О противодействии коррупции», также в случае увольнения  гражданских служащих из Комитета требования статьи 12 доводятся до служащих под подпись в журнале.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поступивших от организаций                         за период с 01.01.2023 по 30.06.2023 – 4. 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рассмотренных на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заседаниях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за период с 01.01.2022 по 30.06.2022 – 0.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доведению до гражданских служащих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Исполни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 xml:space="preserve">Принятые конкретные меры за период с 01.01.2023              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по 30.06.2023:</w:t>
            </w:r>
          </w:p>
          <w:p w:rsidR="003F4B23" w:rsidRPr="00A725ED" w:rsidRDefault="003F4B23" w:rsidP="002E37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противодействии коррупции доводятся регулярно, как                     на рабочих совещаниях, так и в виде подборок документов                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Комитета в сети интернет. Также на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ежеквартально размещаются Буклеты антикоррупционной направленности.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отчетном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периоде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были разработаны и доведены до сведения гражданских служащих </w:t>
            </w: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 памятки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«Конфликт интересов на государственной гражданской службе»;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«Порядок рассмотрения обращений о коррупции».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10.03.2023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 проведен семинар по вопросам представления сведений о доходах.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целью профилактики коррупционных правонарушений изменения и новеллы антикоррупционного законодательства регулярно доводятся до гражданских служащих Комитета, как на рабочих совещаниях, так 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в виде подборок документов на бумажных носителях</w:t>
            </w:r>
            <w:r w:rsidR="00A42A08"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рассылок электронных версий документов. Раздел «Реализация антикоррупционной политики» официального сайта Комитета регулярно обновляется.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Сектор по информационному сопровождению деятельности              и внешним связям Комитета осуществляет ежемесячный мониторинг публикаций средств массовой информации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lang w:eastAsia="ru-RU"/>
              </w:rPr>
              <w:t>13.01.2023 и 27.06.2023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состоялись заседания Комиссии 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по противодействию коррупции в Комитете при участии представителей подведомственных Комитету организаций, представителя Общественного совета при Комитете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и председателя общественной организации «Центр общественного контроля». 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 1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2023 года подведомственной Комитету организацией были подготовлены информационные буклеты</w:t>
            </w:r>
            <w:r w:rsidR="00040B8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</w:t>
            </w:r>
            <w:r w:rsidRPr="00A725E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«Противодействие коррупции. Итоги 2022 года»; «Правовые акты по вопросам противодействия </w:t>
            </w:r>
            <w:r w:rsidRPr="00A725E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коррупции»; «Федеральный закон «О противодействии коррупции»</w:t>
            </w:r>
            <w:r w:rsidRPr="00A725E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Вышеуказанные буклеты размещены</w:t>
            </w:r>
            <w:r w:rsidR="00040B8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и доведены до сведения гражданских служащих.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2.12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противодействия коррупции в Комитете.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Для вновь принятых гражданских служащих в рамках прохождения дистанционного курса программы «Электронное наставничество» предусмотрен курс «Противодействие коррупции на государственной гражданской службе </w:t>
            </w:r>
            <w:r w:rsidR="00040B8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Санкт-Петербурга».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Посредством Единой системы электронного делопроизводства 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и документооборота обеспечено ежедневное тестирование государственных гражданских служащих Комитета. Тесты содержат вопросы на знание антикоррупционного законодательства и законодательства о государственной гражданской службе. Изменения и новеллы антикоррупционного законодательства размещаются </w:t>
            </w:r>
            <w:r w:rsidR="00040B8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на внутреннем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портале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и внешнем сайте Комитета и доводятся до сведения гражданских служащих Комитета.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 01.01.2023 по 30.06.2023 с законодательством было ознакомлено 8 граждан, принимаемых в Комитет.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2.14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Лицом, ответственным за профилактику коррупционных правонарушений в Комитете, оказывается консультативная помощь гражданским служащим по вопросам применения законодательства о противодействии коррупции. Ведется журнал проведения консультаций. 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Как правило, это консультации на тему: о порядке заполнения справок о доходах, расходах и обязательствах имущественного характера; о порядке уведомления об иной оплачиваемой работе; о требованиях статьи 12 Федерального закона </w:t>
            </w:r>
            <w:r w:rsidR="00040B87"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</w:t>
            </w: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«О противодействии коррупции».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2.15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комплекса организационных, разъяснительных и иных мер по недопущению гражданскими служащими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2023-2027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Исполнительные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lastRenderedPageBreak/>
              <w:t xml:space="preserve">На обучающих семинарах гражданским служащим Комитета разъясняются положения статей Уголовного кодекса РФ, </w:t>
            </w:r>
            <w:r w:rsidRPr="00A725ED">
              <w:rPr>
                <w:rFonts w:ascii="Times New Roman" w:eastAsia="Calibri" w:hAnsi="Times New Roman" w:cs="Times New Roman"/>
                <w:iCs/>
              </w:rPr>
              <w:lastRenderedPageBreak/>
              <w:t>устанавливающие наказание за получение 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Все служащие ознакомлены с Правилами этики и служебного поведения государственных гражданских служащих </w:t>
            </w:r>
            <w:r w:rsidRPr="00A725ED">
              <w:rPr>
                <w:rFonts w:ascii="Times New Roman" w:eastAsia="Calibri" w:hAnsi="Times New Roman" w:cs="Times New Roman"/>
                <w:iCs/>
              </w:rPr>
              <w:br/>
              <w:t>Санкт-Петербурга, замещающих должности государственной гражданской службы Санкт-Петербурга в Комитете                          по градостроительству и архитектуре.</w:t>
            </w:r>
            <w:r w:rsidRPr="00A725ED">
              <w:rPr>
                <w:rFonts w:ascii="Times New Roman" w:hAnsi="Times New Roman" w:cs="Times New Roman"/>
              </w:rPr>
              <w:t xml:space="preserve"> 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Гражданские служащие Комитета обеспечены Памяткой                     об уголовной ответственности за получение и дачу взятки                    и мерах административной ответственности за незаконное вознаграждение от имени юридического лица.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2.16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Принятые конкретные меры за период с 01.01.2023                               по 30.06.2023:</w:t>
            </w:r>
          </w:p>
          <w:p w:rsidR="003F4B23" w:rsidRPr="00A725ED" w:rsidRDefault="003F4B23" w:rsidP="002E37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противодействии коррупции доводятся регулярно, как                     на рабочих совещаниях, так и в виде подборок документов                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Комитета в сети интернет. Также на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ежеквартально размещаются Буклеты антикоррупционной направленности.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отчетном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периоде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были разработаны и доведены до сведения гражданских служащих </w:t>
            </w: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 памятки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«Конфликт интересов на государственной гражданской службе»;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«Порядок рассмотрения обращений о коррупции».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10.03.2023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 проведен семинар по вопросам представления сведений о доходах.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целью профилактики коррупционных правонарушений изменения и новеллы антикоррупционного законодательства регулярно доводятся до гражданских служащих Комитета, как на рабочих совещаниях, так 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в виде подборок документов на бумажных носителях</w:t>
            </w:r>
            <w:r w:rsidR="00A42A08"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рассылок электронных версий документов. Раздел «Реализация антикоррупционной политики» официального сайта Комитета регулярно обновляется.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Сектор по информационному сопровождению деятельности              и внешним связям Комитета осуществляет ежемесячный мониторинг публикаций средств массовой информации на тему коррупции и доводит указанную информацию посредством электронной почты до гражданских служащих Комитета.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lang w:eastAsia="ru-RU"/>
              </w:rPr>
              <w:t>13.01.2023 и 27.06.2023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состоялись заседания Комиссии </w:t>
            </w:r>
            <w:r w:rsidR="00040B8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по противодействию коррупции в Комитете при участии представителей подведомственных Комитету организаций, представителя Общественного совета при Комитете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и председателя общественной организации «Центр общественного контроля». </w:t>
            </w:r>
          </w:p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 1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2023 года подведомственной Комитету организацией были подготовлены информационные буклеты </w:t>
            </w:r>
            <w:r w:rsidR="00040B8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на тему: </w:t>
            </w:r>
            <w:r w:rsidRPr="00A725E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«Противодействие коррупции. Итоги 2022 года»; «Правовые акты по вопросам противодействия коррупции»; «Федеральный закон «О противодействии коррупции»</w:t>
            </w:r>
            <w:r w:rsidRPr="00A725E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Вышеуказанные буклеты размещены </w:t>
            </w:r>
            <w:r w:rsidR="00040B87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и доведены до сведения гражданских служащих.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2.17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</w:t>
            </w:r>
          </w:p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Для гражданских служащих Комитета регулярно проводятся методические занятия по вопросам антикоррупционного законодательства.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здании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Комитета размещены плакаты о запрете получения </w:t>
            </w:r>
            <w:r w:rsidR="00A42A08" w:rsidRPr="00A725ED">
              <w:rPr>
                <w:rFonts w:ascii="Times New Roman" w:eastAsia="Calibri" w:hAnsi="Times New Roman" w:cs="Times New Roman"/>
                <w:iCs/>
              </w:rPr>
              <w:t xml:space="preserve">              </w:t>
            </w:r>
            <w:r w:rsidRPr="00A725ED">
              <w:rPr>
                <w:rFonts w:ascii="Times New Roman" w:eastAsia="Calibri" w:hAnsi="Times New Roman" w:cs="Times New Roman"/>
                <w:iCs/>
              </w:rPr>
              <w:t xml:space="preserve">и дачи взятки. 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Тема негативного отношения к коррупции, а также дарению подарков в связи с их должностным положением или в связи                    с исполнением ими служебных  (должностных) обязанностей рассматриваются на семинарских занятиях в Комитете.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На официальном сайте Комитета в сети Интернет публикуется информация о проводимых мероприятиях антикоррупционной направленности.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</w:t>
            </w:r>
            <w:r w:rsidRPr="00A725ED">
              <w:rPr>
                <w:rFonts w:ascii="Times New Roman" w:eastAsia="Calibri" w:hAnsi="Times New Roman" w:cs="Times New Roman"/>
                <w:iCs/>
              </w:rPr>
              <w:br/>
              <w:t xml:space="preserve">и внешним связям Комитета ежемесячно подготавливается </w:t>
            </w:r>
            <w:r w:rsidRPr="00A725ED">
              <w:rPr>
                <w:rFonts w:ascii="Times New Roman" w:eastAsia="Calibri" w:hAnsi="Times New Roman" w:cs="Times New Roman"/>
                <w:iCs/>
              </w:rPr>
              <w:br/>
              <w:t>и доводится до сведения гражданских служащих Комитета мониторинг публикаций средств массовой информации на тему коррупции.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2.18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2023-2027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Исполнительные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lastRenderedPageBreak/>
              <w:t xml:space="preserve">Кадровой службой Комитета осуществляется контроль ведения личных дел гражданских служащих Комитета, в том числе </w:t>
            </w:r>
            <w:r w:rsidRPr="00A725ED">
              <w:rPr>
                <w:rFonts w:ascii="Times New Roman" w:eastAsia="Calibri" w:hAnsi="Times New Roman" w:cs="Times New Roman"/>
                <w:iCs/>
              </w:rPr>
              <w:br/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lastRenderedPageBreak/>
              <w:t>контроль за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актуализацией сведений, содержащихся в анкетах, представляемых при поступлении на государственную гражданскую службу Санкт-Петербурга в Комитет. Актуализация сведений гражданскими служащими осуществляется  по форме дополнения к анкете государственного гражданского служащего. Пунктом 3.2.7 Служебного распорядка, утвержденного приказом Комитета, установлено требование для гражданских служащих Комитета</w:t>
            </w:r>
            <w:r w:rsidR="00A42A08" w:rsidRPr="00A725E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A725ED">
              <w:rPr>
                <w:rFonts w:ascii="Times New Roman" w:eastAsia="Calibri" w:hAnsi="Times New Roman" w:cs="Times New Roman"/>
                <w:iCs/>
              </w:rPr>
              <w:t xml:space="preserve"> о сообщении в Отдел по вопросам государственной службы</w:t>
            </w:r>
            <w:r w:rsidR="00A42A08" w:rsidRPr="00A725ED">
              <w:rPr>
                <w:rFonts w:ascii="Times New Roman" w:eastAsia="Calibri" w:hAnsi="Times New Roman" w:cs="Times New Roman"/>
                <w:iCs/>
              </w:rPr>
              <w:t xml:space="preserve">               </w:t>
            </w:r>
            <w:r w:rsidRPr="00A725ED">
              <w:rPr>
                <w:rFonts w:ascii="Times New Roman" w:eastAsia="Calibri" w:hAnsi="Times New Roman" w:cs="Times New Roman"/>
                <w:iCs/>
              </w:rPr>
              <w:t xml:space="preserve"> и кадров Комитета об изменениях своих персональных данных не позднее семи календарных дней с момента их изменения (оформления соответствующих документов).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1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полугодии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2023 года случаев наличия конфликта интересов или угрозы его возникновения, требующих принятия мер по его предотвращению, преданию гласности и урегулированию,                 не выявлено. Уведомления о фактах обращения в</w:t>
            </w:r>
            <w:r w:rsidRPr="00A725ED">
              <w:rPr>
                <w:rFonts w:ascii="Times New Roman" w:hAnsi="Times New Roman" w:cs="Times New Roman"/>
              </w:rPr>
              <w:t xml:space="preserve"> целях склонения гражданских служащих Комитета к совершению коррупционных правонарушений не поступали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2.20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Комитетом определены должности, связанные с исполнением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коррупционно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опасных функций при осуществлении полномочий Комитета, перечень которых утвержден распоряжением Комитета от 14.04.2017 № 4-н «Об утверждении Перечня должностей государственной гражданской службы Санкт-Петербурга в Комитете по градостроительству </w:t>
            </w:r>
            <w:r w:rsidR="00A42A08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 архитектуре, при замещении которых государственные гражданские служащие Санкт-Петербурга в Комитете</w:t>
            </w:r>
            <w:r w:rsidR="00040B8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по градостроительству и архитектуре обязаны представлять сведения о своих доходах, об имуществе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br/>
              <w:t>и обязательствах имущественного характера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, а также сведения о доходах, об имуществе и обязательствах имущественного характера своих супруги (супруга) и несовершеннолетних детей» (далее – Перечень должностей).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Оценка коррупционных рисков осуществляется при изменении структуры и штатного расписания Комитета и на основании мониторинга исполнения должностных обязанностей гражданскими служащими Комитета вышеуказанный Перечень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должностей регулярно актуализируется. В 2023 году изменения в штатное расписание вносились дважды – 01.01.2023</w:t>
            </w:r>
            <w:r w:rsidR="00A42A08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и 03.04.2023.</w:t>
            </w:r>
          </w:p>
          <w:p w:rsidR="003F4B23" w:rsidRPr="00A725ED" w:rsidRDefault="003F4B23" w:rsidP="00A42A08">
            <w:pPr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Также в рамках реализации программы «Эффективный регион», в Комитете осуществляется картирование рабочих процессов,</w:t>
            </w:r>
            <w:r w:rsidR="00040B8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в рамках которого проводится анализ должностных обязанностей служащих. По результатам указанного анализа</w:t>
            </w:r>
            <w:r w:rsidR="00A42A08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в КГА поэтапно осуществляется оптимизация административных процедур, целью которой также является автоматизация рабочих процессов и исключение личного взаимодействия с заявителями.</w:t>
            </w:r>
          </w:p>
        </w:tc>
      </w:tr>
      <w:tr w:rsidR="007E37B3" w:rsidRPr="00A725ED" w:rsidTr="00FF1808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808" w:rsidRPr="00A725ED" w:rsidRDefault="0031644E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lastRenderedPageBreak/>
              <w:t>3. Организация работы по противодействию коррупции в ГУ и ГУП</w:t>
            </w:r>
          </w:p>
        </w:tc>
      </w:tr>
      <w:tr w:rsidR="002E37AA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Январь 2023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ИОГВ, в ведении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которых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находятся ГУ и ГУП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7AA" w:rsidRPr="00A725ED" w:rsidRDefault="002E37AA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Приказ Комитета от 01.02.2023 «</w:t>
            </w:r>
            <w:r w:rsidRPr="00A725ED">
              <w:rPr>
                <w:rStyle w:val="wbformattributevalue"/>
                <w:rFonts w:ascii="Times New Roman" w:hAnsi="Times New Roman" w:cs="Times New Roman"/>
                <w:color w:val="000000" w:themeColor="text1"/>
              </w:rPr>
              <w:t>О Плане работы Комитета                 по градостроительству и архитектуре по противодействию коррупции в ГУ и ГУП на 2023-2027 годы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»</w:t>
            </w:r>
          </w:p>
        </w:tc>
      </w:tr>
      <w:tr w:rsidR="002E37AA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7AA" w:rsidRPr="00A725ED" w:rsidRDefault="002E37AA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4472C4" w:themeColor="accent5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Дополнительные меры не реализовывались, отсутствовала необходимость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I квартал,</w:t>
            </w:r>
          </w:p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725E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10.03.2023</w:t>
            </w:r>
            <w:r w:rsidRPr="00A72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 Комитете проведено методическое занятие </w:t>
            </w:r>
            <w:r w:rsidRPr="00A725ED">
              <w:rPr>
                <w:rFonts w:ascii="Times New Roman" w:eastAsia="Calibri" w:hAnsi="Times New Roman" w:cs="Times New Roman"/>
              </w:rPr>
              <w:t>при участии представителей подведомственных Комитету организаций.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A725ED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 xml:space="preserve">13.01.2023 </w:t>
            </w: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и</w:t>
            </w:r>
            <w:r w:rsidRPr="00A725ED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 xml:space="preserve"> 27.06.2023</w:t>
            </w: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состоялись заседания Комиссии                          по противодействию коррупции в Комитете                                          </w:t>
            </w: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>с участием представителей подвед</w:t>
            </w:r>
            <w:r w:rsidR="002E37AA"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омственных Комитету организаций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III квартал,</w:t>
            </w:r>
          </w:p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За отчетный период в Комитете проведено 1 методическое занятие при участии лиц, ответственных за профилактику коррупционных и иных правонарушений в ГУ и ГУП. Методическое занятие по вопросам представления сведений </w:t>
            </w:r>
            <w:r w:rsidR="00040B87"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             </w:t>
            </w: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 доходах, о расходах, об имуществе и обязательствах имущественного характера (далее – сведения) гражданскими служащими Комитета и заполнения соответствующей формы справки, в ходе которого гражданским служащим Комитета была представлена презентация о порядке заполнения сведений за отчетный 2022 год и доведены Мет</w:t>
            </w:r>
            <w:r w:rsidR="002E37AA"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одические рекомендации Минтруда</w:t>
            </w:r>
          </w:p>
        </w:tc>
      </w:tr>
      <w:tr w:rsidR="002E37AA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7AA" w:rsidRPr="00A725ED" w:rsidRDefault="002E37AA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В отчетном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периоде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нарушений не выявлено</w:t>
            </w:r>
          </w:p>
        </w:tc>
      </w:tr>
      <w:tr w:rsidR="002E37AA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Обеспечение общественного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деятельностью ГУ и ГУП по реализации положений Федерального </w:t>
            </w:r>
            <w:hyperlink r:id="rId12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закона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7AA" w:rsidRPr="00A725ED" w:rsidRDefault="002E37AA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A725ED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Обращений граждан, общественных объединений или объединений юридических лиц </w:t>
            </w:r>
            <w:r w:rsidRPr="00A725ED"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в отчетном периоде</w:t>
            </w:r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A725ED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не поступало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Январь-апрель,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Количество руководителей ГУ, обязанных представлять сведения о доходах, об имуществе и обязательствах имущественного характера 2/2 коли</w:t>
            </w:r>
            <w:r w:rsidR="002E37AA"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чество фактически представивших</w:t>
            </w:r>
          </w:p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3F4B23" w:rsidRPr="00A725ED" w:rsidTr="00670BCD">
        <w:trPr>
          <w:trHeight w:val="7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Размещение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"Интернет" в соответствии с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Май,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Во исполнение подпункта 2 пункта 2 приложения 1 </w:t>
            </w:r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br/>
              <w:t xml:space="preserve">к постановлению Правительства Санкт-Петербурга </w:t>
            </w:r>
            <w:r w:rsidR="00040B87"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от 27.12.2022 № 1337 «О Плане мероприятий </w:t>
            </w:r>
            <w:r w:rsidR="00040B87"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по противодействию коррупции в Санкт-Петербурге на 2023 –2027 годы» Комитет по градостроительству и архитектуре сообщает, что в соответствии с пунктом «ж» Указа Президента РФ от 29.12.2022 № 968 «Об особенностях исполнения обязанностей, соблюдения ограничений и запретов в области </w:t>
            </w:r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lastRenderedPageBreak/>
              <w:t>противодействия коррупции некоторыми категориями граждан</w:t>
            </w:r>
            <w:proofErr w:type="gramEnd"/>
            <w:r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в период проведения специальной военной операции» сведения о доходах, расходах, об имуществе и обязательствах имущественного характера гражданских служащих, их супруг (супругов) и несовершеннолетних детей за период с 01 января по 31 декабря 2022 года не подлежат официальному </w:t>
            </w:r>
            <w:r w:rsidR="002E37AA" w:rsidRPr="00A725ED"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  <w:t>опубликованию в сети «Интернет»</w:t>
            </w:r>
          </w:p>
        </w:tc>
      </w:tr>
      <w:tr w:rsidR="003F4B23" w:rsidRPr="00A725ED" w:rsidTr="002E37AA">
        <w:trPr>
          <w:trHeight w:val="18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3.9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На основании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поступившей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pStyle w:val="ConsPlusNormal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Проверки достоверности и полноты сведений  о доходах,                        об имуществе и обязательствах имущественного характера, представленных руководителями подведомственных Комитет</w:t>
            </w:r>
            <w:r w:rsidR="00040B87" w:rsidRPr="00A725E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у ГУ, не осуществлялись</w:t>
            </w:r>
          </w:p>
        </w:tc>
      </w:tr>
      <w:tr w:rsidR="003F4B23" w:rsidRPr="00A725ED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анализа деятельности ГУ и ГУП по реализации положений </w:t>
            </w:r>
            <w:hyperlink r:id="rId13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статьи 13.3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противодействии коррупции"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Один раз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В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июне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2023 Комитетом была проанализирована деятельность подведомственных Комитету организаций по реализации положений статьи 13.3 Федерального закона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br/>
              <w:t xml:space="preserve">от 25.12.2008 № 273-ФЗ «О противодействии коррупции». 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По результатам анализа Комитетом выявлены незначительные недостатки по указанному направлению деятельности организаций, связанные с организацией повышения квалификации по программам антикоррупционного образования, а также по вопросам структуры и наполнения разделов «Противодействие коррупции» официальных сайтов подведомственных организаций.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Организациям даны письменные рекомендации по устранению выявленных замечаний.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Реализация мер по предупреждению коррупции, предусмотренных статьей 13.3 Федерального закона </w:t>
            </w:r>
            <w:r w:rsidR="00040B8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от 25.12.2008 № 273-ФЗ «О противодействии коррупции», </w:t>
            </w:r>
            <w:r w:rsidR="00040B8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в подведомственных Комитету организациях осуществляется </w:t>
            </w:r>
            <w:r w:rsidR="00040B87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в полном объеме</w:t>
            </w:r>
          </w:p>
        </w:tc>
      </w:tr>
      <w:tr w:rsidR="002E37AA" w:rsidRPr="00A725ED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7AA" w:rsidRPr="00A725ED" w:rsidRDefault="002E37AA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отчетном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периоде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не проводилось</w:t>
            </w:r>
          </w:p>
        </w:tc>
      </w:tr>
      <w:tr w:rsidR="002E37AA" w:rsidRPr="00A725ED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анализа наличия и соответствия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AA" w:rsidRPr="00A725ED" w:rsidRDefault="002E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7AA" w:rsidRPr="00A725ED" w:rsidRDefault="002E37AA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отчетном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периоде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не проводилось</w:t>
            </w:r>
          </w:p>
        </w:tc>
      </w:tr>
      <w:tr w:rsidR="00F67E8B" w:rsidRPr="00A725ED" w:rsidTr="004E20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8B" w:rsidRPr="00A725ED" w:rsidRDefault="00F6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3.13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8B" w:rsidRPr="00A725ED" w:rsidRDefault="00F6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8B" w:rsidRPr="00A725ED" w:rsidRDefault="00F6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Один раз в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8B" w:rsidRPr="00A725ED" w:rsidRDefault="00F6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E8B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Представители Комитета приняли участие в заседаниях комиссий  по противодействию коррупции в ГУ 27.06.2023</w:t>
            </w:r>
            <w:r w:rsidR="00A42A08" w:rsidRPr="00A725ED">
              <w:rPr>
                <w:rFonts w:ascii="Times New Roman" w:eastAsia="Calibri" w:hAnsi="Times New Roman" w:cs="Times New Roman"/>
                <w:iCs/>
              </w:rPr>
              <w:t xml:space="preserve">                 </w:t>
            </w:r>
            <w:r w:rsidRPr="00A725ED">
              <w:rPr>
                <w:rFonts w:ascii="Times New Roman" w:eastAsia="Calibri" w:hAnsi="Times New Roman" w:cs="Times New Roman"/>
                <w:iCs/>
              </w:rPr>
              <w:t xml:space="preserve"> и 28.06.2023</w:t>
            </w: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A725ED" w:rsidRDefault="0031644E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4.1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 № 681, антикоррупционная экспертиза правовых актов проводится при мониторинге их применения: </w:t>
            </w:r>
            <w:proofErr w:type="gramEnd"/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случаях, предусмотренных федеральными законами и актами Президента Российской Федерации; 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соответствии с планом мониторинга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                   в Российской Федерации, утверждаемым Правительством Российской Федерации;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соответствии с планом мониторинга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                       в Санкт-Петербурге, утверждаемым Правительством                    Санкт-Петербурга.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План мониторинга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в Российской Федерации на 2023 год утвержден распоряжением Правительства Российской Федерации от 08.09.2022 № 2572-р (далее </w:t>
            </w:r>
            <w:r w:rsidR="00040B87" w:rsidRPr="00A725ED">
              <w:rPr>
                <w:rFonts w:ascii="Times New Roman" w:eastAsia="Calibri" w:hAnsi="Times New Roman" w:cs="Times New Roman"/>
                <w:iCs/>
              </w:rPr>
              <w:t>–</w:t>
            </w:r>
            <w:r w:rsidRPr="00A725ED">
              <w:rPr>
                <w:rFonts w:ascii="Times New Roman" w:eastAsia="Calibri" w:hAnsi="Times New Roman" w:cs="Times New Roman"/>
                <w:iCs/>
              </w:rPr>
              <w:t xml:space="preserve"> План).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Указанный План не предусматривает проведение в 2023 году мониторинга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по вопросам, относящимся                   к компетенции Комитета.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Количество нормативных правовых актов, в отношении которых проведен мониторинг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</w:rPr>
              <w:t>правоприменения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в соответствии с Планом, – 0.</w:t>
            </w:r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1.2 Положения о порядке проведения антикоррупционной экспертизы нормативных правовых актов </w:t>
            </w:r>
            <w:r w:rsidR="00A42A08" w:rsidRPr="00A725ED">
              <w:rPr>
                <w:rFonts w:ascii="Times New Roman" w:eastAsia="Calibri" w:hAnsi="Times New Roman" w:cs="Times New Roman"/>
                <w:iCs/>
              </w:rPr>
              <w:t xml:space="preserve">              </w:t>
            </w:r>
            <w:r w:rsidRPr="00A725ED">
              <w:rPr>
                <w:rFonts w:ascii="Times New Roman" w:eastAsia="Calibri" w:hAnsi="Times New Roman" w:cs="Times New Roman"/>
                <w:iCs/>
              </w:rPr>
              <w:t xml:space="preserve">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</w:t>
            </w:r>
            <w:proofErr w:type="spellStart"/>
            <w:r w:rsidRPr="00A725ED">
              <w:rPr>
                <w:rFonts w:ascii="Times New Roman" w:eastAsia="Calibri" w:hAnsi="Times New Roman" w:cs="Times New Roman"/>
                <w:iCs/>
              </w:rPr>
              <w:t>коррупциогенных</w:t>
            </w:r>
            <w:proofErr w:type="spell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факторов и их последующего устранения.</w:t>
            </w:r>
            <w:proofErr w:type="gramEnd"/>
          </w:p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lastRenderedPageBreak/>
              <w:t>Комитетом по состоянию на 29.06.2023 осуществлена антикоррупционная экспертиза в отношении 3 проектов нормативных правовых актов Комитета.</w:t>
            </w:r>
          </w:p>
        </w:tc>
      </w:tr>
      <w:tr w:rsidR="003F4B2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4.2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23" w:rsidRPr="00A725ED" w:rsidRDefault="003F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В соответствии с распоряжением Правительства Санкт</w:t>
            </w:r>
            <w:r w:rsidRPr="00A725ED">
              <w:rPr>
                <w:rFonts w:ascii="Times New Roman" w:eastAsia="Calibri" w:hAnsi="Times New Roman" w:cs="Times New Roman"/>
                <w:iCs/>
              </w:rPr>
              <w:noBreakHyphen/>
              <w:t>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Комитетом в целях обеспечения возможности проведения независимой антикоррупционной экспертизы на официальном сайте Комитета в сети «Интернет» в отчетном периоде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размещены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63 проекта нормативных правовых актов, подготовленных Комитетом.</w:t>
            </w: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44E" w:rsidRPr="00A725ED" w:rsidRDefault="008B51E8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6</w:t>
            </w:r>
            <w:r w:rsidR="0031644E"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 xml:space="preserve">. </w:t>
            </w:r>
            <w:r w:rsidRPr="00A725ED">
              <w:rPr>
                <w:rFonts w:ascii="Times New Roman" w:hAnsi="Times New Roman" w:cs="Times New Roman"/>
                <w:b/>
                <w:color w:val="000000" w:themeColor="text1"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3C1DC1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6.1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соблюдением законодательства Российской Федерации и иных нормативных правовых актов в сфере закупок в соответствии с Федеральным </w:t>
            </w:r>
            <w:hyperlink r:id="rId14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DC1" w:rsidRPr="00A725ED" w:rsidRDefault="00A42A08" w:rsidP="00A42A0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</w:rPr>
              <w:t>С целью обеспечения возможности осуществления гражданами, общественными объединениями и объединениями  юридических лиц общественного контроля              за соблюдением законодательства Российской Федерации                   и иных нормативных правовых актов  о контрактной системе                 в сфере закупок в соответствии с федеральным законом,                   на сайте zakupki.gov.ru размещен приказ Комитета от 30.06.202</w:t>
            </w:r>
            <w:r w:rsidRPr="00A725ED">
              <w:rPr>
                <w:rFonts w:ascii="Times New Roman" w:eastAsia="Calibri" w:hAnsi="Times New Roman" w:cs="Times New Roman"/>
                <w:color w:val="1F497D"/>
              </w:rPr>
              <w:t>3</w:t>
            </w:r>
            <w:r w:rsidRPr="00A725ED">
              <w:rPr>
                <w:rFonts w:ascii="Times New Roman" w:eastAsia="Calibri" w:hAnsi="Times New Roman" w:cs="Times New Roman"/>
              </w:rPr>
              <w:t xml:space="preserve">                   № 1-16-62 «Об утверждении нормативных затрат                                на обеспечение функций Комитета по градостроительству                      и архитектуре и подведомственных</w:t>
            </w:r>
            <w:proofErr w:type="gramEnd"/>
            <w:r w:rsidRPr="00A725ED">
              <w:rPr>
                <w:rFonts w:ascii="Times New Roman" w:eastAsia="Calibri" w:hAnsi="Times New Roman" w:cs="Times New Roman"/>
              </w:rPr>
              <w:t xml:space="preserve"> ему государственных казенных учреждений на 2024 год и на плановый период 2025             и 2026 годов». Закупки Комитета размещаются на </w:t>
            </w:r>
            <w:proofErr w:type="gramStart"/>
            <w:r w:rsidRPr="00A725ED">
              <w:rPr>
                <w:rFonts w:ascii="Times New Roman" w:eastAsia="Calibri" w:hAnsi="Times New Roman" w:cs="Times New Roman"/>
              </w:rPr>
              <w:t>сайте</w:t>
            </w:r>
            <w:proofErr w:type="gramEnd"/>
            <w:r w:rsidRPr="00A725ED">
              <w:rPr>
                <w:rFonts w:ascii="Times New Roman" w:eastAsia="Calibri" w:hAnsi="Times New Roman" w:cs="Times New Roman"/>
              </w:rPr>
              <w:t xml:space="preserve"> zakupki.gov.ru в открытом доступе</w:t>
            </w:r>
          </w:p>
        </w:tc>
      </w:tr>
      <w:tr w:rsidR="003C1DC1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 w:rsidP="008B51E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6.2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DC1" w:rsidRPr="00A725ED" w:rsidRDefault="003C1DC1" w:rsidP="004F70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Фактов о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выявленных в заявках участников закупок недостоверных сведениях</w:t>
            </w:r>
            <w:r w:rsidR="00A42A08" w:rsidRPr="00A725ED">
              <w:rPr>
                <w:rFonts w:ascii="Times New Roman" w:hAnsi="Times New Roman" w:cs="Times New Roman"/>
                <w:color w:val="000000" w:themeColor="text1"/>
              </w:rPr>
              <w:t xml:space="preserve"> в отчетном периоде не выявлено</w:t>
            </w:r>
          </w:p>
          <w:p w:rsidR="003C1DC1" w:rsidRPr="00A725ED" w:rsidRDefault="003C1DC1" w:rsidP="004F70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</w:tr>
      <w:tr w:rsidR="003C1DC1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 w:rsidP="008B51E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6.3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DC1" w:rsidRPr="00A725ED" w:rsidRDefault="003C1DC1" w:rsidP="004F70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proofErr w:type="gram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Фактов о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возможном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наличии сговора участников закупки</w:t>
            </w:r>
            <w:r w:rsidR="00A42A08"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в целях заключения государственного контракта по завышенной цене</w:t>
            </w:r>
            <w:r w:rsidR="00A42A08" w:rsidRPr="00A725ED">
              <w:rPr>
                <w:rFonts w:ascii="Times New Roman" w:hAnsi="Times New Roman" w:cs="Times New Roman"/>
                <w:color w:val="000000" w:themeColor="text1"/>
              </w:rPr>
              <w:t xml:space="preserve"> в отчетном периоде не выявлено</w:t>
            </w:r>
          </w:p>
          <w:p w:rsidR="003C1DC1" w:rsidRPr="00A725ED" w:rsidRDefault="003C1DC1" w:rsidP="004F70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</w:p>
        </w:tc>
      </w:tr>
      <w:tr w:rsidR="003C1DC1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подведомственных им ГУ и ГУП на официальном сайте единой информационной системы в сфере закупок в сети "Интернет"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IV квартал,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DC1" w:rsidRPr="00A725ED" w:rsidRDefault="003C1DC1" w:rsidP="004F70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План-график закупок Комитета в единой информационной системе опубликован 29.12.2022</w:t>
            </w:r>
            <w:r w:rsidR="00A42A08" w:rsidRPr="00A725ED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3C1DC1" w:rsidRPr="00A725ED" w:rsidTr="00835754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Информирование прокуратуры Санкт-Петербурга исполнительными органами о выявленных нарушениях в сфере экономики в соответствии с </w:t>
            </w:r>
            <w:hyperlink r:id="rId15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Указом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гг.,</w:t>
            </w:r>
          </w:p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DC1" w:rsidRPr="00A725ED" w:rsidRDefault="003C1DC1" w:rsidP="00A4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Фактов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выявленных нарушениях в сфере экономики</w:t>
            </w:r>
            <w:r w:rsidR="00A42A08"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</w:t>
            </w:r>
            <w:hyperlink r:id="rId16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Указом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Президента Российской</w:t>
            </w:r>
            <w:r w:rsidR="00A42A08" w:rsidRPr="00A725ED">
              <w:rPr>
                <w:rFonts w:ascii="Times New Roman" w:hAnsi="Times New Roman" w:cs="Times New Roman"/>
                <w:color w:val="000000" w:themeColor="text1"/>
              </w:rPr>
              <w:t xml:space="preserve"> Федерации             от 03.03.1998 №224 «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>Об обеспечении взаимодействия государственных органов в борьбе с правонарушениями в сфере экономики</w:t>
            </w:r>
            <w:r w:rsidR="00A42A08" w:rsidRPr="00A725E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в отчетном периоде не выявлено</w:t>
            </w:r>
          </w:p>
        </w:tc>
      </w:tr>
      <w:tr w:rsidR="003C1DC1" w:rsidRPr="00A725ED" w:rsidTr="00835754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</w:t>
            </w: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соблюдением требований об отсутствии конфликта интересов между участником закупки и заказчиком, установленных в </w:t>
            </w:r>
            <w:hyperlink r:id="rId17" w:history="1">
              <w:r w:rsidRPr="00A725ED">
                <w:rPr>
                  <w:rFonts w:ascii="Times New Roman" w:hAnsi="Times New Roman" w:cs="Times New Roman"/>
                  <w:color w:val="000000" w:themeColor="text1"/>
                </w:rPr>
                <w:t>пункте 9 части 1 статьи 31</w:t>
              </w:r>
            </w:hyperlink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C1" w:rsidRPr="00A725ED" w:rsidRDefault="003C1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DC1" w:rsidRPr="00A725ED" w:rsidRDefault="003C1DC1" w:rsidP="00A4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С целью осуществления контроля за соблюдением требований об отсутствии конфликта интересов между участниками закупок и заказчиком, установленных 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в пункте 9 части 1 статьи 31 Федерального закона 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от 05.04.2013 № 44-ФЗ «О контрактной системе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закупок товаров, работ, услуг для обеспечения государственных и муниципальных нужд» Комитетом 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в документациях о закупках устанавливается обязательное требование о декларировании участником закупки соответствия требованиям, установленным в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с частью 1 статьи 31 Закона, проводятся экспертиза заявок, поступающих от участников конкурсных процедур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и анализ достоверности представленной информации участниками конкурсных процедур.</w:t>
            </w:r>
          </w:p>
          <w:p w:rsidR="00A42A08" w:rsidRPr="00A725ED" w:rsidRDefault="003C1DC1" w:rsidP="00A4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Фактов наличия конфликтов интересов между у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частниками закупок и заказчиком </w:t>
            </w:r>
            <w:r w:rsidRPr="00A725ED">
              <w:rPr>
                <w:rFonts w:ascii="Times New Roman" w:eastAsia="Times New Roman" w:hAnsi="Times New Roman" w:cs="Times New Roman"/>
                <w:lang w:eastAsia="ru-RU"/>
              </w:rPr>
              <w:t>в отчетном периоде</w:t>
            </w:r>
            <w:r w:rsidR="00A42A08" w:rsidRPr="00A725ED">
              <w:rPr>
                <w:rFonts w:ascii="Times New Roman" w:eastAsia="Times New Roman" w:hAnsi="Times New Roman" w:cs="Times New Roman"/>
                <w:lang w:eastAsia="ru-RU"/>
              </w:rPr>
              <w:t xml:space="preserve"> не выявлено</w:t>
            </w:r>
          </w:p>
          <w:p w:rsidR="00A42A08" w:rsidRPr="00A725ED" w:rsidRDefault="00A42A08" w:rsidP="00A4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808" w:rsidRPr="00A725ED" w:rsidRDefault="008B51E8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8</w:t>
            </w:r>
            <w:r w:rsidR="0031644E"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. Антикоррупционный мониторинг в Санкт-Петербурге</w:t>
            </w:r>
          </w:p>
        </w:tc>
      </w:tr>
      <w:tr w:rsidR="007E37B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Представление сведений по показателям и информационных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материалов антикоррупционного мониторинга в Санкт-Петербурге</w:t>
            </w:r>
          </w:p>
          <w:p w:rsidR="00883EC8" w:rsidRPr="00A725ED" w:rsidRDefault="00883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Ежекварта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ИОГВ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1E8" w:rsidRPr="00A725ED" w:rsidRDefault="008E56AE" w:rsidP="00C41E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Сведения за 3 месяца 2023 года представлены письмами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 xml:space="preserve">в КГСКП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C41E58" w:rsidRPr="00A725ED">
              <w:rPr>
                <w:rFonts w:ascii="Times New Roman" w:hAnsi="Times New Roman" w:cs="Times New Roman"/>
              </w:rPr>
              <w:t>03.04.2023</w:t>
            </w:r>
            <w:r w:rsidR="00C41E58" w:rsidRPr="00A72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41E58" w:rsidRPr="00A725ED">
              <w:rPr>
                <w:rFonts w:ascii="Times New Roman" w:hAnsi="Times New Roman" w:cs="Times New Roman"/>
              </w:rPr>
              <w:t xml:space="preserve"> </w:t>
            </w:r>
            <w:r w:rsidR="00C41E58" w:rsidRPr="00A725ED">
              <w:rPr>
                <w:rStyle w:val="wbformattributevalue"/>
                <w:rFonts w:ascii="Times New Roman" w:hAnsi="Times New Roman" w:cs="Times New Roman"/>
              </w:rPr>
              <w:t>01-39-15-3703/23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, в КМПВОО                    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C41E58" w:rsidRPr="00A725ED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C41E58" w:rsidRPr="00A725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C41E58" w:rsidRPr="00A725ED">
              <w:rPr>
                <w:rFonts w:ascii="Times New Roman" w:hAnsi="Times New Roman" w:cs="Times New Roman"/>
              </w:rPr>
              <w:t>№ 01-39-15-3702/23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,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в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КПВСМИ 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C41E58" w:rsidRPr="00A725ED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>.04.</w:t>
            </w:r>
            <w:r w:rsidR="00C41E58" w:rsidRPr="00A725ED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A725ED">
              <w:rPr>
                <w:rFonts w:ascii="Times New Roman" w:hAnsi="Times New Roman" w:cs="Times New Roman"/>
                <w:color w:val="000000" w:themeColor="text1"/>
              </w:rPr>
              <w:t xml:space="preserve">              № </w:t>
            </w:r>
            <w:r w:rsidR="00C41E58" w:rsidRPr="00A725ED">
              <w:rPr>
                <w:rFonts w:ascii="Times New Roman" w:hAnsi="Times New Roman" w:cs="Times New Roman"/>
              </w:rPr>
              <w:t>01-39-15-3704/23</w:t>
            </w: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808" w:rsidRPr="00A725ED" w:rsidRDefault="008B51E8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7E37B3" w:rsidRPr="00A725ED" w:rsidTr="00467A2B">
        <w:trPr>
          <w:trHeight w:val="2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9.5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Ежегодно,</w:t>
            </w:r>
          </w:p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в соответствии с планами работы общественных советов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8" w:rsidRPr="00A725ED" w:rsidRDefault="008B5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6AE" w:rsidRPr="00A725ED" w:rsidRDefault="008E56AE" w:rsidP="008E5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Общественный совет при Комитете по градостроительству                   и архитектуре образован на основании распоряжения                      от 29.06.2016 № 209-10. Член общественного совета включен              в состав Комиссии по противодействию коррупции в Комитете по градостроительству и архитектуре.</w:t>
            </w:r>
          </w:p>
          <w:p w:rsidR="008E56AE" w:rsidRPr="00A725ED" w:rsidRDefault="008E56AE" w:rsidP="008E5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Заседания Общественного совета в первом полугодии 2023 года не проводились.</w:t>
            </w:r>
          </w:p>
          <w:p w:rsidR="008B51E8" w:rsidRPr="00A725ED" w:rsidRDefault="008E56AE" w:rsidP="008E5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>Также в состав Комиссии по противодействию коррупции                   в Комитете по градостроительству и архитектуре на постоянной основе включен</w:t>
            </w:r>
            <w:r w:rsidRPr="00A725ED">
              <w:rPr>
                <w:rFonts w:ascii="Times New Roman" w:hAnsi="Times New Roman" w:cs="Times New Roman"/>
              </w:rPr>
              <w:t xml:space="preserve"> </w:t>
            </w:r>
            <w:r w:rsidRPr="00A725ED">
              <w:rPr>
                <w:rFonts w:ascii="Times New Roman" w:eastAsia="Calibri" w:hAnsi="Times New Roman" w:cs="Times New Roman"/>
                <w:iCs/>
              </w:rPr>
              <w:t>председатель Общественной организации «Центр общественного контроля»</w:t>
            </w: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808" w:rsidRPr="00A725ED" w:rsidRDefault="008B51E8" w:rsidP="004A02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/>
                <w:color w:val="000000" w:themeColor="text1"/>
              </w:rPr>
              <w:t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040B87" w:rsidRPr="00A725ED" w:rsidTr="006F4C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725ED">
              <w:rPr>
                <w:rFonts w:ascii="Times New Roman" w:hAnsi="Times New Roman" w:cs="Times New Roman"/>
                <w:color w:val="000000" w:themeColor="text1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</w:t>
            </w:r>
          </w:p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87" w:rsidRPr="00A725ED" w:rsidRDefault="00040B87" w:rsidP="002E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Информация о проведенных мероприятиях (семинарах, заседаниях Комиссии по противодействию коррупции, круглых столах) размещена по итогам работы за  1 - 2 кварталы текущего года.</w:t>
            </w:r>
          </w:p>
          <w:p w:rsidR="00040B87" w:rsidRPr="00A725ED" w:rsidRDefault="00040B87" w:rsidP="002E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10.03.2023 размещен релиз о методическом семинаре                        по вопросам ежегодного представления гражданскими служащими сведений о доходах, расходах, имуществе</w:t>
            </w:r>
            <w:r w:rsidR="00A42A08"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                       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и обязательствах имущественного характера.</w:t>
            </w:r>
          </w:p>
          <w:p w:rsidR="00040B87" w:rsidRPr="00A725ED" w:rsidRDefault="00040B87" w:rsidP="002E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27.06.2023 размещен релиз о заседании Комиссии                                по противодействию коррупции.</w:t>
            </w:r>
          </w:p>
        </w:tc>
      </w:tr>
      <w:tr w:rsidR="00040B87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87" w:rsidRPr="00A725ED" w:rsidRDefault="0004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B87" w:rsidRPr="00A725ED" w:rsidRDefault="00040B87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Проводится в плановом порядке путем  информирования сотрудников и посетителей Комитета путем размещения информационных буклетов, созданных Комитетом и ГКУ,  плакатов и пр.</w:t>
            </w:r>
          </w:p>
          <w:p w:rsidR="00040B87" w:rsidRPr="00A725ED" w:rsidRDefault="00040B87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На официальном сайте Комитета постоянно публикуется информация о проведении в Комитете, либо участии Комитета  в мероприятиях антикоррупционной направленности: семинарах, заседаниях комиссии по противодействию коррупции, совместных круглых столах, проведении </w:t>
            </w: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lastRenderedPageBreak/>
              <w:t>Общероссийского дня приема граждан.</w:t>
            </w:r>
          </w:p>
          <w:p w:rsidR="00040B87" w:rsidRPr="00A725ED" w:rsidRDefault="00040B87" w:rsidP="002E37A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Всем заинтересованным сотрудникам ежемесячно направляется мониторинг СМИ по вопросам противодействия коррупции</w:t>
            </w:r>
          </w:p>
        </w:tc>
      </w:tr>
      <w:tr w:rsidR="007E37B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lastRenderedPageBreak/>
              <w:t>10.10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Размещение в зданиях и помещениях, занимаемых исполнительными органами и ГО Санкт-Петербурга,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органы, 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7B3" w:rsidRPr="00A725ED" w:rsidRDefault="00040B87" w:rsidP="00E75E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Информация размещена</w:t>
            </w:r>
          </w:p>
        </w:tc>
      </w:tr>
      <w:tr w:rsidR="007E37B3" w:rsidRPr="00A725ED" w:rsidTr="008357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10.15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color w:val="000000" w:themeColor="text1"/>
              </w:rPr>
              <w:t>Исполнительные органы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37B3" w:rsidRPr="00A725ED" w:rsidRDefault="002E37AA" w:rsidP="00E75E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iCs/>
              </w:rPr>
              <w:t xml:space="preserve">В отчетном </w:t>
            </w:r>
            <w:proofErr w:type="gramStart"/>
            <w:r w:rsidRPr="00A725ED">
              <w:rPr>
                <w:rFonts w:ascii="Times New Roman" w:eastAsia="Calibri" w:hAnsi="Times New Roman" w:cs="Times New Roman"/>
                <w:iCs/>
              </w:rPr>
              <w:t>периоде</w:t>
            </w:r>
            <w:proofErr w:type="gramEnd"/>
            <w:r w:rsidRPr="00A725ED">
              <w:rPr>
                <w:rFonts w:ascii="Times New Roman" w:eastAsia="Calibri" w:hAnsi="Times New Roman" w:cs="Times New Roman"/>
                <w:iCs/>
              </w:rPr>
              <w:t xml:space="preserve"> не проводилось</w:t>
            </w:r>
          </w:p>
        </w:tc>
      </w:tr>
      <w:tr w:rsidR="007E37B3" w:rsidRPr="00A725ED" w:rsidTr="00835754">
        <w:tc>
          <w:tcPr>
            <w:tcW w:w="1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BE3" w:rsidRPr="00A725ED" w:rsidRDefault="00926BE3" w:rsidP="007E37B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</w:pP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1</w:t>
            </w:r>
            <w:r w:rsidR="007E37B3"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1</w:t>
            </w:r>
            <w:r w:rsidRPr="00A725ED">
              <w:rPr>
                <w:rFonts w:ascii="Times New Roman" w:eastAsia="Calibri" w:hAnsi="Times New Roman" w:cs="Times New Roman"/>
                <w:b/>
                <w:iCs/>
                <w:color w:val="000000" w:themeColor="text1"/>
              </w:rPr>
              <w:t>. Антикоррупционное образование</w:t>
            </w:r>
          </w:p>
        </w:tc>
      </w:tr>
      <w:tr w:rsidR="007E37B3" w:rsidRPr="00A725ED" w:rsidTr="008E56AE">
        <w:trPr>
          <w:trHeight w:val="5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11.8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В течение 2023-2027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Исполнительные органы,</w:t>
            </w:r>
          </w:p>
          <w:p w:rsidR="007E37B3" w:rsidRPr="00A725ED" w:rsidRDefault="007E3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5ED">
              <w:rPr>
                <w:rFonts w:ascii="Times New Roman" w:hAnsi="Times New Roman" w:cs="Times New Roman"/>
                <w:bCs/>
                <w:color w:val="000000" w:themeColor="text1"/>
              </w:rPr>
              <w:t>ГО Санкт-Петербурга 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>Гражданские служащие Комитета регулярно посещают курсы повышения квалификации, а также принимают участие                        в организационных и методических мероприятиях, направленных на повышение знаний в области реализации антикоррупционной политики. Всем гражданам, при приеме</w:t>
            </w:r>
            <w:r w:rsidR="00145662" w:rsidRPr="00A725ED">
              <w:rPr>
                <w:rFonts w:ascii="Times New Roman" w:hAnsi="Times New Roman" w:cs="Times New Roman"/>
              </w:rPr>
              <w:t xml:space="preserve">                  </w:t>
            </w:r>
            <w:r w:rsidRPr="00A725ED">
              <w:rPr>
                <w:rFonts w:ascii="Times New Roman" w:hAnsi="Times New Roman" w:cs="Times New Roman"/>
              </w:rPr>
              <w:t xml:space="preserve"> на государственную гражданскую службу, оказываются индивидуальные консультации по вопросам применения антикоррупционного законодательства.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Гражданам, поступающим на государственную гражданскую службу в Комитет, разъяснятся положения действующего законодательства о противодействии коррупции, разъясняются понятия «личная заинтересованность», «конфликт интересов», порядок разрешения конфликта интересов. 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Для вновь принятых гражданских служащих в рамках прохождения дистанционного курса программы «Электронное наставничество» предусмотрен курс «Противодействие коррупции на государственной гражданской службе </w:t>
            </w:r>
            <w:r w:rsidRPr="00A725ED">
              <w:rPr>
                <w:rFonts w:ascii="Times New Roman" w:hAnsi="Times New Roman" w:cs="Times New Roman"/>
              </w:rPr>
              <w:br/>
              <w:t>Санкт-Петербурга».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725E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A725ED">
              <w:rPr>
                <w:rFonts w:ascii="Times New Roman" w:hAnsi="Times New Roman" w:cs="Times New Roman"/>
              </w:rPr>
              <w:t xml:space="preserve"> предупреждения коррупционных правонарушений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  </w:t>
            </w:r>
            <w:r w:rsidRPr="00A725ED">
              <w:rPr>
                <w:rFonts w:ascii="Times New Roman" w:hAnsi="Times New Roman" w:cs="Times New Roman"/>
              </w:rPr>
              <w:t xml:space="preserve">и формирования антикоррупционного сознания в Комитете регулярно проводятся методические семинары для сотрудников </w:t>
            </w:r>
            <w:r w:rsidRPr="00A725ED">
              <w:rPr>
                <w:rFonts w:ascii="Times New Roman" w:hAnsi="Times New Roman" w:cs="Times New Roman"/>
              </w:rPr>
              <w:lastRenderedPageBreak/>
              <w:t>Комитета и работников подведомственных Комитету организаций.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>На официальном сайте Комитета создан и поддерживается</w:t>
            </w:r>
            <w:r w:rsidR="00145662" w:rsidRPr="00A725ED">
              <w:rPr>
                <w:rFonts w:ascii="Times New Roman" w:hAnsi="Times New Roman" w:cs="Times New Roman"/>
              </w:rPr>
              <w:t xml:space="preserve">                  </w:t>
            </w:r>
            <w:r w:rsidRPr="00A725ED">
              <w:rPr>
                <w:rFonts w:ascii="Times New Roman" w:hAnsi="Times New Roman" w:cs="Times New Roman"/>
              </w:rPr>
              <w:t xml:space="preserve"> в актуальном состоянии раздел «Реализация антикоррупционной политики», на котором регулярно размещается информация о ходе реализации антикоррупционной политики в Комитете и подведомственных организациях, правовые акты Комитета, информация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            </w:t>
            </w:r>
            <w:r w:rsidRPr="00A725ED">
              <w:rPr>
                <w:rFonts w:ascii="Times New Roman" w:hAnsi="Times New Roman" w:cs="Times New Roman"/>
              </w:rPr>
              <w:t xml:space="preserve">о деятельности Комиссии по противодействию коррупции. 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725ED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A725ED">
              <w:rPr>
                <w:rFonts w:ascii="Times New Roman" w:hAnsi="Times New Roman" w:cs="Times New Roman"/>
              </w:rPr>
              <w:t>, занимаемых Комитетом и его подведомственными организациями, размещаются плакаты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 </w:t>
            </w:r>
            <w:r w:rsidRPr="00A725ED">
              <w:rPr>
                <w:rFonts w:ascii="Times New Roman" w:hAnsi="Times New Roman" w:cs="Times New Roman"/>
              </w:rPr>
              <w:t xml:space="preserve"> по вопросам антикоррупционного просвещения.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Ежеквартально  подведомственными организациями издаются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</w:t>
            </w:r>
            <w:r w:rsidRPr="00A725ED">
              <w:rPr>
                <w:rFonts w:ascii="Times New Roman" w:hAnsi="Times New Roman" w:cs="Times New Roman"/>
              </w:rPr>
              <w:t xml:space="preserve">и доводятся до сведения служащих Комитета информационные буклеты по вопросам истории, психологии коррупции, международного опыта борьбы с коррупцией. 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Сектор по информационному сопровождению деятельности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</w:t>
            </w:r>
            <w:r w:rsidRPr="00A725ED">
              <w:rPr>
                <w:rFonts w:ascii="Times New Roman" w:hAnsi="Times New Roman" w:cs="Times New Roman"/>
              </w:rPr>
              <w:t xml:space="preserve">и внешним связям Комитета осуществляет мониторинг публикаций СМИ на тему коррупции с целью доведения указанной информации до гражданских служащих Комитета. 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>При необходимости сотрудникам Комитета оказываются индивидуальные консультации по вопросам противодействия коррупции.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При проведении квалификационных экзаменов и аттестации </w:t>
            </w:r>
            <w:r w:rsidR="002E37AA" w:rsidRPr="00A725ED">
              <w:rPr>
                <w:rFonts w:ascii="Times New Roman" w:hAnsi="Times New Roman" w:cs="Times New Roman"/>
              </w:rPr>
              <w:t xml:space="preserve">              </w:t>
            </w:r>
            <w:r w:rsidRPr="00A725ED">
              <w:rPr>
                <w:rFonts w:ascii="Times New Roman" w:hAnsi="Times New Roman" w:cs="Times New Roman"/>
              </w:rPr>
              <w:t xml:space="preserve">в Комитете комиссией учитывается уровень знаний антикоррупционного законодательства. 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</w:rPr>
              <w:t xml:space="preserve">Посредством Единой системы электронного делопроизводства и электронного документооборота обеспечено ежедневное тестирование государственных гражданских служащих Комитета. Тесты содержат вопросы на знание антикоррупционного законодательства и законодательства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</w:t>
            </w:r>
            <w:r w:rsidRPr="00A725ED">
              <w:rPr>
                <w:rFonts w:ascii="Times New Roman" w:hAnsi="Times New Roman" w:cs="Times New Roman"/>
              </w:rPr>
              <w:t>о государственной гражданской службе Российской Федерации.</w:t>
            </w:r>
          </w:p>
          <w:p w:rsidR="003F4B23" w:rsidRPr="00A725ED" w:rsidRDefault="003F4B23" w:rsidP="003F4B2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25ED">
              <w:rPr>
                <w:rFonts w:ascii="Times New Roman" w:hAnsi="Times New Roman" w:cs="Times New Roman"/>
              </w:rPr>
              <w:t xml:space="preserve">В целях реализации мер по содействию в приобретении 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          </w:t>
            </w:r>
            <w:r w:rsidRPr="00A725ED">
              <w:rPr>
                <w:rFonts w:ascii="Times New Roman" w:hAnsi="Times New Roman" w:cs="Times New Roman"/>
              </w:rPr>
              <w:t>и совершенствовании знаний в области права в рамках повышения квалификации государственных служащих,</w:t>
            </w:r>
            <w:r w:rsidR="00A42A08" w:rsidRPr="00A725ED">
              <w:rPr>
                <w:rFonts w:ascii="Times New Roman" w:hAnsi="Times New Roman" w:cs="Times New Roman"/>
              </w:rPr>
              <w:t xml:space="preserve">                     </w:t>
            </w:r>
            <w:r w:rsidRPr="00A725ED">
              <w:rPr>
                <w:rFonts w:ascii="Times New Roman" w:hAnsi="Times New Roman" w:cs="Times New Roman"/>
              </w:rPr>
              <w:t xml:space="preserve"> в 1 полугодии 2023 года Комитет организовал обучение </w:t>
            </w:r>
            <w:r w:rsidR="002E37AA" w:rsidRPr="00A725ED">
              <w:rPr>
                <w:rFonts w:ascii="Times New Roman" w:hAnsi="Times New Roman" w:cs="Times New Roman"/>
              </w:rPr>
              <w:t xml:space="preserve">                          </w:t>
            </w:r>
            <w:r w:rsidRPr="00A725ED">
              <w:rPr>
                <w:rFonts w:ascii="Times New Roman" w:hAnsi="Times New Roman" w:cs="Times New Roman"/>
              </w:rPr>
              <w:t xml:space="preserve">по дополнительным программам повышения квалификации </w:t>
            </w:r>
            <w:r w:rsidR="002E37AA" w:rsidRPr="00A725ED">
              <w:rPr>
                <w:rFonts w:ascii="Times New Roman" w:hAnsi="Times New Roman" w:cs="Times New Roman"/>
              </w:rPr>
              <w:t xml:space="preserve">                  </w:t>
            </w:r>
            <w:r w:rsidRPr="00A725ED">
              <w:rPr>
                <w:rFonts w:ascii="Times New Roman" w:hAnsi="Times New Roman" w:cs="Times New Roman"/>
              </w:rPr>
              <w:t>в Санкт-Петербургском государственном бюджетном образовательном учреждении дополнительного</w:t>
            </w:r>
            <w:r w:rsidR="008E56AE" w:rsidRPr="00A725ED">
              <w:rPr>
                <w:rFonts w:ascii="Times New Roman" w:hAnsi="Times New Roman" w:cs="Times New Roman"/>
              </w:rPr>
              <w:t xml:space="preserve"> профессионального образования </w:t>
            </w:r>
            <w:r w:rsidRPr="00A725ED">
              <w:rPr>
                <w:rFonts w:ascii="Times New Roman" w:hAnsi="Times New Roman" w:cs="Times New Roman"/>
              </w:rPr>
              <w:t xml:space="preserve">«Санкт-Петербургский </w:t>
            </w:r>
            <w:r w:rsidRPr="00A725ED">
              <w:rPr>
                <w:rFonts w:ascii="Times New Roman" w:hAnsi="Times New Roman" w:cs="Times New Roman"/>
              </w:rPr>
              <w:lastRenderedPageBreak/>
              <w:t xml:space="preserve">межрегиональный ресурсный центр» для </w:t>
            </w:r>
            <w:r w:rsidRPr="00A725ED">
              <w:rPr>
                <w:rFonts w:ascii="Times New Roman" w:hAnsi="Times New Roman" w:cs="Times New Roman"/>
              </w:rPr>
              <w:br/>
            </w:r>
            <w:r w:rsidRPr="00A725ED">
              <w:rPr>
                <w:rFonts w:ascii="Times New Roman" w:hAnsi="Times New Roman" w:cs="Times New Roman"/>
                <w:b/>
              </w:rPr>
              <w:t>31</w:t>
            </w:r>
            <w:r w:rsidRPr="00A725ED">
              <w:rPr>
                <w:rFonts w:ascii="Times New Roman" w:hAnsi="Times New Roman" w:cs="Times New Roman"/>
              </w:rPr>
              <w:t xml:space="preserve"> гражданского служащего Комитета. </w:t>
            </w:r>
            <w:proofErr w:type="gramEnd"/>
          </w:p>
          <w:p w:rsidR="007E37B3" w:rsidRPr="00A725ED" w:rsidRDefault="003F4B23" w:rsidP="008357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25ED">
              <w:rPr>
                <w:rFonts w:ascii="Times New Roman" w:hAnsi="Times New Roman" w:cs="Times New Roman"/>
                <w:b/>
              </w:rPr>
              <w:t>2</w:t>
            </w:r>
            <w:r w:rsidRPr="00A725ED">
              <w:rPr>
                <w:rFonts w:ascii="Times New Roman" w:hAnsi="Times New Roman" w:cs="Times New Roman"/>
              </w:rPr>
              <w:t xml:space="preserve"> гражданских служащих прошли обучение по программам антикоррупционного образования, из них </w:t>
            </w:r>
            <w:r w:rsidRPr="00A725ED">
              <w:rPr>
                <w:rFonts w:ascii="Times New Roman" w:hAnsi="Times New Roman" w:cs="Times New Roman"/>
                <w:b/>
              </w:rPr>
              <w:t>1</w:t>
            </w:r>
            <w:r w:rsidRPr="00A725ED">
              <w:rPr>
                <w:rFonts w:ascii="Times New Roman" w:hAnsi="Times New Roman" w:cs="Times New Roman"/>
              </w:rPr>
              <w:t xml:space="preserve"> государственный гражданский служащий, впервые поступивший </w:t>
            </w:r>
            <w:r w:rsidR="002E37AA" w:rsidRPr="00A725ED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A725ED">
              <w:rPr>
                <w:rFonts w:ascii="Times New Roman" w:hAnsi="Times New Roman" w:cs="Times New Roman"/>
              </w:rPr>
              <w:t>на государственную гражданскую службу.</w:t>
            </w:r>
          </w:p>
        </w:tc>
      </w:tr>
    </w:tbl>
    <w:p w:rsidR="009B2051" w:rsidRPr="00A725ED" w:rsidRDefault="009B2051" w:rsidP="004A022A">
      <w:pPr>
        <w:tabs>
          <w:tab w:val="left" w:pos="1290"/>
        </w:tabs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45662" w:rsidRPr="00A725ED" w:rsidRDefault="00145662" w:rsidP="004A022A">
      <w:pPr>
        <w:tabs>
          <w:tab w:val="left" w:pos="1290"/>
        </w:tabs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F53BC" w:rsidRPr="007E37B3" w:rsidRDefault="00EF53BC" w:rsidP="00D75EB2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sectPr w:rsidR="00EF53BC" w:rsidRPr="007E37B3" w:rsidSect="004A022A">
      <w:pgSz w:w="16838" w:h="11905" w:orient="landscape"/>
      <w:pgMar w:top="720" w:right="720" w:bottom="68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DF" w:rsidRDefault="00D409DF" w:rsidP="00AD165D">
      <w:pPr>
        <w:spacing w:after="0" w:line="240" w:lineRule="auto"/>
      </w:pPr>
      <w:r>
        <w:separator/>
      </w:r>
    </w:p>
  </w:endnote>
  <w:endnote w:type="continuationSeparator" w:id="0">
    <w:p w:rsidR="00D409DF" w:rsidRDefault="00D409DF" w:rsidP="00AD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DF" w:rsidRDefault="00D409DF" w:rsidP="00AD165D">
      <w:pPr>
        <w:spacing w:after="0" w:line="240" w:lineRule="auto"/>
      </w:pPr>
      <w:r>
        <w:separator/>
      </w:r>
    </w:p>
  </w:footnote>
  <w:footnote w:type="continuationSeparator" w:id="0">
    <w:p w:rsidR="00D409DF" w:rsidRDefault="00D409DF" w:rsidP="00AD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5653"/>
    <w:multiLevelType w:val="hybridMultilevel"/>
    <w:tmpl w:val="EB0E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20713"/>
    <w:rsid w:val="00024B2C"/>
    <w:rsid w:val="000305B6"/>
    <w:rsid w:val="000322C7"/>
    <w:rsid w:val="00032414"/>
    <w:rsid w:val="0003421C"/>
    <w:rsid w:val="0003745A"/>
    <w:rsid w:val="00037A4A"/>
    <w:rsid w:val="00040B87"/>
    <w:rsid w:val="00044111"/>
    <w:rsid w:val="00044CF7"/>
    <w:rsid w:val="00046396"/>
    <w:rsid w:val="00056357"/>
    <w:rsid w:val="000668F3"/>
    <w:rsid w:val="00072334"/>
    <w:rsid w:val="00074264"/>
    <w:rsid w:val="0008554C"/>
    <w:rsid w:val="000924DE"/>
    <w:rsid w:val="000A483B"/>
    <w:rsid w:val="000A5E9E"/>
    <w:rsid w:val="000B406B"/>
    <w:rsid w:val="000B7F20"/>
    <w:rsid w:val="000D6C0B"/>
    <w:rsid w:val="000F0C36"/>
    <w:rsid w:val="000F7495"/>
    <w:rsid w:val="0010621A"/>
    <w:rsid w:val="00106453"/>
    <w:rsid w:val="00120441"/>
    <w:rsid w:val="00123C2D"/>
    <w:rsid w:val="00130E31"/>
    <w:rsid w:val="001317D2"/>
    <w:rsid w:val="00132751"/>
    <w:rsid w:val="00133EED"/>
    <w:rsid w:val="00140B0A"/>
    <w:rsid w:val="00143029"/>
    <w:rsid w:val="00145662"/>
    <w:rsid w:val="001515BB"/>
    <w:rsid w:val="00151911"/>
    <w:rsid w:val="001565CA"/>
    <w:rsid w:val="00157904"/>
    <w:rsid w:val="0015799A"/>
    <w:rsid w:val="00161B00"/>
    <w:rsid w:val="0016258E"/>
    <w:rsid w:val="001658AE"/>
    <w:rsid w:val="001706C4"/>
    <w:rsid w:val="0017188E"/>
    <w:rsid w:val="001720D7"/>
    <w:rsid w:val="001804B4"/>
    <w:rsid w:val="0018568C"/>
    <w:rsid w:val="00195C36"/>
    <w:rsid w:val="00197ADE"/>
    <w:rsid w:val="001A1D16"/>
    <w:rsid w:val="001B0DDC"/>
    <w:rsid w:val="001B3086"/>
    <w:rsid w:val="001B6D21"/>
    <w:rsid w:val="001D2811"/>
    <w:rsid w:val="001D2B99"/>
    <w:rsid w:val="001E2491"/>
    <w:rsid w:val="001F2225"/>
    <w:rsid w:val="001F43C4"/>
    <w:rsid w:val="001F56B6"/>
    <w:rsid w:val="002075EB"/>
    <w:rsid w:val="0021198A"/>
    <w:rsid w:val="00237EEE"/>
    <w:rsid w:val="0024695D"/>
    <w:rsid w:val="00263494"/>
    <w:rsid w:val="00270834"/>
    <w:rsid w:val="00270AB1"/>
    <w:rsid w:val="002723A9"/>
    <w:rsid w:val="00281159"/>
    <w:rsid w:val="00281BDE"/>
    <w:rsid w:val="00285BED"/>
    <w:rsid w:val="00286CC0"/>
    <w:rsid w:val="002941A5"/>
    <w:rsid w:val="002A1D37"/>
    <w:rsid w:val="002A5A85"/>
    <w:rsid w:val="002A7D4D"/>
    <w:rsid w:val="002B0307"/>
    <w:rsid w:val="002B0788"/>
    <w:rsid w:val="002B1A49"/>
    <w:rsid w:val="002B3CD1"/>
    <w:rsid w:val="002B4809"/>
    <w:rsid w:val="002D7466"/>
    <w:rsid w:val="002E37AA"/>
    <w:rsid w:val="002F6D14"/>
    <w:rsid w:val="003025C0"/>
    <w:rsid w:val="00305861"/>
    <w:rsid w:val="00306820"/>
    <w:rsid w:val="00307DFD"/>
    <w:rsid w:val="0031644E"/>
    <w:rsid w:val="00326594"/>
    <w:rsid w:val="00345318"/>
    <w:rsid w:val="0034549D"/>
    <w:rsid w:val="00346A71"/>
    <w:rsid w:val="00354409"/>
    <w:rsid w:val="00357B32"/>
    <w:rsid w:val="00366F3C"/>
    <w:rsid w:val="00375477"/>
    <w:rsid w:val="003A3B65"/>
    <w:rsid w:val="003A57D5"/>
    <w:rsid w:val="003B139E"/>
    <w:rsid w:val="003B213B"/>
    <w:rsid w:val="003C1DC1"/>
    <w:rsid w:val="003C43A8"/>
    <w:rsid w:val="003D3DA7"/>
    <w:rsid w:val="003F2C3E"/>
    <w:rsid w:val="003F4460"/>
    <w:rsid w:val="003F4B23"/>
    <w:rsid w:val="003F4DE2"/>
    <w:rsid w:val="003F6F58"/>
    <w:rsid w:val="00401610"/>
    <w:rsid w:val="00402D9C"/>
    <w:rsid w:val="004206A1"/>
    <w:rsid w:val="004253E0"/>
    <w:rsid w:val="00436267"/>
    <w:rsid w:val="00436FC2"/>
    <w:rsid w:val="004404AB"/>
    <w:rsid w:val="004509C0"/>
    <w:rsid w:val="0046628D"/>
    <w:rsid w:val="00467A2B"/>
    <w:rsid w:val="00472807"/>
    <w:rsid w:val="00484913"/>
    <w:rsid w:val="00496442"/>
    <w:rsid w:val="004A022A"/>
    <w:rsid w:val="004B6E79"/>
    <w:rsid w:val="004C0230"/>
    <w:rsid w:val="004C4624"/>
    <w:rsid w:val="004C50E6"/>
    <w:rsid w:val="004C5592"/>
    <w:rsid w:val="004D00AD"/>
    <w:rsid w:val="004D440F"/>
    <w:rsid w:val="004D6D43"/>
    <w:rsid w:val="004D6E17"/>
    <w:rsid w:val="004E20CA"/>
    <w:rsid w:val="004E2687"/>
    <w:rsid w:val="004F6F2C"/>
    <w:rsid w:val="004F7688"/>
    <w:rsid w:val="005074EC"/>
    <w:rsid w:val="00513302"/>
    <w:rsid w:val="00514A9D"/>
    <w:rsid w:val="005165E6"/>
    <w:rsid w:val="005212E3"/>
    <w:rsid w:val="005253A3"/>
    <w:rsid w:val="0054607C"/>
    <w:rsid w:val="005519A7"/>
    <w:rsid w:val="005609AF"/>
    <w:rsid w:val="00581D6D"/>
    <w:rsid w:val="00582A1F"/>
    <w:rsid w:val="0058583B"/>
    <w:rsid w:val="005952AA"/>
    <w:rsid w:val="005A23BD"/>
    <w:rsid w:val="005A65FC"/>
    <w:rsid w:val="005B484E"/>
    <w:rsid w:val="005B6397"/>
    <w:rsid w:val="005C11EF"/>
    <w:rsid w:val="005C77B3"/>
    <w:rsid w:val="005D0BF8"/>
    <w:rsid w:val="005D43D0"/>
    <w:rsid w:val="005D6968"/>
    <w:rsid w:val="005E1265"/>
    <w:rsid w:val="005F5180"/>
    <w:rsid w:val="005F7C6D"/>
    <w:rsid w:val="00617FE8"/>
    <w:rsid w:val="006343A2"/>
    <w:rsid w:val="00636AB0"/>
    <w:rsid w:val="00637438"/>
    <w:rsid w:val="00651B6F"/>
    <w:rsid w:val="00661637"/>
    <w:rsid w:val="00670BCD"/>
    <w:rsid w:val="006953F0"/>
    <w:rsid w:val="00697B31"/>
    <w:rsid w:val="006A51B4"/>
    <w:rsid w:val="006A7F08"/>
    <w:rsid w:val="006B477E"/>
    <w:rsid w:val="006D012D"/>
    <w:rsid w:val="006E4CEA"/>
    <w:rsid w:val="006F0A72"/>
    <w:rsid w:val="006F2076"/>
    <w:rsid w:val="006F404E"/>
    <w:rsid w:val="006F4C59"/>
    <w:rsid w:val="006F7E57"/>
    <w:rsid w:val="00705852"/>
    <w:rsid w:val="00710249"/>
    <w:rsid w:val="00712736"/>
    <w:rsid w:val="007230DB"/>
    <w:rsid w:val="00736E44"/>
    <w:rsid w:val="0075528C"/>
    <w:rsid w:val="007571D2"/>
    <w:rsid w:val="0076453B"/>
    <w:rsid w:val="0076649C"/>
    <w:rsid w:val="00772DE5"/>
    <w:rsid w:val="00776D1D"/>
    <w:rsid w:val="00777F3E"/>
    <w:rsid w:val="007853F6"/>
    <w:rsid w:val="0079396A"/>
    <w:rsid w:val="00793F8A"/>
    <w:rsid w:val="007A00FD"/>
    <w:rsid w:val="007A502F"/>
    <w:rsid w:val="007B40BC"/>
    <w:rsid w:val="007D5828"/>
    <w:rsid w:val="007E25FB"/>
    <w:rsid w:val="007E37B3"/>
    <w:rsid w:val="007E48E1"/>
    <w:rsid w:val="007E6F9D"/>
    <w:rsid w:val="007F1037"/>
    <w:rsid w:val="007F21C4"/>
    <w:rsid w:val="007F3951"/>
    <w:rsid w:val="007F58BA"/>
    <w:rsid w:val="007F7A2A"/>
    <w:rsid w:val="00814291"/>
    <w:rsid w:val="008306F1"/>
    <w:rsid w:val="00835754"/>
    <w:rsid w:val="0084521F"/>
    <w:rsid w:val="00852EEE"/>
    <w:rsid w:val="00860282"/>
    <w:rsid w:val="00863405"/>
    <w:rsid w:val="00863B97"/>
    <w:rsid w:val="0087473E"/>
    <w:rsid w:val="00877907"/>
    <w:rsid w:val="00882E99"/>
    <w:rsid w:val="00883EC8"/>
    <w:rsid w:val="008A2FAD"/>
    <w:rsid w:val="008B3B11"/>
    <w:rsid w:val="008B46CB"/>
    <w:rsid w:val="008B51E8"/>
    <w:rsid w:val="008B70A6"/>
    <w:rsid w:val="008C6BA6"/>
    <w:rsid w:val="008E50BC"/>
    <w:rsid w:val="008E56AE"/>
    <w:rsid w:val="008F0EF2"/>
    <w:rsid w:val="008F4958"/>
    <w:rsid w:val="00902F70"/>
    <w:rsid w:val="0091700B"/>
    <w:rsid w:val="00926BE3"/>
    <w:rsid w:val="009343BD"/>
    <w:rsid w:val="0095171E"/>
    <w:rsid w:val="0096037B"/>
    <w:rsid w:val="00970DC1"/>
    <w:rsid w:val="009722CB"/>
    <w:rsid w:val="00974A28"/>
    <w:rsid w:val="009833F8"/>
    <w:rsid w:val="00984255"/>
    <w:rsid w:val="00991ED5"/>
    <w:rsid w:val="009B0124"/>
    <w:rsid w:val="009B1194"/>
    <w:rsid w:val="009B2051"/>
    <w:rsid w:val="009B45DC"/>
    <w:rsid w:val="009C06C8"/>
    <w:rsid w:val="009C185A"/>
    <w:rsid w:val="009D2B99"/>
    <w:rsid w:val="009D7256"/>
    <w:rsid w:val="009E0FD9"/>
    <w:rsid w:val="009E4539"/>
    <w:rsid w:val="009E51C8"/>
    <w:rsid w:val="009E6FA6"/>
    <w:rsid w:val="009F2E17"/>
    <w:rsid w:val="009F35A5"/>
    <w:rsid w:val="00A000BD"/>
    <w:rsid w:val="00A03E6D"/>
    <w:rsid w:val="00A04A35"/>
    <w:rsid w:val="00A23D10"/>
    <w:rsid w:val="00A40316"/>
    <w:rsid w:val="00A40A22"/>
    <w:rsid w:val="00A42A08"/>
    <w:rsid w:val="00A469CE"/>
    <w:rsid w:val="00A51097"/>
    <w:rsid w:val="00A5116C"/>
    <w:rsid w:val="00A52E81"/>
    <w:rsid w:val="00A57AF7"/>
    <w:rsid w:val="00A61FB7"/>
    <w:rsid w:val="00A66957"/>
    <w:rsid w:val="00A702A6"/>
    <w:rsid w:val="00A725ED"/>
    <w:rsid w:val="00A730FE"/>
    <w:rsid w:val="00A906D4"/>
    <w:rsid w:val="00A94D46"/>
    <w:rsid w:val="00AA19FA"/>
    <w:rsid w:val="00AA573E"/>
    <w:rsid w:val="00AB1151"/>
    <w:rsid w:val="00AC1B37"/>
    <w:rsid w:val="00AC21AB"/>
    <w:rsid w:val="00AC6AA0"/>
    <w:rsid w:val="00AC6B90"/>
    <w:rsid w:val="00AD165D"/>
    <w:rsid w:val="00AD2A0D"/>
    <w:rsid w:val="00AD5A5A"/>
    <w:rsid w:val="00AE15DC"/>
    <w:rsid w:val="00AE6F10"/>
    <w:rsid w:val="00AF10C0"/>
    <w:rsid w:val="00AF1515"/>
    <w:rsid w:val="00AF48AE"/>
    <w:rsid w:val="00B00BF3"/>
    <w:rsid w:val="00B02DAC"/>
    <w:rsid w:val="00B04519"/>
    <w:rsid w:val="00B07371"/>
    <w:rsid w:val="00B30CB1"/>
    <w:rsid w:val="00B32D5C"/>
    <w:rsid w:val="00B50BA8"/>
    <w:rsid w:val="00B53D13"/>
    <w:rsid w:val="00B60B7E"/>
    <w:rsid w:val="00B626EA"/>
    <w:rsid w:val="00B73273"/>
    <w:rsid w:val="00B75267"/>
    <w:rsid w:val="00B919F8"/>
    <w:rsid w:val="00B92806"/>
    <w:rsid w:val="00B954E8"/>
    <w:rsid w:val="00BA0B71"/>
    <w:rsid w:val="00BA1BCD"/>
    <w:rsid w:val="00BA3EED"/>
    <w:rsid w:val="00BA5C19"/>
    <w:rsid w:val="00BC7EFC"/>
    <w:rsid w:val="00BD407F"/>
    <w:rsid w:val="00BD5C26"/>
    <w:rsid w:val="00BD61ED"/>
    <w:rsid w:val="00BD6BA7"/>
    <w:rsid w:val="00BE1E2F"/>
    <w:rsid w:val="00BE6F87"/>
    <w:rsid w:val="00BF71F6"/>
    <w:rsid w:val="00C0059D"/>
    <w:rsid w:val="00C1235E"/>
    <w:rsid w:val="00C215DD"/>
    <w:rsid w:val="00C2278E"/>
    <w:rsid w:val="00C24813"/>
    <w:rsid w:val="00C249B5"/>
    <w:rsid w:val="00C33E4B"/>
    <w:rsid w:val="00C41D3E"/>
    <w:rsid w:val="00C41E58"/>
    <w:rsid w:val="00C43AED"/>
    <w:rsid w:val="00C53480"/>
    <w:rsid w:val="00C6403A"/>
    <w:rsid w:val="00C7059D"/>
    <w:rsid w:val="00C903EF"/>
    <w:rsid w:val="00C95191"/>
    <w:rsid w:val="00C97FC0"/>
    <w:rsid w:val="00CA762E"/>
    <w:rsid w:val="00CB02F3"/>
    <w:rsid w:val="00CB2601"/>
    <w:rsid w:val="00CB2F1A"/>
    <w:rsid w:val="00CD409F"/>
    <w:rsid w:val="00CD58D3"/>
    <w:rsid w:val="00CF3FFD"/>
    <w:rsid w:val="00CF5434"/>
    <w:rsid w:val="00D224C6"/>
    <w:rsid w:val="00D24C0B"/>
    <w:rsid w:val="00D24F33"/>
    <w:rsid w:val="00D265DB"/>
    <w:rsid w:val="00D27ECC"/>
    <w:rsid w:val="00D409DF"/>
    <w:rsid w:val="00D46285"/>
    <w:rsid w:val="00D4730F"/>
    <w:rsid w:val="00D518DD"/>
    <w:rsid w:val="00D53F02"/>
    <w:rsid w:val="00D66DE2"/>
    <w:rsid w:val="00D66E96"/>
    <w:rsid w:val="00D75B4B"/>
    <w:rsid w:val="00D75EB2"/>
    <w:rsid w:val="00D76673"/>
    <w:rsid w:val="00D8228F"/>
    <w:rsid w:val="00DA0758"/>
    <w:rsid w:val="00DA5E9A"/>
    <w:rsid w:val="00DA7494"/>
    <w:rsid w:val="00DA7F24"/>
    <w:rsid w:val="00DB1B85"/>
    <w:rsid w:val="00DB7683"/>
    <w:rsid w:val="00DC1020"/>
    <w:rsid w:val="00DD6990"/>
    <w:rsid w:val="00DE25B9"/>
    <w:rsid w:val="00DF51B5"/>
    <w:rsid w:val="00E01FFB"/>
    <w:rsid w:val="00E0275F"/>
    <w:rsid w:val="00E033C6"/>
    <w:rsid w:val="00E41789"/>
    <w:rsid w:val="00E43924"/>
    <w:rsid w:val="00E44AF4"/>
    <w:rsid w:val="00E52401"/>
    <w:rsid w:val="00E60E2A"/>
    <w:rsid w:val="00E735FB"/>
    <w:rsid w:val="00E75858"/>
    <w:rsid w:val="00E75E25"/>
    <w:rsid w:val="00E954D5"/>
    <w:rsid w:val="00E9628B"/>
    <w:rsid w:val="00E96ECA"/>
    <w:rsid w:val="00EA5B53"/>
    <w:rsid w:val="00EC067B"/>
    <w:rsid w:val="00EC7A60"/>
    <w:rsid w:val="00ED0092"/>
    <w:rsid w:val="00ED13F3"/>
    <w:rsid w:val="00ED1C62"/>
    <w:rsid w:val="00ED33B0"/>
    <w:rsid w:val="00EE0421"/>
    <w:rsid w:val="00EE0E6F"/>
    <w:rsid w:val="00EE54FF"/>
    <w:rsid w:val="00EF21D7"/>
    <w:rsid w:val="00EF53BC"/>
    <w:rsid w:val="00EF77E9"/>
    <w:rsid w:val="00F0338D"/>
    <w:rsid w:val="00F13160"/>
    <w:rsid w:val="00F22DF3"/>
    <w:rsid w:val="00F364BD"/>
    <w:rsid w:val="00F37917"/>
    <w:rsid w:val="00F45733"/>
    <w:rsid w:val="00F47B2B"/>
    <w:rsid w:val="00F50884"/>
    <w:rsid w:val="00F52C35"/>
    <w:rsid w:val="00F53069"/>
    <w:rsid w:val="00F54316"/>
    <w:rsid w:val="00F654D1"/>
    <w:rsid w:val="00F67E8B"/>
    <w:rsid w:val="00F70294"/>
    <w:rsid w:val="00F72B59"/>
    <w:rsid w:val="00F7693D"/>
    <w:rsid w:val="00F8033C"/>
    <w:rsid w:val="00F81AF0"/>
    <w:rsid w:val="00F94FD5"/>
    <w:rsid w:val="00FA00E2"/>
    <w:rsid w:val="00FB31D6"/>
    <w:rsid w:val="00FB5B25"/>
    <w:rsid w:val="00FD3081"/>
    <w:rsid w:val="00FE7B72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BE3"/>
    <w:rPr>
      <w:rFonts w:ascii="Arial" w:hAnsi="Arial" w:cs="Arial"/>
      <w:i/>
      <w:iCs/>
      <w:sz w:val="20"/>
      <w:szCs w:val="20"/>
    </w:rPr>
  </w:style>
  <w:style w:type="character" w:customStyle="1" w:styleId="wbformattributevalue">
    <w:name w:val="wbform_attributevalue"/>
    <w:basedOn w:val="a0"/>
    <w:rsid w:val="006F7E57"/>
  </w:style>
  <w:style w:type="character" w:styleId="ab">
    <w:name w:val="Hyperlink"/>
    <w:basedOn w:val="a0"/>
    <w:uiPriority w:val="99"/>
    <w:unhideWhenUsed/>
    <w:rsid w:val="00E75E2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FF1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  <w:style w:type="character" w:customStyle="1" w:styleId="FontStyle14">
    <w:name w:val="Font Style14"/>
    <w:basedOn w:val="a0"/>
    <w:uiPriority w:val="99"/>
    <w:rsid w:val="00C215DD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BE3"/>
    <w:rPr>
      <w:rFonts w:ascii="Arial" w:hAnsi="Arial" w:cs="Arial"/>
      <w:i/>
      <w:iCs/>
      <w:sz w:val="20"/>
      <w:szCs w:val="20"/>
    </w:rPr>
  </w:style>
  <w:style w:type="character" w:customStyle="1" w:styleId="wbformattributevalue">
    <w:name w:val="wbform_attributevalue"/>
    <w:basedOn w:val="a0"/>
    <w:rsid w:val="006F7E57"/>
  </w:style>
  <w:style w:type="character" w:styleId="ab">
    <w:name w:val="Hyperlink"/>
    <w:basedOn w:val="a0"/>
    <w:uiPriority w:val="99"/>
    <w:unhideWhenUsed/>
    <w:rsid w:val="00E75E2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FF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D553964FE5612BE83C02C2DAD6444926E033E302FB60E2E0FC3D0A16FD186708BD5EEE88D7B32793971FD925098ECE52A3A364D1h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D553964FE5612BE83C02C2DAD6444926E235E001F860E2E0FC3D0A16FD18671ABD06EA8AD4F976D1DC10DB2FD1h4L" TargetMode="External"/><Relationship Id="rId17" Type="http://schemas.openxmlformats.org/officeDocument/2006/relationships/hyperlink" Target="consultantplus://offline/ref=CAFCE9B77701A9325510AA539851368AF94DC751EBF2DEFB175BD02CBE503E2C59FA6A51E80CDF4A3EA5C623D8397738F4BEBF6E592B7352k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B793AC12E33618AAFA905954B8F2F0849EF52A81474922764D3BF53C1476FC0CC42626664FE465DB7198ACV2k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DA5BAE7DD6B83E724E729B4FC308261841D1FCA91133761E2BA285A2CB2850CFFB16D69E30335A899461D457C2AC5ED400791AE1b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B793AC12E33618AAFA905954B8F2F0849EF52A81474922764D3BF53C1476FC0CC42626664FE465DB7198ACV2k1L" TargetMode="External"/><Relationship Id="rId10" Type="http://schemas.openxmlformats.org/officeDocument/2006/relationships/hyperlink" Target="consultantplus://offline/ref=B1A7E294463A4694DEB4536C71FC9456874EA4B9D6ECC2F938DF92057A74C18508AD10D8DE257E6573EEB8946EA340CFE7B1D6B74970X8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D2B18C1F03C4C26BBA03AAE6DD1AE0B7F298BFFDCA5150C0CDB30887782AB2C352FC714B2A398E87D3E937CE66B60C0970E1FAE11577E7MBWEL" TargetMode="External"/><Relationship Id="rId14" Type="http://schemas.openxmlformats.org/officeDocument/2006/relationships/hyperlink" Target="consultantplus://offline/ref=0E884C451B34861B005E64AEF81D6D99072DB334B18A20D4B273D73EED05D3A36855B2EE01F7628448F2E32C89b7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93CF-0A6F-447D-B7D9-D8C86019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8139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54429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Анкудинова Екатерина Станиславовна</cp:lastModifiedBy>
  <cp:revision>2</cp:revision>
  <cp:lastPrinted>2023-06-30T09:53:00Z</cp:lastPrinted>
  <dcterms:created xsi:type="dcterms:W3CDTF">2023-06-30T11:35:00Z</dcterms:created>
  <dcterms:modified xsi:type="dcterms:W3CDTF">2023-06-30T11:35:00Z</dcterms:modified>
</cp:coreProperties>
</file>