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94" w:rsidRPr="00A27022" w:rsidRDefault="00543E94" w:rsidP="00543E9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83DAB45" wp14:editId="60E043D7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4" w:rsidRPr="00A27022" w:rsidRDefault="00543E94" w:rsidP="00543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543E94" w:rsidRPr="00A27022" w:rsidRDefault="00543E94" w:rsidP="00543E9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3A41F3" w:rsidRPr="00702F04" w:rsidRDefault="003A41F3" w:rsidP="003A41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41F3" w:rsidRPr="00702F04" w:rsidRDefault="003A41F3" w:rsidP="003A41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А С П О Р Я Ж Е Н И Е</w:t>
      </w: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3A41F3" w:rsidRPr="00702F04" w:rsidRDefault="003A41F3" w:rsidP="003A4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543E94" w:rsidRPr="00A27022" w:rsidRDefault="00543E94" w:rsidP="00543E9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700" w:rsidRPr="000A3F9B" w:rsidRDefault="000F2700" w:rsidP="000F27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Pr="000A3F9B">
        <w:rPr>
          <w:rFonts w:ascii="Times New Roman" w:hAnsi="Times New Roman" w:cs="Times New Roman"/>
          <w:b/>
          <w:sz w:val="24"/>
          <w:szCs w:val="24"/>
        </w:rPr>
        <w:t xml:space="preserve"> в распоряжение</w:t>
      </w:r>
    </w:p>
    <w:p w:rsidR="000F2700" w:rsidRPr="000A3F9B" w:rsidRDefault="000F2700" w:rsidP="000F27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3F9B">
        <w:rPr>
          <w:rFonts w:ascii="Times New Roman" w:hAnsi="Times New Roman" w:cs="Times New Roman"/>
          <w:b/>
          <w:sz w:val="24"/>
          <w:szCs w:val="24"/>
        </w:rPr>
        <w:t>Комитета по строительству от 17.06.2022 № 52-р/01</w:t>
      </w:r>
    </w:p>
    <w:p w:rsidR="00543E94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700" w:rsidRPr="00A27022" w:rsidRDefault="000F2700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F3" w:rsidRPr="00144D6C" w:rsidRDefault="000F2700" w:rsidP="0080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5 статьи 19 Федерального закона «О контрактной системе </w:t>
      </w:r>
      <w:r w:rsidRPr="000F2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закупок товаров, работ, услуг для обеспечения государст</w:t>
      </w:r>
      <w:r w:rsidR="0014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</w:t>
      </w:r>
      <w:r w:rsidR="00144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нужд»,</w:t>
      </w:r>
      <w:r w:rsidRPr="000F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6 Требований к порядку разработки и принятия правовых актов о нормировании в сфере закупок товаров, работ, услуг для обеспечения нужд Санкт-Петербурга, содержанию указанных актов и обеспечению их исполнения, утвержденных постановлением Правительства Санкт-Петербурга от 30.12.2013 № 1095</w:t>
      </w:r>
      <w:r w:rsidR="0014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144D6C" w:rsidRPr="0014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закупок товаров, работ, услуг для обеспечения нужд Санкт-Петербурга»</w:t>
      </w:r>
      <w:r w:rsidRPr="000F2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41F3" w:rsidRPr="00702F04" w:rsidRDefault="000F2700" w:rsidP="003A41F3">
      <w:pPr>
        <w:numPr>
          <w:ilvl w:val="0"/>
          <w:numId w:val="2"/>
        </w:numPr>
        <w:tabs>
          <w:tab w:val="righ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</w:t>
      </w: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Комитета по строительству </w:t>
      </w: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17.06.2022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52-р/01 «Об утверждении нормативных затрат на обеспечение функций </w:t>
      </w: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Комитета по строительству и Санкт-Петербургского государственного казенного учреждения «Фонд капитального строительства и реконструкции» на 2023 год </w:t>
      </w:r>
      <w:r w:rsidRPr="000A3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2024 и 2025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приложение № 1 в редакции согласно приложению к настоящему распоряжению</w:t>
      </w:r>
      <w:r w:rsidR="003A41F3" w:rsidRPr="00702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1F3" w:rsidRPr="00702F04" w:rsidRDefault="003A41F3" w:rsidP="003A41F3">
      <w:pPr>
        <w:numPr>
          <w:ilvl w:val="0"/>
          <w:numId w:val="2"/>
        </w:numPr>
        <w:tabs>
          <w:tab w:val="righ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распоряжения остается за председателем Комитета по строительству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E94" w:rsidRPr="00A27022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4" w:rsidRDefault="00543E94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700" w:rsidRPr="00A27022" w:rsidRDefault="000F2700" w:rsidP="0054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2700" w:rsidTr="000F2700">
        <w:tc>
          <w:tcPr>
            <w:tcW w:w="3190" w:type="dxa"/>
          </w:tcPr>
          <w:p w:rsidR="000F2700" w:rsidRDefault="000F2700" w:rsidP="00543E9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3190" w:type="dxa"/>
          </w:tcPr>
          <w:p w:rsidR="000F2700" w:rsidRDefault="000F2700" w:rsidP="00543E9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F2700" w:rsidRDefault="000F2700" w:rsidP="000F2700">
            <w:pPr>
              <w:tabs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И.В.Креславский</w:t>
            </w:r>
          </w:p>
        </w:tc>
      </w:tr>
    </w:tbl>
    <w:p w:rsidR="00B47661" w:rsidRDefault="00B47661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700" w:rsidRDefault="000F2700" w:rsidP="00543E9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F2700" w:rsidSect="00311F8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90"/>
        <w:gridCol w:w="3196"/>
      </w:tblGrid>
      <w:tr w:rsidR="000F2700" w:rsidRPr="000F2700" w:rsidTr="000F2700">
        <w:tc>
          <w:tcPr>
            <w:tcW w:w="11590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196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Приложение к распоряжению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Комитета по строительству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_________№_____________</w:t>
            </w:r>
          </w:p>
        </w:tc>
      </w:tr>
    </w:tbl>
    <w:p w:rsidR="000F2700" w:rsidRPr="000F2700" w:rsidRDefault="000F2700" w:rsidP="000F2700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F2700" w:rsidRPr="000F2700" w:rsidRDefault="000F2700" w:rsidP="000F2700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F2700" w:rsidRPr="000F2700" w:rsidRDefault="000F2700" w:rsidP="000F2700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1418"/>
        <w:gridCol w:w="1275"/>
        <w:gridCol w:w="7513"/>
      </w:tblGrid>
      <w:tr w:rsidR="000F2700" w:rsidRPr="000F2700" w:rsidTr="000F2700">
        <w:tc>
          <w:tcPr>
            <w:tcW w:w="14992" w:type="dxa"/>
            <w:gridSpan w:val="6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bookmarkStart w:id="1" w:name="OLE_LINK1"/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НОРМАТИВНЫЕ ЗАТРАТЫ </w:t>
            </w: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на обеспечение функций Комитета по строительству</w:t>
            </w: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на 2023 год и на плановый период 2024 и 2025  годов</w:t>
            </w:r>
          </w:p>
        </w:tc>
      </w:tr>
      <w:tr w:rsidR="000F2700" w:rsidRPr="000F2700" w:rsidTr="000F2700">
        <w:tc>
          <w:tcPr>
            <w:tcW w:w="959" w:type="dxa"/>
            <w:vMerge w:val="restart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№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(группа, подгруппа) затрат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</w:t>
            </w: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руб. в год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0F2700" w:rsidRPr="000F2700" w:rsidTr="000F2700">
        <w:tc>
          <w:tcPr>
            <w:tcW w:w="959" w:type="dxa"/>
            <w:vMerge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2025</w:t>
            </w:r>
          </w:p>
        </w:tc>
        <w:tc>
          <w:tcPr>
            <w:tcW w:w="7513" w:type="dxa"/>
            <w:vMerge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b/>
                <w:sz w:val="18"/>
                <w:lang w:eastAsia="ko-KR"/>
              </w:rPr>
              <w:t>6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F27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83 533 749,86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63 691 412,58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66 602 129,23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затрат на информационно-коммуникационные технологии осуществляется порядке, определяемом Комитетом,  исходя из следующих 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содержание имущества;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прочих работ и услуг, не относящихся к затратам на услуги связи, аренду и содержание имущества;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материальны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запасов в сфере информационно-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коммуникационных технологий;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иные затраты в сфере информационно-коммуникационных технологий.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12 115 183,68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12 705 205,30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13 285 833,17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содержание имущества осуществляется 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регламентно-профилактический ремонт вычислительной техники и оргтехники;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регламентно-профилактический ремонт локальных вычислительных сетей.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техническое обслуживание и регламентно-профилактический ремонт вычислительной техники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оргтехники 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7 174 507,80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7 523 918,50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7 867 761,56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регламентно-профилактическим ремонтом вычислительной техники,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сервису печати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ремонт оргтехники.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сервису печати</w:t>
            </w:r>
          </w:p>
          <w:p w:rsid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6 511 332,00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6 828 446,04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7 140 506,01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сервису печати для нужд Комитета определяются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соответствии с положениями статьи 22 Закона 44-ФЗ и рассчитываются в ценах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0F2700" w:rsidRPr="000F2700" w:rsidTr="001C3DA0">
        <w:trPr>
          <w:trHeight w:val="1635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ремонт оргтехники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663 175,80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695 472,46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727 255,55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ремонт оргтехники (НЗрем) осуществляется в порядке, определяемом Комитетом,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НЗрем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i</m:t>
                      </m:r>
                    </m:sup>
                  </m:sSup>
                </m:e>
              </m:nary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 Ci – цена услуги по ремонту  i-го устройства;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n – количество устройств.</w:t>
            </w:r>
          </w:p>
        </w:tc>
      </w:tr>
      <w:tr w:rsidR="000F2700" w:rsidRPr="000F2700" w:rsidTr="002A5359">
        <w:trPr>
          <w:trHeight w:val="1193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4 940 675,88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5 181 286,80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5 418 071,61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регламентно-профилактическим ремонтом локальных вычислительных сетей, осуществляется в порядке, определяемом Комитетом, с учетом нормативных затрат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оказание услуг по комплексному инженерно-техническому обеспечению бесперебойного функционирования электросвязи для нужд Комитета.</w:t>
            </w:r>
          </w:p>
        </w:tc>
      </w:tr>
      <w:tr w:rsidR="000F2700" w:rsidRPr="000F2700" w:rsidTr="000F27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комплексному инженерно-техническому обеспечению бесперебойного функционирования электросвязи для нужд Комитета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4 940 675,88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5 181 286,80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5 418 071,61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комплексному инженерно-техническому обеспечению бесперебойного функционирования электросвязи для нужд Комитета определяются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соответствии с положениями статьи 22 Закона 44-ФЗ и рассчитываются в ценах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 относящихся к затратам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услуги связи, аренду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содержание имущества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1 926 738,97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1 492 026,36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1 560 211,96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порядке, определяемом Комитетом, 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закупку и сопровождение ПО для строительных сметных расчетов;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доступа к справочно-информационным системам.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закупку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сопровождение ПО для строительных сметных расчетов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496 080,96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520 240,10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544 015,07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 осуществляется порядке, определяемом Комитетом, 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простых (неисключительных) лицензий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право использования и актуализации баз данных «ГРАНД-Смета» для нужд Комитета;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прав и информационно-техническому обслуживанию сметного программного комплекса «Адепт: Проект» для нужд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предоставлению простых (неисключительных) лицензий на право использования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актуализации баз данных «ГРАНД-Смета» 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412 968,00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433 079,54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452 871,27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простых (неисключительных) лицензий на право использования и актуализации баз данных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«ГРАНД-Смета» для нужд Комитета осуществляется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НЗгс=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H3гс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простых (неисключительных) лицензий на право использования и актуализации баз данных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«ГРАНД-Смета»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Ki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оказания услуг по предоставлению простых (неисключительных) лицензий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право использования и актуализации баз данных «ГРАНД-Смета» для нужд Комитета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1 рабочее место на 12 месяцев,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оказание услуг по предоставлению простых (неисключительных) лицензий на право использования и актуализации баз данных «ГРАНД-Смета» для нужд Комитета;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0F2700" w:rsidRPr="000F2700" w:rsidTr="000F2700">
        <w:trPr>
          <w:trHeight w:val="2001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1.2.1.2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предоставлению прав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информационно-техническому обслуживанию сметного программного комплекса «Адепт: Проект»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83 112,96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87 160,56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91 143,80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прав и информационно-техническому обслуживанию сметного программного комплекса «Адепт: Проект»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НЗап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H3ап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прав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информационно-техническому обслуживанию сметного программного комплекса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«Адепт: Проект»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Ki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цена оказание услуг по предоставлению прав и информационно-техническому обслуживанию сметного программного комплекса «Адепт: Проект» для нужд Комитета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1 рабочее место на 12 месяцев,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оказание услуг по предоставлению прав и информационно-техническому обслуживанию сметного программного комплекса «Адепт: Проект» для нужд Комитета;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справочно-информационным системам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1 430 658,01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971 786,26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1 016 196,89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 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доступа к сайту справочной правовой системы «КонсультантПлюс» для нужд Комитета;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доступа к сайту NanoCAD с подпиской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нужд Комитета;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предоставлению права использования облачного сервиса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сайту справочной правовой системы «КонсультантПлюс» 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809 960,76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849 405,85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888 223,70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доступа к сайту справочной правовой системы «КонсультантПлюс» для нужд Комитета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НЗкп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H3кп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доступа к сайту справочной правовой системы «КонсультантПлюс»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Ki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цена на оказание услуг по предоставлению доступа к сайту справочной правовой системы «КонсультантПлюс» для нужд Комитета  за 1 рабочее место на 12 месяцев,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на оказание услуг по предоставлению доступа к сайту справочной правовой системы «КонсультантПлюс»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нужд Комитета;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0F2700" w:rsidRPr="000F2700" w:rsidTr="000F27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сайту NanoCAD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подпиской для нужд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116 697,25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122 380,41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127 973,19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доступа к сайту NanoCAD 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подпиской для нужд Комитета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nc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 H3nc – нормативные затраты на оказание услуг по предоставлению доступа к сайту NanoCAD с подпиской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Ki  – цена оказание услуг по предоставлению доступа к сайту NanoCAD с подпиской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нужд Комитета за 1 рабочее место на 12 месяце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в, определяемая в соответствии 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Qi – количество рабочих мест, для которых требуется оказание услуг по предоставлению доступа к сайту NanoCAD с подпиской для нужд Комитета;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различных видов услуг.</w:t>
            </w:r>
          </w:p>
        </w:tc>
      </w:tr>
      <w:tr w:rsidR="000F2700" w:rsidRPr="000F2700" w:rsidTr="000F2700">
        <w:trPr>
          <w:trHeight w:val="1576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1.2.2.3.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предоставлению права использования облачного сервиса 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504 000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оказание услуг по предоставлению права использования облачного сервиса 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0F27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НЗcb=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instrText xml:space="preserve"> </w:instrText>
            </w:r>
            <w:r w:rsidRPr="000F27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nc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 xml:space="preserve"> НЗcb</m:t>
              </m:r>
              <m: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cb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нормативные затраты по предоставлению права использования облачного сервиса 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Ki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цена оказания услуг по предоставлению права использования облачного сервиса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за 1 рабочее место на 36 месяцев, определяемая в соответствии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Qi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количество рабочих мест, для которых требуется оказание услуг по предоставлению права использования облачного сервиса для ЭВМ «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Casebook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  <w:tr w:rsidR="000F2700" w:rsidRPr="000F2700" w:rsidTr="000F2700">
        <w:trPr>
          <w:trHeight w:val="1618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1C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сфере информацио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нно-коммуникационных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1 553 420,52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1 629 072,10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1 703 520,70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осуществляется в порядке, определяемом Комитетом, 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учетом нормативных затрат на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приобретение запасных частей, расходных материалов 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картриджей для нужд Комитета</w:t>
            </w:r>
            <w:r w:rsidRPr="000F2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запасных частей, расходных материалов и картриджей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1 553 420,52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1 629 072,10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1 703 520,70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запасных частей, расходных материалов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картриджей для нужд Комитета осуществляется в порядке, определяемом Комитетом,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  <w:r w:rsidRPr="000F2700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НЗзч=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Qi,  </m:t>
                    </m:r>
                  </m:e>
                </m:nary>
              </m:oMath>
            </m:oMathPara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H3зч – нормативные затраты на приобретение запасных частей, расходных материалов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картриджей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Цi – цена единицы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 вида для нужд Комитета, определяемая в соответствии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Qi – количество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 вида;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 в сфере информационно-коммуникационных технологий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67 938 406,69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47 865 108,82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50 052 563,40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иных затрат в сфере информационно-коммуникационных технологий  осуществляется в порядке, определяемом Комитетом, 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видеомониторингу объектов строительства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сервиса видеоконференцсвязи и обеспечения совещаний для нужд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видеомониторингу объектов строительства 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62 324 400,00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41 977 700,00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43 896 100,00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видеомониторингу объектов строительства для нужд Комитета осуществляется в порядке, определяемом Комитетом,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НЗ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вм=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</m:e>
              </m:nary>
              <m:d>
                <m:dPr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Ki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Qi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+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Pi</m:t>
                  </m:r>
                </m:e>
              </m:d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,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Ki – цена оказания услуги по видеомониторингу объекта строительства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для 1 видеокамеры 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-том календарном месяце;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Qi – количество оказываемых услуг по видеомониторингу объекта строительства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-том календарном месяце;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Pi – цена услуги по организации дежурного пункта видеомониторинга за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-ый  календарный месяц;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n – количество месяцев.</w:t>
            </w:r>
          </w:p>
        </w:tc>
      </w:tr>
      <w:tr w:rsidR="000F2700" w:rsidRPr="000F2700" w:rsidTr="000F2700">
        <w:trPr>
          <w:trHeight w:val="2143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предоставлению сервиса видеоконференцсвязи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обеспечения совещаний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5 614 006,69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5 887 408,82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6 156 463,40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 по предоставлению сервиса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видеоконференцсвязи и обеспечения совещаний для нужд Комитета осуществляется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порядке, определяемом Комитетом,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НЗвкс=Ц x Q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 H3вкс – нормативные затраты на оказание услуг по предоставлению сервиса видеоконференцсвязи и обеспечения совещаний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 – цена 1 месяца оказания услуг по предоставлению сервиса видеоконференцсвязи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обеспечения совещаний для нужд Комитета,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 – количество месяцев оказания услуг по предоставлению сервиса видеоконференцсвязи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обеспечения совещаний для нужд Комитета.</w:t>
            </w:r>
          </w:p>
        </w:tc>
      </w:tr>
      <w:tr w:rsidR="000F2700" w:rsidRPr="000F2700" w:rsidTr="000F2700">
        <w:trPr>
          <w:trHeight w:val="1192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затраты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затраты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закупку товаров, работ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услуг в целях оказания государственных услуг (выполнения работ)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52 712 299,34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53 976 086,28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56 451 899,30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- «ж» пункта 6 Общих правил, осуществляется в порядке, определяемом Комитетом,  исходя из следующих 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основных средств;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приобретение материальных запасов, не отнесенных к затратам, указанным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подпунктах «а» - «ж» пункта 6 Общих правил;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иные прочие затраты, не отнесенные к иным затратам, указанным в подпунктах  «а» - «ж» пункта 6 Общих правил.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прочих работ и услуг,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относящихся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затратам на услуги связи, транспортные услуги, оплату расходов по договорам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командированием работников, заключаемым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сторонними организациями, а также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15 720 112,13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16 479 684,53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17 197 810,61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командированием работников, заключаемым со сторонними организациями, а также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 и оборудования, содержание имущества, осуществляется 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оплату типографских работ и услуг, включая приобретение периодических печатных изданий;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оплату услуг вневедомственной охраны.</w:t>
            </w:r>
          </w:p>
        </w:tc>
      </w:tr>
      <w:tr w:rsidR="000F2700" w:rsidRPr="000F2700" w:rsidTr="000F2700">
        <w:trPr>
          <w:trHeight w:val="1009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типографских работ и услуг, включая приобретение периодических печатных изданий, в т.ч. в электронном виде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284 256,00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297 792,00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311 328,00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типографских работ и услуг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приобретение периодических печатных изданий.</w:t>
            </w:r>
          </w:p>
        </w:tc>
      </w:tr>
      <w:tr w:rsidR="000F2700" w:rsidRPr="000F2700" w:rsidTr="002A5359">
        <w:trPr>
          <w:trHeight w:val="1618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периодических печатных изданий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284 256,00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297 792,00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311 328,00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периодических печатных изданий осуществляется по формуле:</w:t>
            </w:r>
            <w:r w:rsidRPr="000F2700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НЗпи=Чр x Нц пи x Мпи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НЗпи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периодических печатных изданий;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Чр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Нц пи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приобретения периодических печатных изданий;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Мпи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0F2700" w:rsidRPr="000F2700" w:rsidTr="001C3DA0">
        <w:trPr>
          <w:trHeight w:val="717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1C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услуг вневедомственной охраны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15 435 856,13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16 181 892,53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16 886 482,61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вневедомственной охраны осуществляется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порядке, определяемом Комитетом, с учетом нормативных затрат на оказание услуг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военизированной охране Комитета.</w:t>
            </w:r>
          </w:p>
        </w:tc>
      </w:tr>
      <w:tr w:rsidR="000F2700" w:rsidRPr="000F2700" w:rsidTr="001C3DA0">
        <w:trPr>
          <w:trHeight w:val="1222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военизированной охране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15 435 856,13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16 181 892,53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16 886 482,61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Порядком, утвержденным Приказом Росгвардии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услуг».</w:t>
            </w:r>
          </w:p>
        </w:tc>
      </w:tr>
      <w:tr w:rsidR="000F2700" w:rsidRPr="000F2700" w:rsidTr="001C3DA0">
        <w:trPr>
          <w:trHeight w:val="2442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8 446 677,57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7 558 819,52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7 904 256,98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основных средств осуществляется 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приобретение мебели;                 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внешних жестких дисков и USB-флеш-накопителей;                                                                                                                            затраты на приобретение телевизоров;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кронштейнов;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телефонов;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поставку микрофонов, экрана и блока управления с монтажом;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поставку оборудования доступа с монтажом;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уничтожителя бумаг;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настенных карт Санкт-Петербурга.</w:t>
            </w:r>
          </w:p>
        </w:tc>
      </w:tr>
      <w:tr w:rsidR="000F2700" w:rsidRPr="000F2700" w:rsidTr="001C3DA0">
        <w:trPr>
          <w:trHeight w:val="1156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мебели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6 575 535,00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6 895 746,00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7 210 881,00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мебели осуществляется по формуле:                                                   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НЗмеб=Нц меб х Чс 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НЗмеб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комплекта мебели;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Нц меб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комплекта мебели в расчете на одного работника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Чс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сотрудников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внешних жестких дисков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USB-флеш-накопителей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169 155,00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177 392,85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185 499,70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внешних жестких дисков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USB-флеш-накопителей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НЗжд=Нц жд х Свт</m:t>
              </m:r>
            </m:oMath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НЗжд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внешних жестких дисков и USB-флеш-накопителей;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Нц жд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норматив цены внешних жестких дисков и USB-флеш-накопителей;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Сжд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первоначальная стоимость  внешних жестких дисков и USB-флеш-накопителей, находящихся на балансе Комитета.</w:t>
            </w:r>
          </w:p>
        </w:tc>
      </w:tr>
      <w:tr w:rsidR="000F2700" w:rsidRPr="000F2700" w:rsidTr="001C3DA0">
        <w:trPr>
          <w:trHeight w:val="1832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телевизоров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410 283,66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430 264,47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449 927,56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телевизоров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НЗтв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H3тв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приобретение телевизоров, определяемые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Ki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телевизора,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телевизоров;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телевизоров.</w:t>
            </w:r>
          </w:p>
        </w:tc>
      </w:tr>
      <w:tr w:rsidR="000F2700" w:rsidRPr="000F2700" w:rsidTr="001C3DA0">
        <w:trPr>
          <w:trHeight w:val="1901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кронштейнов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7 206,38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7 557,33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7 902,70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кронштейнов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НЗкр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H3кр – нормативные затраты на приобретение кронштейнов, определяемые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Ki  – цена кронштейна,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кронштейнов;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1C3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количество видов кронштейнов.</w:t>
            </w:r>
          </w:p>
        </w:tc>
      </w:tr>
      <w:tr w:rsidR="000F2700" w:rsidRPr="000F2700" w:rsidTr="001C3DA0">
        <w:trPr>
          <w:trHeight w:val="1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телефонов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45 636,38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47 858,87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50 046,02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телефонов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НЗтел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H3тел – нормативные затраты на приобретение телефонов, определяемые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Ki  – цена телефона, определяемая в соответствии в соответствии со статьей 22 Закона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телефонов;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телефонов.</w:t>
            </w:r>
          </w:p>
        </w:tc>
      </w:tr>
      <w:tr w:rsidR="000F2700" w:rsidRPr="000F2700" w:rsidTr="001C3DA0">
        <w:trPr>
          <w:trHeight w:val="2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поставку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микрофонов, экрана и блока управления с монтажом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440 745,00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поставку микрофонов, экрана и блока управления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монтажом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НЗтел=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НЗмс=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H3мс – нормативные затраты на поставку микрофонов, экрана и блока управления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монтажом, определяемые в соответствии со статьей 22 Закона 44-ФЗ;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Ki  – цена микрофонов, экрана и блока управления с монтажом, определяемая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микрофонов, экранов, блоков управления с монтажом;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микрофонов, экранов, блоков управления с монтажом.</w:t>
            </w:r>
          </w:p>
        </w:tc>
      </w:tr>
      <w:tr w:rsidR="000F2700" w:rsidRPr="000F2700" w:rsidTr="001C3DA0">
        <w:trPr>
          <w:trHeight w:val="19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поставку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оборудования доступа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монтажом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поставку оборудования доступа (калитки, ограждение, держатель) с монтажом осуществляется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НЗоб</m:t>
              </m:r>
              <m: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НЗмс=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H3об – нормативные затраты на поставку оборудования доступа с монтажом, определяемые в соответствии со статьей 22 Закона 44-ФЗ;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Ki  – цена на поставку оборудования доступа с монтажом, определяемая в соответствии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оборудования доступа с монтажом;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оборудования доступа с монтажом.</w:t>
            </w:r>
          </w:p>
        </w:tc>
      </w:tr>
      <w:tr w:rsidR="000F2700" w:rsidRPr="000F2700" w:rsidTr="001C3DA0">
        <w:trPr>
          <w:trHeight w:val="20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уничтожителя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123 360,00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уничтожителя бумаг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НЗуб</m:t>
              </m:r>
              <m: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 H3уб – нормативные затраты на приобретение уничтожителя бумаг, определяемые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соответствии со статьей 22 Закона 44-ФЗ;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Ki  – цена уничтожителя бумаг, определяемая в соответствии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уничтожителей бумаг;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уничтожителей бумаг.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настенных карт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Санкт-Петербурга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настенных карт Санкт-Петербурга осуществляется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НЗуб=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НЗнк</m:t>
              </m:r>
              <m: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Ki х 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H3нк – нормативные затраты на приобретение настенных карт Санкт-Петербурга, определяемые в соответствии со статьей 22 Закона 44-ФЗ;                                                                                                   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Ki  – цена настенной карты Санкт-Петербурга, определяемая в соответствии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Qi – количество настенных карт Санкт-Петербурга;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видов настенных карт Санкт-Петербурга.</w:t>
            </w:r>
          </w:p>
        </w:tc>
      </w:tr>
      <w:tr w:rsidR="000F2700" w:rsidRPr="000F2700" w:rsidTr="002A5359">
        <w:trPr>
          <w:trHeight w:val="1645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 отнесенных к затратам, указанным в подпунктах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«а» - «ж» пункта 6 Общих правил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4 047 638,42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4 209 243,18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4 587 600,91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запасов, не отнесенных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затратам, указанным в подпунктах «а» - «ж» пункта 6 Общих правил,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бланочной продукции;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канцелярских принадлежностей;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хозяйственных товаров и принадлежностей;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календарей.</w:t>
            </w:r>
          </w:p>
        </w:tc>
      </w:tr>
      <w:tr w:rsidR="000F2700" w:rsidRPr="000F2700" w:rsidTr="002A5359">
        <w:trPr>
          <w:trHeight w:val="745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204 040,16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160 825,43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336 350,29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бланочной продукции осуществляется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поставку благодарностей и почетных грамот (в комплекте с папками) для нужд Комитета.</w:t>
            </w:r>
          </w:p>
        </w:tc>
      </w:tr>
      <w:tr w:rsidR="000F2700" w:rsidRPr="000F2700" w:rsidTr="002A5359">
        <w:trPr>
          <w:trHeight w:val="2414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благодарностей и почетных грамот (в комплекте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папками) для нужд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204 040,16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160 825,43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336 350,29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поставку благодарностей и почетных грамот (в комплекте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папками) для нужд Комитета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НЗбпг=(Цб х Qб)+(Цпг х Qпг) 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НЗбпг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поставку благодарностей и почетных грамот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комплекте с папками)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Цб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цена за поставку 1 благодарности, определяемая в соответствии со статьей 22 Закона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Qб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поставляемых благодарностей;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Цпг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цена за поставку 1 почетной грамоты,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Qпг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поставляемых почетных грамот.</w:t>
            </w:r>
          </w:p>
        </w:tc>
      </w:tr>
      <w:tr w:rsidR="000F2700" w:rsidRPr="000F2700" w:rsidTr="002A5359">
        <w:trPr>
          <w:trHeight w:val="1665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2 370 351,00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2 485 830,00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2 599 476,00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НЗканц=Чр x Нц канц 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НЗканц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канцелярских принадлежностей;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Чр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Нц канц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канцелярских принадлежностей для одного работника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хозяйственных товаров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1 274 880,00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1 354 560,00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1 434 240,00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НЗхоз=Ппом x Нц хоз x Мхоз </m:t>
              </m:r>
            </m:oMath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НЗхоз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хозяйственных товаров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принадлежностей;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Ппом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площадь обслуживаемых помещений;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Нц хоз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хозяйственных товаров и принадлежностей в расчете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один кв. м обслуживаемых помещений за один месяц обслуживания;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Мхоз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месяцев обслуживания помещений.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календарей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198 367,26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208 027,75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217 534,62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календарей осуществляется в порядке, определяемом Комитетом,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</w:p>
          <w:p w:rsidR="000F2700" w:rsidRPr="000F2700" w:rsidRDefault="000F2700" w:rsidP="000F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НЗк=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   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w:br/>
                </m:r>
              </m:oMath>
            </m:oMathPara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 H3к – нормативные затраты на приобретение календарей;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Цi – цена единицы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-го вида для нужд Комитета, определяемая в соответствии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Qi – количество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 вида;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прочие затраты,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 отнесенные к иным затратам, указанным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подпунктах  «а» - «ж» пункта 6 Общих правил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24 497 871,22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25 728 339,05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26 762 230,80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иных прочих затрат, не отнесенных к иным затратам, указанным в подпунктах 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«а» - «ж» пункта 6 Общих правил, осуществляется в порядке, определяемом Комитетом,  осуществляется в порядке, определяемом Комитетом, исходя из следующих подгрупп затрат: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оказание услуг по комплексному информационно-аналитическому обеспечению функционирования портала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выполнение работ по изготовлению наград Правительства Санкт-Петербурга – почетных знаков «Строителю Санкт-Петербурга» и удостоверений к ним;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оказание услуг по информационно-аналитическому сопровождению регламентных и выездных совещаний, подготовке презентационных материалов, организации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информационному сопровождению рабочих групп по вопросам строительства объектов Адресной инвестиционной программы Санкт-Петербурга;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оказание услуг по сканированию и оцифровке документации для нужд Комитета;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 по обеспечению проведения и участия Комитета в мероприятиях строительной отрасли;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 по монтажу/демонтажу/перемещению/настройке и прочие работы, связанные со сплит-системой в серверной Комитета;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комплекса услуг по вывозу, погрузке/разгрузке, складированию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утилизации;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 по комплексному инженерно-техническому обеспечению функционирования оборудования доступа и видеонаблюдения для нужд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комплексному информационно-аналитическому обеспечению функционирования портала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8 603 496,00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9 022 486,26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9 434 813,88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комплексному информационно-аналитическому обеспечению функционирования портала Комитета осуществляется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Комитетом, по формуле: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НЗп=Ц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Qi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H3п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комплексному информационно-аналитическому обеспечению функционирования портала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цена 1 месяца оказания услуг по комплексному информационно-аналитическому обеспечению функционирования портала Комитета, определяемая в соответствии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Qi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количество месяцев оказания услуг по комплексному информационно-аналитическому обеспечению функционирования портала Комитета.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выполнение работ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изготовлению наград Правительства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Санкт-Петербурга – почетных знаков «Строителю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Санкт-Петербурга»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удостоверений к ним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598 892,85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665 480,43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780 265,39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выполнение работ по изготовлению наград Правительства Санкт-Петербурга – почетных знаков «Строителю Санкт-Петербурга» и удостоверений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ним  осуществляется в порядке, определяемом Комитетом,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НЗзс=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Нзi х Нцi </m:t>
                  </m:r>
                </m:e>
              </m:nary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H3зс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норматив затрат на выполнение работ по изготовлению наград Правительства Санкт-Петербурга – почетных знаков «Строителю Санкт-Петербурга» и удостоверений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ним;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Нзi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необходимое количество единиц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 вида;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Нцi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норматив цены работ по изготовлению единицы товара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-го вида;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видов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товаров.</w:t>
            </w:r>
          </w:p>
        </w:tc>
      </w:tr>
      <w:tr w:rsidR="000F2700" w:rsidRPr="000F2700" w:rsidTr="000F2700">
        <w:trPr>
          <w:trHeight w:val="2851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информационно-аналитическому сопровождению регламентных и выездных совещаний, подготовке презентационных материалов, организации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информационному сопровождению рабочих групп по вопросам строительства объектов Адресной инвестиционной программы Санкт-Петербурга</w:t>
            </w:r>
          </w:p>
          <w:p w:rsidR="002A5359" w:rsidRPr="000F2700" w:rsidRDefault="002A5359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4 953 432,00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5 194 664,14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5 205 794,44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информационно-аналитическому сопровождению регламентных и выездных совещаний, подготовке презентационных материалов, организации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информационному сопровождению рабочих групп по вопросам строительства объектов Адресной инвестиционной программы Санкт-Петербурга определяются в соответствии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положениями статьи 22 Закона 44-ФЗ и рассчитываются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2A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сканированию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оцифровке документации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2 091 557,76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2 193 416,62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2 293 655,76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сканированию и оцифровке документации для нужд Комитета определяются в соответствии с положениями статьи 22 Закона 44-ФЗ и рассчитываются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0F2700" w:rsidRPr="000F2700" w:rsidTr="000F2700"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2A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0F2700" w:rsidRPr="000F2700" w:rsidRDefault="000F2700" w:rsidP="002A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обеспечению проведения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участия Комитета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мероприятиях строительной отрасли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3 112 720,00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3 264 309,46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3 413 488,40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по обеспечению проведения и участия Комитета в мероприятиях строительной отрасли определяются в соответствии с положениями статьи 22 Закона 44-ФЗ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рассчитываются в ценах на очередной финансовый год и на плановый период.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700" w:rsidRPr="000F2700" w:rsidTr="002A5359">
        <w:trPr>
          <w:trHeight w:val="2468"/>
        </w:trPr>
        <w:tc>
          <w:tcPr>
            <w:tcW w:w="959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монтажу/демонтажу/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перемещению/</w:t>
            </w:r>
          </w:p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настройке и прочие работы, связанные со сплит-системой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серверной Комитета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111 547,40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116 979,76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122 325,74</w:t>
            </w:r>
          </w:p>
        </w:tc>
        <w:tc>
          <w:tcPr>
            <w:tcW w:w="7513" w:type="dxa"/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оказание услуг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монтажу/демонтажу/перемещению/настройке и прочие работы, связанные со сплит-системой в серверной </w:t>
            </w:r>
            <w:proofErr w:type="gramStart"/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</w:t>
            </w:r>
            <w:proofErr w:type="gramEnd"/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в порядке, определяемом Комитетом,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НЗсс=Ц х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Q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 H3сс – нормативные затраты на оказание услуг по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монтажу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демонтажу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перемещению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настройке и прочие работы, связанные со сплит-системой в серверной Комитета;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 – цена за монтаж/демонтаж/перемещение/настройку и прочие работы, связанные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сплит-системы в серверной Комитета за 1 сплит-систему в серверной Комитета,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 – количество сплит-систем к монтажу/демонтажу/перемещению/настройке и прочим работам, связанным со сплит-системой в серверной Комитета.</w:t>
            </w:r>
          </w:p>
        </w:tc>
      </w:tr>
      <w:tr w:rsidR="000F2700" w:rsidRPr="000F2700" w:rsidTr="000F27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комплекса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вывозу, погрузке/разгрузке, складированию и утилизации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85 549,33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89 715,58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93 815,58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оказание комплекса услуг по вывозу, погрузке/разгрузке, складированию и утилизации осуществляется в порядке, определяемом Комитетом,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НЗут=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Цi х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i </m:t>
                  </m:r>
                </m:e>
              </m:nary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 H3ут – нормативные затраты на оказание комплекса услуг по вывозу, погрузке/разгрузке, складированию и утилизации;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Цi – цена за усл.ед. оказания услуг по вывозу, погрузке/разгрузке, складированию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утилизации;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Qi – количество усл.ед. оказания услуг по вывозу, погрузке/разгрузке, складированию 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утилизации;</w:t>
            </w:r>
          </w:p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различных видов объектов.</w:t>
            </w:r>
          </w:p>
        </w:tc>
      </w:tr>
      <w:tr w:rsidR="000F2700" w:rsidRPr="000F2700" w:rsidTr="000F27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комплексному инженерно-техническому обеспечению функционирования оборудования доступа </w:t>
            </w:r>
            <w:r w:rsidR="002A53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видеонаблюдения для нужд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4 940 675,88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5 181 286,80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00" w:rsidRPr="000F2700" w:rsidRDefault="000F2700" w:rsidP="000F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5 418 071,61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00" w:rsidRPr="000F2700" w:rsidRDefault="000F2700" w:rsidP="000F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оказание услуг по комплексному инженерно-техническому обеспечению функционирования оборудования доступа и видеонаблюдения для нужд Комитета, осуществляется по формуле: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НЗодв=Ц x Q</m:t>
              </m:r>
            </m:oMath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 H3вкс – нормативные затраты по комплексному инженерно-техническому обеспечению функционирования оборудования доступа и видеонаблюдения для нужд Комитета;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 – цена 1 месяца оказания услуг по комплексному инженерно-техническому обеспечению функционирования оборудования доступа и видеонаблюдения для нужд Комитета, определяемая в соответствии со статьей 22 Закона 44-ФЗ;</w:t>
            </w:r>
            <w:r w:rsidRPr="000F2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Q – количество месяцев оказания услуг по комплексному инженерно-техническому обеспечению функционирования оборудования доступа и видеонаблюдения для нужд Комитета.</w:t>
            </w:r>
          </w:p>
        </w:tc>
      </w:tr>
      <w:bookmarkEnd w:id="1"/>
    </w:tbl>
    <w:p w:rsidR="009B151F" w:rsidRDefault="009B151F" w:rsidP="000F2700">
      <w:pPr>
        <w:spacing w:after="0" w:line="240" w:lineRule="auto"/>
        <w:contextualSpacing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0F2700" w:rsidRDefault="000F2700" w:rsidP="009B151F">
      <w:pPr>
        <w:spacing w:after="0" w:line="240" w:lineRule="auto"/>
        <w:ind w:left="-142"/>
        <w:contextualSpacing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F2700">
        <w:rPr>
          <w:rFonts w:ascii="Times New Roman" w:eastAsia="Batang" w:hAnsi="Times New Roman" w:cs="Times New Roman"/>
          <w:sz w:val="18"/>
          <w:szCs w:val="18"/>
          <w:lang w:eastAsia="ko-KR"/>
        </w:rPr>
        <w:t>Принятые сокращения:</w:t>
      </w:r>
    </w:p>
    <w:p w:rsidR="002A5359" w:rsidRPr="000F2700" w:rsidRDefault="002A5359" w:rsidP="000F2700">
      <w:pPr>
        <w:spacing w:after="0" w:line="240" w:lineRule="auto"/>
        <w:contextualSpacing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0F2700" w:rsidRPr="000F2700" w:rsidRDefault="000F2700" w:rsidP="000F2700">
      <w:pPr>
        <w:spacing w:after="0" w:line="240" w:lineRule="auto"/>
        <w:ind w:left="-142"/>
        <w:contextualSpacing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F2700">
        <w:rPr>
          <w:rFonts w:ascii="Times New Roman" w:eastAsia="Batang" w:hAnsi="Times New Roman" w:cs="Times New Roman"/>
          <w:sz w:val="18"/>
          <w:szCs w:val="18"/>
          <w:lang w:eastAsia="ko-KR"/>
        </w:rPr>
        <w:t>Комитет – Комитет по строительству;</w:t>
      </w:r>
    </w:p>
    <w:p w:rsidR="000F2700" w:rsidRPr="000F2700" w:rsidRDefault="000F2700" w:rsidP="000F2700">
      <w:pPr>
        <w:spacing w:after="240" w:line="240" w:lineRule="auto"/>
        <w:ind w:left="-142"/>
        <w:contextualSpacing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F2700">
        <w:rPr>
          <w:rFonts w:ascii="Times New Roman" w:eastAsia="Batang" w:hAnsi="Times New Roman" w:cs="Times New Roman"/>
          <w:sz w:val="18"/>
          <w:szCs w:val="18"/>
          <w:lang w:eastAsia="ko-KR"/>
        </w:rPr>
        <w:t>Закон 44-ФЗ – Федеральный закон  от  05.04.2013  № 44-ФЗ   «</w:t>
      </w: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 контрактной   системе  в  сфере  закупок  товаров, работ, услуг  для обеспечения государственных и муниципальных  нужд»;</w:t>
      </w:r>
    </w:p>
    <w:p w:rsidR="000F2700" w:rsidRPr="000F2700" w:rsidRDefault="000F2700" w:rsidP="000F2700">
      <w:pPr>
        <w:spacing w:after="24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Российской Федерации от 13.10.2014 № 1047;</w:t>
      </w:r>
    </w:p>
    <w:p w:rsidR="000F2700" w:rsidRPr="000F2700" w:rsidRDefault="000F2700" w:rsidP="000F2700">
      <w:pPr>
        <w:spacing w:after="24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Правила –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</w:t>
      </w:r>
      <w:r w:rsidRPr="000F27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28.04.2016 № 327.</w:t>
      </w:r>
    </w:p>
    <w:sectPr w:rsidR="000F2700" w:rsidRPr="000F2700" w:rsidSect="009B151F">
      <w:headerReference w:type="default" r:id="rId8"/>
      <w:headerReference w:type="first" r:id="rId9"/>
      <w:pgSz w:w="16838" w:h="11906" w:orient="landscape"/>
      <w:pgMar w:top="709" w:right="820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4B" w:rsidRDefault="00AB404B" w:rsidP="00543E94">
      <w:pPr>
        <w:spacing w:after="0" w:line="240" w:lineRule="auto"/>
      </w:pPr>
      <w:r>
        <w:separator/>
      </w:r>
    </w:p>
  </w:endnote>
  <w:endnote w:type="continuationSeparator" w:id="0">
    <w:p w:rsidR="00AB404B" w:rsidRDefault="00AB404B" w:rsidP="0054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4B" w:rsidRDefault="00AB404B" w:rsidP="00543E94">
      <w:pPr>
        <w:spacing w:after="0" w:line="240" w:lineRule="auto"/>
      </w:pPr>
      <w:r>
        <w:separator/>
      </w:r>
    </w:p>
  </w:footnote>
  <w:footnote w:type="continuationSeparator" w:id="0">
    <w:p w:rsidR="00AB404B" w:rsidRDefault="00AB404B" w:rsidP="0054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00" w:rsidRPr="000F2700" w:rsidRDefault="000F2700">
    <w:pPr>
      <w:pStyle w:val="ab"/>
      <w:jc w:val="center"/>
      <w:rPr>
        <w:sz w:val="20"/>
      </w:rPr>
    </w:pPr>
    <w:r w:rsidRPr="000F2700">
      <w:rPr>
        <w:sz w:val="20"/>
      </w:rPr>
      <w:fldChar w:fldCharType="begin"/>
    </w:r>
    <w:r w:rsidRPr="000F2700">
      <w:rPr>
        <w:sz w:val="20"/>
      </w:rPr>
      <w:instrText>PAGE   \* MERGEFORMAT</w:instrText>
    </w:r>
    <w:r w:rsidRPr="000F2700">
      <w:rPr>
        <w:sz w:val="20"/>
      </w:rPr>
      <w:fldChar w:fldCharType="separate"/>
    </w:r>
    <w:r w:rsidR="008077C8">
      <w:rPr>
        <w:noProof/>
        <w:sz w:val="20"/>
      </w:rPr>
      <w:t>11</w:t>
    </w:r>
    <w:r w:rsidRPr="000F2700">
      <w:rPr>
        <w:sz w:val="20"/>
      </w:rPr>
      <w:fldChar w:fldCharType="end"/>
    </w:r>
  </w:p>
  <w:p w:rsidR="000F2700" w:rsidRDefault="000F27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00" w:rsidRDefault="000F27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05"/>
    <w:multiLevelType w:val="hybridMultilevel"/>
    <w:tmpl w:val="F0324978"/>
    <w:lvl w:ilvl="0" w:tplc="BEDEC1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45E382B"/>
    <w:multiLevelType w:val="multilevel"/>
    <w:tmpl w:val="55B0C402"/>
    <w:lvl w:ilvl="0">
      <w:start w:val="1"/>
      <w:numFmt w:val="decimal"/>
      <w:lvlText w:val="%1."/>
      <w:lvlJc w:val="left"/>
      <w:pPr>
        <w:ind w:left="112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2" w15:restartNumberingAfterBreak="0">
    <w:nsid w:val="15701771"/>
    <w:multiLevelType w:val="hybridMultilevel"/>
    <w:tmpl w:val="F04E8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4817FF"/>
    <w:multiLevelType w:val="hybridMultilevel"/>
    <w:tmpl w:val="A3A0D478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383F64"/>
    <w:multiLevelType w:val="hybridMultilevel"/>
    <w:tmpl w:val="210C4CDE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2307B4"/>
    <w:multiLevelType w:val="hybridMultilevel"/>
    <w:tmpl w:val="4A1A574C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700905"/>
    <w:multiLevelType w:val="hybridMultilevel"/>
    <w:tmpl w:val="7F0ECAD0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6E5421"/>
    <w:multiLevelType w:val="hybridMultilevel"/>
    <w:tmpl w:val="E2AEEDE6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FA3E78"/>
    <w:multiLevelType w:val="hybridMultilevel"/>
    <w:tmpl w:val="9990D8D2"/>
    <w:lvl w:ilvl="0" w:tplc="065A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9E7"/>
    <w:multiLevelType w:val="hybridMultilevel"/>
    <w:tmpl w:val="30F8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E7E4D"/>
    <w:multiLevelType w:val="hybridMultilevel"/>
    <w:tmpl w:val="4B543E02"/>
    <w:lvl w:ilvl="0" w:tplc="82BE4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CC588F"/>
    <w:multiLevelType w:val="hybridMultilevel"/>
    <w:tmpl w:val="65E0D736"/>
    <w:lvl w:ilvl="0" w:tplc="BEDEC1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30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8D77AC"/>
    <w:multiLevelType w:val="multilevel"/>
    <w:tmpl w:val="6EFA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4"/>
    <w:rsid w:val="000F2700"/>
    <w:rsid w:val="00144D6C"/>
    <w:rsid w:val="001A56A0"/>
    <w:rsid w:val="001C3DA0"/>
    <w:rsid w:val="002946B6"/>
    <w:rsid w:val="002A5359"/>
    <w:rsid w:val="00311F8A"/>
    <w:rsid w:val="003A41F3"/>
    <w:rsid w:val="00543E94"/>
    <w:rsid w:val="007A13BC"/>
    <w:rsid w:val="008077C8"/>
    <w:rsid w:val="009B151F"/>
    <w:rsid w:val="00A24668"/>
    <w:rsid w:val="00AB404B"/>
    <w:rsid w:val="00AE4141"/>
    <w:rsid w:val="00B47661"/>
    <w:rsid w:val="00C00C56"/>
    <w:rsid w:val="00DB36DD"/>
    <w:rsid w:val="00F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352D2-D2AF-47BA-83D0-02F80EA3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43E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43E9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43E9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F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7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F2700"/>
  </w:style>
  <w:style w:type="paragraph" w:customStyle="1" w:styleId="ConsPlusTitle">
    <w:name w:val="ConsPlusTitle"/>
    <w:rsid w:val="000F2700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Nonformat">
    <w:name w:val="ConsNonformat"/>
    <w:rsid w:val="000F270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0F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27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Strong"/>
    <w:qFormat/>
    <w:rsid w:val="000F2700"/>
    <w:rPr>
      <w:b/>
      <w:bCs/>
    </w:rPr>
  </w:style>
  <w:style w:type="paragraph" w:customStyle="1" w:styleId="ConsPlusTitlePage">
    <w:name w:val="ConsPlusTitlePage"/>
    <w:rsid w:val="000F2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27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F27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F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27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F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F27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F2700"/>
    <w:pPr>
      <w:tabs>
        <w:tab w:val="left" w:pos="426"/>
      </w:tabs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uiPriority w:val="99"/>
    <w:semiHidden/>
    <w:unhideWhenUsed/>
    <w:rsid w:val="000F2700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0F270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F27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F2700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27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F2700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table" w:customStyle="1" w:styleId="10">
    <w:name w:val="Сетка таблицы1"/>
    <w:basedOn w:val="a1"/>
    <w:next w:val="a8"/>
    <w:uiPriority w:val="59"/>
    <w:rsid w:val="000F2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uiPriority w:val="99"/>
    <w:rsid w:val="000F270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Ячейки"/>
    <w:basedOn w:val="a"/>
    <w:rsid w:val="000F2700"/>
    <w:pPr>
      <w:suppressLineNumbers/>
      <w:spacing w:after="0" w:line="240" w:lineRule="auto"/>
      <w:jc w:val="center"/>
    </w:pPr>
    <w:rPr>
      <w:rFonts w:ascii="Arial" w:eastAsia="Times New Roman" w:hAnsi="Arial" w:cs="Times New Roman"/>
      <w:sz w:val="17"/>
      <w:szCs w:val="20"/>
      <w:lang w:eastAsia="ru-RU"/>
    </w:rPr>
  </w:style>
  <w:style w:type="character" w:customStyle="1" w:styleId="wbformattributevalue">
    <w:name w:val="wbform_attributevalue"/>
    <w:rsid w:val="000F2700"/>
  </w:style>
  <w:style w:type="paragraph" w:styleId="af7">
    <w:name w:val="Body Text"/>
    <w:basedOn w:val="a"/>
    <w:link w:val="af8"/>
    <w:rsid w:val="000F2700"/>
    <w:pPr>
      <w:spacing w:after="120" w:line="240" w:lineRule="auto"/>
    </w:pPr>
    <w:rPr>
      <w:rFonts w:ascii="Baltica" w:eastAsia="Calibri" w:hAnsi="Baltica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F2700"/>
    <w:rPr>
      <w:rFonts w:ascii="Baltica" w:eastAsia="Calibri" w:hAnsi="Baltica" w:cs="Times New Roman"/>
      <w:sz w:val="24"/>
      <w:szCs w:val="20"/>
      <w:lang w:eastAsia="ru-RU"/>
    </w:rPr>
  </w:style>
  <w:style w:type="paragraph" w:styleId="af9">
    <w:name w:val="No Spacing"/>
    <w:uiPriority w:val="1"/>
    <w:qFormat/>
    <w:rsid w:val="000F27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a">
    <w:name w:val="Placeholder Text"/>
    <w:uiPriority w:val="99"/>
    <w:semiHidden/>
    <w:rsid w:val="000F2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5414</Words>
  <Characters>30864</Characters>
  <Application>Microsoft Office Word</Application>
  <DocSecurity>4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Незговорова</dc:creator>
  <cp:lastModifiedBy>Анастасия Ляшенко</cp:lastModifiedBy>
  <cp:revision>2</cp:revision>
  <cp:lastPrinted>2023-09-19T08:26:00Z</cp:lastPrinted>
  <dcterms:created xsi:type="dcterms:W3CDTF">2023-09-20T14:57:00Z</dcterms:created>
  <dcterms:modified xsi:type="dcterms:W3CDTF">2023-09-20T14:57:00Z</dcterms:modified>
</cp:coreProperties>
</file>