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2AA93" w14:textId="43C27E19" w:rsidR="00F60BA6" w:rsidRDefault="00F60BA6" w:rsidP="00F60BA6">
      <w:pPr>
        <w:keepNext/>
        <w:tabs>
          <w:tab w:val="left" w:pos="765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5F6F0FEC" wp14:editId="3E11965F">
            <wp:extent cx="1228090" cy="8324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832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9B13" w14:textId="77777777" w:rsidR="00F60BA6" w:rsidRDefault="00F60BA6" w:rsidP="00F60BA6">
      <w:pPr>
        <w:pStyle w:val="1"/>
        <w:jc w:val="center"/>
        <w:rPr>
          <w:sz w:val="28"/>
          <w:szCs w:val="28"/>
        </w:rPr>
      </w:pPr>
    </w:p>
    <w:p w14:paraId="1B48014B" w14:textId="77777777" w:rsidR="00F60BA6" w:rsidRDefault="00F60BA6" w:rsidP="00F60B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ПРАВИТЕЛЬСТВО САНКТ-ПЕТЕРБУРГА</w:t>
      </w:r>
    </w:p>
    <w:p w14:paraId="34666879" w14:textId="77777777" w:rsidR="00F60BA6" w:rsidRDefault="00F60BA6" w:rsidP="00F60BA6">
      <w:pPr>
        <w:jc w:val="center"/>
        <w:rPr>
          <w:sz w:val="28"/>
          <w:szCs w:val="28"/>
        </w:rPr>
      </w:pPr>
    </w:p>
    <w:p w14:paraId="57C2B5B5" w14:textId="77777777" w:rsidR="00F60BA6" w:rsidRDefault="00F60BA6" w:rsidP="00F60B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63C1D318" w14:textId="77777777" w:rsidR="00F60BA6" w:rsidRDefault="00F60BA6" w:rsidP="00F60BA6">
      <w:pPr>
        <w:ind w:firstLine="567"/>
        <w:jc w:val="both"/>
        <w:rPr>
          <w:sz w:val="28"/>
          <w:szCs w:val="28"/>
        </w:rPr>
      </w:pPr>
    </w:p>
    <w:p w14:paraId="1DCC209A" w14:textId="77777777" w:rsidR="00F60BA6" w:rsidRDefault="00F60BA6" w:rsidP="00F60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ОКУД</w:t>
      </w:r>
    </w:p>
    <w:p w14:paraId="3B0B8877" w14:textId="77777777" w:rsidR="00F60BA6" w:rsidRDefault="00F60BA6" w:rsidP="00F60BA6">
      <w:pPr>
        <w:ind w:firstLine="567"/>
        <w:jc w:val="both"/>
        <w:rPr>
          <w:sz w:val="28"/>
          <w:szCs w:val="28"/>
        </w:rPr>
      </w:pPr>
    </w:p>
    <w:p w14:paraId="447F12E0" w14:textId="77777777" w:rsidR="00F60BA6" w:rsidRDefault="00F60BA6" w:rsidP="00F60BA6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                                             № ________________</w:t>
      </w:r>
    </w:p>
    <w:p w14:paraId="5A03E674" w14:textId="77777777" w:rsidR="00F60BA6" w:rsidRPr="00F01A68" w:rsidRDefault="00F60BA6" w:rsidP="00F60BA6">
      <w:pPr>
        <w:jc w:val="both"/>
        <w:rPr>
          <w:b/>
          <w:sz w:val="28"/>
          <w:szCs w:val="28"/>
        </w:rPr>
      </w:pPr>
    </w:p>
    <w:p w14:paraId="62ACCA21" w14:textId="77777777" w:rsidR="00F60BA6" w:rsidRPr="00F01A68" w:rsidRDefault="00F60BA6" w:rsidP="00F60BA6">
      <w:pPr>
        <w:ind w:right="5245"/>
        <w:rPr>
          <w:b/>
          <w:sz w:val="24"/>
          <w:szCs w:val="24"/>
        </w:rPr>
      </w:pPr>
      <w:r w:rsidRPr="00F01A68">
        <w:rPr>
          <w:b/>
          <w:sz w:val="24"/>
          <w:szCs w:val="24"/>
        </w:rPr>
        <w:t xml:space="preserve">«О внесении изменений </w:t>
      </w:r>
      <w:r w:rsidRPr="00F01A68">
        <w:rPr>
          <w:b/>
          <w:sz w:val="24"/>
          <w:szCs w:val="24"/>
        </w:rPr>
        <w:br/>
        <w:t xml:space="preserve">в постановление Правительства </w:t>
      </w:r>
      <w:r w:rsidRPr="00F01A68">
        <w:rPr>
          <w:b/>
          <w:sz w:val="24"/>
          <w:szCs w:val="24"/>
        </w:rPr>
        <w:br/>
        <w:t xml:space="preserve">Санкт-Петербурга </w:t>
      </w:r>
      <w:r w:rsidRPr="00F01A68">
        <w:rPr>
          <w:b/>
          <w:sz w:val="24"/>
          <w:szCs w:val="24"/>
        </w:rPr>
        <w:br/>
        <w:t>от 20.09.2012 № 1002»</w:t>
      </w:r>
    </w:p>
    <w:p w14:paraId="19D33399" w14:textId="77777777" w:rsidR="00F60BA6" w:rsidRPr="00F01A68" w:rsidRDefault="00F60BA6" w:rsidP="00F60BA6">
      <w:pPr>
        <w:ind w:right="5529"/>
        <w:rPr>
          <w:b/>
          <w:sz w:val="28"/>
          <w:szCs w:val="28"/>
        </w:rPr>
      </w:pPr>
    </w:p>
    <w:p w14:paraId="566F45BA" w14:textId="77777777" w:rsidR="00F60BA6" w:rsidRPr="00BA7A86" w:rsidRDefault="00F60BA6" w:rsidP="00F60BA6">
      <w:pPr>
        <w:pStyle w:val="a7"/>
        <w:tabs>
          <w:tab w:val="left" w:pos="6795"/>
        </w:tabs>
        <w:ind w:firstLine="567"/>
        <w:jc w:val="both"/>
      </w:pPr>
      <w:r w:rsidRPr="00BA7A86">
        <w:t>Правительство Санкт-Петербурга</w:t>
      </w:r>
      <w:r w:rsidRPr="00BA7A86">
        <w:tab/>
      </w:r>
    </w:p>
    <w:p w14:paraId="05D2E5E9" w14:textId="77777777" w:rsidR="00F60BA6" w:rsidRPr="00BA7A86" w:rsidRDefault="00F60BA6" w:rsidP="00F60BA6">
      <w:pPr>
        <w:pStyle w:val="a7"/>
        <w:ind w:firstLine="567"/>
        <w:jc w:val="both"/>
        <w:rPr>
          <w:b/>
        </w:rPr>
      </w:pPr>
    </w:p>
    <w:p w14:paraId="06CAE05C" w14:textId="77777777" w:rsidR="00F60BA6" w:rsidRPr="00BA7A86" w:rsidRDefault="00F60BA6" w:rsidP="00F60BA6">
      <w:pPr>
        <w:pStyle w:val="a7"/>
        <w:jc w:val="both"/>
        <w:rPr>
          <w:b/>
        </w:rPr>
      </w:pPr>
      <w:r w:rsidRPr="00BA7A86">
        <w:rPr>
          <w:b/>
        </w:rPr>
        <w:t>П О С Т А Н О В Л Я Е Т:</w:t>
      </w:r>
    </w:p>
    <w:p w14:paraId="300DCC31" w14:textId="77777777" w:rsidR="00F60BA6" w:rsidRPr="00BA7A86" w:rsidRDefault="00F60BA6" w:rsidP="00F60BA6">
      <w:pPr>
        <w:pStyle w:val="a7"/>
        <w:ind w:firstLine="567"/>
        <w:jc w:val="both"/>
        <w:rPr>
          <w:b/>
        </w:rPr>
      </w:pPr>
    </w:p>
    <w:p w14:paraId="1C5F3212" w14:textId="47DEBFEE" w:rsidR="00F60BA6" w:rsidRPr="00124C38" w:rsidRDefault="00124C38" w:rsidP="00124C3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</w:t>
      </w:r>
      <w:r w:rsidRPr="00124C38">
        <w:rPr>
          <w:sz w:val="24"/>
          <w:szCs w:val="24"/>
        </w:rPr>
        <w:t xml:space="preserve"> </w:t>
      </w:r>
      <w:r w:rsidR="00F60BA6" w:rsidRPr="00124C38">
        <w:rPr>
          <w:sz w:val="24"/>
          <w:szCs w:val="24"/>
        </w:rPr>
        <w:t xml:space="preserve">Внести в </w:t>
      </w:r>
      <w:hyperlink r:id="rId8" w:history="1">
        <w:r w:rsidR="00F60BA6" w:rsidRPr="00124C38">
          <w:rPr>
            <w:sz w:val="24"/>
            <w:szCs w:val="24"/>
          </w:rPr>
          <w:t>постановление</w:t>
        </w:r>
      </w:hyperlink>
      <w:r w:rsidR="00F60BA6" w:rsidRPr="00124C38">
        <w:rPr>
          <w:sz w:val="24"/>
          <w:szCs w:val="24"/>
        </w:rPr>
        <w:t xml:space="preserve"> Правительства Санкт-Петербурга от 20.09.2012 № 1002</w:t>
      </w:r>
      <w:r w:rsidR="00F47E03">
        <w:rPr>
          <w:sz w:val="24"/>
          <w:szCs w:val="24"/>
        </w:rPr>
        <w:t xml:space="preserve">     </w:t>
      </w:r>
      <w:r w:rsidR="00F60BA6" w:rsidRPr="00124C38">
        <w:rPr>
          <w:sz w:val="24"/>
          <w:szCs w:val="24"/>
        </w:rPr>
        <w:t xml:space="preserve"> «О порядке взаимодействия исполнительных органов государственной власти Санкт-Петербурга при выдаче разрешений на установку или перемещение объектов для размещения информации в Санкт-Петербурге» следующие изменения:</w:t>
      </w:r>
    </w:p>
    <w:p w14:paraId="0B108DD8" w14:textId="71A308EB" w:rsidR="00F60BA6" w:rsidRDefault="00F60BA6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A7A86">
        <w:rPr>
          <w:sz w:val="24"/>
          <w:szCs w:val="24"/>
        </w:rPr>
        <w:t>1.</w:t>
      </w:r>
      <w:r w:rsidR="008061F6">
        <w:rPr>
          <w:sz w:val="24"/>
          <w:szCs w:val="24"/>
        </w:rPr>
        <w:t>1</w:t>
      </w:r>
      <w:r w:rsidRPr="00BA7A8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Пункт 7 постановления изложить в следующей редакции:</w:t>
      </w:r>
    </w:p>
    <w:p w14:paraId="151E5EE1" w14:textId="29EB1FB9" w:rsidR="00F60BA6" w:rsidRDefault="00F60BA6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«7. Контроль за выполнением постановления возложить на вице-губернатора </w:t>
      </w:r>
      <w:r w:rsidR="00ED027C">
        <w:rPr>
          <w:sz w:val="24"/>
          <w:szCs w:val="24"/>
        </w:rPr>
        <w:t xml:space="preserve">        </w:t>
      </w:r>
      <w:r>
        <w:rPr>
          <w:sz w:val="24"/>
          <w:szCs w:val="24"/>
        </w:rPr>
        <w:t>Санкт-Петербурга Пиотровского Б.М</w:t>
      </w:r>
      <w:r w:rsidR="00834471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14:paraId="492A952F" w14:textId="77777777" w:rsidR="00F60BA6" w:rsidRDefault="00F60BA6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1.2. В </w:t>
      </w:r>
      <w:r w:rsidRPr="00BA7A86">
        <w:rPr>
          <w:sz w:val="24"/>
          <w:szCs w:val="24"/>
        </w:rPr>
        <w:t>Положени</w:t>
      </w:r>
      <w:r>
        <w:rPr>
          <w:sz w:val="24"/>
          <w:szCs w:val="24"/>
        </w:rPr>
        <w:t>и</w:t>
      </w:r>
      <w:r w:rsidRPr="00BA7A86">
        <w:rPr>
          <w:sz w:val="24"/>
          <w:szCs w:val="24"/>
        </w:rPr>
        <w:t xml:space="preserve"> о порядке взаимодействия исполнительных органов государственной власти Санкт-Петербурга при выдаче разрешений на установку или перемещение объектов для размещения информации в Санкт-Петербурге, утвержденн</w:t>
      </w:r>
      <w:r>
        <w:rPr>
          <w:sz w:val="24"/>
          <w:szCs w:val="24"/>
        </w:rPr>
        <w:t>ом</w:t>
      </w:r>
      <w:r w:rsidRPr="00BA7A86">
        <w:rPr>
          <w:sz w:val="24"/>
          <w:szCs w:val="24"/>
        </w:rPr>
        <w:t xml:space="preserve"> указанным постановлением (далее - Положение)</w:t>
      </w:r>
      <w:r>
        <w:rPr>
          <w:sz w:val="24"/>
          <w:szCs w:val="24"/>
        </w:rPr>
        <w:t>:</w:t>
      </w:r>
    </w:p>
    <w:p w14:paraId="01AA15CD" w14:textId="77777777" w:rsidR="00F60BA6" w:rsidRDefault="00F60BA6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1.2.1.  Пункт 4.3.7 Положения изложить в следующей редакции:</w:t>
      </w:r>
    </w:p>
    <w:p w14:paraId="75131842" w14:textId="425F1ED1" w:rsidR="00F60BA6" w:rsidRDefault="00F60BA6" w:rsidP="00F60BA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«4.3.7. За</w:t>
      </w:r>
      <w:r>
        <w:rPr>
          <w:sz w:val="24"/>
          <w:szCs w:val="24"/>
          <w:lang w:eastAsia="ru-RU"/>
        </w:rPr>
        <w:t xml:space="preserve">ключение Комитета по государственному контролю, использованию </w:t>
      </w:r>
      <w:r w:rsidR="006377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 охране памятников истории и культуры в случаях, </w:t>
      </w:r>
      <w:r w:rsidRPr="00FB2345">
        <w:rPr>
          <w:sz w:val="24"/>
          <w:szCs w:val="24"/>
          <w:lang w:eastAsia="ru-RU"/>
        </w:rPr>
        <w:t xml:space="preserve">установленных </w:t>
      </w:r>
      <w:hyperlink r:id="rId9" w:history="1">
        <w:r w:rsidRPr="00FB2345">
          <w:rPr>
            <w:sz w:val="24"/>
            <w:szCs w:val="24"/>
            <w:lang w:eastAsia="ru-RU"/>
          </w:rPr>
          <w:t>Законом</w:t>
        </w:r>
      </w:hyperlink>
      <w:r>
        <w:rPr>
          <w:sz w:val="24"/>
          <w:szCs w:val="24"/>
          <w:lang w:eastAsia="ru-RU"/>
        </w:rPr>
        <w:t xml:space="preserve"> </w:t>
      </w:r>
      <w:r w:rsidR="0083447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Санкт-Петербурга от 24.12.2008 № 820-7 «О границах объединенных зон охраны объектов культурного наследия, расположенных на территории Санкт-Петербурга, режимах использования земель</w:t>
      </w:r>
      <w:r w:rsidR="00ED027C">
        <w:rPr>
          <w:sz w:val="24"/>
          <w:szCs w:val="24"/>
          <w:lang w:eastAsia="ru-RU"/>
        </w:rPr>
        <w:t xml:space="preserve">                          </w:t>
      </w:r>
      <w:r>
        <w:rPr>
          <w:sz w:val="24"/>
          <w:szCs w:val="24"/>
          <w:lang w:eastAsia="ru-RU"/>
        </w:rPr>
        <w:t xml:space="preserve"> и требованиях к градостроительным регламентам </w:t>
      </w:r>
      <w:r w:rsidR="00834471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в границах указанных зон», выданное в соответствии с </w:t>
      </w:r>
      <w:hyperlink r:id="rId10" w:history="1">
        <w:r w:rsidRPr="00FB2345">
          <w:rPr>
            <w:sz w:val="24"/>
            <w:szCs w:val="24"/>
            <w:lang w:eastAsia="ru-RU"/>
          </w:rPr>
          <w:t>постановлением</w:t>
        </w:r>
      </w:hyperlink>
      <w:r>
        <w:rPr>
          <w:sz w:val="24"/>
          <w:szCs w:val="24"/>
          <w:lang w:eastAsia="ru-RU"/>
        </w:rPr>
        <w:t xml:space="preserve"> Правительства  Санкт-Петербурга от 29.12.2014 № 1264 </w:t>
      </w:r>
      <w:r w:rsidR="00ED027C">
        <w:rPr>
          <w:sz w:val="24"/>
          <w:szCs w:val="24"/>
          <w:lang w:eastAsia="ru-RU"/>
        </w:rPr>
        <w:t xml:space="preserve">         </w:t>
      </w:r>
      <w:r>
        <w:rPr>
          <w:sz w:val="24"/>
          <w:szCs w:val="24"/>
          <w:lang w:eastAsia="ru-RU"/>
        </w:rPr>
        <w:t xml:space="preserve">«О Порядке подготовки заключений </w:t>
      </w:r>
      <w:r w:rsidR="0083447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соответствии с требованиями Закона Санкт-Петербурга «О границах объединенных зон охраны объектов культурного наследия, расположенных на территории Санкт-Петербурга, режимах использования земель и требованиях </w:t>
      </w:r>
      <w:r w:rsidR="00ED027C">
        <w:rPr>
          <w:sz w:val="24"/>
          <w:szCs w:val="24"/>
          <w:lang w:eastAsia="ru-RU"/>
        </w:rPr>
        <w:t xml:space="preserve">                                    </w:t>
      </w:r>
      <w:r>
        <w:rPr>
          <w:sz w:val="24"/>
          <w:szCs w:val="24"/>
          <w:lang w:eastAsia="ru-RU"/>
        </w:rPr>
        <w:t xml:space="preserve">к градостроительным регламентам в границах указанных зон» (далее - постановление Правительства  </w:t>
      </w:r>
      <w:r w:rsidR="0083447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Санкт-Петербурга от 29.12.2014 № 1264)</w:t>
      </w:r>
      <w:r w:rsidR="009A7419" w:rsidRPr="00044608">
        <w:rPr>
          <w:color w:val="0D0D0D" w:themeColor="text1" w:themeTint="F2"/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.</w:t>
      </w:r>
    </w:p>
    <w:p w14:paraId="6D1CAD86" w14:textId="5620911C" w:rsidR="008061F6" w:rsidRPr="00BC0DD3" w:rsidRDefault="00F60BA6" w:rsidP="00FE51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61F6" w:rsidRPr="00BC0DD3">
        <w:rPr>
          <w:sz w:val="24"/>
          <w:szCs w:val="24"/>
        </w:rPr>
        <w:t>1.2.</w:t>
      </w:r>
      <w:r w:rsidR="00FE5153">
        <w:rPr>
          <w:sz w:val="24"/>
          <w:szCs w:val="24"/>
        </w:rPr>
        <w:t>2</w:t>
      </w:r>
      <w:r w:rsidR="008061F6" w:rsidRPr="00BC0DD3">
        <w:rPr>
          <w:sz w:val="24"/>
          <w:szCs w:val="24"/>
        </w:rPr>
        <w:t xml:space="preserve"> Абзац 1 пункта 6 постановления изложить в следующей редакции: </w:t>
      </w:r>
    </w:p>
    <w:p w14:paraId="0039D695" w14:textId="1C4597FF" w:rsidR="008061F6" w:rsidRPr="00044608" w:rsidRDefault="008061F6" w:rsidP="008061F6">
      <w:pPr>
        <w:pStyle w:val="a8"/>
        <w:autoSpaceDE w:val="0"/>
        <w:autoSpaceDN w:val="0"/>
        <w:adjustRightInd w:val="0"/>
        <w:ind w:left="0" w:firstLine="709"/>
        <w:jc w:val="both"/>
        <w:rPr>
          <w:color w:val="FF0000"/>
          <w:sz w:val="24"/>
          <w:szCs w:val="24"/>
        </w:rPr>
      </w:pPr>
      <w:r w:rsidRPr="00044608">
        <w:rPr>
          <w:sz w:val="24"/>
          <w:szCs w:val="24"/>
        </w:rPr>
        <w:t xml:space="preserve">«В целях принятия решения о выдаче разрешения или отказа в выдаче разрешения Комитет в срок, не превышающий пяти рабочих дней со дня получения заявления, направляет информационные материалы и документы, перечисленные в пунктах 4.3 и 4.4 настоящего Положения, с приложением копии заявления в следующие органы государственной власти для предоставления информации о соответствии или несоответствии </w:t>
      </w:r>
      <w:bookmarkStart w:id="1" w:name="_Hlk147830715"/>
      <w:r w:rsidRPr="00044608">
        <w:rPr>
          <w:sz w:val="24"/>
          <w:szCs w:val="24"/>
        </w:rPr>
        <w:t xml:space="preserve">планируемой установки или планируемого перемещения объекта для размещения информации требованиям </w:t>
      </w:r>
      <w:r w:rsidRPr="00044608">
        <w:rPr>
          <w:sz w:val="24"/>
          <w:szCs w:val="24"/>
        </w:rPr>
        <w:lastRenderedPageBreak/>
        <w:t>законодательства</w:t>
      </w:r>
      <w:bookmarkEnd w:id="1"/>
      <w:r w:rsidRPr="00044608">
        <w:rPr>
          <w:sz w:val="24"/>
          <w:szCs w:val="24"/>
        </w:rPr>
        <w:t>, а также получения заключения о возможности установки или перемещения объекта для размещения информации (далее – заключение</w:t>
      </w:r>
      <w:r w:rsidRPr="00044608">
        <w:rPr>
          <w:color w:val="0D0D0D" w:themeColor="text1" w:themeTint="F2"/>
          <w:sz w:val="24"/>
          <w:szCs w:val="24"/>
        </w:rPr>
        <w:t>)</w:t>
      </w:r>
      <w:r w:rsidR="00750EB8" w:rsidRPr="00044608">
        <w:rPr>
          <w:color w:val="0D0D0D" w:themeColor="text1" w:themeTint="F2"/>
          <w:sz w:val="24"/>
          <w:szCs w:val="24"/>
        </w:rPr>
        <w:t>».</w:t>
      </w:r>
    </w:p>
    <w:p w14:paraId="643C441D" w14:textId="2FD3DB6A" w:rsidR="00FE5153" w:rsidRPr="00044608" w:rsidRDefault="00FE5153" w:rsidP="00FE51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608">
        <w:rPr>
          <w:sz w:val="24"/>
          <w:szCs w:val="24"/>
        </w:rPr>
        <w:t xml:space="preserve">1.2.3.  Абзац третий пункта </w:t>
      </w:r>
      <w:r w:rsidRPr="00044608">
        <w:rPr>
          <w:color w:val="0D0D0D" w:themeColor="text1" w:themeTint="F2"/>
          <w:sz w:val="24"/>
          <w:szCs w:val="24"/>
        </w:rPr>
        <w:t xml:space="preserve">6 </w:t>
      </w:r>
      <w:r w:rsidRPr="00044608">
        <w:rPr>
          <w:sz w:val="24"/>
          <w:szCs w:val="24"/>
        </w:rPr>
        <w:t>Положения дополнить словами «, в границах территории исторического поселения федерального значения город Санкт-Петербург».</w:t>
      </w:r>
    </w:p>
    <w:p w14:paraId="06D65DF2" w14:textId="3A6BD110" w:rsidR="00DE6432" w:rsidRPr="00044608" w:rsidRDefault="00F60BA6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608">
        <w:rPr>
          <w:sz w:val="24"/>
          <w:szCs w:val="24"/>
        </w:rPr>
        <w:t>1.2.</w:t>
      </w:r>
      <w:r w:rsidR="00BC0DD3" w:rsidRPr="00044608">
        <w:rPr>
          <w:sz w:val="24"/>
          <w:szCs w:val="24"/>
        </w:rPr>
        <w:t>4</w:t>
      </w:r>
      <w:r w:rsidRPr="00044608">
        <w:rPr>
          <w:sz w:val="24"/>
          <w:szCs w:val="24"/>
        </w:rPr>
        <w:t>.</w:t>
      </w:r>
      <w:r w:rsidR="00DE6432" w:rsidRPr="00044608">
        <w:rPr>
          <w:sz w:val="24"/>
          <w:szCs w:val="24"/>
        </w:rPr>
        <w:t xml:space="preserve"> </w:t>
      </w:r>
      <w:r w:rsidR="004A5375" w:rsidRPr="00044608">
        <w:rPr>
          <w:sz w:val="24"/>
          <w:szCs w:val="24"/>
        </w:rPr>
        <w:t>П</w:t>
      </w:r>
      <w:r w:rsidR="00DE6432" w:rsidRPr="00044608">
        <w:rPr>
          <w:sz w:val="24"/>
          <w:szCs w:val="24"/>
        </w:rPr>
        <w:t xml:space="preserve">ункт 7 Положения изложить в следующей редакции: </w:t>
      </w:r>
    </w:p>
    <w:p w14:paraId="2C94086F" w14:textId="77777777" w:rsidR="007A0618" w:rsidRPr="00044608" w:rsidRDefault="00DE6432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608">
        <w:rPr>
          <w:sz w:val="24"/>
          <w:szCs w:val="24"/>
        </w:rPr>
        <w:t xml:space="preserve">  «Исполнительные органы государственной власти Санкт-Петербурга, указанные в пункте 6 настоящего Положения, в срок, не превышающий 11 рабочих дней начиная с даты получения запроса от Комитета, рассматривают в пределах своей компетенции предоставленные информационные материалы и составляют положительные или отрицательные заключения</w:t>
      </w:r>
      <w:r w:rsidR="004A5375" w:rsidRPr="00044608">
        <w:rPr>
          <w:sz w:val="24"/>
          <w:szCs w:val="24"/>
        </w:rPr>
        <w:t xml:space="preserve"> о соответствии или несоответствии планируемой установки или планируемого перемещения объекта для размещения информации требованиям законодательства</w:t>
      </w:r>
      <w:r w:rsidRPr="00044608">
        <w:rPr>
          <w:sz w:val="24"/>
          <w:szCs w:val="24"/>
        </w:rPr>
        <w:t xml:space="preserve">, а при наличии в составе информационных материалов проектов, предусмотренных в пунктах 4.3.8 и 4.3.9 настоящего Положения, - в срок, не превышающий 19 рабочих дней.   </w:t>
      </w:r>
      <w:r w:rsidR="004A5375" w:rsidRPr="00044608">
        <w:rPr>
          <w:sz w:val="24"/>
          <w:szCs w:val="24"/>
        </w:rPr>
        <w:t>При обращении за выдачей разрешения на установку (перемещение) объекта для размещения информации, в отношении которого Комитетом ранее выдавалось разрешение, срок действия которого истек, а также при наличии в составе информационных материалов типового внешнего вида территории Санкт-Петербурга в части, касающейся эстетических регламентов объектов благоустройства и элементов благоустройства, исполнительные органы государственной власти Санкт-Петербурга рассматривают материалы, указанные в пункте 6 настоящего Положения, в семидневный срок.</w:t>
      </w:r>
    </w:p>
    <w:p w14:paraId="63A6B084" w14:textId="6EC5B8AD" w:rsidR="004A5375" w:rsidRPr="00044608" w:rsidRDefault="007A0618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608">
        <w:rPr>
          <w:sz w:val="24"/>
          <w:szCs w:val="24"/>
        </w:rPr>
        <w:t>В случаях, предусмотренных в пунктах 1.3.10 и 1.3.10-1 приложения № 6</w:t>
      </w:r>
      <w:r w:rsidR="0067598D" w:rsidRPr="00044608">
        <w:rPr>
          <w:sz w:val="24"/>
          <w:szCs w:val="24"/>
        </w:rPr>
        <w:t xml:space="preserve">  </w:t>
      </w:r>
      <w:r w:rsidRPr="00044608">
        <w:rPr>
          <w:sz w:val="24"/>
          <w:szCs w:val="24"/>
        </w:rPr>
        <w:t>к Правилам благоустройства территории Санкт-Петербурга в части, касающейся эстетических регламентов объектов благоустройства и элементов благоустройства,</w:t>
      </w:r>
      <w:r w:rsidR="0067598D" w:rsidRPr="00044608">
        <w:rPr>
          <w:sz w:val="24"/>
          <w:szCs w:val="24"/>
        </w:rPr>
        <w:t xml:space="preserve"> </w:t>
      </w:r>
      <w:r w:rsidR="006E6E19" w:rsidRPr="00044608">
        <w:rPr>
          <w:sz w:val="24"/>
          <w:szCs w:val="24"/>
        </w:rPr>
        <w:t>в</w:t>
      </w:r>
      <w:r w:rsidRPr="00044608">
        <w:rPr>
          <w:sz w:val="24"/>
          <w:szCs w:val="24"/>
        </w:rPr>
        <w:t xml:space="preserve"> срок, не превышающий 19 рабочих дней начиная с даты получения запроса от Комитета, информационные материалы выносятся Комитетом по градостроительству и архитектуре на рассмотрение Градостроительного Совета при Правительстве </w:t>
      </w:r>
      <w:r w:rsidR="0067598D" w:rsidRPr="00044608">
        <w:rPr>
          <w:sz w:val="24"/>
          <w:szCs w:val="24"/>
        </w:rPr>
        <w:t xml:space="preserve">    </w:t>
      </w:r>
      <w:r w:rsidRPr="00044608">
        <w:rPr>
          <w:sz w:val="24"/>
          <w:szCs w:val="24"/>
        </w:rPr>
        <w:t xml:space="preserve">Санкт-Петербурга, созданного постановлением Правительства Санкт-Петербурга </w:t>
      </w:r>
      <w:r w:rsidR="006E6E19" w:rsidRPr="00044608">
        <w:rPr>
          <w:sz w:val="24"/>
          <w:szCs w:val="24"/>
        </w:rPr>
        <w:t>о</w:t>
      </w:r>
      <w:r w:rsidRPr="00044608">
        <w:rPr>
          <w:sz w:val="24"/>
          <w:szCs w:val="24"/>
        </w:rPr>
        <w:t xml:space="preserve">т 06.03.2009 № 257 (далее - Градостроительный Совет). Градостроительный Совет </w:t>
      </w:r>
      <w:r w:rsidR="0067598D" w:rsidRPr="00044608">
        <w:rPr>
          <w:sz w:val="24"/>
          <w:szCs w:val="24"/>
        </w:rPr>
        <w:t xml:space="preserve">  </w:t>
      </w:r>
      <w:r w:rsidRPr="00044608">
        <w:rPr>
          <w:sz w:val="24"/>
          <w:szCs w:val="24"/>
        </w:rPr>
        <w:t xml:space="preserve">в соответствии с постановлением Правительства Санкт-Петербурга от 06.03.2009 </w:t>
      </w:r>
      <w:r w:rsidR="0067598D" w:rsidRPr="00044608">
        <w:rPr>
          <w:sz w:val="24"/>
          <w:szCs w:val="24"/>
        </w:rPr>
        <w:t xml:space="preserve">  </w:t>
      </w:r>
      <w:r w:rsidRPr="00044608">
        <w:rPr>
          <w:sz w:val="24"/>
          <w:szCs w:val="24"/>
        </w:rPr>
        <w:t xml:space="preserve">№ 257 </w:t>
      </w:r>
      <w:r w:rsidR="0067598D" w:rsidRPr="00044608">
        <w:rPr>
          <w:sz w:val="24"/>
          <w:szCs w:val="24"/>
        </w:rPr>
        <w:t>«</w:t>
      </w:r>
      <w:r w:rsidRPr="00044608">
        <w:rPr>
          <w:sz w:val="24"/>
          <w:szCs w:val="24"/>
        </w:rPr>
        <w:t>О Градостроительном совете при Правительстве Санкт-Петербурга</w:t>
      </w:r>
      <w:r w:rsidR="0067598D" w:rsidRPr="00044608">
        <w:rPr>
          <w:sz w:val="24"/>
          <w:szCs w:val="24"/>
        </w:rPr>
        <w:t>»</w:t>
      </w:r>
      <w:r w:rsidRPr="00044608">
        <w:rPr>
          <w:sz w:val="24"/>
          <w:szCs w:val="24"/>
        </w:rPr>
        <w:t xml:space="preserve"> рассматривает информационные материалы и принимает решение о возможности размещения объекта для размещения информации при условии сохранения архитектурного облика Санкт-Петербурга или невозможности его размещения. Комитет по градостроительству и архитектуре направляет информацию о решении Градостроительного Совета в Комитет.</w:t>
      </w:r>
      <w:r w:rsidR="00DE6432" w:rsidRPr="00044608">
        <w:rPr>
          <w:sz w:val="24"/>
          <w:szCs w:val="24"/>
        </w:rPr>
        <w:t xml:space="preserve">   </w:t>
      </w:r>
    </w:p>
    <w:p w14:paraId="7B4F3AA1" w14:textId="77777777" w:rsidR="007A0618" w:rsidRPr="00044608" w:rsidRDefault="004A5375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608">
        <w:rPr>
          <w:sz w:val="24"/>
          <w:szCs w:val="24"/>
        </w:rPr>
        <w:t xml:space="preserve"> </w:t>
      </w:r>
      <w:r w:rsidR="00F60BA6" w:rsidRPr="00044608">
        <w:rPr>
          <w:sz w:val="24"/>
          <w:szCs w:val="24"/>
        </w:rPr>
        <w:t xml:space="preserve"> </w:t>
      </w:r>
      <w:r w:rsidR="007A0618" w:rsidRPr="00044608">
        <w:rPr>
          <w:sz w:val="24"/>
          <w:szCs w:val="24"/>
        </w:rPr>
        <w:t>Заключение исполнительных органов государственной власти Санкт-Петербурга о невозможности установки или перемещения объекта для размещения информации должно содержать указание на конкретные положения нормативного правового акта, нормы которого будут нарушены в случае установки или перемещения объекта для размещения информации.</w:t>
      </w:r>
    </w:p>
    <w:p w14:paraId="462E9FC5" w14:textId="3EBDACC5" w:rsidR="00F60BA6" w:rsidRPr="00044608" w:rsidRDefault="00C754FD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608">
        <w:rPr>
          <w:sz w:val="24"/>
          <w:szCs w:val="24"/>
        </w:rPr>
        <w:t xml:space="preserve">  </w:t>
      </w:r>
      <w:r w:rsidR="007A0618" w:rsidRPr="00044608">
        <w:rPr>
          <w:sz w:val="24"/>
          <w:szCs w:val="24"/>
        </w:rPr>
        <w:t>В случае непредоставления органами государственной власти ответа на запрос Комитета о предоставлении заключения в установленные в настоящем пункте сроки</w:t>
      </w:r>
      <w:r w:rsidRPr="00044608">
        <w:rPr>
          <w:sz w:val="24"/>
          <w:szCs w:val="24"/>
        </w:rPr>
        <w:t>,</w:t>
      </w:r>
      <w:r w:rsidR="007A0618" w:rsidRPr="00044608">
        <w:rPr>
          <w:sz w:val="24"/>
          <w:szCs w:val="24"/>
        </w:rPr>
        <w:t xml:space="preserve"> </w:t>
      </w:r>
      <w:r w:rsidRPr="00044608">
        <w:rPr>
          <w:sz w:val="24"/>
          <w:szCs w:val="24"/>
        </w:rPr>
        <w:t xml:space="preserve">заключение </w:t>
      </w:r>
      <w:r w:rsidR="007A0618" w:rsidRPr="00044608">
        <w:rPr>
          <w:sz w:val="24"/>
          <w:szCs w:val="24"/>
        </w:rPr>
        <w:t>считается по</w:t>
      </w:r>
      <w:r w:rsidRPr="00044608">
        <w:rPr>
          <w:sz w:val="24"/>
          <w:szCs w:val="24"/>
        </w:rPr>
        <w:t>ложительным</w:t>
      </w:r>
      <w:r w:rsidR="007A0618" w:rsidRPr="00044608">
        <w:rPr>
          <w:sz w:val="24"/>
          <w:szCs w:val="24"/>
        </w:rPr>
        <w:t xml:space="preserve">.   </w:t>
      </w:r>
    </w:p>
    <w:p w14:paraId="2D0C534D" w14:textId="6A31DBB7" w:rsidR="00191D0C" w:rsidRPr="00044608" w:rsidRDefault="00C754FD" w:rsidP="00F60BA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44608">
        <w:rPr>
          <w:sz w:val="24"/>
          <w:szCs w:val="24"/>
          <w:lang w:eastAsia="ru-RU"/>
        </w:rPr>
        <w:t xml:space="preserve">           Комитет по градостроительству и архитектуре готовит заключение </w:t>
      </w:r>
      <w:r w:rsidRPr="00044608">
        <w:rPr>
          <w:sz w:val="24"/>
          <w:szCs w:val="24"/>
        </w:rPr>
        <w:t>о соответствии или несоответствии планируемой установки или планируемого перемещения объекта для размещения информации требованиям, установленным Правилами благоустройства территории Санкт-Петербурга, Правилами благоустройства территории Санкт-Петербурга в части, касающейся эстетических регламентов объектов благоустройства и элементов благоустройства, законодательством в сфере градостроительства в части соответствия</w:t>
      </w:r>
      <w:r w:rsidRPr="00044608">
        <w:rPr>
          <w:sz w:val="24"/>
          <w:szCs w:val="24"/>
        </w:rPr>
        <w:br/>
        <w:t>здания, сооружения, помещения проектной документации в отношении объекта</w:t>
      </w:r>
      <w:r w:rsidRPr="00044608">
        <w:rPr>
          <w:sz w:val="24"/>
          <w:szCs w:val="24"/>
        </w:rPr>
        <w:br/>
        <w:t>капитального строительства, согласованным материалам архитектурно-</w:t>
      </w:r>
      <w:r w:rsidRPr="00044608">
        <w:rPr>
          <w:sz w:val="24"/>
          <w:szCs w:val="24"/>
        </w:rPr>
        <w:br/>
        <w:t xml:space="preserve">градостроительного облика объекта, виду разрешенного использования, содержащемуся </w:t>
      </w:r>
      <w:r w:rsidR="00553C7B" w:rsidRPr="00044608">
        <w:rPr>
          <w:sz w:val="24"/>
          <w:szCs w:val="24"/>
        </w:rPr>
        <w:t xml:space="preserve">           </w:t>
      </w:r>
      <w:r w:rsidRPr="00044608">
        <w:rPr>
          <w:sz w:val="24"/>
          <w:szCs w:val="24"/>
        </w:rPr>
        <w:lastRenderedPageBreak/>
        <w:t>в градостроительном регламенте или функциональному назначению объекта капитального строительства, содержащемуся в утвержденной документации по планировке территории,</w:t>
      </w:r>
      <w:r w:rsidR="00191D0C" w:rsidRPr="00044608">
        <w:rPr>
          <w:sz w:val="24"/>
          <w:szCs w:val="24"/>
        </w:rPr>
        <w:t xml:space="preserve"> </w:t>
      </w:r>
      <w:r w:rsidRPr="00044608">
        <w:rPr>
          <w:sz w:val="24"/>
          <w:szCs w:val="24"/>
        </w:rPr>
        <w:t>а также сведениям, содержащимся в государственной информационной системе</w:t>
      </w:r>
      <w:r w:rsidR="00191D0C" w:rsidRPr="00044608">
        <w:rPr>
          <w:sz w:val="24"/>
          <w:szCs w:val="24"/>
        </w:rPr>
        <w:t xml:space="preserve"> </w:t>
      </w:r>
      <w:r w:rsidRPr="00044608">
        <w:rPr>
          <w:sz w:val="24"/>
          <w:szCs w:val="24"/>
        </w:rPr>
        <w:t>обеспечения градостроительной деятельности</w:t>
      </w:r>
      <w:r w:rsidR="00191D0C" w:rsidRPr="00044608">
        <w:rPr>
          <w:sz w:val="24"/>
          <w:szCs w:val="24"/>
        </w:rPr>
        <w:t>.</w:t>
      </w:r>
      <w:r w:rsidR="00F60BA6" w:rsidRPr="00044608">
        <w:rPr>
          <w:sz w:val="24"/>
          <w:szCs w:val="24"/>
        </w:rPr>
        <w:t xml:space="preserve"> </w:t>
      </w:r>
    </w:p>
    <w:p w14:paraId="135FC9C6" w14:textId="42E50F82" w:rsidR="00F60BA6" w:rsidRPr="00044608" w:rsidRDefault="00F60BA6" w:rsidP="00F60BA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44608">
        <w:rPr>
          <w:sz w:val="24"/>
          <w:szCs w:val="24"/>
        </w:rPr>
        <w:t xml:space="preserve">        </w:t>
      </w:r>
      <w:r w:rsidR="00191D0C" w:rsidRPr="00044608">
        <w:rPr>
          <w:sz w:val="24"/>
          <w:szCs w:val="24"/>
        </w:rPr>
        <w:t xml:space="preserve"> </w:t>
      </w:r>
      <w:r w:rsidRPr="00044608">
        <w:rPr>
          <w:sz w:val="24"/>
          <w:szCs w:val="24"/>
        </w:rPr>
        <w:t xml:space="preserve">   Комитет по государственному контролю, использованию и охране памятников истории и культуры </w:t>
      </w:r>
      <w:r w:rsidR="000E779F" w:rsidRPr="00044608">
        <w:rPr>
          <w:sz w:val="24"/>
          <w:szCs w:val="24"/>
        </w:rPr>
        <w:t>формирует</w:t>
      </w:r>
      <w:r w:rsidR="00DE6432" w:rsidRPr="00044608">
        <w:rPr>
          <w:sz w:val="24"/>
          <w:szCs w:val="24"/>
        </w:rPr>
        <w:t xml:space="preserve"> отрицательное заключение</w:t>
      </w:r>
      <w:r w:rsidRPr="00044608">
        <w:rPr>
          <w:sz w:val="24"/>
          <w:szCs w:val="24"/>
          <w:lang w:eastAsia="ru-RU"/>
        </w:rPr>
        <w:t xml:space="preserve"> в случае, если из представленных информационных материалов следует, что установка объекта для размещения информации не соответствует требованиям:</w:t>
      </w:r>
    </w:p>
    <w:p w14:paraId="5CCC7377" w14:textId="15138471" w:rsidR="00F60BA6" w:rsidRPr="00044608" w:rsidRDefault="00F60BA6" w:rsidP="00F60BA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44608">
        <w:rPr>
          <w:sz w:val="24"/>
          <w:szCs w:val="24"/>
        </w:rPr>
        <w:t xml:space="preserve">            Федерального закона от 25.06.2002 № 73-ФЗ «Об объектах культурного наследия (памятниках истории и культуры) народов Российской Федерации </w:t>
      </w:r>
      <w:r w:rsidRPr="00044608">
        <w:rPr>
          <w:sz w:val="24"/>
          <w:szCs w:val="24"/>
          <w:lang w:eastAsia="ru-RU"/>
        </w:rPr>
        <w:t>(в случаях обращения заявителя за выдачей разрешения на установку или перемещение объекта для размещения информации  на фасадах зданий и сооружений, являющихся объектами культурного наследия (памятниками истории и культуры)</w:t>
      </w:r>
      <w:r w:rsidR="0068175F" w:rsidRPr="00044608">
        <w:rPr>
          <w:sz w:val="24"/>
          <w:szCs w:val="24"/>
          <w:lang w:eastAsia="ru-RU"/>
        </w:rPr>
        <w:t>;</w:t>
      </w:r>
      <w:r w:rsidRPr="00044608">
        <w:rPr>
          <w:sz w:val="24"/>
          <w:szCs w:val="24"/>
          <w:lang w:eastAsia="ru-RU"/>
        </w:rPr>
        <w:t xml:space="preserve"> </w:t>
      </w:r>
    </w:p>
    <w:p w14:paraId="2A768176" w14:textId="77777777" w:rsidR="00F60BA6" w:rsidRPr="00044608" w:rsidRDefault="00F60BA6" w:rsidP="00F60BA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44608">
        <w:rPr>
          <w:sz w:val="24"/>
          <w:szCs w:val="24"/>
          <w:lang w:eastAsia="ru-RU"/>
        </w:rPr>
        <w:t xml:space="preserve">            Закона Санкт-Петербурга от 24.12.2008 № 820-7 «О границах объединенных зон охраны объектов культурного наследия, расположенных на территории         Санкт-Петербурга, режимах использования земель и требованиях к градостроительным регламентам в границах указанных зон» (в случаях обращения заявителя за выдачей разрешения на установку или перемещение объекта для размещения информации на территории зон охраны объектов культурного наследия);</w:t>
      </w:r>
    </w:p>
    <w:p w14:paraId="1F514E8E" w14:textId="79F248BD" w:rsidR="00F60BA6" w:rsidRPr="00044608" w:rsidRDefault="00F60BA6" w:rsidP="00F60BA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44608">
        <w:rPr>
          <w:sz w:val="24"/>
          <w:szCs w:val="24"/>
          <w:lang w:eastAsia="ru-RU"/>
        </w:rPr>
        <w:t xml:space="preserve">            Приказа Министерства культуры Российской Федерации от 30.10.2020 № 1295 «Об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Санкт-Петербург» (в случаях обращения заявителя       за выдачей разрешения на установку или перемещение объекта для размещения информации в границах территории исторического поселения город Санкт-Петербург).</w:t>
      </w:r>
    </w:p>
    <w:p w14:paraId="0D3F6A64" w14:textId="0BC01FBA" w:rsidR="00F60BA6" w:rsidRPr="00044608" w:rsidRDefault="00F60BA6" w:rsidP="00F60BA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44608">
        <w:rPr>
          <w:sz w:val="24"/>
          <w:szCs w:val="24"/>
          <w:lang w:eastAsia="ru-RU"/>
        </w:rPr>
        <w:t xml:space="preserve">             Комитет по благоустройству Санкт-Петербурга </w:t>
      </w:r>
      <w:r w:rsidR="000E779F" w:rsidRPr="00044608">
        <w:rPr>
          <w:sz w:val="24"/>
          <w:szCs w:val="24"/>
          <w:lang w:eastAsia="ru-RU"/>
        </w:rPr>
        <w:t>формирует</w:t>
      </w:r>
      <w:r w:rsidRPr="00044608">
        <w:rPr>
          <w:sz w:val="24"/>
          <w:szCs w:val="24"/>
          <w:lang w:eastAsia="ru-RU"/>
        </w:rPr>
        <w:t xml:space="preserve"> отрицательное заключение</w:t>
      </w:r>
      <w:r w:rsidR="00C754FD" w:rsidRPr="00044608">
        <w:rPr>
          <w:sz w:val="24"/>
          <w:szCs w:val="24"/>
          <w:lang w:eastAsia="ru-RU"/>
        </w:rPr>
        <w:t>,</w:t>
      </w:r>
      <w:r w:rsidRPr="00044608">
        <w:rPr>
          <w:sz w:val="24"/>
          <w:szCs w:val="24"/>
          <w:lang w:eastAsia="ru-RU"/>
        </w:rPr>
        <w:t xml:space="preserve"> в случае отсутствия порубочного билета</w:t>
      </w:r>
      <w:r w:rsidR="00D83457" w:rsidRPr="00044608">
        <w:rPr>
          <w:sz w:val="24"/>
          <w:szCs w:val="24"/>
          <w:lang w:eastAsia="ru-RU"/>
        </w:rPr>
        <w:t>,</w:t>
      </w:r>
      <w:r w:rsidRPr="00044608">
        <w:rPr>
          <w:sz w:val="24"/>
          <w:szCs w:val="24"/>
          <w:lang w:eastAsia="ru-RU"/>
        </w:rPr>
        <w:t xml:space="preserve"> если объект для размещения информации устанавливается на территориях зеленых насаждений,  если из представленных информационных материалов следует, что установка объекта для размещения информации не соответствует требованиям Федерального закона от 08.11.2007 </w:t>
      </w:r>
      <w:r w:rsidR="00BC0DBA" w:rsidRPr="00044608">
        <w:rPr>
          <w:sz w:val="24"/>
          <w:szCs w:val="24"/>
          <w:lang w:eastAsia="ru-RU"/>
        </w:rPr>
        <w:t xml:space="preserve"> </w:t>
      </w:r>
      <w:r w:rsidRPr="00044608">
        <w:rPr>
          <w:sz w:val="24"/>
          <w:szCs w:val="24"/>
          <w:lang w:eastAsia="ru-RU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 также требованиям Свода правил СП 42.13330.2016. «Градостроительство. Планировка и застройка городских и сельских поселений. Актуализированная редакция СНиП 2.07.01-89*», утвержденных приказом Минстроя России от 30.12.2016 № 1034/</w:t>
      </w:r>
      <w:proofErr w:type="spellStart"/>
      <w:r w:rsidRPr="00044608">
        <w:rPr>
          <w:sz w:val="24"/>
          <w:szCs w:val="24"/>
          <w:lang w:eastAsia="ru-RU"/>
        </w:rPr>
        <w:t>пр</w:t>
      </w:r>
      <w:proofErr w:type="spellEnd"/>
      <w:r w:rsidRPr="00044608">
        <w:rPr>
          <w:sz w:val="24"/>
          <w:szCs w:val="24"/>
          <w:lang w:eastAsia="ru-RU"/>
        </w:rPr>
        <w:t xml:space="preserve">, в части допустимых расстояний от объекта для размещения информации до деревьев и кустарников.  </w:t>
      </w:r>
      <w:r w:rsidRPr="00044608">
        <w:rPr>
          <w:sz w:val="24"/>
          <w:szCs w:val="24"/>
        </w:rPr>
        <w:t xml:space="preserve">   </w:t>
      </w:r>
    </w:p>
    <w:p w14:paraId="42258591" w14:textId="43E8E06C" w:rsidR="000E779F" w:rsidRPr="00044608" w:rsidRDefault="00F60BA6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608">
        <w:rPr>
          <w:sz w:val="24"/>
          <w:szCs w:val="24"/>
        </w:rPr>
        <w:t>1.2.</w:t>
      </w:r>
      <w:r w:rsidR="00BC0DD3" w:rsidRPr="00044608">
        <w:rPr>
          <w:sz w:val="24"/>
          <w:szCs w:val="24"/>
        </w:rPr>
        <w:t>5</w:t>
      </w:r>
      <w:r w:rsidRPr="00044608">
        <w:rPr>
          <w:sz w:val="24"/>
          <w:szCs w:val="24"/>
        </w:rPr>
        <w:t>.</w:t>
      </w:r>
      <w:r w:rsidR="00191D0C" w:rsidRPr="00044608">
        <w:rPr>
          <w:sz w:val="24"/>
          <w:szCs w:val="24"/>
        </w:rPr>
        <w:t xml:space="preserve"> Абзац первый пункта 8 Положения </w:t>
      </w:r>
      <w:r w:rsidR="006C7484" w:rsidRPr="00044608">
        <w:rPr>
          <w:sz w:val="24"/>
          <w:szCs w:val="24"/>
        </w:rPr>
        <w:t xml:space="preserve">изложить </w:t>
      </w:r>
      <w:r w:rsidR="008B3AD2" w:rsidRPr="00044608">
        <w:rPr>
          <w:sz w:val="24"/>
          <w:szCs w:val="24"/>
        </w:rPr>
        <w:t xml:space="preserve">в следующей редакции: </w:t>
      </w:r>
    </w:p>
    <w:p w14:paraId="26910267" w14:textId="25F63359" w:rsidR="00D26161" w:rsidRPr="00044608" w:rsidRDefault="00683636" w:rsidP="0068175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44608">
        <w:rPr>
          <w:sz w:val="24"/>
          <w:szCs w:val="24"/>
        </w:rPr>
        <w:t xml:space="preserve">         </w:t>
      </w:r>
      <w:r w:rsidR="000E779F" w:rsidRPr="00044608">
        <w:rPr>
          <w:sz w:val="24"/>
          <w:szCs w:val="24"/>
        </w:rPr>
        <w:t>«Комитет отказывает в выдаче разрешения в случаях, если установка или перемещение объекта для размещения информации не соответствует требованиям действующего законодательства и (или) имеется мотивированное и обоснованное отрицательное заключение хотя бы одного исполнительного органа государственной власти Санкт-Петербурга</w:t>
      </w:r>
      <w:r w:rsidR="00D26161" w:rsidRPr="00044608">
        <w:rPr>
          <w:sz w:val="24"/>
          <w:szCs w:val="24"/>
        </w:rPr>
        <w:t xml:space="preserve"> по основаниям несоответствия представленной заявителем документации требованиям</w:t>
      </w:r>
      <w:r w:rsidR="009642DD" w:rsidRPr="00044608">
        <w:rPr>
          <w:sz w:val="24"/>
          <w:szCs w:val="24"/>
        </w:rPr>
        <w:t>:</w:t>
      </w:r>
      <w:r w:rsidR="00D26161" w:rsidRPr="00044608">
        <w:rPr>
          <w:sz w:val="24"/>
          <w:szCs w:val="24"/>
        </w:rPr>
        <w:t xml:space="preserve"> </w:t>
      </w:r>
      <w:r w:rsidR="0068175F" w:rsidRPr="00044608">
        <w:rPr>
          <w:sz w:val="24"/>
          <w:szCs w:val="24"/>
        </w:rPr>
        <w:t xml:space="preserve">Федерального закона от 25.06.2002 № 73-ФЗ «Об объектах культурного наследия (памятниках истории и культуры) народов Российской Федерации; </w:t>
      </w:r>
      <w:r w:rsidR="00E5496E" w:rsidRPr="00044608">
        <w:rPr>
          <w:sz w:val="24"/>
          <w:szCs w:val="24"/>
        </w:rPr>
        <w:t xml:space="preserve">Федерального закона от 01.06.2005 </w:t>
      </w:r>
      <w:r w:rsidR="005A2481" w:rsidRPr="00044608">
        <w:rPr>
          <w:sz w:val="24"/>
          <w:szCs w:val="24"/>
        </w:rPr>
        <w:t xml:space="preserve">        </w:t>
      </w:r>
      <w:r w:rsidR="00E5496E" w:rsidRPr="00044608">
        <w:rPr>
          <w:sz w:val="24"/>
          <w:szCs w:val="24"/>
        </w:rPr>
        <w:t>№ 52-ФЗ «О государственном языке Российской Федерации»;</w:t>
      </w:r>
      <w:r w:rsidR="00D91A6C" w:rsidRPr="00044608">
        <w:rPr>
          <w:sz w:val="24"/>
          <w:szCs w:val="24"/>
          <w:lang w:eastAsia="ru-RU"/>
        </w:rPr>
        <w:t xml:space="preserve"> Федерального закона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Федерации; З</w:t>
      </w:r>
      <w:r w:rsidR="0068175F" w:rsidRPr="00044608">
        <w:rPr>
          <w:sz w:val="24"/>
          <w:szCs w:val="24"/>
          <w:lang w:eastAsia="ru-RU"/>
        </w:rPr>
        <w:t xml:space="preserve">акона Санкт-Петербурга от 24.12.2008 № 820-7 «О границах объединенных зон охраны объектов культурного наследия, расположенных на территории Санкт-Петербурга, режимах использования земель и требованиях к градостроительным регламентам в границах </w:t>
      </w:r>
      <w:r w:rsidR="0068175F" w:rsidRPr="00044608">
        <w:rPr>
          <w:sz w:val="24"/>
          <w:szCs w:val="24"/>
          <w:lang w:eastAsia="ru-RU"/>
        </w:rPr>
        <w:lastRenderedPageBreak/>
        <w:t>указанных зон»; Приложения № 6 к п</w:t>
      </w:r>
      <w:r w:rsidR="00D26161" w:rsidRPr="00044608">
        <w:rPr>
          <w:sz w:val="24"/>
          <w:szCs w:val="24"/>
        </w:rPr>
        <w:t>остановлени</w:t>
      </w:r>
      <w:r w:rsidR="0068175F" w:rsidRPr="00044608">
        <w:rPr>
          <w:sz w:val="24"/>
          <w:szCs w:val="24"/>
        </w:rPr>
        <w:t>ю Правительства Санкт-Петербурга от 31.01.2017 № 40 «Об утверждении Правил благоустройства территории Санкт-Петербурга в части, касающейся эстетических регламентов объектов благоустройства и элементов благоустройства», постановления правительства Санкт-Петербурга от 09.11.2016 № 961 «О правилах благоустройства территории Санкт-Петербурга и о внесении изменений в некоторые постановления Правительства Санкт-Петербурга»</w:t>
      </w:r>
      <w:r w:rsidR="00C21844" w:rsidRPr="00044608">
        <w:rPr>
          <w:sz w:val="24"/>
          <w:szCs w:val="24"/>
        </w:rPr>
        <w:t xml:space="preserve">, </w:t>
      </w:r>
      <w:r w:rsidR="00C21844" w:rsidRPr="00044608">
        <w:rPr>
          <w:sz w:val="24"/>
          <w:szCs w:val="24"/>
          <w:lang w:eastAsia="ru-RU"/>
        </w:rPr>
        <w:t>требованиям Свода правил СП 42.13330.2016. «Градостроительство. Планировка и застройка городских и сельских поселений. Актуализированная редакция СНиП 2.07.01-89*», утвержденных приказом Минстроя России от 30.12.2016 № 1034/</w:t>
      </w:r>
      <w:proofErr w:type="spellStart"/>
      <w:proofErr w:type="gramStart"/>
      <w:r w:rsidR="00C21844" w:rsidRPr="00044608">
        <w:rPr>
          <w:sz w:val="24"/>
          <w:szCs w:val="24"/>
          <w:lang w:eastAsia="ru-RU"/>
        </w:rPr>
        <w:t>пр</w:t>
      </w:r>
      <w:proofErr w:type="spellEnd"/>
      <w:r w:rsidR="00C21844" w:rsidRPr="00044608">
        <w:rPr>
          <w:sz w:val="24"/>
          <w:szCs w:val="24"/>
          <w:lang w:eastAsia="ru-RU"/>
        </w:rPr>
        <w:t>,</w:t>
      </w:r>
      <w:r w:rsidRPr="00044608">
        <w:rPr>
          <w:sz w:val="24"/>
          <w:szCs w:val="24"/>
        </w:rPr>
        <w:t>.</w:t>
      </w:r>
      <w:proofErr w:type="gramEnd"/>
      <w:r w:rsidR="0068175F" w:rsidRPr="00044608">
        <w:rPr>
          <w:sz w:val="24"/>
          <w:szCs w:val="24"/>
        </w:rPr>
        <w:t xml:space="preserve"> </w:t>
      </w:r>
      <w:r w:rsidR="00D26161" w:rsidRPr="00044608">
        <w:rPr>
          <w:sz w:val="24"/>
          <w:szCs w:val="24"/>
        </w:rPr>
        <w:t xml:space="preserve"> </w:t>
      </w:r>
    </w:p>
    <w:p w14:paraId="54E138C5" w14:textId="53C366E2" w:rsidR="00F60BA6" w:rsidRPr="00044608" w:rsidRDefault="000E779F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608">
        <w:rPr>
          <w:color w:val="0D0D0D" w:themeColor="text1" w:themeTint="F2"/>
          <w:sz w:val="24"/>
          <w:szCs w:val="24"/>
        </w:rPr>
        <w:t xml:space="preserve"> </w:t>
      </w:r>
      <w:r w:rsidR="00191D0C" w:rsidRPr="00044608">
        <w:rPr>
          <w:color w:val="0D0D0D" w:themeColor="text1" w:themeTint="F2"/>
          <w:sz w:val="24"/>
          <w:szCs w:val="24"/>
        </w:rPr>
        <w:t xml:space="preserve"> </w:t>
      </w:r>
      <w:r w:rsidR="00071214" w:rsidRPr="00044608">
        <w:rPr>
          <w:color w:val="0D0D0D" w:themeColor="text1" w:themeTint="F2"/>
          <w:sz w:val="24"/>
          <w:szCs w:val="24"/>
        </w:rPr>
        <w:t xml:space="preserve">1.2.6. </w:t>
      </w:r>
      <w:r w:rsidR="00F60BA6" w:rsidRPr="00044608">
        <w:rPr>
          <w:color w:val="0D0D0D" w:themeColor="text1" w:themeTint="F2"/>
          <w:sz w:val="24"/>
          <w:szCs w:val="24"/>
        </w:rPr>
        <w:t xml:space="preserve"> </w:t>
      </w:r>
      <w:r w:rsidR="00F60BA6" w:rsidRPr="00044608">
        <w:rPr>
          <w:sz w:val="24"/>
          <w:szCs w:val="24"/>
        </w:rPr>
        <w:t xml:space="preserve">В абзаце втором пункта 8 Положения слова «33 рабочих дней» заменить словами «23 рабочих дней». </w:t>
      </w:r>
    </w:p>
    <w:p w14:paraId="5F4BD17B" w14:textId="0ADBA26D" w:rsidR="00F60BA6" w:rsidRPr="00044608" w:rsidRDefault="00F60BA6" w:rsidP="00F60BA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4"/>
          <w:szCs w:val="24"/>
        </w:rPr>
      </w:pPr>
      <w:r w:rsidRPr="00044608">
        <w:rPr>
          <w:sz w:val="24"/>
          <w:szCs w:val="24"/>
        </w:rPr>
        <w:t>1.2</w:t>
      </w:r>
      <w:r w:rsidRPr="00044608">
        <w:rPr>
          <w:color w:val="0D0D0D" w:themeColor="text1" w:themeTint="F2"/>
          <w:sz w:val="24"/>
          <w:szCs w:val="24"/>
        </w:rPr>
        <w:t>.</w:t>
      </w:r>
      <w:r w:rsidR="00071214" w:rsidRPr="00044608">
        <w:rPr>
          <w:color w:val="0D0D0D" w:themeColor="text1" w:themeTint="F2"/>
          <w:sz w:val="24"/>
          <w:szCs w:val="24"/>
        </w:rPr>
        <w:t>7</w:t>
      </w:r>
      <w:r w:rsidRPr="00044608">
        <w:rPr>
          <w:color w:val="0D0D0D" w:themeColor="text1" w:themeTint="F2"/>
          <w:sz w:val="24"/>
          <w:szCs w:val="24"/>
        </w:rPr>
        <w:t xml:space="preserve">.  Абзац пятый пункта 8 Положения исключить. </w:t>
      </w:r>
    </w:p>
    <w:p w14:paraId="2B69FD9C" w14:textId="03551332" w:rsidR="00A52ACE" w:rsidRPr="00044608" w:rsidRDefault="007F5D21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608">
        <w:rPr>
          <w:color w:val="0D0D0D" w:themeColor="text1" w:themeTint="F2"/>
          <w:sz w:val="24"/>
          <w:szCs w:val="24"/>
        </w:rPr>
        <w:t>1</w:t>
      </w:r>
      <w:r w:rsidR="00C17E09" w:rsidRPr="00044608">
        <w:rPr>
          <w:color w:val="0D0D0D" w:themeColor="text1" w:themeTint="F2"/>
          <w:sz w:val="24"/>
          <w:szCs w:val="24"/>
        </w:rPr>
        <w:t>.2.</w:t>
      </w:r>
      <w:r w:rsidR="00071214" w:rsidRPr="00044608">
        <w:rPr>
          <w:color w:val="0D0D0D" w:themeColor="text1" w:themeTint="F2"/>
          <w:sz w:val="24"/>
          <w:szCs w:val="24"/>
        </w:rPr>
        <w:t>8</w:t>
      </w:r>
      <w:r w:rsidRPr="00044608">
        <w:rPr>
          <w:color w:val="0D0D0D" w:themeColor="text1" w:themeTint="F2"/>
          <w:sz w:val="24"/>
          <w:szCs w:val="24"/>
        </w:rPr>
        <w:t>.</w:t>
      </w:r>
      <w:r w:rsidRPr="00044608">
        <w:rPr>
          <w:sz w:val="24"/>
          <w:szCs w:val="24"/>
        </w:rPr>
        <w:t xml:space="preserve"> В абзаце первом пункта 9 Положения слова «согласовывает либо отказывает в согласовании» заменить словами «формирует заключение о возможности или невозможности».</w:t>
      </w:r>
    </w:p>
    <w:p w14:paraId="71CE19C3" w14:textId="7A1FBF0F" w:rsidR="003D6596" w:rsidRPr="00044608" w:rsidRDefault="00FD037E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608">
        <w:rPr>
          <w:sz w:val="24"/>
          <w:szCs w:val="24"/>
        </w:rPr>
        <w:t xml:space="preserve">1.2.9. В абзаце </w:t>
      </w:r>
      <w:r w:rsidR="00BC07CE" w:rsidRPr="00044608">
        <w:rPr>
          <w:sz w:val="24"/>
          <w:szCs w:val="24"/>
        </w:rPr>
        <w:t>втором</w:t>
      </w:r>
      <w:r w:rsidRPr="00044608">
        <w:rPr>
          <w:sz w:val="24"/>
          <w:szCs w:val="24"/>
        </w:rPr>
        <w:t xml:space="preserve"> пункта 9 Положения слово «согласование» заменить словом «заключение».</w:t>
      </w:r>
    </w:p>
    <w:p w14:paraId="7AB03572" w14:textId="24DAAE0D" w:rsidR="00F60BA6" w:rsidRPr="00044608" w:rsidRDefault="00F60BA6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608">
        <w:rPr>
          <w:sz w:val="24"/>
          <w:szCs w:val="24"/>
        </w:rPr>
        <w:t>1.2.</w:t>
      </w:r>
      <w:r w:rsidR="00FD037E" w:rsidRPr="00044608">
        <w:rPr>
          <w:sz w:val="24"/>
          <w:szCs w:val="24"/>
        </w:rPr>
        <w:t>10</w:t>
      </w:r>
      <w:r w:rsidRPr="00044608">
        <w:rPr>
          <w:sz w:val="24"/>
          <w:szCs w:val="24"/>
        </w:rPr>
        <w:t>. Дополнить Положение пунктом 10 следующего содержания:</w:t>
      </w:r>
    </w:p>
    <w:p w14:paraId="54FF477B" w14:textId="77777777" w:rsidR="00F60BA6" w:rsidRPr="00044608" w:rsidRDefault="00F60BA6" w:rsidP="00F60B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608">
        <w:rPr>
          <w:sz w:val="24"/>
          <w:szCs w:val="24"/>
        </w:rPr>
        <w:t xml:space="preserve"> «10.   Решение об аннулировании разрешения принимается Комитетом:</w:t>
      </w:r>
    </w:p>
    <w:p w14:paraId="60661744" w14:textId="28F4FD43" w:rsidR="00F60BA6" w:rsidRPr="00044608" w:rsidRDefault="00F60BA6" w:rsidP="00F60BA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608">
        <w:rPr>
          <w:sz w:val="24"/>
          <w:szCs w:val="24"/>
        </w:rPr>
        <w:t xml:space="preserve">   </w:t>
      </w:r>
      <w:r w:rsidRPr="00044608">
        <w:rPr>
          <w:sz w:val="24"/>
          <w:szCs w:val="24"/>
          <w:lang w:eastAsia="ru-RU"/>
        </w:rPr>
        <w:t xml:space="preserve">1) в течение </w:t>
      </w:r>
      <w:r w:rsidR="001860DA" w:rsidRPr="00044608">
        <w:rPr>
          <w:sz w:val="24"/>
          <w:szCs w:val="24"/>
          <w:lang w:eastAsia="ru-RU"/>
        </w:rPr>
        <w:t>10 рабочих дней</w:t>
      </w:r>
      <w:r w:rsidRPr="00044608">
        <w:rPr>
          <w:sz w:val="24"/>
          <w:szCs w:val="24"/>
          <w:lang w:eastAsia="ru-RU"/>
        </w:rPr>
        <w:t xml:space="preserve"> со дня направления ему владельцем объекта для размещения информации уведомления в письменной форме или в форме электронного документа с использованием портала </w:t>
      </w:r>
      <w:r w:rsidR="004D017B" w:rsidRPr="00044608">
        <w:rPr>
          <w:sz w:val="24"/>
          <w:szCs w:val="24"/>
          <w:lang w:eastAsia="ru-RU"/>
        </w:rPr>
        <w:t>«Г</w:t>
      </w:r>
      <w:r w:rsidRPr="00044608">
        <w:rPr>
          <w:sz w:val="24"/>
          <w:szCs w:val="24"/>
          <w:lang w:eastAsia="ru-RU"/>
        </w:rPr>
        <w:t>осударственны</w:t>
      </w:r>
      <w:r w:rsidR="004D017B" w:rsidRPr="00044608">
        <w:rPr>
          <w:sz w:val="24"/>
          <w:szCs w:val="24"/>
          <w:lang w:eastAsia="ru-RU"/>
        </w:rPr>
        <w:t>е</w:t>
      </w:r>
      <w:r w:rsidRPr="00044608">
        <w:rPr>
          <w:sz w:val="24"/>
          <w:szCs w:val="24"/>
          <w:lang w:eastAsia="ru-RU"/>
        </w:rPr>
        <w:t xml:space="preserve"> и муниципальны</w:t>
      </w:r>
      <w:r w:rsidR="004D017B" w:rsidRPr="00044608">
        <w:rPr>
          <w:sz w:val="24"/>
          <w:szCs w:val="24"/>
          <w:lang w:eastAsia="ru-RU"/>
        </w:rPr>
        <w:t>е</w:t>
      </w:r>
      <w:r w:rsidRPr="00044608">
        <w:rPr>
          <w:sz w:val="24"/>
          <w:szCs w:val="24"/>
          <w:lang w:eastAsia="ru-RU"/>
        </w:rPr>
        <w:t xml:space="preserve"> услуг</w:t>
      </w:r>
      <w:r w:rsidR="004D017B" w:rsidRPr="00044608">
        <w:rPr>
          <w:sz w:val="24"/>
          <w:szCs w:val="24"/>
          <w:lang w:eastAsia="ru-RU"/>
        </w:rPr>
        <w:t>и (функции) в Санкт-Петербурге» (</w:t>
      </w:r>
      <w:r w:rsidR="004D017B" w:rsidRPr="00044608">
        <w:rPr>
          <w:sz w:val="24"/>
          <w:szCs w:val="24"/>
          <w:lang w:val="en-US" w:eastAsia="ru-RU"/>
        </w:rPr>
        <w:t>gu</w:t>
      </w:r>
      <w:r w:rsidR="004D017B" w:rsidRPr="00044608">
        <w:rPr>
          <w:sz w:val="24"/>
          <w:szCs w:val="24"/>
          <w:lang w:eastAsia="ru-RU"/>
        </w:rPr>
        <w:t>.</w:t>
      </w:r>
      <w:r w:rsidR="004D017B" w:rsidRPr="00044608">
        <w:rPr>
          <w:sz w:val="24"/>
          <w:szCs w:val="24"/>
          <w:lang w:val="en-US" w:eastAsia="ru-RU"/>
        </w:rPr>
        <w:t>spb</w:t>
      </w:r>
      <w:r w:rsidR="004D017B" w:rsidRPr="00044608">
        <w:rPr>
          <w:sz w:val="24"/>
          <w:szCs w:val="24"/>
          <w:lang w:eastAsia="ru-RU"/>
        </w:rPr>
        <w:t>.</w:t>
      </w:r>
      <w:r w:rsidR="004D017B" w:rsidRPr="00044608">
        <w:rPr>
          <w:sz w:val="24"/>
          <w:szCs w:val="24"/>
          <w:lang w:val="en-US" w:eastAsia="ru-RU"/>
        </w:rPr>
        <w:t>ru</w:t>
      </w:r>
      <w:r w:rsidR="004D017B" w:rsidRPr="00044608">
        <w:rPr>
          <w:sz w:val="24"/>
          <w:szCs w:val="24"/>
          <w:lang w:eastAsia="ru-RU"/>
        </w:rPr>
        <w:t>)» о</w:t>
      </w:r>
      <w:r w:rsidRPr="00044608">
        <w:rPr>
          <w:sz w:val="24"/>
          <w:szCs w:val="24"/>
          <w:lang w:eastAsia="ru-RU"/>
        </w:rPr>
        <w:t xml:space="preserve"> своем отказе от дальнейшего использования разрешения;</w:t>
      </w:r>
    </w:p>
    <w:p w14:paraId="67D89037" w14:textId="1A8B8012" w:rsidR="001860DA" w:rsidRPr="00044608" w:rsidRDefault="00825232" w:rsidP="00F60BA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608">
        <w:rPr>
          <w:sz w:val="24"/>
          <w:szCs w:val="24"/>
          <w:lang w:eastAsia="ru-RU"/>
        </w:rPr>
        <w:t xml:space="preserve">   </w:t>
      </w:r>
      <w:r w:rsidR="00F60BA6" w:rsidRPr="00044608">
        <w:rPr>
          <w:sz w:val="24"/>
          <w:szCs w:val="24"/>
          <w:lang w:eastAsia="ru-RU"/>
        </w:rPr>
        <w:t>2) в случае</w:t>
      </w:r>
      <w:r w:rsidR="001860DA" w:rsidRPr="00044608">
        <w:rPr>
          <w:sz w:val="24"/>
          <w:szCs w:val="24"/>
          <w:lang w:eastAsia="ru-RU"/>
        </w:rPr>
        <w:t xml:space="preserve"> обнаружения недостоверных данных в документах, послуживших основанием для принятия решения о выдаче разрешения;</w:t>
      </w:r>
    </w:p>
    <w:p w14:paraId="39CEA8AE" w14:textId="17448653" w:rsidR="001860DA" w:rsidRPr="00044608" w:rsidRDefault="00825232" w:rsidP="00F60BA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608">
        <w:rPr>
          <w:sz w:val="24"/>
          <w:szCs w:val="24"/>
          <w:lang w:eastAsia="ru-RU"/>
        </w:rPr>
        <w:t xml:space="preserve">   </w:t>
      </w:r>
      <w:r w:rsidR="001860DA" w:rsidRPr="00044608">
        <w:rPr>
          <w:sz w:val="24"/>
          <w:szCs w:val="24"/>
          <w:lang w:eastAsia="ru-RU"/>
        </w:rPr>
        <w:t xml:space="preserve">3) в случае </w:t>
      </w:r>
      <w:r w:rsidR="00CC3637" w:rsidRPr="00044608">
        <w:rPr>
          <w:sz w:val="24"/>
          <w:szCs w:val="24"/>
          <w:lang w:eastAsia="ru-RU"/>
        </w:rPr>
        <w:t xml:space="preserve">поступления в Комитет сведений о </w:t>
      </w:r>
      <w:r w:rsidR="001860DA" w:rsidRPr="00044608">
        <w:rPr>
          <w:sz w:val="24"/>
          <w:szCs w:val="24"/>
          <w:lang w:eastAsia="ru-RU"/>
        </w:rPr>
        <w:t>ликвидации юридического лица или прекращения его деятельности в результате реорганизации, за исключением реорганизации юридического лица в форме присоединения;</w:t>
      </w:r>
    </w:p>
    <w:p w14:paraId="31B79C32" w14:textId="060E29D3" w:rsidR="001860DA" w:rsidRPr="00044608" w:rsidRDefault="00825232" w:rsidP="00F60BA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608">
        <w:rPr>
          <w:sz w:val="24"/>
          <w:szCs w:val="24"/>
          <w:lang w:eastAsia="ru-RU"/>
        </w:rPr>
        <w:t xml:space="preserve">  </w:t>
      </w:r>
      <w:r w:rsidR="001860DA" w:rsidRPr="00044608">
        <w:rPr>
          <w:sz w:val="24"/>
          <w:szCs w:val="24"/>
          <w:lang w:eastAsia="ru-RU"/>
        </w:rPr>
        <w:t xml:space="preserve">4) </w:t>
      </w:r>
      <w:r w:rsidR="00CC3637" w:rsidRPr="00044608">
        <w:rPr>
          <w:sz w:val="24"/>
          <w:szCs w:val="24"/>
          <w:lang w:eastAsia="ru-RU"/>
        </w:rPr>
        <w:t xml:space="preserve">в случае поступления в Комитет сведений о </w:t>
      </w:r>
      <w:r w:rsidR="001860DA" w:rsidRPr="00044608">
        <w:rPr>
          <w:sz w:val="24"/>
          <w:szCs w:val="24"/>
          <w:lang w:eastAsia="ru-RU"/>
        </w:rPr>
        <w:t>прекращени</w:t>
      </w:r>
      <w:r w:rsidR="00CC3637" w:rsidRPr="00044608">
        <w:rPr>
          <w:sz w:val="24"/>
          <w:szCs w:val="24"/>
          <w:lang w:eastAsia="ru-RU"/>
        </w:rPr>
        <w:t>и</w:t>
      </w:r>
      <w:r w:rsidR="001860DA" w:rsidRPr="00044608">
        <w:rPr>
          <w:sz w:val="24"/>
          <w:szCs w:val="24"/>
          <w:lang w:eastAsia="ru-RU"/>
        </w:rPr>
        <w:t xml:space="preserve"> действия свидетельства о государственной регистрации гражданина в качестве индивидуального предпринимателя;</w:t>
      </w:r>
    </w:p>
    <w:p w14:paraId="4501DEB4" w14:textId="5C3ECD33" w:rsidR="001860DA" w:rsidRPr="00044608" w:rsidRDefault="00825232" w:rsidP="00F60BA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608">
        <w:rPr>
          <w:sz w:val="24"/>
          <w:szCs w:val="24"/>
          <w:lang w:eastAsia="ru-RU"/>
        </w:rPr>
        <w:t xml:space="preserve">  </w:t>
      </w:r>
      <w:r w:rsidR="001860DA" w:rsidRPr="00044608">
        <w:rPr>
          <w:sz w:val="24"/>
          <w:szCs w:val="24"/>
          <w:lang w:eastAsia="ru-RU"/>
        </w:rPr>
        <w:t xml:space="preserve">5) </w:t>
      </w:r>
      <w:r w:rsidR="00CC3637" w:rsidRPr="00044608">
        <w:rPr>
          <w:sz w:val="24"/>
          <w:szCs w:val="24"/>
          <w:lang w:eastAsia="ru-RU"/>
        </w:rPr>
        <w:t xml:space="preserve">в случае поступления в Комитет сведений о </w:t>
      </w:r>
      <w:r w:rsidR="001860DA" w:rsidRPr="00044608">
        <w:rPr>
          <w:sz w:val="24"/>
          <w:szCs w:val="24"/>
          <w:lang w:eastAsia="ru-RU"/>
        </w:rPr>
        <w:t>смерти физического лица – владельца объекта для размещения информации.</w:t>
      </w:r>
    </w:p>
    <w:p w14:paraId="62735C32" w14:textId="3E51279C" w:rsidR="00CC3637" w:rsidRPr="00044608" w:rsidRDefault="00CC3637" w:rsidP="00F60BA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608">
        <w:rPr>
          <w:sz w:val="24"/>
          <w:szCs w:val="24"/>
          <w:lang w:eastAsia="ru-RU"/>
        </w:rPr>
        <w:t>Информация об аннулировании разрешения в случа</w:t>
      </w:r>
      <w:r w:rsidR="004D017B" w:rsidRPr="00044608">
        <w:rPr>
          <w:sz w:val="24"/>
          <w:szCs w:val="24"/>
          <w:lang w:eastAsia="ru-RU"/>
        </w:rPr>
        <w:t>е</w:t>
      </w:r>
      <w:r w:rsidRPr="00044608">
        <w:rPr>
          <w:sz w:val="24"/>
          <w:szCs w:val="24"/>
          <w:lang w:eastAsia="ru-RU"/>
        </w:rPr>
        <w:t>, предусмотренн</w:t>
      </w:r>
      <w:r w:rsidR="004D017B" w:rsidRPr="00044608">
        <w:rPr>
          <w:sz w:val="24"/>
          <w:szCs w:val="24"/>
          <w:lang w:eastAsia="ru-RU"/>
        </w:rPr>
        <w:t>ом</w:t>
      </w:r>
      <w:r w:rsidRPr="00044608">
        <w:rPr>
          <w:sz w:val="24"/>
          <w:szCs w:val="24"/>
          <w:lang w:eastAsia="ru-RU"/>
        </w:rPr>
        <w:t xml:space="preserve"> подпунктом 1 настоящего пункта, направляется заявител</w:t>
      </w:r>
      <w:r w:rsidR="004D017B" w:rsidRPr="00044608">
        <w:rPr>
          <w:sz w:val="24"/>
          <w:szCs w:val="24"/>
          <w:lang w:eastAsia="ru-RU"/>
        </w:rPr>
        <w:t>ю</w:t>
      </w:r>
      <w:r w:rsidR="00CB4EB2" w:rsidRPr="00044608">
        <w:rPr>
          <w:color w:val="262626" w:themeColor="text1" w:themeTint="D9"/>
          <w:sz w:val="24"/>
          <w:szCs w:val="24"/>
          <w:lang w:eastAsia="ru-RU"/>
        </w:rPr>
        <w:t>»</w:t>
      </w:r>
      <w:r w:rsidR="004D017B" w:rsidRPr="00044608">
        <w:rPr>
          <w:color w:val="FF0000"/>
          <w:sz w:val="24"/>
          <w:szCs w:val="24"/>
          <w:lang w:eastAsia="ru-RU"/>
        </w:rPr>
        <w:t>.</w:t>
      </w:r>
      <w:r w:rsidRPr="00044608">
        <w:rPr>
          <w:sz w:val="24"/>
          <w:szCs w:val="24"/>
          <w:lang w:eastAsia="ru-RU"/>
        </w:rPr>
        <w:t xml:space="preserve"> </w:t>
      </w:r>
    </w:p>
    <w:p w14:paraId="1B1E7D9F" w14:textId="280C2461" w:rsidR="00F60BA6" w:rsidRPr="00044608" w:rsidRDefault="00523F2B" w:rsidP="00F60B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44608">
        <w:rPr>
          <w:rFonts w:eastAsia="Calibri"/>
          <w:sz w:val="24"/>
          <w:szCs w:val="24"/>
          <w:lang w:eastAsia="ru-RU"/>
        </w:rPr>
        <w:t xml:space="preserve"> </w:t>
      </w:r>
      <w:r w:rsidR="00F60BA6" w:rsidRPr="00044608">
        <w:rPr>
          <w:rFonts w:eastAsia="Calibri"/>
          <w:sz w:val="24"/>
          <w:szCs w:val="24"/>
          <w:lang w:eastAsia="ru-RU"/>
        </w:rPr>
        <w:t xml:space="preserve">2. Контроль за выполнением постановления возложить на вице-губернатора </w:t>
      </w:r>
      <w:r w:rsidR="00071214" w:rsidRPr="00044608">
        <w:rPr>
          <w:rFonts w:eastAsia="Calibri"/>
          <w:sz w:val="24"/>
          <w:szCs w:val="24"/>
          <w:lang w:eastAsia="ru-RU"/>
        </w:rPr>
        <w:t xml:space="preserve">                </w:t>
      </w:r>
      <w:r w:rsidR="00F60BA6" w:rsidRPr="00044608">
        <w:rPr>
          <w:rFonts w:eastAsia="Calibri"/>
          <w:sz w:val="24"/>
          <w:szCs w:val="24"/>
          <w:lang w:eastAsia="ru-RU"/>
        </w:rPr>
        <w:t xml:space="preserve">Санкт-Петербурга Пиотровского Б.М. </w:t>
      </w:r>
    </w:p>
    <w:p w14:paraId="7BC5F75A" w14:textId="77777777" w:rsidR="00F60BA6" w:rsidRPr="00044608" w:rsidRDefault="00F60BA6" w:rsidP="00F60BA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AF398B" w14:textId="77777777" w:rsidR="00F60BA6" w:rsidRPr="00044608" w:rsidRDefault="00F60BA6" w:rsidP="00F60BA6">
      <w:pPr>
        <w:widowControl w:val="0"/>
        <w:autoSpaceDE w:val="0"/>
        <w:ind w:left="-539" w:firstLine="539"/>
        <w:jc w:val="both"/>
        <w:outlineLvl w:val="0"/>
        <w:rPr>
          <w:rFonts w:eastAsia="Arial"/>
          <w:b/>
          <w:sz w:val="24"/>
          <w:szCs w:val="24"/>
        </w:rPr>
      </w:pPr>
    </w:p>
    <w:p w14:paraId="013F8176" w14:textId="2B93B45B" w:rsidR="00F60BA6" w:rsidRPr="00BA7A86" w:rsidRDefault="00F60BA6" w:rsidP="00F60BA6">
      <w:pPr>
        <w:widowControl w:val="0"/>
        <w:autoSpaceDE w:val="0"/>
        <w:ind w:left="-539" w:firstLine="539"/>
        <w:jc w:val="both"/>
        <w:outlineLvl w:val="0"/>
        <w:rPr>
          <w:rFonts w:eastAsia="Arial"/>
          <w:b/>
          <w:sz w:val="24"/>
          <w:szCs w:val="24"/>
        </w:rPr>
      </w:pPr>
      <w:r w:rsidRPr="00044608">
        <w:rPr>
          <w:rFonts w:eastAsia="Arial"/>
          <w:b/>
          <w:sz w:val="24"/>
          <w:szCs w:val="24"/>
        </w:rPr>
        <w:t xml:space="preserve"> Губернатор Санкт-Петербурга</w:t>
      </w:r>
      <w:r w:rsidRPr="00044608">
        <w:rPr>
          <w:rFonts w:eastAsia="Arial"/>
          <w:b/>
          <w:sz w:val="24"/>
          <w:szCs w:val="24"/>
        </w:rPr>
        <w:tab/>
        <w:t xml:space="preserve">                                                                </w:t>
      </w:r>
      <w:r w:rsidR="00D83457" w:rsidRPr="00044608">
        <w:rPr>
          <w:rFonts w:eastAsia="Arial"/>
          <w:b/>
          <w:sz w:val="24"/>
          <w:szCs w:val="24"/>
        </w:rPr>
        <w:t xml:space="preserve">           </w:t>
      </w:r>
      <w:r w:rsidRPr="00044608">
        <w:rPr>
          <w:rFonts w:eastAsia="Arial"/>
          <w:b/>
          <w:sz w:val="24"/>
          <w:szCs w:val="24"/>
        </w:rPr>
        <w:t xml:space="preserve">     А.Д.Беглов</w:t>
      </w:r>
    </w:p>
    <w:p w14:paraId="12AF3152" w14:textId="77777777" w:rsidR="00F60BA6" w:rsidRDefault="00F60BA6" w:rsidP="00F60BA6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14:paraId="50AB080E" w14:textId="77777777" w:rsidR="00DD1361" w:rsidRDefault="00DD1361"/>
    <w:sectPr w:rsidR="00DD1361" w:rsidSect="00133955">
      <w:headerReference w:type="default" r:id="rId11"/>
      <w:footerReference w:type="default" r:id="rId12"/>
      <w:pgSz w:w="11906" w:h="16838"/>
      <w:pgMar w:top="993" w:right="849" w:bottom="709" w:left="1418" w:header="708" w:footer="708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878A7" w14:textId="77777777" w:rsidR="007A3269" w:rsidRDefault="007A3269">
      <w:r>
        <w:separator/>
      </w:r>
    </w:p>
  </w:endnote>
  <w:endnote w:type="continuationSeparator" w:id="0">
    <w:p w14:paraId="39364DB2" w14:textId="77777777" w:rsidR="007A3269" w:rsidRDefault="007A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BF722" w14:textId="77777777" w:rsidR="00FF4038" w:rsidRDefault="007A3269">
    <w:pPr>
      <w:pStyle w:val="a5"/>
      <w:jc w:val="right"/>
      <w:rPr>
        <w:sz w:val="28"/>
        <w:szCs w:val="28"/>
      </w:rPr>
    </w:pPr>
  </w:p>
  <w:p w14:paraId="32B4C060" w14:textId="77777777" w:rsidR="00FF4038" w:rsidRDefault="007A3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71916" w14:textId="77777777" w:rsidR="007A3269" w:rsidRDefault="007A3269">
      <w:r>
        <w:separator/>
      </w:r>
    </w:p>
  </w:footnote>
  <w:footnote w:type="continuationSeparator" w:id="0">
    <w:p w14:paraId="253202C8" w14:textId="77777777" w:rsidR="007A3269" w:rsidRDefault="007A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BDBDD" w14:textId="77777777" w:rsidR="00FF4038" w:rsidRDefault="006836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A7A86">
      <w:rPr>
        <w:noProof/>
        <w:lang w:val="ru-RU"/>
      </w:rPr>
      <w:t>4</w:t>
    </w:r>
    <w:r>
      <w:fldChar w:fldCharType="end"/>
    </w:r>
  </w:p>
  <w:p w14:paraId="4B3EB7AD" w14:textId="77777777" w:rsidR="00FF4038" w:rsidRDefault="007A3269">
    <w:pPr>
      <w:pStyle w:val="a3"/>
    </w:pPr>
  </w:p>
  <w:p w14:paraId="40195492" w14:textId="77777777" w:rsidR="00FF4038" w:rsidRDefault="007A3269"/>
  <w:p w14:paraId="26CE2E05" w14:textId="77777777" w:rsidR="00FF4038" w:rsidRDefault="007A32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4627E"/>
    <w:multiLevelType w:val="multilevel"/>
    <w:tmpl w:val="517E9E0C"/>
    <w:lvl w:ilvl="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540A4229"/>
    <w:multiLevelType w:val="multilevel"/>
    <w:tmpl w:val="A906C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78"/>
    <w:rsid w:val="00044608"/>
    <w:rsid w:val="00071214"/>
    <w:rsid w:val="000E779F"/>
    <w:rsid w:val="00124C38"/>
    <w:rsid w:val="001860DA"/>
    <w:rsid w:val="00191D0C"/>
    <w:rsid w:val="0022627F"/>
    <w:rsid w:val="00373E3D"/>
    <w:rsid w:val="003D6596"/>
    <w:rsid w:val="00487C24"/>
    <w:rsid w:val="004A5375"/>
    <w:rsid w:val="004D017B"/>
    <w:rsid w:val="00523F2B"/>
    <w:rsid w:val="00553C7B"/>
    <w:rsid w:val="005A2481"/>
    <w:rsid w:val="00603C78"/>
    <w:rsid w:val="006377FC"/>
    <w:rsid w:val="0067598D"/>
    <w:rsid w:val="0068175F"/>
    <w:rsid w:val="00683636"/>
    <w:rsid w:val="006C7484"/>
    <w:rsid w:val="006E6E19"/>
    <w:rsid w:val="00750EB8"/>
    <w:rsid w:val="007A0618"/>
    <w:rsid w:val="007A3269"/>
    <w:rsid w:val="007F5D21"/>
    <w:rsid w:val="008061F6"/>
    <w:rsid w:val="00825232"/>
    <w:rsid w:val="00834471"/>
    <w:rsid w:val="008B3AD2"/>
    <w:rsid w:val="00901495"/>
    <w:rsid w:val="009642DD"/>
    <w:rsid w:val="0099797F"/>
    <w:rsid w:val="009A7419"/>
    <w:rsid w:val="00A52ACE"/>
    <w:rsid w:val="00A937C6"/>
    <w:rsid w:val="00B641E5"/>
    <w:rsid w:val="00BB3C85"/>
    <w:rsid w:val="00BC07CE"/>
    <w:rsid w:val="00BC0DBA"/>
    <w:rsid w:val="00BC0DD3"/>
    <w:rsid w:val="00C17E09"/>
    <w:rsid w:val="00C21844"/>
    <w:rsid w:val="00C754FD"/>
    <w:rsid w:val="00CB4EB2"/>
    <w:rsid w:val="00CC3637"/>
    <w:rsid w:val="00D26161"/>
    <w:rsid w:val="00D37BC9"/>
    <w:rsid w:val="00D56E65"/>
    <w:rsid w:val="00D60A8F"/>
    <w:rsid w:val="00D77BA1"/>
    <w:rsid w:val="00D83457"/>
    <w:rsid w:val="00D91A6C"/>
    <w:rsid w:val="00DD1361"/>
    <w:rsid w:val="00DE6432"/>
    <w:rsid w:val="00E10222"/>
    <w:rsid w:val="00E5496E"/>
    <w:rsid w:val="00EB7412"/>
    <w:rsid w:val="00ED027C"/>
    <w:rsid w:val="00EF3D97"/>
    <w:rsid w:val="00F47E03"/>
    <w:rsid w:val="00F60BA6"/>
    <w:rsid w:val="00FD037E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58C8"/>
  <w15:chartTrackingRefBased/>
  <w15:docId w15:val="{0512BA2F-C674-4F10-AF17-43472539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B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0BA6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60B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footer"/>
    <w:basedOn w:val="a"/>
    <w:link w:val="a6"/>
    <w:rsid w:val="00F60BA6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F60B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">
    <w:name w:val="Название объекта1"/>
    <w:basedOn w:val="a"/>
    <w:next w:val="a"/>
    <w:rsid w:val="00F60BA6"/>
    <w:rPr>
      <w:b/>
      <w:bCs/>
    </w:rPr>
  </w:style>
  <w:style w:type="paragraph" w:styleId="a7">
    <w:name w:val="No Spacing"/>
    <w:uiPriority w:val="1"/>
    <w:qFormat/>
    <w:rsid w:val="00F60B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9979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46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6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9C0356DC0F66C70760CD0B908F71C47232D2B368183CEB9A21D2A384AH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64DA59182952C5A89E7A2FB5D94038954650096798D051AD42D8A1A5EADD439A313B82CFAF45850B21BD41A8BbE2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4DA59182952C5A89E7A2FB5D940389546607917D8D051AD42D8A1A5EADD439A313B82CFAF45850B21BD41A8BbE2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Черновол Инна Владимировна</dc:creator>
  <cp:keywords/>
  <dc:description/>
  <cp:lastModifiedBy>Овчинников Владимир Олегович</cp:lastModifiedBy>
  <cp:revision>2</cp:revision>
  <cp:lastPrinted>2023-10-16T14:16:00Z</cp:lastPrinted>
  <dcterms:created xsi:type="dcterms:W3CDTF">2023-10-25T08:43:00Z</dcterms:created>
  <dcterms:modified xsi:type="dcterms:W3CDTF">2023-10-25T08:43:00Z</dcterms:modified>
</cp:coreProperties>
</file>