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14:paraId="5A58D52B" w14:textId="77777777" w:rsidTr="00344323">
        <w:trPr>
          <w:trHeight w:hRule="exact" w:val="964"/>
        </w:trPr>
        <w:tc>
          <w:tcPr>
            <w:tcW w:w="8505" w:type="dxa"/>
            <w:gridSpan w:val="3"/>
          </w:tcPr>
          <w:p w14:paraId="1010116A" w14:textId="77777777"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8057E2" wp14:editId="7CB85BB4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D2E371" w14:textId="77777777"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57E2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" filled="f" stroked="f">
                      <v:textbox inset="0,0,0,0">
                        <w:txbxContent>
                          <w:p w14:paraId="2AD2E371" w14:textId="77777777"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A30A17" wp14:editId="54C6FE61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8BF89" w14:textId="77777777" w:rsidR="00F040E9" w:rsidRDefault="00F040E9" w:rsidP="00EE2DCB"/>
        </w:tc>
      </w:tr>
      <w:tr w:rsidR="00F040E9" w14:paraId="703C4BBF" w14:textId="77777777" w:rsidTr="00344323">
        <w:trPr>
          <w:trHeight w:hRule="exact" w:val="1381"/>
        </w:trPr>
        <w:tc>
          <w:tcPr>
            <w:tcW w:w="8505" w:type="dxa"/>
            <w:gridSpan w:val="3"/>
          </w:tcPr>
          <w:p w14:paraId="1CF6A9C4" w14:textId="77777777"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14:paraId="3DDB8132" w14:textId="77777777"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14:paraId="28F82F76" w14:textId="77777777"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14:paraId="5441829B" w14:textId="77777777"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14:paraId="75334DB1" w14:textId="77777777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14:paraId="5432DD9D" w14:textId="77777777"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14:paraId="3E6CBA5C" w14:textId="77777777"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C362B98" w14:textId="77777777"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14:paraId="7AC1AF68" w14:textId="77777777" w:rsidR="00907826" w:rsidRDefault="00907826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73733558" w14:textId="77777777" w:rsidR="00907826" w:rsidRDefault="00907826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4C3879A9" w14:textId="29EA5F91"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 w:rsidRPr="003548B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9A9E6" wp14:editId="0097D485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BE57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14:paraId="0493C3FC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14:paraId="33D24CC0" w14:textId="77777777"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14:paraId="25D7300D" w14:textId="77777777"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B5B3571" w14:textId="77777777"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9A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" stroked="f">
                <v:textbox>
                  <w:txbxContent>
                    <w:p w14:paraId="0EF5BE57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14:paraId="0493C3FC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14:paraId="33D24CC0" w14:textId="77777777"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14:paraId="25D7300D" w14:textId="77777777"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14:paraId="4B5B3571" w14:textId="77777777"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094A" w:rsidRPr="003548BE">
        <w:rPr>
          <w:szCs w:val="20"/>
        </w:rPr>
        <w:t>Во исполнение абзаца четвертого</w:t>
      </w:r>
      <w:r w:rsidR="00F0094A">
        <w:rPr>
          <w:szCs w:val="20"/>
        </w:rPr>
        <w:t xml:space="preserve">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907826">
        <w:rPr>
          <w:rFonts w:eastAsia="Calibri"/>
        </w:rPr>
        <w:t xml:space="preserve"> 203 «</w:t>
      </w:r>
      <w:r w:rsidR="00F0094A" w:rsidRPr="00814AA5">
        <w:rPr>
          <w:rFonts w:eastAsia="Calibri"/>
        </w:rPr>
        <w:t xml:space="preserve">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907826">
        <w:rPr>
          <w:rFonts w:eastAsia="Calibri"/>
        </w:rPr>
        <w:t>»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 xml:space="preserve">по реализации пункта 4 постановления Правительства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14:paraId="7120828E" w14:textId="77777777"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14:paraId="1F610948" w14:textId="37AD369A" w:rsidR="00907826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1.1. И</w:t>
      </w:r>
      <w:r w:rsidR="00B97895" w:rsidRPr="00807129">
        <w:t>зложи</w:t>
      </w:r>
      <w:r>
        <w:t>ть</w:t>
      </w:r>
      <w:r w:rsidR="00B97895">
        <w:t xml:space="preserve"> </w:t>
      </w:r>
      <w:r w:rsidR="00A61634">
        <w:t>пункт 14.1</w:t>
      </w:r>
      <w:r w:rsidR="002702A9">
        <w:t>.</w:t>
      </w:r>
      <w:r w:rsidR="00A61634">
        <w:t xml:space="preserve"> </w:t>
      </w:r>
      <w:r w:rsidR="00F53C98">
        <w:t xml:space="preserve">приложения </w:t>
      </w:r>
      <w:r w:rsidR="00A61634">
        <w:t>1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 xml:space="preserve">в </w:t>
      </w:r>
      <w:r w:rsidR="00A61634">
        <w:t xml:space="preserve">следующей </w:t>
      </w:r>
      <w:r w:rsidR="00B97895" w:rsidRPr="00807129">
        <w:t>редакции</w:t>
      </w:r>
      <w:r w:rsidR="00A61634">
        <w:t xml:space="preserve">: </w:t>
      </w:r>
    </w:p>
    <w:p w14:paraId="3BC4F767" w14:textId="6EA5E049" w:rsidR="006C6AF5" w:rsidRPr="006C6AF5" w:rsidRDefault="00A61634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shd w:val="clear" w:color="auto" w:fill="FFFFFF"/>
        </w:rPr>
      </w:pPr>
      <w:r>
        <w:t>«</w:t>
      </w:r>
      <w:r w:rsidR="00907826">
        <w:t xml:space="preserve">14.1. </w:t>
      </w:r>
      <w:r w:rsidRPr="00816039">
        <w:t>По расходам на закупку товаров, работ и услуг решение администрации о потребности может быть принято в объеме</w:t>
      </w:r>
      <w:r>
        <w:t xml:space="preserve">, </w:t>
      </w:r>
      <w:r w:rsidR="006C6AF5" w:rsidRPr="006C6AF5">
        <w:rPr>
          <w:shd w:val="clear" w:color="auto" w:fill="FFFFFF"/>
        </w:rPr>
        <w:t xml:space="preserve">не превышающем размер неисполненных обязательств учреждений по контрактам (договорам) на поставку товаров, выполнение работ, оказание услуг: </w:t>
      </w:r>
    </w:p>
    <w:p w14:paraId="3CC6D7EA" w14:textId="5A188020" w:rsidR="006C6AF5" w:rsidRPr="006C6AF5" w:rsidRDefault="006C6AF5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shd w:val="clear" w:color="auto" w:fill="FFFFFF"/>
        </w:rPr>
      </w:pPr>
      <w:r w:rsidRPr="006C6AF5">
        <w:rPr>
          <w:shd w:val="clear" w:color="auto" w:fill="FFFFFF"/>
        </w:rPr>
        <w:t xml:space="preserve">принятых и подлежавших оплате </w:t>
      </w:r>
      <w:r w:rsidRPr="003548BE">
        <w:rPr>
          <w:shd w:val="clear" w:color="auto" w:fill="FFFFFF"/>
        </w:rPr>
        <w:t>в</w:t>
      </w:r>
      <w:r w:rsidR="000959F6" w:rsidRPr="003548BE">
        <w:rPr>
          <w:shd w:val="clear" w:color="auto" w:fill="FFFFFF"/>
        </w:rPr>
        <w:t xml:space="preserve"> </w:t>
      </w:r>
      <w:r w:rsidR="009025C1" w:rsidRPr="003548BE">
        <w:rPr>
          <w:shd w:val="clear" w:color="auto" w:fill="FFFFFF"/>
        </w:rPr>
        <w:t>2023 году</w:t>
      </w:r>
      <w:r w:rsidR="00BD090D" w:rsidRPr="003548BE">
        <w:rPr>
          <w:shd w:val="clear" w:color="auto" w:fill="FFFFFF"/>
        </w:rPr>
        <w:t>;</w:t>
      </w:r>
    </w:p>
    <w:p w14:paraId="5D0A1525" w14:textId="77777777" w:rsidR="000959F6" w:rsidRDefault="006C6AF5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shd w:val="clear" w:color="auto" w:fill="FFFFFF"/>
        </w:rPr>
      </w:pPr>
      <w:r w:rsidRPr="006C6AF5">
        <w:rPr>
          <w:shd w:val="clear" w:color="auto" w:fill="FFFFFF"/>
        </w:rPr>
        <w:t>возникших в связи с расторжением или прекращением исполнения такого контракта (договора) по соглашению сторон, по решению суда, вследствие одностороннего отказа стороны такого контракта (договора) от его исполнения в соответствии с гражданским законодательством Российской Федерации.</w:t>
      </w:r>
    </w:p>
    <w:p w14:paraId="6B9FBD00" w14:textId="62A54E82" w:rsidR="003F0217" w:rsidRDefault="006C6AF5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6C6AF5">
        <w:rPr>
          <w:shd w:val="clear" w:color="auto" w:fill="FFFFFF"/>
        </w:rPr>
        <w:t>Данный критерий не будет распространяться на закупки товаров, работ, услуг, финансовое обеспечение которых предусмотрено за</w:t>
      </w:r>
      <w:r w:rsidR="000959F6">
        <w:rPr>
          <w:shd w:val="clear" w:color="auto" w:fill="FFFFFF"/>
        </w:rPr>
        <w:t xml:space="preserve"> </w:t>
      </w:r>
      <w:r w:rsidRPr="006C6AF5">
        <w:rPr>
          <w:shd w:val="clear" w:color="auto" w:fill="FFFFFF"/>
        </w:rPr>
        <w:t>счет бюджетных ассигнований, выделенных дополнительно</w:t>
      </w:r>
      <w:r w:rsidR="000959F6">
        <w:rPr>
          <w:shd w:val="clear" w:color="auto" w:fill="FFFFFF"/>
        </w:rPr>
        <w:t xml:space="preserve"> </w:t>
      </w:r>
      <w:r w:rsidR="00907826">
        <w:rPr>
          <w:shd w:val="clear" w:color="auto" w:fill="FFFFFF"/>
        </w:rPr>
        <w:t>администрации Адмиралтейского района Санкт-Петербурга</w:t>
      </w:r>
      <w:r w:rsidRPr="006C6AF5">
        <w:rPr>
          <w:shd w:val="clear" w:color="auto" w:fill="FFFFFF"/>
        </w:rPr>
        <w:t xml:space="preserve"> при корректировке бюджета </w:t>
      </w:r>
      <w:r w:rsidR="00907826">
        <w:rPr>
          <w:shd w:val="clear" w:color="auto" w:fill="FFFFFF"/>
        </w:rPr>
        <w:t xml:space="preserve">Санкт-Петербурга </w:t>
      </w:r>
      <w:r w:rsidRPr="006C6AF5">
        <w:rPr>
          <w:shd w:val="clear" w:color="auto" w:fill="FFFFFF"/>
        </w:rPr>
        <w:t>для предоставлени</w:t>
      </w:r>
      <w:r w:rsidR="000959F6">
        <w:rPr>
          <w:shd w:val="clear" w:color="auto" w:fill="FFFFFF"/>
        </w:rPr>
        <w:t xml:space="preserve">я </w:t>
      </w:r>
      <w:r w:rsidRPr="006C6AF5">
        <w:rPr>
          <w:shd w:val="clear" w:color="auto" w:fill="FFFFFF"/>
        </w:rPr>
        <w:t xml:space="preserve">учреждениям субсидии на иные цели </w:t>
      </w:r>
      <w:r w:rsidRPr="003548BE">
        <w:rPr>
          <w:shd w:val="clear" w:color="auto" w:fill="FFFFFF"/>
        </w:rPr>
        <w:t xml:space="preserve">в </w:t>
      </w:r>
      <w:r w:rsidR="009025C1" w:rsidRPr="003548BE">
        <w:rPr>
          <w:shd w:val="clear" w:color="auto" w:fill="FFFFFF"/>
        </w:rPr>
        <w:t>2023</w:t>
      </w:r>
      <w:r w:rsidRPr="003548BE">
        <w:rPr>
          <w:shd w:val="clear" w:color="auto" w:fill="FFFFFF"/>
        </w:rPr>
        <w:t xml:space="preserve"> году. Указанным</w:t>
      </w:r>
      <w:r w:rsidR="000959F6">
        <w:rPr>
          <w:shd w:val="clear" w:color="auto" w:fill="FFFFFF"/>
        </w:rPr>
        <w:t xml:space="preserve"> </w:t>
      </w:r>
      <w:r w:rsidRPr="006C6AF5">
        <w:rPr>
          <w:shd w:val="clear" w:color="auto" w:fill="FFFFFF"/>
        </w:rPr>
        <w:t>бюджетным</w:t>
      </w:r>
      <w:r w:rsidR="000959F6">
        <w:rPr>
          <w:shd w:val="clear" w:color="auto" w:fill="FFFFFF"/>
        </w:rPr>
        <w:t xml:space="preserve"> </w:t>
      </w:r>
      <w:r w:rsidRPr="006C6AF5">
        <w:rPr>
          <w:shd w:val="clear" w:color="auto" w:fill="FFFFFF"/>
        </w:rPr>
        <w:t>ассигнованиям в аналитических целях будет прис</w:t>
      </w:r>
      <w:r w:rsidR="00907826">
        <w:rPr>
          <w:shd w:val="clear" w:color="auto" w:fill="FFFFFF"/>
        </w:rPr>
        <w:t>воен код фонда «01»-«Субсидии бюджетным учреждениям, автономным учреждениям</w:t>
      </w:r>
      <w:r w:rsidRPr="006C6AF5">
        <w:rPr>
          <w:shd w:val="clear" w:color="auto" w:fill="FFFFFF"/>
        </w:rPr>
        <w:t xml:space="preserve"> на иные цели, выделенные при корректировке бюджета</w:t>
      </w:r>
      <w:r w:rsidR="00907826">
        <w:rPr>
          <w:shd w:val="clear" w:color="auto" w:fill="FFFFFF"/>
        </w:rPr>
        <w:t>»</w:t>
      </w:r>
      <w:r w:rsidR="00567DE0" w:rsidRPr="006C6AF5">
        <w:t>.</w:t>
      </w:r>
    </w:p>
    <w:p w14:paraId="073D7B33" w14:textId="0B3AFF45" w:rsidR="003753EF" w:rsidRPr="006C6AF5" w:rsidRDefault="003F0217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 xml:space="preserve">При определении критериев принятия решения о потребности на закупку товаров, работ и услуг в объеме принятых </w:t>
      </w:r>
      <w:r w:rsidR="00907826">
        <w:t xml:space="preserve">и неисполненных на </w:t>
      </w:r>
      <w:proofErr w:type="gramStart"/>
      <w:r w:rsidR="00907826">
        <w:t xml:space="preserve">01.01.2023 </w:t>
      </w:r>
      <w:r>
        <w:t xml:space="preserve"> ассигнований</w:t>
      </w:r>
      <w:proofErr w:type="gramEnd"/>
      <w:r>
        <w:t xml:space="preserve"> 2022 года </w:t>
      </w:r>
      <w:r>
        <w:lastRenderedPageBreak/>
        <w:t>учитывается условие размещения извещения об осуществлении закупки в единой информационной системе в сфере закуп</w:t>
      </w:r>
      <w:r w:rsidR="00907826">
        <w:t>ок не позднее 23 декабря 2022 года.</w:t>
      </w:r>
      <w:r w:rsidR="009E0CFC">
        <w:t>».</w:t>
      </w:r>
    </w:p>
    <w:p w14:paraId="4D760FF8" w14:textId="494004E3" w:rsidR="00A05C69" w:rsidRDefault="000959F6" w:rsidP="003753EF">
      <w:pPr>
        <w:tabs>
          <w:tab w:val="left" w:pos="993"/>
        </w:tabs>
        <w:ind w:firstLine="600"/>
        <w:jc w:val="both"/>
      </w:pPr>
      <w:r>
        <w:t>2</w:t>
      </w:r>
      <w:r w:rsidR="003753EF">
        <w:t xml:space="preserve">. </w:t>
      </w:r>
      <w:r w:rsidR="00646119">
        <w:t xml:space="preserve"> </w:t>
      </w:r>
      <w:r w:rsidRPr="000959F6">
        <w:t xml:space="preserve">Настоящее распоряжение </w:t>
      </w:r>
      <w:r w:rsidR="005B49ED" w:rsidRPr="005B49ED">
        <w:t>распространяет свое действие на правоотношения, возникшие с 01.0</w:t>
      </w:r>
      <w:r w:rsidR="005B49ED">
        <w:t>6</w:t>
      </w:r>
      <w:r w:rsidR="005B49ED" w:rsidRPr="005B49ED">
        <w:t>.2023.</w:t>
      </w:r>
    </w:p>
    <w:p w14:paraId="454F6C98" w14:textId="5D4121B1" w:rsidR="00F0094A" w:rsidRDefault="000959F6" w:rsidP="003753EF">
      <w:pPr>
        <w:tabs>
          <w:tab w:val="left" w:pos="993"/>
        </w:tabs>
        <w:ind w:firstLine="600"/>
        <w:jc w:val="both"/>
      </w:pPr>
      <w:r>
        <w:t>3</w:t>
      </w:r>
      <w:r w:rsidR="003753EF">
        <w:t xml:space="preserve">. </w:t>
      </w:r>
      <w:r w:rsidR="00F0094A" w:rsidRPr="00C62314">
        <w:t>Контроль за выполнением настоящего распоряжения остается за главой администрации.</w:t>
      </w:r>
    </w:p>
    <w:p w14:paraId="26B67DA9" w14:textId="41FF879F" w:rsidR="00834CC8" w:rsidRDefault="00834CC8" w:rsidP="003753EF">
      <w:pPr>
        <w:tabs>
          <w:tab w:val="left" w:pos="993"/>
        </w:tabs>
        <w:ind w:firstLine="600"/>
        <w:jc w:val="both"/>
      </w:pPr>
    </w:p>
    <w:p w14:paraId="0302C6B1" w14:textId="77777777" w:rsidR="00834CC8" w:rsidRDefault="00834CC8" w:rsidP="003753EF">
      <w:pPr>
        <w:tabs>
          <w:tab w:val="left" w:pos="993"/>
        </w:tabs>
        <w:ind w:firstLine="600"/>
        <w:jc w:val="both"/>
      </w:pPr>
    </w:p>
    <w:p w14:paraId="61634C9D" w14:textId="77777777" w:rsidR="007104BC" w:rsidRPr="00807129" w:rsidRDefault="007104BC" w:rsidP="00F0094A">
      <w:pPr>
        <w:shd w:val="clear" w:color="auto" w:fill="FFFFFF"/>
        <w:jc w:val="both"/>
        <w:outlineLvl w:val="2"/>
      </w:pPr>
    </w:p>
    <w:p w14:paraId="59BA77E5" w14:textId="42727E67" w:rsidR="001C76D6" w:rsidRPr="00807129" w:rsidRDefault="00907826" w:rsidP="001A088E">
      <w:pPr>
        <w:tabs>
          <w:tab w:val="left" w:pos="1382"/>
          <w:tab w:val="left" w:pos="4608"/>
          <w:tab w:val="left" w:pos="7001"/>
        </w:tabs>
        <w:ind w:right="-1"/>
        <w:jc w:val="both"/>
        <w:sectPr w:rsidR="001C76D6" w:rsidRPr="00807129" w:rsidSect="00907826">
          <w:pgSz w:w="11906" w:h="16838"/>
          <w:pgMar w:top="1134" w:right="1134" w:bottom="1134" w:left="1644" w:header="709" w:footer="709" w:gutter="0"/>
          <w:pgNumType w:start="2"/>
          <w:cols w:space="708"/>
          <w:docGrid w:linePitch="360"/>
        </w:sectPr>
      </w:pPr>
      <w:r>
        <w:rPr>
          <w:b/>
        </w:rPr>
        <w:t>Глава</w:t>
      </w:r>
      <w:r w:rsidR="00834CC8">
        <w:rPr>
          <w:b/>
        </w:rPr>
        <w:t xml:space="preserve"> </w:t>
      </w:r>
      <w:r w:rsidR="004A4586" w:rsidRPr="00807129">
        <w:rPr>
          <w:b/>
        </w:rPr>
        <w:t>администрации                                                                                        С.И.</w:t>
      </w:r>
      <w:r>
        <w:rPr>
          <w:b/>
        </w:rPr>
        <w:t xml:space="preserve"> </w:t>
      </w:r>
      <w:proofErr w:type="spellStart"/>
      <w:r w:rsidR="004A4586" w:rsidRPr="00807129">
        <w:rPr>
          <w:b/>
        </w:rPr>
        <w:t>Оверчу</w:t>
      </w:r>
      <w:r w:rsidR="009C723A">
        <w:rPr>
          <w:b/>
        </w:rPr>
        <w:t>к</w:t>
      </w:r>
      <w:bookmarkStart w:id="0" w:name="_GoBack"/>
      <w:bookmarkEnd w:id="0"/>
      <w:proofErr w:type="spellEnd"/>
    </w:p>
    <w:p w14:paraId="2508D281" w14:textId="77777777" w:rsidR="00714B54" w:rsidRPr="0085161F" w:rsidRDefault="00714B54" w:rsidP="001A088E">
      <w:pPr>
        <w:tabs>
          <w:tab w:val="left" w:pos="1382"/>
          <w:tab w:val="left" w:pos="4608"/>
          <w:tab w:val="left" w:pos="7001"/>
        </w:tabs>
      </w:pPr>
    </w:p>
    <w:sectPr w:rsidR="00714B54" w:rsidRPr="0085161F" w:rsidSect="00C338AA">
      <w:pgSz w:w="16838" w:h="11906" w:orient="landscape"/>
      <w:pgMar w:top="153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9E84" w14:textId="77777777" w:rsidR="00DE424D" w:rsidRDefault="00DE424D">
      <w:r>
        <w:separator/>
      </w:r>
    </w:p>
  </w:endnote>
  <w:endnote w:type="continuationSeparator" w:id="0">
    <w:p w14:paraId="3D86555A" w14:textId="77777777" w:rsidR="00DE424D" w:rsidRDefault="00DE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74FB" w14:textId="77777777" w:rsidR="00DE424D" w:rsidRDefault="00DE424D">
      <w:r>
        <w:separator/>
      </w:r>
    </w:p>
  </w:footnote>
  <w:footnote w:type="continuationSeparator" w:id="0">
    <w:p w14:paraId="113AEAEC" w14:textId="77777777" w:rsidR="00DE424D" w:rsidRDefault="00DE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 w15:restartNumberingAfterBreak="0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9F6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568F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88E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DE5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2A9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2801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25E93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8BE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554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0217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138"/>
    <w:rsid w:val="004935F6"/>
    <w:rsid w:val="00494259"/>
    <w:rsid w:val="00494393"/>
    <w:rsid w:val="00494782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9ED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119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6AF5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3A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4CC8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5C1"/>
    <w:rsid w:val="00902784"/>
    <w:rsid w:val="009027EB"/>
    <w:rsid w:val="00902FA4"/>
    <w:rsid w:val="00903CFC"/>
    <w:rsid w:val="00905275"/>
    <w:rsid w:val="00907594"/>
    <w:rsid w:val="00907826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13D3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23A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40D7"/>
    <w:rsid w:val="009D4775"/>
    <w:rsid w:val="009D6522"/>
    <w:rsid w:val="009E07C4"/>
    <w:rsid w:val="009E0AF3"/>
    <w:rsid w:val="009E0CFC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1EF0"/>
    <w:rsid w:val="00A347ED"/>
    <w:rsid w:val="00A35F74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634"/>
    <w:rsid w:val="00A61CE0"/>
    <w:rsid w:val="00A61EC9"/>
    <w:rsid w:val="00A62524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090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38AA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24D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00E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1180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3C98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081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7AD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EC448"/>
  <w15:docId w15:val="{8A7E5114-ADC6-47CE-A6C8-56ECAEC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65D4-1E34-4AAC-8EF2-95E9B450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5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Тарураев Сергей Вячеславович</cp:lastModifiedBy>
  <cp:revision>6</cp:revision>
  <cp:lastPrinted>2023-10-31T11:15:00Z</cp:lastPrinted>
  <dcterms:created xsi:type="dcterms:W3CDTF">2023-10-31T12:49:00Z</dcterms:created>
  <dcterms:modified xsi:type="dcterms:W3CDTF">2023-11-10T13:50:00Z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