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C83" w:rsidRDefault="00FA1C83" w:rsidP="00FA1C83">
      <w:pPr>
        <w:ind w:firstLine="0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0550" cy="619125"/>
            <wp:effectExtent l="0" t="0" r="0" b="9525"/>
            <wp:docPr id="1" name="Рисунок 1" descr="Описание: Gerb-bw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6000" contrast="6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C83" w:rsidRDefault="00FA1C83" w:rsidP="00FA1C83">
      <w:pPr>
        <w:ind w:firstLine="0"/>
        <w:jc w:val="center"/>
        <w:rPr>
          <w:sz w:val="32"/>
          <w:szCs w:val="32"/>
        </w:rPr>
      </w:pPr>
    </w:p>
    <w:p w:rsidR="00FA1C83" w:rsidRDefault="00FA1C83" w:rsidP="00FA1C83">
      <w:pPr>
        <w:pStyle w:val="1"/>
        <w:rPr>
          <w:szCs w:val="32"/>
        </w:rPr>
      </w:pPr>
      <w:r>
        <w:rPr>
          <w:szCs w:val="32"/>
        </w:rPr>
        <w:t>ПРАВИТЕЛЬСТВО САНКТ-ПЕТЕРБУРГА</w:t>
      </w:r>
    </w:p>
    <w:p w:rsidR="00FA1C83" w:rsidRDefault="00FA1C83" w:rsidP="00FA1C83">
      <w:pPr>
        <w:pStyle w:val="2"/>
        <w:rPr>
          <w:sz w:val="32"/>
          <w:szCs w:val="32"/>
        </w:rPr>
      </w:pPr>
    </w:p>
    <w:p w:rsidR="00FA1C83" w:rsidRDefault="00FA1C83" w:rsidP="00FA1C83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ПОСТАНОВЛЕНИЕ </w:t>
      </w:r>
    </w:p>
    <w:p w:rsidR="00FA1C83" w:rsidRDefault="00FA1C83" w:rsidP="00FA1C83">
      <w:pPr>
        <w:rPr>
          <w:sz w:val="27"/>
          <w:szCs w:val="27"/>
        </w:rPr>
      </w:pPr>
    </w:p>
    <w:p w:rsidR="00FA1C83" w:rsidRDefault="00FA1C83" w:rsidP="00FA1C83">
      <w:pPr>
        <w:tabs>
          <w:tab w:val="left" w:pos="426"/>
        </w:tabs>
        <w:ind w:firstLine="0"/>
        <w:rPr>
          <w:sz w:val="27"/>
          <w:szCs w:val="27"/>
        </w:rPr>
      </w:pPr>
      <w:r>
        <w:rPr>
          <w:sz w:val="27"/>
          <w:szCs w:val="27"/>
        </w:rPr>
        <w:t>________________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№___________</w:t>
      </w:r>
    </w:p>
    <w:p w:rsidR="00FA1C83" w:rsidRDefault="00FA1C83" w:rsidP="00FA1C83">
      <w:pPr>
        <w:tabs>
          <w:tab w:val="left" w:pos="426"/>
        </w:tabs>
        <w:rPr>
          <w:sz w:val="27"/>
          <w:szCs w:val="27"/>
        </w:rPr>
      </w:pPr>
    </w:p>
    <w:p w:rsidR="00FA1C83" w:rsidRDefault="00FA1C83" w:rsidP="00FA1C83">
      <w:pPr>
        <w:rPr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DD02EE1" wp14:editId="56A32C14">
                <wp:simplePos x="0" y="0"/>
                <wp:positionH relativeFrom="column">
                  <wp:posOffset>2670175</wp:posOffset>
                </wp:positionH>
                <wp:positionV relativeFrom="paragraph">
                  <wp:posOffset>62230</wp:posOffset>
                </wp:positionV>
                <wp:extent cx="180975" cy="0"/>
                <wp:effectExtent l="0" t="0" r="95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1B3783" id="Прямая соединительная линия 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25pt,4.9pt" to="224.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" strokecolor="windowTex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A4DA2CC" wp14:editId="1F6B4DE5">
                <wp:simplePos x="0" y="0"/>
                <wp:positionH relativeFrom="column">
                  <wp:posOffset>2854325</wp:posOffset>
                </wp:positionH>
                <wp:positionV relativeFrom="paragraph">
                  <wp:posOffset>63500</wp:posOffset>
                </wp:positionV>
                <wp:extent cx="0" cy="142240"/>
                <wp:effectExtent l="0" t="0" r="19050" b="1016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FB9D13" id="Прямая соединительная линия 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75pt,5pt" to="224.7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" strokecolor="windowTex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97FF3D" wp14:editId="4C27B814">
                <wp:simplePos x="0" y="0"/>
                <wp:positionH relativeFrom="column">
                  <wp:posOffset>35560</wp:posOffset>
                </wp:positionH>
                <wp:positionV relativeFrom="paragraph">
                  <wp:posOffset>52705</wp:posOffset>
                </wp:positionV>
                <wp:extent cx="0" cy="142240"/>
                <wp:effectExtent l="0" t="0" r="19050" b="1016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A6E9E" id="Прямая соединительная линия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pt,4.15pt" to="2.8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" strokecolor="windowTex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CDA6EB" wp14:editId="2E893C12">
                <wp:simplePos x="0" y="0"/>
                <wp:positionH relativeFrom="column">
                  <wp:posOffset>35560</wp:posOffset>
                </wp:positionH>
                <wp:positionV relativeFrom="paragraph">
                  <wp:posOffset>48260</wp:posOffset>
                </wp:positionV>
                <wp:extent cx="154305" cy="0"/>
                <wp:effectExtent l="0" t="0" r="1714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3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CD9ED" id="Прямая соединительная линия 8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8pt,3.8pt" to="14.9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" strokecolor="windowTex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D248F1" wp14:editId="5B452D8D">
                <wp:simplePos x="0" y="0"/>
                <wp:positionH relativeFrom="column">
                  <wp:posOffset>-77470</wp:posOffset>
                </wp:positionH>
                <wp:positionV relativeFrom="paragraph">
                  <wp:posOffset>60325</wp:posOffset>
                </wp:positionV>
                <wp:extent cx="0" cy="142240"/>
                <wp:effectExtent l="0" t="0" r="19050" b="1016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E8B45" id="Прямая соединительная линия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4.75pt" to="-6.1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" strokecolor="windowTex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15890" wp14:editId="50DF33B9">
                <wp:simplePos x="0" y="0"/>
                <wp:positionH relativeFrom="column">
                  <wp:posOffset>-205740</wp:posOffset>
                </wp:positionH>
                <wp:positionV relativeFrom="paragraph">
                  <wp:posOffset>55245</wp:posOffset>
                </wp:positionV>
                <wp:extent cx="130175" cy="0"/>
                <wp:effectExtent l="0" t="0" r="2222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A5E017" id="Прямая соединительная линия 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2pt,4.35pt" to="-5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" strokecolor="windowTex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-527685</wp:posOffset>
                </wp:positionH>
                <wp:positionV relativeFrom="paragraph">
                  <wp:posOffset>57785</wp:posOffset>
                </wp:positionV>
                <wp:extent cx="0" cy="142240"/>
                <wp:effectExtent l="0" t="0" r="19050" b="1016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BB40A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1.55pt,4.55pt" to="-41.5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" stroke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54610</wp:posOffset>
                </wp:positionV>
                <wp:extent cx="147955" cy="0"/>
                <wp:effectExtent l="0" t="0" r="2349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9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45CA80" id="Прямая соединительная линия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5pt,4.3pt" to="-29.8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" strokecolor="windowText"/>
            </w:pict>
          </mc:Fallback>
        </mc:AlternateContent>
      </w:r>
    </w:p>
    <w:tbl>
      <w:tblPr>
        <w:tblW w:w="9365" w:type="dxa"/>
        <w:tblLook w:val="01E0" w:firstRow="1" w:lastRow="1" w:firstColumn="1" w:lastColumn="1" w:noHBand="0" w:noVBand="0"/>
      </w:tblPr>
      <w:tblGrid>
        <w:gridCol w:w="7338"/>
        <w:gridCol w:w="2027"/>
      </w:tblGrid>
      <w:tr w:rsidR="00FA1C83" w:rsidTr="00FA1C83">
        <w:tc>
          <w:tcPr>
            <w:tcW w:w="7338" w:type="dxa"/>
          </w:tcPr>
          <w:p w:rsidR="00FA1C83" w:rsidRDefault="009053B1" w:rsidP="00FA1C83">
            <w:pPr>
              <w:pStyle w:val="11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 </w:t>
            </w:r>
            <w:r w:rsidR="00FA1C83">
              <w:rPr>
                <w:b/>
                <w:szCs w:val="24"/>
                <w:lang w:eastAsia="en-US"/>
              </w:rPr>
              <w:t>О внесении изменени</w:t>
            </w:r>
            <w:r>
              <w:rPr>
                <w:b/>
                <w:szCs w:val="24"/>
                <w:lang w:eastAsia="en-US"/>
              </w:rPr>
              <w:t>й</w:t>
            </w:r>
            <w:r w:rsidR="00FA1C83">
              <w:rPr>
                <w:b/>
                <w:szCs w:val="24"/>
                <w:lang w:eastAsia="en-US"/>
              </w:rPr>
              <w:t xml:space="preserve"> в постановлени</w:t>
            </w:r>
            <w:r w:rsidR="007300BF">
              <w:rPr>
                <w:b/>
                <w:szCs w:val="24"/>
                <w:lang w:eastAsia="en-US"/>
              </w:rPr>
              <w:t>е</w:t>
            </w:r>
            <w:r w:rsidR="00FA1C83">
              <w:rPr>
                <w:b/>
                <w:szCs w:val="24"/>
                <w:lang w:eastAsia="en-US"/>
              </w:rPr>
              <w:t xml:space="preserve"> </w:t>
            </w:r>
          </w:p>
          <w:p w:rsidR="00FA1C83" w:rsidRDefault="009053B1" w:rsidP="00FA1C83">
            <w:pPr>
              <w:pStyle w:val="11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 </w:t>
            </w:r>
            <w:r w:rsidR="00FA1C83">
              <w:rPr>
                <w:b/>
                <w:szCs w:val="24"/>
                <w:lang w:eastAsia="en-US"/>
              </w:rPr>
              <w:t xml:space="preserve">Правительства Санкт-Петербурга </w:t>
            </w:r>
          </w:p>
          <w:p w:rsidR="00FA1C83" w:rsidRDefault="009053B1" w:rsidP="00FA1C83">
            <w:pPr>
              <w:pStyle w:val="11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 </w:t>
            </w:r>
            <w:r w:rsidR="00FA1C83">
              <w:rPr>
                <w:b/>
                <w:szCs w:val="24"/>
                <w:lang w:eastAsia="en-US"/>
              </w:rPr>
              <w:t>от 28.04.2004 № 650</w:t>
            </w:r>
          </w:p>
          <w:p w:rsidR="00FA1C83" w:rsidRDefault="00FA1C83">
            <w:pPr>
              <w:pStyle w:val="11"/>
              <w:spacing w:line="276" w:lineRule="auto"/>
              <w:rPr>
                <w:b/>
                <w:szCs w:val="24"/>
                <w:lang w:eastAsia="en-US"/>
              </w:rPr>
            </w:pPr>
          </w:p>
        </w:tc>
        <w:tc>
          <w:tcPr>
            <w:tcW w:w="2027" w:type="dxa"/>
          </w:tcPr>
          <w:p w:rsidR="00FA1C83" w:rsidRDefault="00FA1C83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</w:tbl>
    <w:p w:rsidR="00303650" w:rsidRPr="00CF3F1C" w:rsidRDefault="00303650" w:rsidP="00CA1C1E">
      <w:r>
        <w:t>Правительство Санкт-Петербурга</w:t>
      </w:r>
    </w:p>
    <w:p w:rsidR="00303650" w:rsidRPr="00CF3F1C" w:rsidRDefault="00303650" w:rsidP="00CA1C1E"/>
    <w:p w:rsidR="00303650" w:rsidRPr="00D10181" w:rsidRDefault="00303650" w:rsidP="00CA1C1E">
      <w:pPr>
        <w:rPr>
          <w:b/>
          <w:lang w:eastAsia="ru-RU"/>
        </w:rPr>
      </w:pPr>
      <w:r w:rsidRPr="00D10181">
        <w:rPr>
          <w:b/>
          <w:lang w:eastAsia="ru-RU"/>
        </w:rPr>
        <w:t>ПОСТАНОВЛЯЕТ:</w:t>
      </w:r>
    </w:p>
    <w:p w:rsidR="00303650" w:rsidRPr="00CF3F1C" w:rsidRDefault="00303650" w:rsidP="00CA1C1E">
      <w:pPr>
        <w:rPr>
          <w:lang w:eastAsia="ru-RU"/>
        </w:rPr>
      </w:pPr>
    </w:p>
    <w:p w:rsidR="006F0D66" w:rsidRDefault="00303650" w:rsidP="00CA1C1E">
      <w:pPr>
        <w:rPr>
          <w:lang w:eastAsia="ru-RU"/>
        </w:rPr>
      </w:pPr>
      <w:r w:rsidRPr="00B76DDF">
        <w:rPr>
          <w:lang w:eastAsia="ru-RU"/>
        </w:rPr>
        <w:t xml:space="preserve">1. Внести в Положение о Комитете по строительству, утвержденное постановлением Правительства Санкт-Петербурга от 28.04.2004 </w:t>
      </w:r>
      <w:r>
        <w:rPr>
          <w:lang w:eastAsia="ru-RU"/>
        </w:rPr>
        <w:t>№</w:t>
      </w:r>
      <w:r w:rsidRPr="00B76DDF">
        <w:rPr>
          <w:lang w:eastAsia="ru-RU"/>
        </w:rPr>
        <w:t xml:space="preserve"> 650 </w:t>
      </w:r>
      <w:r>
        <w:rPr>
          <w:lang w:eastAsia="ru-RU"/>
        </w:rPr>
        <w:t>«</w:t>
      </w:r>
      <w:r w:rsidRPr="00B76DDF">
        <w:rPr>
          <w:lang w:eastAsia="ru-RU"/>
        </w:rPr>
        <w:t>О Комитете</w:t>
      </w:r>
      <w:r w:rsidR="00074AA1" w:rsidRPr="00074AA1">
        <w:rPr>
          <w:lang w:eastAsia="ru-RU"/>
        </w:rPr>
        <w:t xml:space="preserve"> </w:t>
      </w:r>
      <w:r w:rsidRPr="00B76DDF">
        <w:rPr>
          <w:lang w:eastAsia="ru-RU"/>
        </w:rPr>
        <w:t>по строительству</w:t>
      </w:r>
      <w:r>
        <w:rPr>
          <w:lang w:eastAsia="ru-RU"/>
        </w:rPr>
        <w:t>»</w:t>
      </w:r>
      <w:r w:rsidR="004A6A46">
        <w:rPr>
          <w:lang w:eastAsia="ru-RU"/>
        </w:rPr>
        <w:t xml:space="preserve"> </w:t>
      </w:r>
      <w:r w:rsidR="00C776BC">
        <w:rPr>
          <w:lang w:eastAsia="ru-RU"/>
        </w:rPr>
        <w:br/>
      </w:r>
      <w:r w:rsidR="004A6A46">
        <w:rPr>
          <w:lang w:eastAsia="ru-RU"/>
        </w:rPr>
        <w:t>(далее –</w:t>
      </w:r>
      <w:r w:rsidR="009C29AD">
        <w:rPr>
          <w:lang w:eastAsia="ru-RU"/>
        </w:rPr>
        <w:t xml:space="preserve"> </w:t>
      </w:r>
      <w:r w:rsidR="004A6A46">
        <w:rPr>
          <w:lang w:eastAsia="ru-RU"/>
        </w:rPr>
        <w:t>Положение)</w:t>
      </w:r>
      <w:r w:rsidR="006F0D66" w:rsidRPr="006F0D66">
        <w:rPr>
          <w:lang w:eastAsia="ru-RU"/>
        </w:rPr>
        <w:t>, следующ</w:t>
      </w:r>
      <w:r w:rsidR="009053B1">
        <w:rPr>
          <w:lang w:eastAsia="ru-RU"/>
        </w:rPr>
        <w:t>и</w:t>
      </w:r>
      <w:r w:rsidR="006F0D66" w:rsidRPr="006F0D66">
        <w:rPr>
          <w:lang w:eastAsia="ru-RU"/>
        </w:rPr>
        <w:t>е изменени</w:t>
      </w:r>
      <w:r w:rsidR="009053B1">
        <w:rPr>
          <w:lang w:eastAsia="ru-RU"/>
        </w:rPr>
        <w:t>я</w:t>
      </w:r>
      <w:r w:rsidR="006F0D66" w:rsidRPr="006F0D66">
        <w:rPr>
          <w:lang w:eastAsia="ru-RU"/>
        </w:rPr>
        <w:t>:</w:t>
      </w:r>
    </w:p>
    <w:p w:rsidR="006F0D66" w:rsidRDefault="009053B1" w:rsidP="00CA1C1E">
      <w:pPr>
        <w:rPr>
          <w:lang w:eastAsia="ru-RU"/>
        </w:rPr>
      </w:pPr>
      <w:r>
        <w:rPr>
          <w:lang w:eastAsia="ru-RU"/>
        </w:rPr>
        <w:t>1.1.</w:t>
      </w:r>
      <w:r w:rsidR="007F3B8D">
        <w:rPr>
          <w:lang w:eastAsia="ru-RU"/>
        </w:rPr>
        <w:t xml:space="preserve"> </w:t>
      </w:r>
      <w:r>
        <w:rPr>
          <w:lang w:eastAsia="ru-RU"/>
        </w:rPr>
        <w:t xml:space="preserve">В </w:t>
      </w:r>
      <w:r w:rsidR="00D63800">
        <w:rPr>
          <w:lang w:eastAsia="ru-RU"/>
        </w:rPr>
        <w:t>пункт</w:t>
      </w:r>
      <w:r>
        <w:rPr>
          <w:lang w:eastAsia="ru-RU"/>
        </w:rPr>
        <w:t>е</w:t>
      </w:r>
      <w:r w:rsidR="00D63800">
        <w:rPr>
          <w:lang w:eastAsia="ru-RU"/>
        </w:rPr>
        <w:t xml:space="preserve"> </w:t>
      </w:r>
      <w:r>
        <w:rPr>
          <w:lang w:eastAsia="ru-RU"/>
        </w:rPr>
        <w:t>1.7</w:t>
      </w:r>
      <w:r w:rsidR="006F0D66">
        <w:rPr>
          <w:lang w:eastAsia="ru-RU"/>
        </w:rPr>
        <w:t xml:space="preserve"> Положения</w:t>
      </w:r>
      <w:r w:rsidR="0049057F">
        <w:rPr>
          <w:lang w:eastAsia="ru-RU"/>
        </w:rPr>
        <w:t xml:space="preserve"> </w:t>
      </w:r>
      <w:r>
        <w:rPr>
          <w:lang w:eastAsia="ru-RU"/>
        </w:rPr>
        <w:t>слова</w:t>
      </w:r>
      <w:r w:rsidR="006F0D66">
        <w:rPr>
          <w:lang w:eastAsia="ru-RU"/>
        </w:rPr>
        <w:t xml:space="preserve"> «</w:t>
      </w:r>
      <w:r w:rsidRPr="009053B1">
        <w:rPr>
          <w:lang w:eastAsia="ru-RU"/>
        </w:rPr>
        <w:t xml:space="preserve">, Санкт-Петербургское государственное унитарное предприятие </w:t>
      </w:r>
      <w:r>
        <w:rPr>
          <w:lang w:eastAsia="ru-RU"/>
        </w:rPr>
        <w:t>«</w:t>
      </w:r>
      <w:r w:rsidRPr="009053B1">
        <w:rPr>
          <w:lang w:eastAsia="ru-RU"/>
        </w:rPr>
        <w:t>Центр содействия строительству</w:t>
      </w:r>
      <w:r w:rsidR="006F0D66">
        <w:rPr>
          <w:lang w:eastAsia="ru-RU"/>
        </w:rPr>
        <w:t xml:space="preserve">» </w:t>
      </w:r>
      <w:r>
        <w:rPr>
          <w:lang w:eastAsia="ru-RU"/>
        </w:rPr>
        <w:t>исключить</w:t>
      </w:r>
      <w:r w:rsidR="006F0D66">
        <w:rPr>
          <w:lang w:eastAsia="ru-RU"/>
        </w:rPr>
        <w:t>.</w:t>
      </w:r>
    </w:p>
    <w:p w:rsidR="009053B1" w:rsidRDefault="009053B1" w:rsidP="00CA1C1E">
      <w:pPr>
        <w:rPr>
          <w:lang w:eastAsia="ru-RU"/>
        </w:rPr>
      </w:pPr>
      <w:r>
        <w:rPr>
          <w:lang w:eastAsia="ru-RU"/>
        </w:rPr>
        <w:t>1.2.</w:t>
      </w:r>
      <w:r w:rsidR="007F3B8D">
        <w:rPr>
          <w:lang w:eastAsia="ru-RU"/>
        </w:rPr>
        <w:t xml:space="preserve"> В пунктах 3.22,</w:t>
      </w:r>
      <w:r w:rsidR="00BE5EA2">
        <w:rPr>
          <w:lang w:eastAsia="ru-RU"/>
        </w:rPr>
        <w:t xml:space="preserve"> 3.28-5,</w:t>
      </w:r>
      <w:bookmarkStart w:id="0" w:name="_GoBack"/>
      <w:bookmarkEnd w:id="0"/>
      <w:r w:rsidR="007F3B8D">
        <w:rPr>
          <w:lang w:eastAsia="ru-RU"/>
        </w:rPr>
        <w:t xml:space="preserve"> 4.7.15 и 4.7.16 Положения слова «и государственные унитарные предприятия» в соответствующих падежах исключить.</w:t>
      </w:r>
    </w:p>
    <w:p w:rsidR="009053B1" w:rsidRPr="006F0D66" w:rsidRDefault="009053B1" w:rsidP="00CA1C1E">
      <w:pPr>
        <w:rPr>
          <w:lang w:eastAsia="ru-RU"/>
        </w:rPr>
      </w:pPr>
      <w:r>
        <w:rPr>
          <w:lang w:eastAsia="ru-RU"/>
        </w:rPr>
        <w:t>1.3.</w:t>
      </w:r>
      <w:r w:rsidR="007F3B8D">
        <w:rPr>
          <w:lang w:eastAsia="ru-RU"/>
        </w:rPr>
        <w:t xml:space="preserve"> Пункт 3.28-10 Положения исключить.</w:t>
      </w:r>
    </w:p>
    <w:p w:rsidR="00303650" w:rsidRPr="00C2339E" w:rsidRDefault="007300BF" w:rsidP="00CA1C1E">
      <w:pPr>
        <w:rPr>
          <w:lang w:eastAsia="ru-RU"/>
        </w:rPr>
      </w:pPr>
      <w:r>
        <w:rPr>
          <w:lang w:eastAsia="ru-RU"/>
        </w:rPr>
        <w:t>2</w:t>
      </w:r>
      <w:r w:rsidR="001B1548">
        <w:rPr>
          <w:lang w:eastAsia="ru-RU"/>
        </w:rPr>
        <w:t xml:space="preserve">. </w:t>
      </w:r>
      <w:r w:rsidR="00303650" w:rsidRPr="00C2339E">
        <w:rPr>
          <w:lang w:eastAsia="ru-RU"/>
        </w:rPr>
        <w:t xml:space="preserve">Контроль за </w:t>
      </w:r>
      <w:r w:rsidR="00D63800">
        <w:rPr>
          <w:lang w:eastAsia="ru-RU"/>
        </w:rPr>
        <w:t>выполнением</w:t>
      </w:r>
      <w:r w:rsidR="00303650" w:rsidRPr="00C2339E">
        <w:rPr>
          <w:lang w:eastAsia="ru-RU"/>
        </w:rPr>
        <w:t xml:space="preserve"> постановления возложить на</w:t>
      </w:r>
      <w:r w:rsidR="00303650">
        <w:rPr>
          <w:lang w:eastAsia="ru-RU"/>
        </w:rPr>
        <w:t xml:space="preserve"> </w:t>
      </w:r>
      <w:r w:rsidR="00303650" w:rsidRPr="00C2339E">
        <w:rPr>
          <w:lang w:eastAsia="ru-RU"/>
        </w:rPr>
        <w:t xml:space="preserve">вице-губернатора </w:t>
      </w:r>
      <w:r w:rsidR="00303650">
        <w:rPr>
          <w:lang w:eastAsia="ru-RU"/>
        </w:rPr>
        <w:br/>
      </w:r>
      <w:r w:rsidR="00303650" w:rsidRPr="00C2339E">
        <w:rPr>
          <w:lang w:eastAsia="ru-RU"/>
        </w:rPr>
        <w:t>Санкт-Петербурга Линченко Н.В.</w:t>
      </w:r>
    </w:p>
    <w:p w:rsidR="00303650" w:rsidRPr="00C2339E" w:rsidRDefault="00303650" w:rsidP="00CA1C1E">
      <w:pPr>
        <w:rPr>
          <w:lang w:eastAsia="ru-RU"/>
        </w:rPr>
      </w:pPr>
    </w:p>
    <w:p w:rsidR="00303650" w:rsidRPr="00C2339E" w:rsidRDefault="00303650" w:rsidP="00CA1C1E">
      <w:pPr>
        <w:rPr>
          <w:lang w:eastAsia="ru-RU"/>
        </w:rPr>
      </w:pPr>
    </w:p>
    <w:p w:rsidR="00270C3C" w:rsidRPr="00D10181" w:rsidRDefault="009502FD" w:rsidP="009502FD">
      <w:pPr>
        <w:ind w:firstLine="284"/>
        <w:rPr>
          <w:b/>
          <w:lang w:eastAsia="ru-RU"/>
        </w:rPr>
      </w:pPr>
      <w:r>
        <w:rPr>
          <w:b/>
          <w:lang w:eastAsia="ru-RU"/>
        </w:rPr>
        <w:t xml:space="preserve">  </w:t>
      </w:r>
      <w:r w:rsidR="00270C3C" w:rsidRPr="00D10181">
        <w:rPr>
          <w:b/>
          <w:lang w:eastAsia="ru-RU"/>
        </w:rPr>
        <w:t>Губернатор</w:t>
      </w:r>
      <w:r w:rsidR="00303650" w:rsidRPr="00D10181">
        <w:rPr>
          <w:b/>
          <w:lang w:eastAsia="ru-RU"/>
        </w:rPr>
        <w:t xml:space="preserve"> </w:t>
      </w:r>
    </w:p>
    <w:p w:rsidR="00303650" w:rsidRDefault="00303650" w:rsidP="009502FD">
      <w:pPr>
        <w:ind w:firstLine="0"/>
        <w:rPr>
          <w:lang w:eastAsia="ru-RU"/>
        </w:rPr>
      </w:pPr>
      <w:r w:rsidRPr="00D10181">
        <w:rPr>
          <w:b/>
          <w:lang w:eastAsia="ru-RU"/>
        </w:rPr>
        <w:t>Санкт-Петербурга</w:t>
      </w:r>
      <w:r w:rsidRPr="00C2339E">
        <w:rPr>
          <w:lang w:eastAsia="ru-RU"/>
        </w:rPr>
        <w:tab/>
        <w:t xml:space="preserve">  </w:t>
      </w:r>
      <w:r w:rsidRPr="00C2339E">
        <w:rPr>
          <w:lang w:eastAsia="ru-RU"/>
        </w:rPr>
        <w:tab/>
      </w:r>
      <w:r w:rsidRPr="00C2339E">
        <w:rPr>
          <w:lang w:eastAsia="ru-RU"/>
        </w:rPr>
        <w:tab/>
        <w:t xml:space="preserve">                     </w:t>
      </w:r>
      <w:r w:rsidRPr="00C2339E">
        <w:rPr>
          <w:lang w:eastAsia="ru-RU"/>
        </w:rPr>
        <w:tab/>
        <w:t xml:space="preserve">               </w:t>
      </w:r>
      <w:r w:rsidR="00270C3C">
        <w:rPr>
          <w:lang w:eastAsia="ru-RU"/>
        </w:rPr>
        <w:t xml:space="preserve">                                    </w:t>
      </w:r>
      <w:r w:rsidR="009A4EF0">
        <w:rPr>
          <w:lang w:eastAsia="ru-RU"/>
        </w:rPr>
        <w:t xml:space="preserve">  </w:t>
      </w:r>
      <w:r w:rsidR="009502FD">
        <w:rPr>
          <w:lang w:eastAsia="ru-RU"/>
        </w:rPr>
        <w:t xml:space="preserve">         </w:t>
      </w:r>
      <w:r w:rsidR="00425277">
        <w:rPr>
          <w:lang w:eastAsia="ru-RU"/>
        </w:rPr>
        <w:t xml:space="preserve">     </w:t>
      </w:r>
      <w:proofErr w:type="spellStart"/>
      <w:r w:rsidRPr="00D10181">
        <w:rPr>
          <w:b/>
          <w:lang w:eastAsia="ru-RU"/>
        </w:rPr>
        <w:t>А.Д.Беглов</w:t>
      </w:r>
      <w:proofErr w:type="spellEnd"/>
    </w:p>
    <w:p w:rsidR="00074AA1" w:rsidRDefault="00074AA1" w:rsidP="00CA1C1E">
      <w:pPr>
        <w:rPr>
          <w:lang w:eastAsia="ru-RU"/>
        </w:rPr>
      </w:pPr>
    </w:p>
    <w:p w:rsidR="00074AA1" w:rsidRPr="00074AA1" w:rsidRDefault="00074AA1" w:rsidP="00CA1C1E">
      <w:pPr>
        <w:rPr>
          <w:lang w:eastAsia="ru-RU"/>
        </w:rPr>
      </w:pPr>
    </w:p>
    <w:p w:rsidR="00074AA1" w:rsidRPr="00074AA1" w:rsidRDefault="00074AA1" w:rsidP="00CA1C1E">
      <w:pPr>
        <w:rPr>
          <w:lang w:eastAsia="ru-RU"/>
        </w:rPr>
      </w:pPr>
    </w:p>
    <w:p w:rsidR="00074AA1" w:rsidRPr="00074AA1" w:rsidRDefault="00074AA1" w:rsidP="00CA1C1E">
      <w:pPr>
        <w:rPr>
          <w:lang w:eastAsia="ru-RU"/>
        </w:rPr>
      </w:pPr>
    </w:p>
    <w:p w:rsidR="00074AA1" w:rsidRDefault="00074AA1" w:rsidP="00CA1C1E">
      <w:pPr>
        <w:rPr>
          <w:lang w:eastAsia="ru-RU"/>
        </w:rPr>
      </w:pPr>
    </w:p>
    <w:p w:rsidR="009C6800" w:rsidRDefault="009C6800" w:rsidP="00CA1C1E"/>
    <w:sectPr w:rsidR="009C6800" w:rsidSect="00FC680D">
      <w:headerReference w:type="even" r:id="rId7"/>
      <w:headerReference w:type="default" r:id="rId8"/>
      <w:pgSz w:w="11906" w:h="16838"/>
      <w:pgMar w:top="1134" w:right="567" w:bottom="567" w:left="1134" w:header="56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817" w:rsidRDefault="006A0817" w:rsidP="00CA1C1E">
      <w:r>
        <w:separator/>
      </w:r>
    </w:p>
    <w:p w:rsidR="006A0817" w:rsidRDefault="006A0817"/>
    <w:p w:rsidR="006A0817" w:rsidRDefault="006A0817"/>
    <w:p w:rsidR="006A0817" w:rsidRDefault="006A0817" w:rsidP="009502FD"/>
  </w:endnote>
  <w:endnote w:type="continuationSeparator" w:id="0">
    <w:p w:rsidR="006A0817" w:rsidRDefault="006A0817" w:rsidP="00CA1C1E">
      <w:r>
        <w:continuationSeparator/>
      </w:r>
    </w:p>
    <w:p w:rsidR="006A0817" w:rsidRDefault="006A0817"/>
    <w:p w:rsidR="006A0817" w:rsidRDefault="006A0817"/>
    <w:p w:rsidR="006A0817" w:rsidRDefault="006A0817" w:rsidP="009502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817" w:rsidRDefault="006A0817" w:rsidP="00CA1C1E">
      <w:r>
        <w:separator/>
      </w:r>
    </w:p>
    <w:p w:rsidR="006A0817" w:rsidRDefault="006A0817"/>
    <w:p w:rsidR="006A0817" w:rsidRDefault="006A0817"/>
    <w:p w:rsidR="006A0817" w:rsidRDefault="006A0817" w:rsidP="009502FD"/>
  </w:footnote>
  <w:footnote w:type="continuationSeparator" w:id="0">
    <w:p w:rsidR="006A0817" w:rsidRDefault="006A0817" w:rsidP="00CA1C1E">
      <w:r>
        <w:continuationSeparator/>
      </w:r>
    </w:p>
    <w:p w:rsidR="006A0817" w:rsidRDefault="006A0817"/>
    <w:p w:rsidR="006A0817" w:rsidRDefault="006A0817"/>
    <w:p w:rsidR="006A0817" w:rsidRDefault="006A0817" w:rsidP="009502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163" w:rsidRDefault="00A82163" w:rsidP="00CA1C1E">
    <w:pPr>
      <w:pStyle w:val="a3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2163" w:rsidRDefault="00A82163" w:rsidP="00CA1C1E">
    <w:pPr>
      <w:pStyle w:val="a3"/>
    </w:pPr>
  </w:p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/>
  <w:p w:rsidR="00A82163" w:rsidRDefault="00A82163"/>
  <w:p w:rsidR="00A82163" w:rsidRDefault="00A82163" w:rsidP="009502F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8754528"/>
      <w:docPartObj>
        <w:docPartGallery w:val="Page Numbers (Top of Page)"/>
        <w:docPartUnique/>
      </w:docPartObj>
    </w:sdtPr>
    <w:sdtEndPr/>
    <w:sdtContent>
      <w:p w:rsidR="00A82163" w:rsidRPr="00266A59" w:rsidRDefault="00A82163" w:rsidP="00CA1C1E">
        <w:pPr>
          <w:pStyle w:val="a3"/>
        </w:pPr>
        <w:r w:rsidRPr="00C93DC7">
          <w:fldChar w:fldCharType="begin"/>
        </w:r>
        <w:r w:rsidRPr="00C93DC7">
          <w:instrText>PAGE   \* MERGEFORMAT</w:instrText>
        </w:r>
        <w:r w:rsidRPr="00C93DC7">
          <w:fldChar w:fldCharType="separate"/>
        </w:r>
        <w:r>
          <w:rPr>
            <w:noProof/>
          </w:rPr>
          <w:t>2</w:t>
        </w:r>
        <w:r w:rsidRPr="00C93DC7">
          <w:fldChar w:fldCharType="end"/>
        </w:r>
      </w:p>
    </w:sdtContent>
  </w:sdt>
  <w:p w:rsidR="00A82163" w:rsidRDefault="00A82163" w:rsidP="00CA1C1E"/>
  <w:p w:rsidR="00A82163" w:rsidRDefault="00A82163"/>
  <w:p w:rsidR="00A82163" w:rsidRDefault="00A82163"/>
  <w:p w:rsidR="00A82163" w:rsidRDefault="00A82163" w:rsidP="009502F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650"/>
    <w:rsid w:val="000267F1"/>
    <w:rsid w:val="00027CBE"/>
    <w:rsid w:val="0004008A"/>
    <w:rsid w:val="000431F4"/>
    <w:rsid w:val="00074AA1"/>
    <w:rsid w:val="00095FD3"/>
    <w:rsid w:val="001315CC"/>
    <w:rsid w:val="001339C3"/>
    <w:rsid w:val="00146702"/>
    <w:rsid w:val="0016782F"/>
    <w:rsid w:val="0017336D"/>
    <w:rsid w:val="00175394"/>
    <w:rsid w:val="001A0423"/>
    <w:rsid w:val="001B1548"/>
    <w:rsid w:val="001E2CD3"/>
    <w:rsid w:val="001F2A13"/>
    <w:rsid w:val="001F38DF"/>
    <w:rsid w:val="0020602C"/>
    <w:rsid w:val="00214226"/>
    <w:rsid w:val="0022025A"/>
    <w:rsid w:val="00241BE7"/>
    <w:rsid w:val="00243C0C"/>
    <w:rsid w:val="00245D8A"/>
    <w:rsid w:val="00270C3C"/>
    <w:rsid w:val="00276717"/>
    <w:rsid w:val="002B0CB9"/>
    <w:rsid w:val="002D6381"/>
    <w:rsid w:val="002F4A62"/>
    <w:rsid w:val="00300A59"/>
    <w:rsid w:val="00303650"/>
    <w:rsid w:val="0032575E"/>
    <w:rsid w:val="003332C1"/>
    <w:rsid w:val="00336B70"/>
    <w:rsid w:val="0037313E"/>
    <w:rsid w:val="00396CFC"/>
    <w:rsid w:val="003A333B"/>
    <w:rsid w:val="003C3929"/>
    <w:rsid w:val="003C63D5"/>
    <w:rsid w:val="003E3C6A"/>
    <w:rsid w:val="003F03EE"/>
    <w:rsid w:val="003F3F21"/>
    <w:rsid w:val="004141D1"/>
    <w:rsid w:val="00425277"/>
    <w:rsid w:val="00452544"/>
    <w:rsid w:val="0049057F"/>
    <w:rsid w:val="004A2D54"/>
    <w:rsid w:val="004A6A46"/>
    <w:rsid w:val="004D3307"/>
    <w:rsid w:val="004E1DC6"/>
    <w:rsid w:val="005263A2"/>
    <w:rsid w:val="00543B7C"/>
    <w:rsid w:val="0055210B"/>
    <w:rsid w:val="00564479"/>
    <w:rsid w:val="005A2187"/>
    <w:rsid w:val="005B2BE1"/>
    <w:rsid w:val="005D0373"/>
    <w:rsid w:val="005D4D73"/>
    <w:rsid w:val="005D7C90"/>
    <w:rsid w:val="005F6F54"/>
    <w:rsid w:val="005F710B"/>
    <w:rsid w:val="00602C49"/>
    <w:rsid w:val="00610520"/>
    <w:rsid w:val="006172C0"/>
    <w:rsid w:val="006208E5"/>
    <w:rsid w:val="00625F44"/>
    <w:rsid w:val="00652F01"/>
    <w:rsid w:val="00665849"/>
    <w:rsid w:val="00673400"/>
    <w:rsid w:val="00676BCA"/>
    <w:rsid w:val="00696C44"/>
    <w:rsid w:val="006A0817"/>
    <w:rsid w:val="006E1002"/>
    <w:rsid w:val="006F0790"/>
    <w:rsid w:val="006F092A"/>
    <w:rsid w:val="006F0D66"/>
    <w:rsid w:val="006F610B"/>
    <w:rsid w:val="0070773D"/>
    <w:rsid w:val="007300BF"/>
    <w:rsid w:val="00731767"/>
    <w:rsid w:val="0074416D"/>
    <w:rsid w:val="007730B7"/>
    <w:rsid w:val="007863AA"/>
    <w:rsid w:val="007B67F3"/>
    <w:rsid w:val="007F1417"/>
    <w:rsid w:val="007F3B8D"/>
    <w:rsid w:val="00816925"/>
    <w:rsid w:val="00820A54"/>
    <w:rsid w:val="008321BB"/>
    <w:rsid w:val="0087380B"/>
    <w:rsid w:val="00882CE7"/>
    <w:rsid w:val="008924EF"/>
    <w:rsid w:val="008C0E62"/>
    <w:rsid w:val="008C16DB"/>
    <w:rsid w:val="008C1EA2"/>
    <w:rsid w:val="009053B1"/>
    <w:rsid w:val="0091556C"/>
    <w:rsid w:val="009170DE"/>
    <w:rsid w:val="009271FA"/>
    <w:rsid w:val="009502FD"/>
    <w:rsid w:val="009508D2"/>
    <w:rsid w:val="00954863"/>
    <w:rsid w:val="00956392"/>
    <w:rsid w:val="00957DB7"/>
    <w:rsid w:val="00963651"/>
    <w:rsid w:val="0097147C"/>
    <w:rsid w:val="009A4EF0"/>
    <w:rsid w:val="009B569C"/>
    <w:rsid w:val="009C29AD"/>
    <w:rsid w:val="009C6800"/>
    <w:rsid w:val="009D59C4"/>
    <w:rsid w:val="00A0316B"/>
    <w:rsid w:val="00A163E7"/>
    <w:rsid w:val="00A200C4"/>
    <w:rsid w:val="00A25BD8"/>
    <w:rsid w:val="00A30DC1"/>
    <w:rsid w:val="00A45183"/>
    <w:rsid w:val="00A60123"/>
    <w:rsid w:val="00A66851"/>
    <w:rsid w:val="00A80913"/>
    <w:rsid w:val="00A80A1D"/>
    <w:rsid w:val="00A82163"/>
    <w:rsid w:val="00A94BBB"/>
    <w:rsid w:val="00AC4105"/>
    <w:rsid w:val="00AE547B"/>
    <w:rsid w:val="00B835C5"/>
    <w:rsid w:val="00B84F03"/>
    <w:rsid w:val="00B85284"/>
    <w:rsid w:val="00BA33A7"/>
    <w:rsid w:val="00BA58EE"/>
    <w:rsid w:val="00BE5EA2"/>
    <w:rsid w:val="00BE7718"/>
    <w:rsid w:val="00C06918"/>
    <w:rsid w:val="00C35710"/>
    <w:rsid w:val="00C47B29"/>
    <w:rsid w:val="00C5769D"/>
    <w:rsid w:val="00C57A91"/>
    <w:rsid w:val="00C619F5"/>
    <w:rsid w:val="00C62593"/>
    <w:rsid w:val="00C75229"/>
    <w:rsid w:val="00C776BC"/>
    <w:rsid w:val="00C91FC8"/>
    <w:rsid w:val="00CA1C1E"/>
    <w:rsid w:val="00CA4684"/>
    <w:rsid w:val="00CC1037"/>
    <w:rsid w:val="00CD091C"/>
    <w:rsid w:val="00CF0651"/>
    <w:rsid w:val="00D10181"/>
    <w:rsid w:val="00D2742F"/>
    <w:rsid w:val="00D34FAD"/>
    <w:rsid w:val="00D55B19"/>
    <w:rsid w:val="00D63800"/>
    <w:rsid w:val="00D65554"/>
    <w:rsid w:val="00D7414F"/>
    <w:rsid w:val="00D742A8"/>
    <w:rsid w:val="00DA64B0"/>
    <w:rsid w:val="00DC20BB"/>
    <w:rsid w:val="00DD0D9D"/>
    <w:rsid w:val="00DD47B8"/>
    <w:rsid w:val="00E0713A"/>
    <w:rsid w:val="00E274AA"/>
    <w:rsid w:val="00E97E92"/>
    <w:rsid w:val="00EB5C25"/>
    <w:rsid w:val="00EC3DAE"/>
    <w:rsid w:val="00ED1FB8"/>
    <w:rsid w:val="00EE200E"/>
    <w:rsid w:val="00EE25AB"/>
    <w:rsid w:val="00EF1678"/>
    <w:rsid w:val="00F045F3"/>
    <w:rsid w:val="00F11FCC"/>
    <w:rsid w:val="00F34A00"/>
    <w:rsid w:val="00FA1C83"/>
    <w:rsid w:val="00FA37D8"/>
    <w:rsid w:val="00FB22D4"/>
    <w:rsid w:val="00FC520C"/>
    <w:rsid w:val="00FC630D"/>
    <w:rsid w:val="00FC680D"/>
    <w:rsid w:val="00FC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EDF13"/>
  <w15:docId w15:val="{CDFFAB53-4A54-4C9F-8EC8-244A9AAD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rsid w:val="00CA1C1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A1C83"/>
    <w:pPr>
      <w:keepNext/>
      <w:autoSpaceDE/>
      <w:autoSpaceDN/>
      <w:adjustRightInd/>
      <w:ind w:firstLine="0"/>
      <w:jc w:val="center"/>
      <w:outlineLvl w:val="0"/>
    </w:pPr>
    <w:rPr>
      <w:rFonts w:eastAsia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1C83"/>
    <w:pPr>
      <w:keepNext/>
      <w:autoSpaceDE/>
      <w:autoSpaceDN/>
      <w:adjustRightInd/>
      <w:ind w:firstLine="0"/>
      <w:jc w:val="center"/>
      <w:outlineLvl w:val="1"/>
    </w:pPr>
    <w:rPr>
      <w:rFonts w:eastAsia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3036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1">
    <w:name w:val="Обычный1"/>
    <w:uiPriority w:val="99"/>
    <w:rsid w:val="00303650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3036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3650"/>
    <w:rPr>
      <w:rFonts w:ascii="Times New Roman" w:hAnsi="Times New Roman" w:cs="Times New Roman"/>
      <w:sz w:val="28"/>
      <w:szCs w:val="28"/>
    </w:rPr>
  </w:style>
  <w:style w:type="character" w:styleId="a5">
    <w:name w:val="page number"/>
    <w:basedOn w:val="a0"/>
    <w:uiPriority w:val="99"/>
    <w:rsid w:val="00303650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B22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2D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A1C8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A1C83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6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Мануйлова</dc:creator>
  <cp:lastModifiedBy>Александра Леонтьева</cp:lastModifiedBy>
  <cp:revision>7</cp:revision>
  <cp:lastPrinted>2022-03-23T12:30:00Z</cp:lastPrinted>
  <dcterms:created xsi:type="dcterms:W3CDTF">2022-03-22T12:31:00Z</dcterms:created>
  <dcterms:modified xsi:type="dcterms:W3CDTF">2023-12-22T05:49:00Z</dcterms:modified>
</cp:coreProperties>
</file>