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14" w:rsidRDefault="00976514" w:rsidP="006F30AF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976514" w:rsidRDefault="00976514" w:rsidP="006F30AF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69E151EA">
            <wp:extent cx="95123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514" w:rsidRDefault="00976514" w:rsidP="006F30AF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6F30AF">
        <w:rPr>
          <w:b/>
          <w:bCs/>
          <w:szCs w:val="24"/>
        </w:rPr>
        <w:t>ПРАВИТЕЛЬСТВО САНКТ-ПЕТЕРБУРГА</w:t>
      </w:r>
    </w:p>
    <w:p w:rsidR="006F30AF" w:rsidRPr="006F30AF" w:rsidRDefault="006F30AF" w:rsidP="006F30A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F30AF">
        <w:rPr>
          <w:b/>
          <w:bCs/>
          <w:szCs w:val="24"/>
        </w:rPr>
        <w:t>ПОСТАНОВЛЕНИЕ</w:t>
      </w:r>
    </w:p>
    <w:p w:rsidR="006F30AF" w:rsidRPr="006F30AF" w:rsidRDefault="006F30AF" w:rsidP="006F30A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F30AF">
        <w:rPr>
          <w:b/>
          <w:bCs/>
          <w:szCs w:val="24"/>
        </w:rPr>
        <w:t>_______________</w:t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Pr="006F30AF">
        <w:rPr>
          <w:b/>
          <w:bCs/>
          <w:szCs w:val="24"/>
        </w:rPr>
        <w:tab/>
      </w:r>
      <w:r w:rsidR="005714F5">
        <w:rPr>
          <w:b/>
          <w:bCs/>
          <w:szCs w:val="24"/>
        </w:rPr>
        <w:t xml:space="preserve">                   </w:t>
      </w:r>
      <w:r w:rsidRPr="006F30AF">
        <w:rPr>
          <w:b/>
          <w:bCs/>
          <w:szCs w:val="24"/>
        </w:rPr>
        <w:t>№_______</w:t>
      </w:r>
    </w:p>
    <w:p w:rsidR="006F30AF" w:rsidRPr="006F30AF" w:rsidRDefault="006F30AF" w:rsidP="006F30A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46F67" w:rsidRDefault="0077230E" w:rsidP="0067250D">
      <w:pPr>
        <w:autoSpaceDE w:val="0"/>
        <w:autoSpaceDN w:val="0"/>
        <w:adjustRightInd w:val="0"/>
        <w:jc w:val="left"/>
        <w:rPr>
          <w:b/>
          <w:bCs/>
          <w:szCs w:val="24"/>
        </w:rPr>
      </w:pPr>
      <w:bookmarkStart w:id="0" w:name="_GoBack"/>
      <w:r>
        <w:rPr>
          <w:b/>
          <w:bCs/>
          <w:szCs w:val="24"/>
        </w:rPr>
        <w:t>О</w:t>
      </w:r>
      <w:r w:rsidR="00846F67" w:rsidRPr="00846F67">
        <w:rPr>
          <w:b/>
          <w:bCs/>
          <w:szCs w:val="24"/>
        </w:rPr>
        <w:t xml:space="preserve"> внесении изменений</w:t>
      </w:r>
    </w:p>
    <w:p w:rsidR="00846F67" w:rsidRDefault="00846F67" w:rsidP="0067250D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846F67">
        <w:rPr>
          <w:b/>
          <w:bCs/>
          <w:szCs w:val="24"/>
        </w:rPr>
        <w:t>в постановление Правительства Санкт-Петербурга</w:t>
      </w:r>
    </w:p>
    <w:p w:rsidR="00846F67" w:rsidRDefault="00846F67" w:rsidP="0067250D">
      <w:pPr>
        <w:autoSpaceDE w:val="0"/>
        <w:autoSpaceDN w:val="0"/>
        <w:adjustRightInd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от 09.07.2015 №</w:t>
      </w:r>
      <w:r w:rsidRPr="00846F67">
        <w:rPr>
          <w:b/>
          <w:bCs/>
          <w:szCs w:val="24"/>
        </w:rPr>
        <w:t xml:space="preserve"> 563</w:t>
      </w:r>
      <w:bookmarkEnd w:id="0"/>
    </w:p>
    <w:p w:rsidR="006F30AF" w:rsidRPr="006F30AF" w:rsidRDefault="006F30AF" w:rsidP="0067250D">
      <w:pPr>
        <w:autoSpaceDE w:val="0"/>
        <w:autoSpaceDN w:val="0"/>
        <w:adjustRightInd w:val="0"/>
        <w:ind w:firstLine="540"/>
        <w:jc w:val="left"/>
        <w:rPr>
          <w:rFonts w:eastAsia="Calibri"/>
          <w:szCs w:val="24"/>
          <w:lang w:eastAsia="en-US"/>
        </w:rPr>
      </w:pPr>
    </w:p>
    <w:p w:rsidR="000C3A4A" w:rsidRDefault="000C3A4A" w:rsidP="006F30AF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Правительство Санкт-Петербурга</w:t>
      </w:r>
    </w:p>
    <w:p w:rsidR="006F30AF" w:rsidRPr="006F30AF" w:rsidRDefault="006F30AF" w:rsidP="006F30AF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ind w:firstLine="540"/>
        <w:rPr>
          <w:rFonts w:eastAsia="Calibri"/>
          <w:b/>
          <w:szCs w:val="24"/>
          <w:lang w:eastAsia="en-US"/>
        </w:rPr>
      </w:pPr>
      <w:r w:rsidRPr="006F30AF">
        <w:rPr>
          <w:rFonts w:eastAsia="Calibri"/>
          <w:b/>
          <w:szCs w:val="24"/>
          <w:lang w:eastAsia="en-US"/>
        </w:rPr>
        <w:t>ПОСТАНОВЛЯЕТ:</w:t>
      </w:r>
    </w:p>
    <w:p w:rsidR="006F30AF" w:rsidRPr="006F30AF" w:rsidRDefault="006F30AF" w:rsidP="006F30AF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846F67" w:rsidRDefault="000C3A4A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0C3A4A">
        <w:rPr>
          <w:rFonts w:eastAsia="Calibri"/>
          <w:szCs w:val="24"/>
          <w:lang w:eastAsia="en-US"/>
        </w:rPr>
        <w:t xml:space="preserve">1. </w:t>
      </w:r>
      <w:r w:rsidR="00846F67" w:rsidRPr="00846F67">
        <w:rPr>
          <w:rFonts w:eastAsia="Calibri"/>
          <w:szCs w:val="24"/>
          <w:lang w:eastAsia="en-US"/>
        </w:rPr>
        <w:t xml:space="preserve">Внести в постановление Правительства </w:t>
      </w:r>
      <w:r w:rsidR="00846F67">
        <w:rPr>
          <w:rFonts w:eastAsia="Calibri"/>
          <w:szCs w:val="24"/>
          <w:lang w:eastAsia="en-US"/>
        </w:rPr>
        <w:t>Санкт-Петербурга от 09.07.2015 №</w:t>
      </w:r>
      <w:r w:rsidR="00846F67" w:rsidRPr="00846F67">
        <w:rPr>
          <w:rFonts w:eastAsia="Calibri"/>
          <w:szCs w:val="24"/>
          <w:lang w:eastAsia="en-US"/>
        </w:rPr>
        <w:t xml:space="preserve"> 563</w:t>
      </w:r>
      <w:r w:rsidR="00846F67">
        <w:rPr>
          <w:rFonts w:eastAsia="Calibri"/>
          <w:szCs w:val="24"/>
          <w:lang w:eastAsia="en-US"/>
        </w:rPr>
        <w:br/>
        <w:t>«О мерах по реализации главы 17 «</w:t>
      </w:r>
      <w:r w:rsidR="00846F67" w:rsidRPr="00846F67">
        <w:rPr>
          <w:rFonts w:eastAsia="Calibri"/>
          <w:szCs w:val="24"/>
          <w:lang w:eastAsia="en-US"/>
        </w:rPr>
        <w:t>Социальная поддержка отдельных категорий лиц</w:t>
      </w:r>
      <w:r w:rsidR="008D330D">
        <w:rPr>
          <w:rFonts w:eastAsia="Calibri"/>
          <w:szCs w:val="24"/>
          <w:lang w:eastAsia="en-US"/>
        </w:rPr>
        <w:br/>
      </w:r>
      <w:r w:rsidR="00846F67" w:rsidRPr="00846F67">
        <w:rPr>
          <w:rFonts w:eastAsia="Calibri"/>
          <w:szCs w:val="24"/>
          <w:lang w:eastAsia="en-US"/>
        </w:rPr>
        <w:t>в части обеспечения лекарственными препаратами, медицинскими изделиями, а также бесплатного изготов</w:t>
      </w:r>
      <w:r w:rsidR="00846F67">
        <w:rPr>
          <w:rFonts w:eastAsia="Calibri"/>
          <w:szCs w:val="24"/>
          <w:lang w:eastAsia="en-US"/>
        </w:rPr>
        <w:t>ления и ремонта зубных протезов» Закона Санкт-Петербурга «</w:t>
      </w:r>
      <w:r w:rsidR="00846F67" w:rsidRPr="00846F67">
        <w:rPr>
          <w:rFonts w:eastAsia="Calibri"/>
          <w:szCs w:val="24"/>
          <w:lang w:eastAsia="en-US"/>
        </w:rPr>
        <w:t>Соц</w:t>
      </w:r>
      <w:r w:rsidR="00846F67">
        <w:rPr>
          <w:rFonts w:eastAsia="Calibri"/>
          <w:szCs w:val="24"/>
          <w:lang w:eastAsia="en-US"/>
        </w:rPr>
        <w:t>иальный кодекс Санкт-Петербурга»</w:t>
      </w:r>
      <w:r w:rsidR="0048319E">
        <w:rPr>
          <w:rFonts w:eastAsia="Calibri"/>
          <w:szCs w:val="24"/>
          <w:lang w:eastAsia="en-US"/>
        </w:rPr>
        <w:t xml:space="preserve"> (далее – Постановление)</w:t>
      </w:r>
      <w:r w:rsidR="00846F67">
        <w:rPr>
          <w:rFonts w:eastAsia="Calibri"/>
          <w:szCs w:val="24"/>
          <w:lang w:eastAsia="en-US"/>
        </w:rPr>
        <w:t xml:space="preserve"> изменения:</w:t>
      </w:r>
    </w:p>
    <w:p w:rsidR="00846F67" w:rsidRDefault="00846F67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1.1. </w:t>
      </w:r>
      <w:r w:rsidR="008370A4">
        <w:rPr>
          <w:rFonts w:eastAsia="Calibri"/>
          <w:szCs w:val="24"/>
          <w:lang w:eastAsia="en-US"/>
        </w:rPr>
        <w:t>Изложить</w:t>
      </w:r>
      <w:r w:rsidR="007F78A3">
        <w:rPr>
          <w:rFonts w:eastAsia="Calibri"/>
          <w:szCs w:val="24"/>
          <w:lang w:eastAsia="en-US"/>
        </w:rPr>
        <w:t xml:space="preserve"> Приложение</w:t>
      </w:r>
      <w:r w:rsidR="00D60234">
        <w:rPr>
          <w:rFonts w:eastAsia="Calibri"/>
          <w:szCs w:val="24"/>
          <w:lang w:eastAsia="en-US"/>
        </w:rPr>
        <w:t xml:space="preserve"> № 7 </w:t>
      </w:r>
      <w:r w:rsidR="0048319E">
        <w:rPr>
          <w:rFonts w:eastAsia="Calibri"/>
          <w:szCs w:val="24"/>
          <w:lang w:eastAsia="en-US"/>
        </w:rPr>
        <w:t xml:space="preserve">к Постановлению </w:t>
      </w:r>
      <w:r w:rsidR="007F78A3">
        <w:rPr>
          <w:rFonts w:eastAsia="Calibri"/>
          <w:szCs w:val="24"/>
          <w:lang w:eastAsia="en-US"/>
        </w:rPr>
        <w:t xml:space="preserve">согласно Приложению № 1 </w:t>
      </w:r>
      <w:r w:rsidR="007F78A3">
        <w:rPr>
          <w:rFonts w:eastAsia="Calibri"/>
          <w:szCs w:val="24"/>
          <w:lang w:eastAsia="en-US"/>
        </w:rPr>
        <w:br/>
        <w:t>к настоящему постановлению.</w:t>
      </w:r>
      <w:r>
        <w:rPr>
          <w:rFonts w:eastAsia="Calibri"/>
          <w:szCs w:val="24"/>
          <w:lang w:eastAsia="en-US"/>
        </w:rPr>
        <w:t xml:space="preserve"> </w:t>
      </w:r>
    </w:p>
    <w:p w:rsidR="008D330D" w:rsidRDefault="008D330D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</w:t>
      </w:r>
      <w:r w:rsidR="00ED3E8E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 xml:space="preserve">. </w:t>
      </w:r>
      <w:r w:rsidR="00F617D5">
        <w:rPr>
          <w:rFonts w:eastAsia="Calibri"/>
          <w:szCs w:val="24"/>
          <w:lang w:eastAsia="en-US"/>
        </w:rPr>
        <w:t>Изложить</w:t>
      </w:r>
      <w:r w:rsidR="0048319E">
        <w:rPr>
          <w:rFonts w:eastAsia="Calibri"/>
          <w:szCs w:val="24"/>
          <w:lang w:eastAsia="en-US"/>
        </w:rPr>
        <w:t xml:space="preserve"> Приложение № 8 к Поста</w:t>
      </w:r>
      <w:r w:rsidR="007F78A3">
        <w:rPr>
          <w:rFonts w:eastAsia="Calibri"/>
          <w:szCs w:val="24"/>
          <w:lang w:eastAsia="en-US"/>
        </w:rPr>
        <w:t>новлению согласно Приложению № 2</w:t>
      </w:r>
      <w:r w:rsidR="0048319E">
        <w:rPr>
          <w:rFonts w:eastAsia="Calibri"/>
          <w:szCs w:val="24"/>
          <w:lang w:eastAsia="en-US"/>
        </w:rPr>
        <w:t xml:space="preserve"> </w:t>
      </w:r>
      <w:r w:rsidR="008370A4">
        <w:rPr>
          <w:rFonts w:eastAsia="Calibri"/>
          <w:szCs w:val="24"/>
          <w:lang w:eastAsia="en-US"/>
        </w:rPr>
        <w:br/>
      </w:r>
      <w:r w:rsidR="0048319E">
        <w:rPr>
          <w:rFonts w:eastAsia="Calibri"/>
          <w:szCs w:val="24"/>
          <w:lang w:eastAsia="en-US"/>
        </w:rPr>
        <w:t>к настоящему постановлению.</w:t>
      </w:r>
    </w:p>
    <w:p w:rsidR="00CC7E98" w:rsidRPr="000C3A4A" w:rsidRDefault="00CC7E98" w:rsidP="00CC7E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0C3A4A">
        <w:rPr>
          <w:rFonts w:eastAsia="Calibri"/>
          <w:szCs w:val="24"/>
          <w:lang w:eastAsia="en-US"/>
        </w:rPr>
        <w:t>2. Комитету по здравоохранению:</w:t>
      </w:r>
    </w:p>
    <w:p w:rsidR="00CC7E98" w:rsidRDefault="00CC7E98" w:rsidP="00CC7E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0C3A4A">
        <w:rPr>
          <w:rFonts w:eastAsia="Calibri"/>
          <w:szCs w:val="24"/>
          <w:lang w:eastAsia="en-US"/>
        </w:rPr>
        <w:t xml:space="preserve">2.1. Осуществлять </w:t>
      </w:r>
      <w:r>
        <w:rPr>
          <w:rFonts w:eastAsia="Calibri"/>
          <w:szCs w:val="24"/>
          <w:lang w:eastAsia="en-US"/>
        </w:rPr>
        <w:t>методическое руководство</w:t>
      </w:r>
      <w:r w:rsidRPr="000C3A4A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по </w:t>
      </w:r>
      <w:r w:rsidRPr="000C3A4A">
        <w:rPr>
          <w:rFonts w:eastAsia="Calibri"/>
          <w:szCs w:val="24"/>
          <w:lang w:eastAsia="en-US"/>
        </w:rPr>
        <w:t>вопросам предоставления отдельным категориям граждан дополнительной меры социальной поддержки</w:t>
      </w:r>
      <w:r>
        <w:rPr>
          <w:rFonts w:eastAsia="Calibri"/>
          <w:szCs w:val="24"/>
          <w:lang w:eastAsia="en-US"/>
        </w:rPr>
        <w:br/>
      </w:r>
      <w:r w:rsidRPr="000C3A4A">
        <w:rPr>
          <w:rFonts w:eastAsia="Calibri"/>
          <w:szCs w:val="24"/>
          <w:lang w:eastAsia="en-US"/>
        </w:rPr>
        <w:t>по финансированию за счет средств бюджета Санкт-Петербурга расходов, связанных</w:t>
      </w:r>
      <w:r>
        <w:rPr>
          <w:rFonts w:eastAsia="Calibri"/>
          <w:szCs w:val="24"/>
          <w:lang w:eastAsia="en-US"/>
        </w:rPr>
        <w:br/>
      </w:r>
      <w:r w:rsidRPr="000C3A4A">
        <w:rPr>
          <w:rFonts w:eastAsia="Calibri"/>
          <w:szCs w:val="24"/>
          <w:lang w:eastAsia="en-US"/>
        </w:rPr>
        <w:t xml:space="preserve">с </w:t>
      </w:r>
      <w:r w:rsidRPr="00A05CB7">
        <w:rPr>
          <w:rFonts w:eastAsia="Calibri"/>
          <w:szCs w:val="24"/>
          <w:lang w:eastAsia="en-US"/>
        </w:rPr>
        <w:t>предоставлением</w:t>
      </w:r>
      <w:r w:rsidRPr="000C3A4A"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 xml:space="preserve">питательных смесей для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питания, препаратов </w:t>
      </w:r>
      <w:r w:rsidR="008370A4">
        <w:rPr>
          <w:szCs w:val="24"/>
        </w:rPr>
        <w:br/>
      </w:r>
      <w:r>
        <w:rPr>
          <w:szCs w:val="24"/>
        </w:rPr>
        <w:t xml:space="preserve">для проведения парентерального питания, расходных материалов и оборудования </w:t>
      </w:r>
      <w:r w:rsidR="00F01BCF">
        <w:rPr>
          <w:szCs w:val="24"/>
        </w:rPr>
        <w:br/>
      </w:r>
      <w:r>
        <w:rPr>
          <w:szCs w:val="24"/>
        </w:rPr>
        <w:t xml:space="preserve">для клинического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или парентерального питания в домашних условиях</w:t>
      </w:r>
      <w:r>
        <w:rPr>
          <w:rFonts w:eastAsia="Calibri"/>
          <w:szCs w:val="24"/>
          <w:lang w:eastAsia="en-US"/>
        </w:rPr>
        <w:t>.</w:t>
      </w:r>
    </w:p>
    <w:p w:rsidR="00CC7E98" w:rsidRPr="000C3A4A" w:rsidRDefault="00CC7E98" w:rsidP="00CC7E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0C3A4A">
        <w:rPr>
          <w:rFonts w:eastAsia="Calibri"/>
          <w:szCs w:val="24"/>
          <w:lang w:eastAsia="en-US"/>
        </w:rPr>
        <w:t>2.2. В месячный срок:</w:t>
      </w:r>
    </w:p>
    <w:p w:rsidR="00CC7E98" w:rsidRDefault="00CC7E98" w:rsidP="00CC7E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2.2.1</w:t>
      </w:r>
      <w:r w:rsidRPr="000C3A4A">
        <w:rPr>
          <w:rFonts w:eastAsia="Calibri"/>
          <w:szCs w:val="24"/>
          <w:lang w:eastAsia="en-US"/>
        </w:rPr>
        <w:t xml:space="preserve">. </w:t>
      </w:r>
      <w:r w:rsidRPr="006B4398">
        <w:rPr>
          <w:rFonts w:eastAsia="Calibri"/>
          <w:szCs w:val="24"/>
          <w:lang w:eastAsia="en-US"/>
        </w:rPr>
        <w:t xml:space="preserve">Представить в Комитет по экономической политике и </w:t>
      </w:r>
      <w:proofErr w:type="gramStart"/>
      <w:r w:rsidRPr="006B4398">
        <w:rPr>
          <w:rFonts w:eastAsia="Calibri"/>
          <w:szCs w:val="24"/>
          <w:lang w:eastAsia="en-US"/>
        </w:rPr>
        <w:t>стратегическому</w:t>
      </w:r>
      <w:proofErr w:type="gramEnd"/>
      <w:r w:rsidRPr="006B4398">
        <w:rPr>
          <w:rFonts w:eastAsia="Calibri"/>
          <w:szCs w:val="24"/>
          <w:lang w:eastAsia="en-US"/>
        </w:rPr>
        <w:t xml:space="preserve"> </w:t>
      </w:r>
      <w:proofErr w:type="gramStart"/>
      <w:r w:rsidRPr="006B4398">
        <w:rPr>
          <w:rFonts w:eastAsia="Calibri"/>
          <w:szCs w:val="24"/>
          <w:lang w:eastAsia="en-US"/>
        </w:rPr>
        <w:t>планированию Санкт-Петербурга информацию</w:t>
      </w:r>
      <w:r>
        <w:rPr>
          <w:rFonts w:eastAsia="Calibri"/>
          <w:szCs w:val="24"/>
          <w:lang w:eastAsia="en-US"/>
        </w:rPr>
        <w:t xml:space="preserve"> о видах, составе, форме выпуска, упаковке </w:t>
      </w:r>
      <w:r>
        <w:rPr>
          <w:rFonts w:eastAsia="Calibri"/>
          <w:szCs w:val="24"/>
          <w:lang w:eastAsia="en-US"/>
        </w:rPr>
        <w:br/>
        <w:t xml:space="preserve">и характеристиках </w:t>
      </w:r>
      <w:r>
        <w:rPr>
          <w:szCs w:val="24"/>
        </w:rPr>
        <w:t xml:space="preserve">питательных смесей для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питания, препаратов </w:t>
      </w:r>
      <w:r w:rsidR="00F01BCF">
        <w:rPr>
          <w:szCs w:val="24"/>
        </w:rPr>
        <w:br/>
      </w:r>
      <w:r>
        <w:rPr>
          <w:szCs w:val="24"/>
        </w:rPr>
        <w:t xml:space="preserve">для проведения парентерального питания, а также о видах и потребительских свойствах расходных материалов и </w:t>
      </w:r>
      <w:r w:rsidRPr="006B4398">
        <w:rPr>
          <w:rFonts w:eastAsia="Calibri"/>
          <w:szCs w:val="24"/>
          <w:lang w:eastAsia="en-US"/>
        </w:rPr>
        <w:t xml:space="preserve">перечень модификаций </w:t>
      </w:r>
      <w:r>
        <w:rPr>
          <w:szCs w:val="24"/>
        </w:rPr>
        <w:t xml:space="preserve">оборудования для клинического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или парентерального питания в домашних условиях</w:t>
      </w:r>
      <w:r w:rsidRPr="005214A4">
        <w:rPr>
          <w:rFonts w:eastAsia="Calibri"/>
          <w:szCs w:val="24"/>
          <w:lang w:eastAsia="en-US"/>
        </w:rPr>
        <w:t>,</w:t>
      </w:r>
      <w:r w:rsidRPr="006B4398">
        <w:rPr>
          <w:rFonts w:eastAsia="Calibri"/>
          <w:szCs w:val="24"/>
          <w:lang w:eastAsia="en-US"/>
        </w:rPr>
        <w:t xml:space="preserve"> необходимы</w:t>
      </w:r>
      <w:r>
        <w:rPr>
          <w:rFonts w:eastAsia="Calibri"/>
          <w:szCs w:val="24"/>
          <w:lang w:eastAsia="en-US"/>
        </w:rPr>
        <w:t>х</w:t>
      </w:r>
      <w:r w:rsidRPr="006B4398">
        <w:rPr>
          <w:rFonts w:eastAsia="Calibri"/>
          <w:szCs w:val="24"/>
          <w:lang w:eastAsia="en-US"/>
        </w:rPr>
        <w:t xml:space="preserve"> </w:t>
      </w:r>
      <w:r w:rsidR="00F01BCF">
        <w:rPr>
          <w:rFonts w:eastAsia="Calibri"/>
          <w:szCs w:val="24"/>
          <w:lang w:eastAsia="en-US"/>
        </w:rPr>
        <w:br/>
      </w:r>
      <w:r w:rsidRPr="006B4398">
        <w:rPr>
          <w:rFonts w:eastAsia="Calibri"/>
          <w:szCs w:val="24"/>
          <w:lang w:eastAsia="en-US"/>
        </w:rPr>
        <w:t>для расчета нормативов финансирования расходов бюджета</w:t>
      </w:r>
      <w:r>
        <w:rPr>
          <w:rFonts w:eastAsia="Calibri"/>
          <w:szCs w:val="24"/>
          <w:lang w:eastAsia="en-US"/>
        </w:rPr>
        <w:t xml:space="preserve"> </w:t>
      </w:r>
      <w:r w:rsidRPr="006B4398">
        <w:rPr>
          <w:rFonts w:eastAsia="Calibri"/>
          <w:szCs w:val="24"/>
          <w:lang w:eastAsia="en-US"/>
        </w:rPr>
        <w:t xml:space="preserve">Санкт-Петербурга </w:t>
      </w:r>
      <w:r w:rsidR="00F01BCF">
        <w:rPr>
          <w:rFonts w:eastAsia="Calibri"/>
          <w:szCs w:val="24"/>
          <w:lang w:eastAsia="en-US"/>
        </w:rPr>
        <w:br/>
      </w:r>
      <w:r w:rsidRPr="006B4398">
        <w:rPr>
          <w:rFonts w:eastAsia="Calibri"/>
          <w:szCs w:val="24"/>
          <w:lang w:eastAsia="en-US"/>
        </w:rPr>
        <w:t>на</w:t>
      </w:r>
      <w:r>
        <w:rPr>
          <w:rFonts w:eastAsia="Calibri"/>
          <w:szCs w:val="24"/>
          <w:lang w:eastAsia="en-US"/>
        </w:rPr>
        <w:t xml:space="preserve"> предоставление питательных смесей для </w:t>
      </w:r>
      <w:proofErr w:type="spellStart"/>
      <w:r>
        <w:rPr>
          <w:rFonts w:eastAsia="Calibri"/>
          <w:szCs w:val="24"/>
          <w:lang w:eastAsia="en-US"/>
        </w:rPr>
        <w:t>энтерального</w:t>
      </w:r>
      <w:proofErr w:type="spellEnd"/>
      <w:r>
        <w:rPr>
          <w:rFonts w:eastAsia="Calibri"/>
          <w:szCs w:val="24"/>
          <w:lang w:eastAsia="en-US"/>
        </w:rPr>
        <w:t xml:space="preserve"> питания,</w:t>
      </w:r>
      <w:r w:rsidRPr="00074837">
        <w:rPr>
          <w:szCs w:val="24"/>
        </w:rPr>
        <w:t xml:space="preserve"> </w:t>
      </w:r>
      <w:r>
        <w:rPr>
          <w:szCs w:val="24"/>
        </w:rPr>
        <w:t xml:space="preserve">препаратов </w:t>
      </w:r>
      <w:r w:rsidR="00F01BCF">
        <w:rPr>
          <w:szCs w:val="24"/>
        </w:rPr>
        <w:br/>
      </w:r>
      <w:r>
        <w:rPr>
          <w:szCs w:val="24"/>
        </w:rPr>
        <w:t>для</w:t>
      </w:r>
      <w:proofErr w:type="gramEnd"/>
      <w:r>
        <w:rPr>
          <w:szCs w:val="24"/>
        </w:rPr>
        <w:t xml:space="preserve"> проведения парентерального питания,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 xml:space="preserve">расходных материалов и оборудования </w:t>
      </w:r>
      <w:r w:rsidR="00F01BCF">
        <w:rPr>
          <w:szCs w:val="24"/>
        </w:rPr>
        <w:br/>
      </w:r>
      <w:r>
        <w:rPr>
          <w:szCs w:val="24"/>
        </w:rPr>
        <w:t xml:space="preserve">для клинического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или парентерального пита</w:t>
      </w:r>
      <w:r w:rsidR="0048319E">
        <w:rPr>
          <w:szCs w:val="24"/>
        </w:rPr>
        <w:t xml:space="preserve">ния в домашних условиях </w:t>
      </w:r>
      <w:r w:rsidR="00F01BCF">
        <w:rPr>
          <w:szCs w:val="24"/>
        </w:rPr>
        <w:t>на 2022</w:t>
      </w:r>
      <w:r>
        <w:rPr>
          <w:szCs w:val="24"/>
        </w:rPr>
        <w:t xml:space="preserve"> год.</w:t>
      </w:r>
    </w:p>
    <w:p w:rsidR="00CC7E98" w:rsidRDefault="00CC7E98" w:rsidP="00CC7E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6B4398">
        <w:rPr>
          <w:rFonts w:eastAsia="Calibri"/>
          <w:szCs w:val="24"/>
          <w:lang w:eastAsia="en-US"/>
        </w:rPr>
        <w:t xml:space="preserve">2.3. </w:t>
      </w:r>
      <w:proofErr w:type="gramStart"/>
      <w:r w:rsidRPr="006B4398">
        <w:rPr>
          <w:rFonts w:eastAsia="Calibri"/>
          <w:szCs w:val="24"/>
          <w:lang w:eastAsia="en-US"/>
        </w:rPr>
        <w:t>Ежегодно до 1 ноября представлять в Комитет по экономической политике</w:t>
      </w:r>
      <w:r>
        <w:rPr>
          <w:rFonts w:eastAsia="Calibri"/>
          <w:szCs w:val="24"/>
          <w:lang w:eastAsia="en-US"/>
        </w:rPr>
        <w:t xml:space="preserve"> и </w:t>
      </w:r>
      <w:r w:rsidRPr="006B4398">
        <w:rPr>
          <w:rFonts w:eastAsia="Calibri"/>
          <w:szCs w:val="24"/>
          <w:lang w:eastAsia="en-US"/>
        </w:rPr>
        <w:t xml:space="preserve">стратегическому планированию Санкт-Петербурга информацию </w:t>
      </w:r>
      <w:r>
        <w:rPr>
          <w:rFonts w:eastAsia="Calibri"/>
          <w:szCs w:val="24"/>
          <w:lang w:eastAsia="en-US"/>
        </w:rPr>
        <w:t xml:space="preserve">о видах, составе, форме выпуска, упаковке и характеристиках </w:t>
      </w:r>
      <w:r>
        <w:rPr>
          <w:szCs w:val="24"/>
        </w:rPr>
        <w:t xml:space="preserve">питательных смесей для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питания, препаратов для проведения парентерального питания, а также о видах и потребительских свойствах расходных материалов и </w:t>
      </w:r>
      <w:r w:rsidRPr="006B4398">
        <w:rPr>
          <w:rFonts w:eastAsia="Calibri"/>
          <w:szCs w:val="24"/>
          <w:lang w:eastAsia="en-US"/>
        </w:rPr>
        <w:t>перечень модификаций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 xml:space="preserve">оборудования для клинического </w:t>
      </w:r>
      <w:proofErr w:type="spellStart"/>
      <w:r>
        <w:rPr>
          <w:szCs w:val="24"/>
        </w:rPr>
        <w:lastRenderedPageBreak/>
        <w:t>энтерального</w:t>
      </w:r>
      <w:proofErr w:type="spellEnd"/>
      <w:r>
        <w:rPr>
          <w:szCs w:val="24"/>
        </w:rPr>
        <w:t xml:space="preserve"> или парентерального питания в домашних условиях</w:t>
      </w:r>
      <w:r w:rsidRPr="006B4398">
        <w:rPr>
          <w:rFonts w:eastAsia="Calibri"/>
          <w:szCs w:val="24"/>
          <w:lang w:eastAsia="en-US"/>
        </w:rPr>
        <w:t>, необходимы</w:t>
      </w:r>
      <w:r>
        <w:rPr>
          <w:rFonts w:eastAsia="Calibri"/>
          <w:szCs w:val="24"/>
          <w:lang w:eastAsia="en-US"/>
        </w:rPr>
        <w:t xml:space="preserve">х </w:t>
      </w:r>
      <w:r w:rsidR="00F01BCF">
        <w:rPr>
          <w:rFonts w:eastAsia="Calibri"/>
          <w:szCs w:val="24"/>
          <w:lang w:eastAsia="en-US"/>
        </w:rPr>
        <w:br/>
      </w:r>
      <w:r w:rsidRPr="006B4398">
        <w:rPr>
          <w:rFonts w:eastAsia="Calibri"/>
          <w:szCs w:val="24"/>
          <w:lang w:eastAsia="en-US"/>
        </w:rPr>
        <w:t>для расчета нормативов финансирования</w:t>
      </w:r>
      <w:proofErr w:type="gramEnd"/>
      <w:r w:rsidRPr="006B4398">
        <w:rPr>
          <w:rFonts w:eastAsia="Calibri"/>
          <w:szCs w:val="24"/>
          <w:lang w:eastAsia="en-US"/>
        </w:rPr>
        <w:t xml:space="preserve"> расходов бюджета Санкт-Петербурга</w:t>
      </w:r>
      <w:r>
        <w:rPr>
          <w:rFonts w:eastAsia="Calibri"/>
          <w:szCs w:val="24"/>
          <w:lang w:eastAsia="en-US"/>
        </w:rPr>
        <w:t xml:space="preserve"> </w:t>
      </w:r>
      <w:r w:rsidR="00F01BCF">
        <w:rPr>
          <w:rFonts w:eastAsia="Calibri"/>
          <w:szCs w:val="24"/>
          <w:lang w:eastAsia="en-US"/>
        </w:rPr>
        <w:br/>
      </w:r>
      <w:r w:rsidRPr="006B4398">
        <w:rPr>
          <w:rFonts w:eastAsia="Calibri"/>
          <w:szCs w:val="24"/>
          <w:lang w:eastAsia="en-US"/>
        </w:rPr>
        <w:t>на</w:t>
      </w:r>
      <w:r>
        <w:rPr>
          <w:rFonts w:eastAsia="Calibri"/>
          <w:szCs w:val="24"/>
          <w:lang w:eastAsia="en-US"/>
        </w:rPr>
        <w:t xml:space="preserve"> предоставление питательных смесей для </w:t>
      </w:r>
      <w:proofErr w:type="spellStart"/>
      <w:r>
        <w:rPr>
          <w:rFonts w:eastAsia="Calibri"/>
          <w:szCs w:val="24"/>
          <w:lang w:eastAsia="en-US"/>
        </w:rPr>
        <w:t>энтерального</w:t>
      </w:r>
      <w:proofErr w:type="spellEnd"/>
      <w:r>
        <w:rPr>
          <w:rFonts w:eastAsia="Calibri"/>
          <w:szCs w:val="24"/>
          <w:lang w:eastAsia="en-US"/>
        </w:rPr>
        <w:t xml:space="preserve"> питания,</w:t>
      </w:r>
      <w:r w:rsidRPr="00074837">
        <w:rPr>
          <w:szCs w:val="24"/>
        </w:rPr>
        <w:t xml:space="preserve"> </w:t>
      </w:r>
      <w:r>
        <w:rPr>
          <w:szCs w:val="24"/>
        </w:rPr>
        <w:t>препаратов для проведения парентерального питания,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 xml:space="preserve">расходных материалов и оборудования для клинического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или парентерального питания в домашних условиях</w:t>
      </w:r>
      <w:r w:rsidRPr="006B4398">
        <w:rPr>
          <w:rFonts w:eastAsia="Calibri"/>
          <w:szCs w:val="24"/>
          <w:lang w:eastAsia="en-US"/>
        </w:rPr>
        <w:t>.</w:t>
      </w:r>
    </w:p>
    <w:p w:rsidR="006B4398" w:rsidRPr="006B4398" w:rsidRDefault="00C633AA" w:rsidP="006B43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</w:t>
      </w:r>
      <w:r w:rsidR="006B4398" w:rsidRPr="006B4398">
        <w:rPr>
          <w:rFonts w:eastAsia="Calibri"/>
          <w:szCs w:val="24"/>
          <w:lang w:eastAsia="en-US"/>
        </w:rPr>
        <w:t>. Комитету по экономической политике и стратегическому планированию</w:t>
      </w:r>
      <w:r w:rsidR="00AD22B5">
        <w:rPr>
          <w:rFonts w:eastAsia="Calibri"/>
          <w:szCs w:val="24"/>
          <w:lang w:eastAsia="en-US"/>
        </w:rPr>
        <w:t xml:space="preserve"> Санкт</w:t>
      </w:r>
      <w:r w:rsidR="00AD22B5">
        <w:rPr>
          <w:rFonts w:eastAsia="Calibri"/>
          <w:szCs w:val="24"/>
          <w:lang w:eastAsia="en-US"/>
        </w:rPr>
        <w:noBreakHyphen/>
      </w:r>
      <w:r w:rsidR="006B4398" w:rsidRPr="006B4398">
        <w:rPr>
          <w:rFonts w:eastAsia="Calibri"/>
          <w:szCs w:val="24"/>
          <w:lang w:eastAsia="en-US"/>
        </w:rPr>
        <w:t>Петербурга:</w:t>
      </w:r>
    </w:p>
    <w:p w:rsidR="006B4398" w:rsidRPr="006B4398" w:rsidRDefault="00C633AA" w:rsidP="006B43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</w:t>
      </w:r>
      <w:r w:rsidR="006B4398" w:rsidRPr="006B4398">
        <w:rPr>
          <w:rFonts w:eastAsia="Calibri"/>
          <w:szCs w:val="24"/>
          <w:lang w:eastAsia="en-US"/>
        </w:rPr>
        <w:t xml:space="preserve">.1. В месячный срок </w:t>
      </w:r>
      <w:r w:rsidR="00963705" w:rsidRPr="006B4398">
        <w:rPr>
          <w:rFonts w:eastAsia="Calibri"/>
          <w:szCs w:val="24"/>
          <w:lang w:eastAsia="en-US"/>
        </w:rPr>
        <w:t xml:space="preserve">после выполнения Комитетом по здравоохранению </w:t>
      </w:r>
      <w:hyperlink w:anchor="Par30" w:tooltip="2.2.3. Представить в Комитет по экономической политике и стратегическому планированию Санкт-Петербурга перечень модификаций и информацию о потребительских свойствах концентраторов кислорода, необходимые для расчета нормативов финансирования расходов бюджета Са" w:history="1">
        <w:r w:rsidR="00963705">
          <w:rPr>
            <w:rStyle w:val="ae"/>
            <w:rFonts w:eastAsia="Calibri"/>
            <w:color w:val="auto"/>
            <w:szCs w:val="24"/>
            <w:u w:val="none"/>
            <w:lang w:eastAsia="en-US"/>
          </w:rPr>
          <w:t>пункта </w:t>
        </w:r>
        <w:r w:rsidR="00963705" w:rsidRPr="006B4398">
          <w:rPr>
            <w:rStyle w:val="ae"/>
            <w:rFonts w:eastAsia="Calibri"/>
            <w:color w:val="auto"/>
            <w:szCs w:val="24"/>
            <w:u w:val="none"/>
            <w:lang w:eastAsia="en-US"/>
          </w:rPr>
          <w:t>2.2.</w:t>
        </w:r>
      </w:hyperlink>
      <w:r w:rsidR="00D93D53">
        <w:rPr>
          <w:rStyle w:val="ae"/>
          <w:rFonts w:eastAsia="Calibri"/>
          <w:color w:val="auto"/>
          <w:szCs w:val="24"/>
          <w:u w:val="none"/>
          <w:lang w:eastAsia="en-US"/>
        </w:rPr>
        <w:t>1.</w:t>
      </w:r>
      <w:r w:rsidR="00963705" w:rsidRPr="006B4398">
        <w:rPr>
          <w:rFonts w:eastAsia="Calibri"/>
          <w:szCs w:val="24"/>
          <w:lang w:eastAsia="en-US"/>
        </w:rPr>
        <w:t xml:space="preserve"> постановления </w:t>
      </w:r>
      <w:r w:rsidR="00D63794">
        <w:rPr>
          <w:rFonts w:eastAsia="Calibri"/>
          <w:szCs w:val="24"/>
          <w:lang w:eastAsia="en-US"/>
        </w:rPr>
        <w:t xml:space="preserve">утвердить </w:t>
      </w:r>
      <w:r w:rsidR="006B4398" w:rsidRPr="006B4398">
        <w:rPr>
          <w:rFonts w:eastAsia="Calibri"/>
          <w:szCs w:val="24"/>
          <w:lang w:eastAsia="en-US"/>
        </w:rPr>
        <w:t>нормативы финансирования расходов бюджета</w:t>
      </w:r>
      <w:r w:rsidR="00AD22B5">
        <w:rPr>
          <w:rFonts w:eastAsia="Calibri"/>
          <w:szCs w:val="24"/>
          <w:lang w:eastAsia="en-US"/>
        </w:rPr>
        <w:t xml:space="preserve"> </w:t>
      </w:r>
      <w:r w:rsidR="00227DF8">
        <w:rPr>
          <w:rFonts w:eastAsia="Calibri"/>
          <w:szCs w:val="24"/>
          <w:lang w:eastAsia="en-US"/>
        </w:rPr>
        <w:br/>
      </w:r>
      <w:r w:rsidR="006B4398" w:rsidRPr="006B4398">
        <w:rPr>
          <w:rFonts w:eastAsia="Calibri"/>
          <w:szCs w:val="24"/>
          <w:lang w:eastAsia="en-US"/>
        </w:rPr>
        <w:t xml:space="preserve">Санкт-Петербурга на </w:t>
      </w:r>
      <w:r w:rsidR="00074837">
        <w:rPr>
          <w:rFonts w:eastAsia="Calibri"/>
          <w:szCs w:val="24"/>
          <w:lang w:eastAsia="en-US"/>
        </w:rPr>
        <w:t xml:space="preserve">предоставление </w:t>
      </w:r>
      <w:r w:rsidR="00ED3E8E">
        <w:rPr>
          <w:szCs w:val="24"/>
        </w:rPr>
        <w:t>питательны</w:t>
      </w:r>
      <w:r w:rsidR="00074837">
        <w:rPr>
          <w:szCs w:val="24"/>
        </w:rPr>
        <w:t>х</w:t>
      </w:r>
      <w:r w:rsidR="00ED3E8E">
        <w:rPr>
          <w:szCs w:val="24"/>
        </w:rPr>
        <w:t xml:space="preserve"> смес</w:t>
      </w:r>
      <w:r w:rsidR="00074837">
        <w:rPr>
          <w:szCs w:val="24"/>
        </w:rPr>
        <w:t>ей</w:t>
      </w:r>
      <w:r w:rsidR="00ED3E8E">
        <w:rPr>
          <w:szCs w:val="24"/>
        </w:rPr>
        <w:t xml:space="preserve"> для </w:t>
      </w:r>
      <w:proofErr w:type="spellStart"/>
      <w:r w:rsidR="00ED3E8E">
        <w:rPr>
          <w:szCs w:val="24"/>
        </w:rPr>
        <w:t>энтерального</w:t>
      </w:r>
      <w:proofErr w:type="spellEnd"/>
      <w:r w:rsidR="00ED3E8E">
        <w:rPr>
          <w:szCs w:val="24"/>
        </w:rPr>
        <w:t xml:space="preserve"> питания, препарат</w:t>
      </w:r>
      <w:r w:rsidR="00074837">
        <w:rPr>
          <w:szCs w:val="24"/>
        </w:rPr>
        <w:t>ов</w:t>
      </w:r>
      <w:r w:rsidR="00ED3E8E">
        <w:rPr>
          <w:szCs w:val="24"/>
        </w:rPr>
        <w:t xml:space="preserve"> для проведения парентерального питания, расходны</w:t>
      </w:r>
      <w:r w:rsidR="00074837">
        <w:rPr>
          <w:szCs w:val="24"/>
        </w:rPr>
        <w:t xml:space="preserve">х </w:t>
      </w:r>
      <w:r w:rsidR="00ED3E8E">
        <w:rPr>
          <w:szCs w:val="24"/>
        </w:rPr>
        <w:t>материал</w:t>
      </w:r>
      <w:r w:rsidR="00074837">
        <w:rPr>
          <w:szCs w:val="24"/>
        </w:rPr>
        <w:t>ов</w:t>
      </w:r>
      <w:r w:rsidR="00ED3E8E">
        <w:rPr>
          <w:szCs w:val="24"/>
        </w:rPr>
        <w:t xml:space="preserve"> </w:t>
      </w:r>
      <w:r w:rsidR="00227DF8">
        <w:rPr>
          <w:szCs w:val="24"/>
        </w:rPr>
        <w:br/>
      </w:r>
      <w:r w:rsidR="00ED3E8E">
        <w:rPr>
          <w:szCs w:val="24"/>
        </w:rPr>
        <w:t>и оборудовани</w:t>
      </w:r>
      <w:r w:rsidR="00074837">
        <w:rPr>
          <w:szCs w:val="24"/>
        </w:rPr>
        <w:t>я</w:t>
      </w:r>
      <w:r w:rsidR="00ED3E8E">
        <w:rPr>
          <w:szCs w:val="24"/>
        </w:rPr>
        <w:t xml:space="preserve"> для </w:t>
      </w:r>
      <w:r w:rsidR="00982560">
        <w:rPr>
          <w:szCs w:val="24"/>
        </w:rPr>
        <w:t xml:space="preserve">клинического </w:t>
      </w:r>
      <w:proofErr w:type="spellStart"/>
      <w:r w:rsidR="00982560">
        <w:rPr>
          <w:szCs w:val="24"/>
        </w:rPr>
        <w:t>энтерального</w:t>
      </w:r>
      <w:proofErr w:type="spellEnd"/>
      <w:r w:rsidR="00982560">
        <w:rPr>
          <w:szCs w:val="24"/>
        </w:rPr>
        <w:t xml:space="preserve"> или парентерального питания в домашних условиях </w:t>
      </w:r>
      <w:r w:rsidR="00AD22B5">
        <w:rPr>
          <w:rFonts w:eastAsia="Calibri"/>
          <w:szCs w:val="24"/>
          <w:lang w:eastAsia="en-US"/>
        </w:rPr>
        <w:t>на </w:t>
      </w:r>
      <w:r w:rsidR="00EC3DA5">
        <w:rPr>
          <w:rFonts w:eastAsia="Calibri"/>
          <w:szCs w:val="24"/>
          <w:lang w:eastAsia="en-US"/>
        </w:rPr>
        <w:t>202</w:t>
      </w:r>
      <w:r w:rsidR="00FB4EAE">
        <w:rPr>
          <w:rFonts w:eastAsia="Calibri"/>
          <w:szCs w:val="24"/>
          <w:lang w:eastAsia="en-US"/>
        </w:rPr>
        <w:t>2</w:t>
      </w:r>
      <w:r w:rsidR="006B4398" w:rsidRPr="006B4398">
        <w:rPr>
          <w:rFonts w:eastAsia="Calibri"/>
          <w:szCs w:val="24"/>
          <w:lang w:eastAsia="en-US"/>
        </w:rPr>
        <w:t xml:space="preserve"> год.</w:t>
      </w:r>
    </w:p>
    <w:p w:rsidR="006B4398" w:rsidRPr="006B4398" w:rsidRDefault="00C633AA" w:rsidP="006B4398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</w:t>
      </w:r>
      <w:r w:rsidR="006B4398" w:rsidRPr="006B4398">
        <w:rPr>
          <w:rFonts w:eastAsia="Calibri"/>
          <w:szCs w:val="24"/>
          <w:lang w:eastAsia="en-US"/>
        </w:rPr>
        <w:t xml:space="preserve">.2. Ежегодно до 15 декабря утверждать нормативы финансирования расходов бюджета Санкт-Петербурга на </w:t>
      </w:r>
      <w:r w:rsidR="0008358A">
        <w:rPr>
          <w:rFonts w:eastAsia="Calibri"/>
          <w:szCs w:val="24"/>
          <w:lang w:eastAsia="en-US"/>
        </w:rPr>
        <w:t xml:space="preserve">предоставление </w:t>
      </w:r>
      <w:r w:rsidR="00F77876">
        <w:rPr>
          <w:szCs w:val="24"/>
        </w:rPr>
        <w:t>питательны</w:t>
      </w:r>
      <w:r w:rsidR="0008358A">
        <w:rPr>
          <w:szCs w:val="24"/>
        </w:rPr>
        <w:t>х</w:t>
      </w:r>
      <w:r w:rsidR="00F77876">
        <w:rPr>
          <w:szCs w:val="24"/>
        </w:rPr>
        <w:t xml:space="preserve"> смес</w:t>
      </w:r>
      <w:r w:rsidR="0008358A">
        <w:rPr>
          <w:szCs w:val="24"/>
        </w:rPr>
        <w:t>ей</w:t>
      </w:r>
      <w:r w:rsidR="00F77876">
        <w:rPr>
          <w:szCs w:val="24"/>
        </w:rPr>
        <w:t xml:space="preserve"> для </w:t>
      </w:r>
      <w:proofErr w:type="spellStart"/>
      <w:r w:rsidR="00F77876">
        <w:rPr>
          <w:szCs w:val="24"/>
        </w:rPr>
        <w:t>энтерального</w:t>
      </w:r>
      <w:proofErr w:type="spellEnd"/>
      <w:r w:rsidR="00F77876">
        <w:rPr>
          <w:szCs w:val="24"/>
        </w:rPr>
        <w:t xml:space="preserve"> питания, препарат</w:t>
      </w:r>
      <w:r w:rsidR="0008358A">
        <w:rPr>
          <w:szCs w:val="24"/>
        </w:rPr>
        <w:t>ов</w:t>
      </w:r>
      <w:r w:rsidR="00F77876">
        <w:rPr>
          <w:szCs w:val="24"/>
        </w:rPr>
        <w:t xml:space="preserve"> для проведения парентерального питания, расходны</w:t>
      </w:r>
      <w:r w:rsidR="0008358A">
        <w:rPr>
          <w:szCs w:val="24"/>
        </w:rPr>
        <w:t xml:space="preserve">х </w:t>
      </w:r>
      <w:r w:rsidR="00F77876">
        <w:rPr>
          <w:szCs w:val="24"/>
        </w:rPr>
        <w:t>материал</w:t>
      </w:r>
      <w:r w:rsidR="0008358A">
        <w:rPr>
          <w:szCs w:val="24"/>
        </w:rPr>
        <w:t>ов</w:t>
      </w:r>
      <w:r w:rsidR="00F77876">
        <w:rPr>
          <w:szCs w:val="24"/>
        </w:rPr>
        <w:t xml:space="preserve"> </w:t>
      </w:r>
      <w:r w:rsidR="00227DF8">
        <w:rPr>
          <w:szCs w:val="24"/>
        </w:rPr>
        <w:br/>
      </w:r>
      <w:r w:rsidR="00F77876">
        <w:rPr>
          <w:szCs w:val="24"/>
        </w:rPr>
        <w:t>и оборудовани</w:t>
      </w:r>
      <w:r w:rsidR="0008358A">
        <w:rPr>
          <w:szCs w:val="24"/>
        </w:rPr>
        <w:t>я</w:t>
      </w:r>
      <w:r w:rsidR="00F77876">
        <w:rPr>
          <w:szCs w:val="24"/>
        </w:rPr>
        <w:t xml:space="preserve"> для </w:t>
      </w:r>
      <w:r w:rsidR="00982560">
        <w:rPr>
          <w:szCs w:val="24"/>
        </w:rPr>
        <w:t xml:space="preserve">клинического </w:t>
      </w:r>
      <w:proofErr w:type="spellStart"/>
      <w:r w:rsidR="00982560">
        <w:rPr>
          <w:szCs w:val="24"/>
        </w:rPr>
        <w:t>энтерального</w:t>
      </w:r>
      <w:proofErr w:type="spellEnd"/>
      <w:r w:rsidR="00982560">
        <w:rPr>
          <w:szCs w:val="24"/>
        </w:rPr>
        <w:t xml:space="preserve"> или парентерального питания в домашних условиях </w:t>
      </w:r>
      <w:r w:rsidR="00AD22B5">
        <w:rPr>
          <w:rFonts w:eastAsia="Calibri"/>
          <w:szCs w:val="24"/>
          <w:lang w:eastAsia="en-US"/>
        </w:rPr>
        <w:t>на </w:t>
      </w:r>
      <w:r w:rsidR="006B4398" w:rsidRPr="006B4398">
        <w:rPr>
          <w:rFonts w:eastAsia="Calibri"/>
          <w:szCs w:val="24"/>
          <w:lang w:eastAsia="en-US"/>
        </w:rPr>
        <w:t>следующий финансовый год.</w:t>
      </w:r>
    </w:p>
    <w:p w:rsidR="000C3A4A" w:rsidRPr="000C3A4A" w:rsidRDefault="00D63794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4</w:t>
      </w:r>
      <w:r w:rsidR="000C3A4A" w:rsidRPr="000C3A4A">
        <w:rPr>
          <w:rFonts w:eastAsia="Calibri"/>
          <w:szCs w:val="24"/>
          <w:lang w:eastAsia="en-US"/>
        </w:rPr>
        <w:t xml:space="preserve">. </w:t>
      </w:r>
      <w:proofErr w:type="gramStart"/>
      <w:r w:rsidR="000C3A4A" w:rsidRPr="000C3A4A">
        <w:rPr>
          <w:rFonts w:eastAsia="Calibri"/>
          <w:szCs w:val="24"/>
          <w:lang w:eastAsia="en-US"/>
        </w:rPr>
        <w:t>Контроль за</w:t>
      </w:r>
      <w:proofErr w:type="gramEnd"/>
      <w:r w:rsidR="000C3A4A" w:rsidRPr="000C3A4A">
        <w:rPr>
          <w:rFonts w:eastAsia="Calibri"/>
          <w:szCs w:val="24"/>
          <w:lang w:eastAsia="en-US"/>
        </w:rPr>
        <w:t xml:space="preserve"> выполнением постановления возложить на вице-губернатора</w:t>
      </w:r>
      <w:r w:rsidR="00AD22B5">
        <w:rPr>
          <w:rFonts w:eastAsia="Calibri"/>
          <w:szCs w:val="24"/>
          <w:lang w:eastAsia="en-US"/>
        </w:rPr>
        <w:t xml:space="preserve"> Санкт</w:t>
      </w:r>
      <w:r w:rsidR="00AD22B5">
        <w:rPr>
          <w:rFonts w:eastAsia="Calibri"/>
          <w:szCs w:val="24"/>
          <w:lang w:eastAsia="en-US"/>
        </w:rPr>
        <w:noBreakHyphen/>
      </w:r>
      <w:r w:rsidR="000C3A4A" w:rsidRPr="000C3A4A">
        <w:rPr>
          <w:rFonts w:eastAsia="Calibri"/>
          <w:szCs w:val="24"/>
          <w:lang w:eastAsia="en-US"/>
        </w:rPr>
        <w:t xml:space="preserve">Петербурга </w:t>
      </w:r>
      <w:proofErr w:type="spellStart"/>
      <w:r w:rsidR="00EC3DA5">
        <w:rPr>
          <w:rFonts w:eastAsia="Calibri"/>
          <w:szCs w:val="24"/>
          <w:lang w:eastAsia="en-US"/>
        </w:rPr>
        <w:t>Эргашева</w:t>
      </w:r>
      <w:proofErr w:type="spellEnd"/>
      <w:r w:rsidR="00EC3DA5">
        <w:rPr>
          <w:rFonts w:eastAsia="Calibri"/>
          <w:szCs w:val="24"/>
          <w:lang w:eastAsia="en-US"/>
        </w:rPr>
        <w:t xml:space="preserve"> О.Н</w:t>
      </w:r>
      <w:r w:rsidR="003D075C">
        <w:rPr>
          <w:rFonts w:eastAsia="Calibri"/>
          <w:szCs w:val="24"/>
          <w:lang w:eastAsia="en-US"/>
        </w:rPr>
        <w:t>.</w:t>
      </w:r>
    </w:p>
    <w:p w:rsidR="000C3A4A" w:rsidRPr="000C3A4A" w:rsidRDefault="000C3A4A" w:rsidP="000C3A4A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</w:p>
    <w:p w:rsidR="007B032E" w:rsidRDefault="00485534" w:rsidP="006F30AF">
      <w:pPr>
        <w:autoSpaceDE w:val="0"/>
        <w:autoSpaceDN w:val="0"/>
        <w:adjustRightInd w:val="0"/>
        <w:jc w:val="lef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</w:t>
      </w:r>
    </w:p>
    <w:p w:rsidR="00EC3DA5" w:rsidRDefault="007B032E" w:rsidP="006F30AF">
      <w:pPr>
        <w:autoSpaceDE w:val="0"/>
        <w:autoSpaceDN w:val="0"/>
        <w:adjustRightInd w:val="0"/>
        <w:jc w:val="lef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  Г</w:t>
      </w:r>
      <w:r w:rsidR="006F30AF" w:rsidRPr="006F30AF">
        <w:rPr>
          <w:rFonts w:eastAsia="Calibri"/>
          <w:b/>
          <w:szCs w:val="24"/>
          <w:lang w:eastAsia="en-US"/>
        </w:rPr>
        <w:t xml:space="preserve">убернатор </w:t>
      </w:r>
    </w:p>
    <w:p w:rsidR="006F30AF" w:rsidRPr="006F30AF" w:rsidRDefault="006F30AF" w:rsidP="006F30AF">
      <w:pPr>
        <w:autoSpaceDE w:val="0"/>
        <w:autoSpaceDN w:val="0"/>
        <w:adjustRightInd w:val="0"/>
        <w:jc w:val="left"/>
        <w:rPr>
          <w:rFonts w:eastAsia="Calibri"/>
          <w:b/>
          <w:szCs w:val="24"/>
          <w:lang w:eastAsia="en-US"/>
        </w:rPr>
      </w:pPr>
      <w:r w:rsidRPr="006F30AF">
        <w:rPr>
          <w:rFonts w:eastAsia="Calibri"/>
          <w:b/>
          <w:szCs w:val="24"/>
          <w:lang w:eastAsia="en-US"/>
        </w:rPr>
        <w:t>Санкт-Петербурга</w:t>
      </w:r>
      <w:r w:rsidRPr="006F30AF">
        <w:rPr>
          <w:rFonts w:eastAsia="Calibri"/>
          <w:b/>
          <w:szCs w:val="24"/>
          <w:lang w:eastAsia="en-US"/>
        </w:rPr>
        <w:tab/>
      </w:r>
      <w:r w:rsidR="007B032E">
        <w:rPr>
          <w:rFonts w:eastAsia="Calibri"/>
          <w:b/>
          <w:szCs w:val="24"/>
          <w:lang w:eastAsia="en-US"/>
        </w:rPr>
        <w:t xml:space="preserve">                            </w:t>
      </w:r>
      <w:r w:rsidRPr="006F30AF">
        <w:rPr>
          <w:rFonts w:eastAsia="Calibri"/>
          <w:b/>
          <w:szCs w:val="24"/>
          <w:lang w:eastAsia="en-US"/>
        </w:rPr>
        <w:t xml:space="preserve">      </w:t>
      </w:r>
      <w:r w:rsidR="00EC3DA5">
        <w:rPr>
          <w:rFonts w:eastAsia="Calibri"/>
          <w:b/>
          <w:szCs w:val="24"/>
          <w:lang w:eastAsia="en-US"/>
        </w:rPr>
        <w:t xml:space="preserve">                                   </w:t>
      </w:r>
      <w:r w:rsidRPr="006F30AF">
        <w:rPr>
          <w:rFonts w:eastAsia="Calibri"/>
          <w:b/>
          <w:szCs w:val="24"/>
          <w:lang w:eastAsia="en-US"/>
        </w:rPr>
        <w:t xml:space="preserve">                 </w:t>
      </w:r>
      <w:r w:rsidR="00485534">
        <w:rPr>
          <w:rFonts w:eastAsia="Calibri"/>
          <w:b/>
          <w:szCs w:val="24"/>
          <w:lang w:eastAsia="en-US"/>
        </w:rPr>
        <w:t xml:space="preserve">            </w:t>
      </w:r>
      <w:r w:rsidRPr="006F30AF">
        <w:rPr>
          <w:rFonts w:eastAsia="Calibri"/>
          <w:b/>
          <w:szCs w:val="24"/>
          <w:lang w:eastAsia="en-US"/>
        </w:rPr>
        <w:t xml:space="preserve">   </w:t>
      </w:r>
      <w:r w:rsidR="00485534">
        <w:rPr>
          <w:rFonts w:eastAsia="Calibri"/>
          <w:b/>
          <w:szCs w:val="24"/>
          <w:lang w:eastAsia="en-US"/>
        </w:rPr>
        <w:t xml:space="preserve">А.Д. </w:t>
      </w:r>
      <w:proofErr w:type="spellStart"/>
      <w:r w:rsidR="00485534">
        <w:rPr>
          <w:rFonts w:eastAsia="Calibri"/>
          <w:b/>
          <w:szCs w:val="24"/>
          <w:lang w:eastAsia="en-US"/>
        </w:rPr>
        <w:t>Беглов</w:t>
      </w:r>
      <w:proofErr w:type="spellEnd"/>
    </w:p>
    <w:p w:rsidR="006F30AF" w:rsidRPr="006F30AF" w:rsidRDefault="006F30AF" w:rsidP="006F30AF">
      <w:pPr>
        <w:autoSpaceDE w:val="0"/>
        <w:autoSpaceDN w:val="0"/>
        <w:adjustRightInd w:val="0"/>
        <w:ind w:left="-284"/>
        <w:jc w:val="lef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6F30AF" w:rsidRPr="006F30AF" w:rsidRDefault="006F30AF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451E9" w:rsidRDefault="00B451E9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3B2B14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6F30AF">
      <w:pPr>
        <w:autoSpaceDE w:val="0"/>
        <w:autoSpaceDN w:val="0"/>
        <w:adjustRightInd w:val="0"/>
        <w:jc w:val="right"/>
        <w:rPr>
          <w:rFonts w:eastAsia="Calibri"/>
          <w:b/>
          <w:szCs w:val="24"/>
          <w:lang w:eastAsia="en-US"/>
        </w:rPr>
      </w:pPr>
    </w:p>
    <w:p w:rsidR="00B774DE" w:rsidRDefault="00B774DE" w:rsidP="00B774DE">
      <w:pPr>
        <w:ind w:left="5954"/>
        <w:jc w:val="left"/>
      </w:pPr>
      <w:r>
        <w:t>Приложение № 1</w:t>
      </w:r>
    </w:p>
    <w:p w:rsidR="00B774DE" w:rsidRDefault="00B774DE" w:rsidP="00B774DE">
      <w:pPr>
        <w:ind w:left="5954"/>
        <w:jc w:val="left"/>
      </w:pPr>
      <w:r>
        <w:t xml:space="preserve">к постановлению </w:t>
      </w:r>
    </w:p>
    <w:p w:rsidR="00B774DE" w:rsidRDefault="00B774DE" w:rsidP="00B774DE">
      <w:pPr>
        <w:ind w:left="5954"/>
        <w:jc w:val="left"/>
      </w:pPr>
      <w:r>
        <w:lastRenderedPageBreak/>
        <w:t>Правительства Санкт-Петербурга</w:t>
      </w:r>
    </w:p>
    <w:p w:rsidR="00B774DE" w:rsidRDefault="00B774DE" w:rsidP="00B774DE">
      <w:pPr>
        <w:jc w:val="center"/>
        <w:rPr>
          <w:rFonts w:eastAsiaTheme="minorHAnsi"/>
          <w:b/>
          <w:szCs w:val="24"/>
          <w:lang w:eastAsia="en-US"/>
        </w:rPr>
      </w:pPr>
    </w:p>
    <w:p w:rsidR="00B774DE" w:rsidRPr="00782D1D" w:rsidRDefault="00B774DE" w:rsidP="00B774DE">
      <w:pPr>
        <w:jc w:val="center"/>
        <w:rPr>
          <w:rFonts w:eastAsiaTheme="minorHAnsi"/>
          <w:b/>
          <w:szCs w:val="24"/>
          <w:lang w:eastAsia="en-US"/>
        </w:rPr>
      </w:pPr>
      <w:r w:rsidRPr="00782D1D">
        <w:rPr>
          <w:rFonts w:eastAsiaTheme="minorHAnsi"/>
          <w:b/>
          <w:szCs w:val="24"/>
          <w:lang w:eastAsia="en-US"/>
        </w:rPr>
        <w:t>П</w:t>
      </w:r>
      <w:r>
        <w:rPr>
          <w:rFonts w:eastAsiaTheme="minorHAnsi"/>
          <w:b/>
          <w:szCs w:val="24"/>
          <w:lang w:eastAsia="en-US"/>
        </w:rPr>
        <w:t>ОРЯДОК</w:t>
      </w:r>
      <w:r w:rsidRPr="00782D1D">
        <w:rPr>
          <w:rFonts w:eastAsiaTheme="minorHAnsi"/>
          <w:b/>
          <w:szCs w:val="24"/>
          <w:lang w:eastAsia="en-US"/>
        </w:rPr>
        <w:t xml:space="preserve"> </w:t>
      </w:r>
    </w:p>
    <w:p w:rsidR="00B774DE" w:rsidRPr="00F46A6F" w:rsidRDefault="00B774DE" w:rsidP="00B774DE">
      <w:pPr>
        <w:jc w:val="center"/>
        <w:rPr>
          <w:rFonts w:eastAsiaTheme="minorHAnsi"/>
          <w:b/>
          <w:szCs w:val="24"/>
          <w:lang w:eastAsia="en-US"/>
        </w:rPr>
      </w:pPr>
      <w:r>
        <w:rPr>
          <w:b/>
          <w:szCs w:val="24"/>
        </w:rPr>
        <w:t xml:space="preserve">предоставления отдельным категориям граждан дополнительной меры социальной поддержки по финансированию за счет средств бюджета Санкт-Петербурга расходов, связанных с предоставлением питательных смесей для </w:t>
      </w:r>
      <w:proofErr w:type="spellStart"/>
      <w:r>
        <w:rPr>
          <w:b/>
          <w:szCs w:val="24"/>
        </w:rPr>
        <w:t>энтерального</w:t>
      </w:r>
      <w:proofErr w:type="spellEnd"/>
      <w:r>
        <w:rPr>
          <w:b/>
          <w:szCs w:val="24"/>
        </w:rPr>
        <w:t xml:space="preserve"> </w:t>
      </w:r>
      <w:r w:rsidRPr="00B20687">
        <w:rPr>
          <w:b/>
          <w:szCs w:val="24"/>
        </w:rPr>
        <w:t>питания,</w:t>
      </w:r>
      <w:r w:rsidRPr="00B20687">
        <w:rPr>
          <w:rFonts w:eastAsiaTheme="minorHAnsi"/>
          <w:b/>
          <w:szCs w:val="24"/>
          <w:lang w:eastAsia="en-US"/>
        </w:rPr>
        <w:t xml:space="preserve"> </w:t>
      </w:r>
      <w:r w:rsidRPr="00FA6842">
        <w:rPr>
          <w:b/>
          <w:szCs w:val="24"/>
        </w:rPr>
        <w:t xml:space="preserve">препаратов для </w:t>
      </w:r>
      <w:r w:rsidRPr="002C5631">
        <w:rPr>
          <w:b/>
          <w:szCs w:val="24"/>
        </w:rPr>
        <w:t>проведения парентерального питания</w:t>
      </w:r>
      <w:r>
        <w:rPr>
          <w:b/>
          <w:szCs w:val="24"/>
        </w:rPr>
        <w:t>,</w:t>
      </w:r>
      <w:r w:rsidRPr="00B20687">
        <w:rPr>
          <w:rFonts w:eastAsiaTheme="minorHAnsi"/>
          <w:b/>
          <w:szCs w:val="24"/>
          <w:lang w:eastAsia="en-US"/>
        </w:rPr>
        <w:t xml:space="preserve"> расходных материалов </w:t>
      </w:r>
      <w:r>
        <w:rPr>
          <w:rFonts w:eastAsiaTheme="minorHAnsi"/>
          <w:b/>
          <w:szCs w:val="24"/>
          <w:lang w:eastAsia="en-US"/>
        </w:rPr>
        <w:br/>
        <w:t xml:space="preserve">и оборудования </w:t>
      </w:r>
      <w:r w:rsidRPr="002C5631">
        <w:rPr>
          <w:rFonts w:eastAsiaTheme="minorHAnsi"/>
          <w:b/>
          <w:szCs w:val="24"/>
          <w:lang w:eastAsia="en-US"/>
        </w:rPr>
        <w:t xml:space="preserve">для </w:t>
      </w:r>
      <w:r w:rsidRPr="002C5631">
        <w:rPr>
          <w:b/>
          <w:szCs w:val="24"/>
        </w:rPr>
        <w:t xml:space="preserve">клинического </w:t>
      </w:r>
      <w:proofErr w:type="spellStart"/>
      <w:r w:rsidRPr="002C5631">
        <w:rPr>
          <w:b/>
          <w:szCs w:val="24"/>
        </w:rPr>
        <w:t>энтерального</w:t>
      </w:r>
      <w:proofErr w:type="spellEnd"/>
      <w:r w:rsidRPr="002C5631">
        <w:rPr>
          <w:b/>
          <w:szCs w:val="24"/>
        </w:rPr>
        <w:t xml:space="preserve"> </w:t>
      </w:r>
      <w:r>
        <w:rPr>
          <w:b/>
          <w:szCs w:val="24"/>
        </w:rPr>
        <w:t xml:space="preserve">или парентерального </w:t>
      </w:r>
      <w:r w:rsidRPr="002C5631">
        <w:rPr>
          <w:b/>
          <w:szCs w:val="24"/>
        </w:rPr>
        <w:t xml:space="preserve">питания </w:t>
      </w:r>
      <w:r>
        <w:rPr>
          <w:b/>
          <w:szCs w:val="24"/>
        </w:rPr>
        <w:br/>
      </w:r>
      <w:r w:rsidRPr="002C5631">
        <w:rPr>
          <w:b/>
          <w:szCs w:val="24"/>
        </w:rPr>
        <w:t>в домашних условиях</w:t>
      </w:r>
      <w:r w:rsidRPr="002C5631">
        <w:rPr>
          <w:rFonts w:eastAsia="Calibri"/>
          <w:b/>
          <w:szCs w:val="24"/>
          <w:lang w:eastAsia="en-US"/>
        </w:rPr>
        <w:t xml:space="preserve"> </w:t>
      </w:r>
      <w:r w:rsidRPr="002C5631">
        <w:rPr>
          <w:rFonts w:eastAsiaTheme="minorHAnsi"/>
          <w:b/>
          <w:szCs w:val="24"/>
          <w:lang w:eastAsia="en-US"/>
        </w:rPr>
        <w:t xml:space="preserve"> </w:t>
      </w:r>
    </w:p>
    <w:p w:rsidR="00B774DE" w:rsidRDefault="00B774DE" w:rsidP="00B774DE">
      <w:pPr>
        <w:jc w:val="left"/>
      </w:pPr>
    </w:p>
    <w:p w:rsidR="00B774DE" w:rsidRPr="00034E53" w:rsidRDefault="00B774DE" w:rsidP="00B774DE">
      <w:pPr>
        <w:pStyle w:val="af"/>
        <w:numPr>
          <w:ilvl w:val="0"/>
          <w:numId w:val="12"/>
        </w:numPr>
        <w:jc w:val="center"/>
        <w:rPr>
          <w:b/>
          <w:szCs w:val="24"/>
        </w:rPr>
      </w:pPr>
      <w:r w:rsidRPr="00034E53">
        <w:rPr>
          <w:b/>
          <w:szCs w:val="24"/>
        </w:rPr>
        <w:t>Общие положения</w:t>
      </w:r>
    </w:p>
    <w:p w:rsidR="00B774DE" w:rsidRPr="00034E53" w:rsidRDefault="00B774DE" w:rsidP="00B774DE">
      <w:pPr>
        <w:ind w:left="360"/>
        <w:rPr>
          <w:b/>
        </w:rPr>
      </w:pPr>
    </w:p>
    <w:p w:rsidR="00B774DE" w:rsidRDefault="00B774DE" w:rsidP="00B774DE">
      <w:pPr>
        <w:autoSpaceDE w:val="0"/>
        <w:autoSpaceDN w:val="0"/>
        <w:adjustRightInd w:val="0"/>
        <w:ind w:firstLine="540"/>
        <w:contextualSpacing/>
        <w:rPr>
          <w:szCs w:val="24"/>
        </w:rPr>
      </w:pPr>
      <w:r>
        <w:rPr>
          <w:szCs w:val="24"/>
        </w:rPr>
        <w:t xml:space="preserve">1.1. </w:t>
      </w:r>
      <w:proofErr w:type="gramStart"/>
      <w:r>
        <w:rPr>
          <w:szCs w:val="24"/>
        </w:rPr>
        <w:t xml:space="preserve">Настоящий Порядок устанавливает правила предоставления отдельным категориям граждан дополнительной меры социальной поддержки по финансированию </w:t>
      </w:r>
      <w:r>
        <w:rPr>
          <w:szCs w:val="24"/>
        </w:rPr>
        <w:br/>
        <w:t xml:space="preserve">за счет средств бюджета Санкт-Петербурга расходов, связанных с предоставлением питательных смесей для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питания (далее – </w:t>
      </w:r>
      <w:proofErr w:type="spellStart"/>
      <w:r>
        <w:rPr>
          <w:szCs w:val="24"/>
        </w:rPr>
        <w:t>энтеральное</w:t>
      </w:r>
      <w:proofErr w:type="spellEnd"/>
      <w:r>
        <w:rPr>
          <w:szCs w:val="24"/>
        </w:rPr>
        <w:t xml:space="preserve"> питание), препаратов для проведения парентерального питания, расходных материалов и оборудования </w:t>
      </w:r>
      <w:r w:rsidR="001A568E">
        <w:rPr>
          <w:szCs w:val="24"/>
        </w:rPr>
        <w:br/>
      </w:r>
      <w:r>
        <w:rPr>
          <w:szCs w:val="24"/>
        </w:rPr>
        <w:t xml:space="preserve">далее – парентеральное питание) для клинического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или парентерального питания в домашних условиях, в соответствии с </w:t>
      </w:r>
      <w:hyperlink r:id="rId8" w:history="1">
        <w:r w:rsidRPr="00E83091">
          <w:rPr>
            <w:szCs w:val="24"/>
          </w:rPr>
          <w:t>пунктом 8 статьи 79</w:t>
        </w:r>
      </w:hyperlink>
      <w:r>
        <w:rPr>
          <w:szCs w:val="24"/>
        </w:rPr>
        <w:t xml:space="preserve"> и</w:t>
      </w:r>
      <w:proofErr w:type="gramEnd"/>
      <w:r>
        <w:rPr>
          <w:szCs w:val="24"/>
        </w:rPr>
        <w:t xml:space="preserve"> </w:t>
      </w:r>
      <w:hyperlink r:id="rId9" w:history="1">
        <w:r w:rsidRPr="00E83091">
          <w:rPr>
            <w:szCs w:val="24"/>
          </w:rPr>
          <w:t>пунктом 1 статьи 80</w:t>
        </w:r>
      </w:hyperlink>
      <w:r>
        <w:rPr>
          <w:szCs w:val="24"/>
        </w:rPr>
        <w:t xml:space="preserve"> Закона Санкт-Петербурга от 09.11.2011 № 728-132 «Социальный кодекс </w:t>
      </w:r>
      <w:r w:rsidR="001A568E">
        <w:rPr>
          <w:szCs w:val="24"/>
        </w:rPr>
        <w:br/>
      </w:r>
      <w:r>
        <w:rPr>
          <w:szCs w:val="24"/>
        </w:rPr>
        <w:t>Санкт-Петербурга».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r>
        <w:rPr>
          <w:szCs w:val="24"/>
        </w:rPr>
        <w:t xml:space="preserve">1.2. </w:t>
      </w:r>
      <w:proofErr w:type="gramStart"/>
      <w:r>
        <w:rPr>
          <w:szCs w:val="24"/>
        </w:rPr>
        <w:t xml:space="preserve">В соответствии с настоящим Порядком питательными смесями для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питания, препаратами для проведения парентерального питания, для клинического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или парентерального питания в домашних условиях обеспечиваются граждане, имеющие место жительства в Санкт-Петербурге, нуждающиеся по жизненным показаниям в клиническом </w:t>
      </w:r>
      <w:proofErr w:type="spellStart"/>
      <w:r>
        <w:rPr>
          <w:szCs w:val="24"/>
        </w:rPr>
        <w:t>энтеральном</w:t>
      </w:r>
      <w:proofErr w:type="spellEnd"/>
      <w:r>
        <w:rPr>
          <w:szCs w:val="24"/>
        </w:rPr>
        <w:t xml:space="preserve"> или парентеральном питании </w:t>
      </w:r>
      <w:r>
        <w:rPr>
          <w:szCs w:val="24"/>
        </w:rPr>
        <w:br/>
        <w:t xml:space="preserve">в домашних условиях (далее - ДКП), состоящие на диспансерном учете в медицинских организациях, подведомственных исполнительным органам государственной власти </w:t>
      </w:r>
      <w:r>
        <w:rPr>
          <w:szCs w:val="24"/>
        </w:rPr>
        <w:br/>
        <w:t>Санкт-Петербурга, страдающие</w:t>
      </w:r>
      <w:proofErr w:type="gramEnd"/>
      <w:r>
        <w:rPr>
          <w:szCs w:val="24"/>
        </w:rPr>
        <w:t xml:space="preserve"> следующими заболеваниями: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r>
        <w:rPr>
          <w:szCs w:val="24"/>
        </w:rPr>
        <w:t>синдромом короткой кишки;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r>
        <w:rPr>
          <w:szCs w:val="24"/>
        </w:rPr>
        <w:t>боковым амиотрофическим склерозом;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r>
        <w:rPr>
          <w:szCs w:val="24"/>
        </w:rPr>
        <w:t>спинальной мышечной атрофией в возрасте старше 18 лет;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r>
        <w:rPr>
          <w:szCs w:val="24"/>
        </w:rPr>
        <w:t>мышечной дистрофией в возрасте старше 18 лет;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proofErr w:type="spellStart"/>
      <w:r>
        <w:rPr>
          <w:szCs w:val="24"/>
        </w:rPr>
        <w:t>конгенитальной</w:t>
      </w:r>
      <w:proofErr w:type="spellEnd"/>
      <w:r>
        <w:rPr>
          <w:szCs w:val="24"/>
        </w:rPr>
        <w:t xml:space="preserve"> миопатией в возрасте старше 18 лет;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r>
        <w:rPr>
          <w:szCs w:val="24"/>
        </w:rPr>
        <w:t>метаболической миопатией - болезнью Помпе в возрасте старше 18 лет;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proofErr w:type="spellStart"/>
      <w:r>
        <w:rPr>
          <w:szCs w:val="24"/>
        </w:rPr>
        <w:t>конгенитальной</w:t>
      </w:r>
      <w:proofErr w:type="spellEnd"/>
      <w:r>
        <w:rPr>
          <w:szCs w:val="24"/>
        </w:rPr>
        <w:t xml:space="preserve"> миастенией в возрасте старше 18 лет;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r>
        <w:rPr>
          <w:szCs w:val="24"/>
        </w:rPr>
        <w:t>злокачественными новообразованиями головы, шеи, пищевода и желудка в возрасте старше 18 лет;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r>
        <w:rPr>
          <w:szCs w:val="24"/>
        </w:rPr>
        <w:t>нарушениями функции глотания вследствие перенесенного острого нарушения мозгового кровообращения в возрасте старше 18 лет;</w:t>
      </w:r>
    </w:p>
    <w:p w:rsidR="00B774DE" w:rsidRDefault="00B774DE" w:rsidP="00B774DE">
      <w:pPr>
        <w:autoSpaceDE w:val="0"/>
        <w:autoSpaceDN w:val="0"/>
        <w:adjustRightInd w:val="0"/>
        <w:spacing w:before="240"/>
        <w:ind w:firstLine="540"/>
        <w:contextualSpacing/>
        <w:rPr>
          <w:szCs w:val="24"/>
        </w:rPr>
      </w:pPr>
      <w:proofErr w:type="spellStart"/>
      <w:r>
        <w:rPr>
          <w:szCs w:val="24"/>
        </w:rPr>
        <w:t>муковисцидозом</w:t>
      </w:r>
      <w:proofErr w:type="spellEnd"/>
      <w:r>
        <w:rPr>
          <w:szCs w:val="24"/>
        </w:rPr>
        <w:t xml:space="preserve"> в возрасте старше 18 лет;</w:t>
      </w:r>
    </w:p>
    <w:p w:rsidR="00B774DE" w:rsidRDefault="00B774DE" w:rsidP="00B774DE">
      <w:pPr>
        <w:autoSpaceDE w:val="0"/>
        <w:autoSpaceDN w:val="0"/>
        <w:adjustRightInd w:val="0"/>
        <w:ind w:firstLine="540"/>
        <w:contextualSpacing/>
        <w:rPr>
          <w:szCs w:val="24"/>
        </w:rPr>
      </w:pPr>
      <w:proofErr w:type="spellStart"/>
      <w:r>
        <w:rPr>
          <w:szCs w:val="24"/>
        </w:rPr>
        <w:t>муковисцидозом</w:t>
      </w:r>
      <w:proofErr w:type="spellEnd"/>
      <w:r>
        <w:rPr>
          <w:szCs w:val="24"/>
        </w:rPr>
        <w:t xml:space="preserve"> в возрасте до 18 лет, не имеющим инвалидности </w:t>
      </w:r>
      <w:r>
        <w:rPr>
          <w:szCs w:val="24"/>
        </w:rPr>
        <w:br/>
      </w:r>
      <w:proofErr w:type="gramStart"/>
      <w:r>
        <w:rPr>
          <w:szCs w:val="24"/>
        </w:rPr>
        <w:t>и(</w:t>
      </w:r>
      <w:proofErr w:type="gramEnd"/>
      <w:r>
        <w:rPr>
          <w:szCs w:val="24"/>
        </w:rPr>
        <w:t xml:space="preserve">или) нуждающимся в ДКП в виде </w:t>
      </w:r>
      <w:proofErr w:type="spellStart"/>
      <w:r>
        <w:rPr>
          <w:szCs w:val="24"/>
        </w:rPr>
        <w:t>безлактозных</w:t>
      </w:r>
      <w:proofErr w:type="spellEnd"/>
      <w:r>
        <w:rPr>
          <w:szCs w:val="24"/>
        </w:rPr>
        <w:t xml:space="preserve"> смесей (далее - граждане).</w:t>
      </w:r>
    </w:p>
    <w:p w:rsidR="00B774DE" w:rsidRDefault="00B774DE" w:rsidP="00B774DE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rPr>
          <w:szCs w:val="24"/>
        </w:rPr>
      </w:pPr>
      <w:r w:rsidRPr="002746A9">
        <w:rPr>
          <w:szCs w:val="24"/>
        </w:rPr>
        <w:t>В настоящем Порядке используются следующие понятия:</w:t>
      </w:r>
    </w:p>
    <w:p w:rsidR="00B774DE" w:rsidRDefault="00B774DE" w:rsidP="00B774DE">
      <w:pPr>
        <w:tabs>
          <w:tab w:val="left" w:pos="993"/>
        </w:tabs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>пункт выдачи</w:t>
      </w:r>
      <w:r w:rsidRPr="000A5A09">
        <w:rPr>
          <w:szCs w:val="24"/>
        </w:rPr>
        <w:t xml:space="preserve"> - организации, расположенные на территории Санкт-Петербурга </w:t>
      </w:r>
      <w:r>
        <w:rPr>
          <w:szCs w:val="24"/>
        </w:rPr>
        <w:br/>
      </w:r>
      <w:r w:rsidRPr="000A5A09">
        <w:rPr>
          <w:szCs w:val="24"/>
        </w:rPr>
        <w:t xml:space="preserve">и осуществляющие </w:t>
      </w:r>
      <w:r>
        <w:rPr>
          <w:szCs w:val="24"/>
        </w:rPr>
        <w:t xml:space="preserve">поставку, приемку, хранение, доставку и </w:t>
      </w:r>
      <w:r w:rsidRPr="000A5A09">
        <w:rPr>
          <w:szCs w:val="24"/>
        </w:rPr>
        <w:t xml:space="preserve">отпуск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питания</w:t>
      </w:r>
      <w:r w:rsidR="00307ADA">
        <w:rPr>
          <w:szCs w:val="24"/>
        </w:rPr>
        <w:t>, указанного в разделе 1 приложения № 8 к настоящему постановлению,</w:t>
      </w:r>
      <w:r>
        <w:rPr>
          <w:szCs w:val="24"/>
        </w:rPr>
        <w:t xml:space="preserve"> </w:t>
      </w:r>
      <w:r w:rsidRPr="000A5A09">
        <w:rPr>
          <w:szCs w:val="24"/>
        </w:rPr>
        <w:t xml:space="preserve">гражданам, определяемые ежегодно Комитетом по здравоохранению в соответствии с </w:t>
      </w:r>
      <w:r w:rsidR="00307ADA">
        <w:rPr>
          <w:szCs w:val="24"/>
        </w:rPr>
        <w:t>пунктом 1.4</w:t>
      </w:r>
      <w:r>
        <w:rPr>
          <w:szCs w:val="24"/>
        </w:rPr>
        <w:t xml:space="preserve"> </w:t>
      </w:r>
      <w:r w:rsidRPr="000A5A09">
        <w:rPr>
          <w:szCs w:val="24"/>
        </w:rPr>
        <w:t>настоящего Порядка;</w:t>
      </w:r>
    </w:p>
    <w:p w:rsidR="00D755AD" w:rsidRDefault="00D755AD" w:rsidP="00D755A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медицинские организации - медицинские организации Санкт-Петербурга, подведомственные Комитету по здравоохранению, обеспечивающие предоставление оборудования, к целям и </w:t>
      </w:r>
      <w:proofErr w:type="gramStart"/>
      <w:r>
        <w:rPr>
          <w:szCs w:val="24"/>
        </w:rPr>
        <w:t>предметам</w:t>
      </w:r>
      <w:proofErr w:type="gramEnd"/>
      <w:r>
        <w:rPr>
          <w:szCs w:val="24"/>
        </w:rPr>
        <w:t xml:space="preserve"> деятельности которых относится осуществление указанной деятельности, перечень которых утверждается Комитетом по здравоохранению.</w:t>
      </w:r>
    </w:p>
    <w:p w:rsidR="00D755AD" w:rsidRDefault="00D755AD" w:rsidP="00D755A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Термины и понятия, используемые в настоящем Порядке и не указанные в настоящем пункте, применяются в значениях, определенных законодательством Российской Федерации и Санкт-Петербурга.</w:t>
      </w:r>
    </w:p>
    <w:p w:rsidR="00D755AD" w:rsidRDefault="00D755AD" w:rsidP="00D755AD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szCs w:val="24"/>
        </w:rPr>
      </w:pPr>
      <w:proofErr w:type="gramStart"/>
      <w:r w:rsidRPr="00D755AD">
        <w:rPr>
          <w:szCs w:val="24"/>
        </w:rPr>
        <w:t xml:space="preserve">Определение пунктов выдачи осуществляется Комитетом по здравоохранению </w:t>
      </w:r>
      <w:r w:rsidR="001A568E">
        <w:rPr>
          <w:szCs w:val="24"/>
        </w:rPr>
        <w:br/>
      </w:r>
      <w:r w:rsidRPr="00D755AD">
        <w:rPr>
          <w:szCs w:val="24"/>
        </w:rPr>
        <w:t xml:space="preserve">в пределах нормативов финансирования расходов бюджета Санкт-Петербурга </w:t>
      </w:r>
      <w:r w:rsidR="001A568E">
        <w:rPr>
          <w:szCs w:val="24"/>
        </w:rPr>
        <w:br/>
      </w:r>
      <w:r w:rsidRPr="00D755AD">
        <w:rPr>
          <w:szCs w:val="24"/>
        </w:rPr>
        <w:t xml:space="preserve">на предоставление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</w:t>
      </w:r>
      <w:r w:rsidRPr="00D755AD">
        <w:rPr>
          <w:szCs w:val="24"/>
        </w:rPr>
        <w:t>пита</w:t>
      </w:r>
      <w:r>
        <w:rPr>
          <w:szCs w:val="24"/>
        </w:rPr>
        <w:t>ния</w:t>
      </w:r>
      <w:r w:rsidRPr="00D755AD">
        <w:rPr>
          <w:szCs w:val="24"/>
        </w:rPr>
        <w:t xml:space="preserve"> на соответствующий финансовый год, ежегодно утверждаемых Комитетом по экономической политике и стратегическому планированию Санкт-Петербурга, в соответствии с Федеральным </w:t>
      </w:r>
      <w:hyperlink r:id="rId10" w:history="1">
        <w:r w:rsidRPr="00D755AD">
          <w:rPr>
            <w:szCs w:val="24"/>
          </w:rPr>
          <w:t>законом</w:t>
        </w:r>
      </w:hyperlink>
      <w:r>
        <w:rPr>
          <w:szCs w:val="24"/>
        </w:rPr>
        <w:t xml:space="preserve"> «</w:t>
      </w:r>
      <w:r w:rsidRPr="00D755AD">
        <w:rPr>
          <w:szCs w:val="24"/>
        </w:rPr>
        <w:t>О контрактной системе в сфере закупок товаров, работ, услуг для обеспечения госуд</w:t>
      </w:r>
      <w:r>
        <w:rPr>
          <w:szCs w:val="24"/>
        </w:rPr>
        <w:t>арственных и муниципальных нужд»</w:t>
      </w:r>
      <w:r w:rsidRPr="00D755AD">
        <w:rPr>
          <w:szCs w:val="24"/>
        </w:rPr>
        <w:t>.</w:t>
      </w:r>
      <w:proofErr w:type="gramEnd"/>
    </w:p>
    <w:p w:rsidR="00D755AD" w:rsidRDefault="00D755AD" w:rsidP="00D755AD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szCs w:val="24"/>
        </w:rPr>
      </w:pPr>
      <w:r w:rsidRPr="00D755AD">
        <w:rPr>
          <w:szCs w:val="24"/>
        </w:rPr>
        <w:t xml:space="preserve">Обеспечение граждан </w:t>
      </w:r>
      <w:r>
        <w:rPr>
          <w:szCs w:val="24"/>
        </w:rPr>
        <w:t>парентеральным питанием, указанным в разделах 2 -</w:t>
      </w:r>
      <w:r w:rsidR="001A568E">
        <w:rPr>
          <w:szCs w:val="24"/>
        </w:rPr>
        <w:t xml:space="preserve"> 6 приложения №</w:t>
      </w:r>
      <w:r w:rsidRPr="00D755AD">
        <w:rPr>
          <w:szCs w:val="24"/>
        </w:rPr>
        <w:t xml:space="preserve"> 8 к настоящему постановлению, осуществляется в рамках финансового обеспечения деятельности медицинской организации в пределах </w:t>
      </w:r>
      <w:proofErr w:type="gramStart"/>
      <w:r w:rsidRPr="00D755AD">
        <w:rPr>
          <w:szCs w:val="24"/>
        </w:rPr>
        <w:t>нормативов финансирования расходов бюджета Санкт-Петербурга</w:t>
      </w:r>
      <w:proofErr w:type="gramEnd"/>
      <w:r w:rsidRPr="00D755AD">
        <w:rPr>
          <w:szCs w:val="24"/>
        </w:rPr>
        <w:t xml:space="preserve"> на предоставление оборудования </w:t>
      </w:r>
      <w:r w:rsidR="001A568E">
        <w:rPr>
          <w:szCs w:val="24"/>
        </w:rPr>
        <w:br/>
      </w:r>
      <w:r w:rsidRPr="00D755AD">
        <w:rPr>
          <w:szCs w:val="24"/>
        </w:rPr>
        <w:t xml:space="preserve">на соответствующий финансовый год, ежегодно утверждаемых Комитетом </w:t>
      </w:r>
      <w:r w:rsidR="001A568E">
        <w:rPr>
          <w:szCs w:val="24"/>
        </w:rPr>
        <w:br/>
      </w:r>
      <w:r w:rsidRPr="00D755AD">
        <w:rPr>
          <w:szCs w:val="24"/>
        </w:rPr>
        <w:t>по экономической политике и стратегическому планированию Санкт-Петербурга.</w:t>
      </w:r>
    </w:p>
    <w:p w:rsidR="00D755AD" w:rsidRPr="00D755AD" w:rsidRDefault="00D755AD" w:rsidP="00D755AD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szCs w:val="24"/>
        </w:rPr>
      </w:pPr>
      <w:r w:rsidRPr="00D755AD">
        <w:rPr>
          <w:szCs w:val="24"/>
        </w:rPr>
        <w:t>В случае самостоятельного при</w:t>
      </w:r>
      <w:r>
        <w:rPr>
          <w:szCs w:val="24"/>
        </w:rPr>
        <w:t>обретения гражданами необходимого</w:t>
      </w:r>
      <w:r w:rsidRPr="00D755AD">
        <w:rPr>
          <w:szCs w:val="24"/>
        </w:rPr>
        <w:t xml:space="preserve"> </w:t>
      </w:r>
      <w:proofErr w:type="spellStart"/>
      <w:r>
        <w:rPr>
          <w:szCs w:val="24"/>
        </w:rPr>
        <w:t>энтерального</w:t>
      </w:r>
      <w:proofErr w:type="spellEnd"/>
      <w:r>
        <w:rPr>
          <w:szCs w:val="24"/>
        </w:rPr>
        <w:t xml:space="preserve"> питания </w:t>
      </w:r>
      <w:proofErr w:type="gramStart"/>
      <w:r w:rsidRPr="00D755AD">
        <w:rPr>
          <w:szCs w:val="24"/>
        </w:rPr>
        <w:t>и(</w:t>
      </w:r>
      <w:proofErr w:type="gramEnd"/>
      <w:r w:rsidRPr="00D755AD">
        <w:rPr>
          <w:szCs w:val="24"/>
        </w:rPr>
        <w:t xml:space="preserve">или) </w:t>
      </w:r>
      <w:r>
        <w:rPr>
          <w:szCs w:val="24"/>
        </w:rPr>
        <w:t>парентерального питания</w:t>
      </w:r>
      <w:r w:rsidRPr="00D755AD">
        <w:rPr>
          <w:szCs w:val="24"/>
        </w:rPr>
        <w:t xml:space="preserve"> за счет собственных средств компенсация их стоимости за счет средств бюджета Санкт-Петербурга не выплачивается.</w:t>
      </w:r>
    </w:p>
    <w:p w:rsidR="00D755AD" w:rsidRPr="00D755AD" w:rsidRDefault="00D755AD" w:rsidP="00D755AD">
      <w:pPr>
        <w:pStyle w:val="af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szCs w:val="24"/>
        </w:rPr>
      </w:pPr>
      <w:r w:rsidRPr="00D755AD">
        <w:rPr>
          <w:szCs w:val="24"/>
        </w:rPr>
        <w:t xml:space="preserve">Предоставление гражданам </w:t>
      </w:r>
      <w:r>
        <w:rPr>
          <w:szCs w:val="24"/>
        </w:rPr>
        <w:t>ДКП</w:t>
      </w:r>
      <w:r w:rsidRPr="00D755AD">
        <w:rPr>
          <w:szCs w:val="24"/>
        </w:rPr>
        <w:t xml:space="preserve"> осуществляется в соответствии с заключением врачебной комиссии медицинских организаций, содержащим информацию о нуждаемости гражданина в </w:t>
      </w:r>
      <w:proofErr w:type="spellStart"/>
      <w:r>
        <w:rPr>
          <w:szCs w:val="24"/>
        </w:rPr>
        <w:t>энтеральном</w:t>
      </w:r>
      <w:proofErr w:type="spellEnd"/>
      <w:r>
        <w:rPr>
          <w:szCs w:val="24"/>
        </w:rPr>
        <w:t xml:space="preserve"> питании</w:t>
      </w:r>
      <w:r w:rsidRPr="00D755AD">
        <w:rPr>
          <w:szCs w:val="24"/>
        </w:rPr>
        <w:t xml:space="preserve"> </w:t>
      </w:r>
      <w:proofErr w:type="gramStart"/>
      <w:r w:rsidRPr="00D755AD">
        <w:rPr>
          <w:szCs w:val="24"/>
        </w:rPr>
        <w:t>и(</w:t>
      </w:r>
      <w:proofErr w:type="gramEnd"/>
      <w:r w:rsidRPr="00D755AD">
        <w:rPr>
          <w:szCs w:val="24"/>
        </w:rPr>
        <w:t xml:space="preserve">или) </w:t>
      </w:r>
      <w:r>
        <w:rPr>
          <w:szCs w:val="24"/>
        </w:rPr>
        <w:t>парентеральном питании</w:t>
      </w:r>
      <w:r w:rsidRPr="00D755AD">
        <w:rPr>
          <w:szCs w:val="24"/>
        </w:rPr>
        <w:t xml:space="preserve"> и нахождении </w:t>
      </w:r>
      <w:r w:rsidR="001A568E">
        <w:rPr>
          <w:szCs w:val="24"/>
        </w:rPr>
        <w:br/>
      </w:r>
      <w:r w:rsidRPr="00D755AD">
        <w:rPr>
          <w:szCs w:val="24"/>
        </w:rPr>
        <w:t>на диспансерном учете в медицинской организации (далее - заключение врачебной комиссии).</w:t>
      </w:r>
    </w:p>
    <w:p w:rsidR="00347CA6" w:rsidRDefault="00347CA6" w:rsidP="00B774DE">
      <w:pPr>
        <w:contextualSpacing/>
        <w:jc w:val="center"/>
        <w:rPr>
          <w:b/>
          <w:szCs w:val="24"/>
        </w:rPr>
      </w:pPr>
    </w:p>
    <w:p w:rsidR="00B774DE" w:rsidRPr="00347CA6" w:rsidRDefault="00B774DE" w:rsidP="00347CA6">
      <w:pPr>
        <w:pStyle w:val="af"/>
        <w:numPr>
          <w:ilvl w:val="0"/>
          <w:numId w:val="12"/>
        </w:numPr>
        <w:jc w:val="center"/>
        <w:rPr>
          <w:b/>
          <w:szCs w:val="24"/>
        </w:rPr>
      </w:pPr>
      <w:r w:rsidRPr="00347CA6">
        <w:rPr>
          <w:b/>
          <w:szCs w:val="24"/>
        </w:rPr>
        <w:t xml:space="preserve">Порядок предоставления гражданам </w:t>
      </w:r>
      <w:proofErr w:type="spellStart"/>
      <w:r w:rsidR="00D755AD" w:rsidRPr="00347CA6">
        <w:rPr>
          <w:b/>
          <w:szCs w:val="24"/>
        </w:rPr>
        <w:t>энтерального</w:t>
      </w:r>
      <w:proofErr w:type="spellEnd"/>
      <w:r w:rsidR="00D755AD" w:rsidRPr="00347CA6">
        <w:rPr>
          <w:b/>
          <w:szCs w:val="24"/>
        </w:rPr>
        <w:t xml:space="preserve"> питания</w:t>
      </w:r>
      <w:r w:rsidRPr="00347CA6">
        <w:rPr>
          <w:b/>
          <w:szCs w:val="24"/>
        </w:rPr>
        <w:t xml:space="preserve"> и</w:t>
      </w:r>
      <w:r w:rsidR="00D755AD" w:rsidRPr="00347CA6">
        <w:rPr>
          <w:b/>
          <w:szCs w:val="24"/>
        </w:rPr>
        <w:t xml:space="preserve"> (или) парентерального питания</w:t>
      </w:r>
    </w:p>
    <w:p w:rsidR="00347CA6" w:rsidRPr="00347CA6" w:rsidRDefault="00347CA6" w:rsidP="00347CA6">
      <w:pPr>
        <w:pStyle w:val="af"/>
        <w:rPr>
          <w:b/>
        </w:rPr>
      </w:pPr>
    </w:p>
    <w:p w:rsidR="00961969" w:rsidRPr="00C80972" w:rsidRDefault="00347CA6" w:rsidP="00C80972">
      <w:pPr>
        <w:autoSpaceDE w:val="0"/>
        <w:autoSpaceDN w:val="0"/>
        <w:adjustRightInd w:val="0"/>
        <w:ind w:firstLine="567"/>
        <w:contextualSpacing/>
        <w:rPr>
          <w:bCs/>
          <w:szCs w:val="24"/>
        </w:rPr>
      </w:pPr>
      <w:r>
        <w:t xml:space="preserve">2.1. </w:t>
      </w:r>
      <w:proofErr w:type="spellStart"/>
      <w:r w:rsidR="00C80972">
        <w:rPr>
          <w:bCs/>
          <w:szCs w:val="24"/>
        </w:rPr>
        <w:t>Энтеральное</w:t>
      </w:r>
      <w:proofErr w:type="spellEnd"/>
      <w:r w:rsidR="00C80972">
        <w:rPr>
          <w:bCs/>
          <w:szCs w:val="24"/>
        </w:rPr>
        <w:t xml:space="preserve"> питание </w:t>
      </w:r>
      <w:proofErr w:type="gramStart"/>
      <w:r w:rsidR="00C80972">
        <w:rPr>
          <w:bCs/>
          <w:szCs w:val="24"/>
        </w:rPr>
        <w:t>и(</w:t>
      </w:r>
      <w:proofErr w:type="gramEnd"/>
      <w:r w:rsidR="00C80972">
        <w:rPr>
          <w:bCs/>
          <w:szCs w:val="24"/>
        </w:rPr>
        <w:t>или) парентеральное питание предоставляе</w:t>
      </w:r>
      <w:r w:rsidR="00961969" w:rsidRPr="00C80972">
        <w:rPr>
          <w:bCs/>
          <w:szCs w:val="24"/>
        </w:rPr>
        <w:t xml:space="preserve">тся </w:t>
      </w:r>
      <w:r w:rsidR="001A568E">
        <w:rPr>
          <w:bCs/>
          <w:szCs w:val="24"/>
        </w:rPr>
        <w:br/>
      </w:r>
      <w:r w:rsidR="00961969" w:rsidRPr="00C80972">
        <w:rPr>
          <w:bCs/>
          <w:szCs w:val="24"/>
        </w:rPr>
        <w:t xml:space="preserve">на основании заявлений граждан, указанных в </w:t>
      </w:r>
      <w:hyperlink r:id="rId11" w:history="1">
        <w:r w:rsidR="00961969" w:rsidRPr="00C80972">
          <w:rPr>
            <w:bCs/>
            <w:szCs w:val="24"/>
          </w:rPr>
          <w:t>пункте 1.2</w:t>
        </w:r>
      </w:hyperlink>
      <w:r w:rsidR="00961969" w:rsidRPr="00C80972">
        <w:rPr>
          <w:bCs/>
          <w:szCs w:val="24"/>
        </w:rPr>
        <w:t xml:space="preserve"> настоящего Порядка </w:t>
      </w:r>
      <w:r w:rsidR="001A568E">
        <w:rPr>
          <w:bCs/>
          <w:szCs w:val="24"/>
        </w:rPr>
        <w:br/>
      </w:r>
      <w:r w:rsidR="00961969" w:rsidRPr="00C80972">
        <w:rPr>
          <w:bCs/>
          <w:szCs w:val="24"/>
        </w:rPr>
        <w:t xml:space="preserve">(далее - заявители), или их представителей по форме, утвержденной Комитетом </w:t>
      </w:r>
      <w:r w:rsidR="001A568E">
        <w:rPr>
          <w:bCs/>
          <w:szCs w:val="24"/>
        </w:rPr>
        <w:br/>
      </w:r>
      <w:r w:rsidR="00961969" w:rsidRPr="00C80972">
        <w:rPr>
          <w:bCs/>
          <w:szCs w:val="24"/>
        </w:rPr>
        <w:t>по здравоохранению (далее - заявления), представленных в медицинскую организацию.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2.2. Одновременно с заявлением представляются документы, необходимые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>для принятия решения об обеспечении</w:t>
      </w:r>
      <w:r w:rsidR="00C80972">
        <w:rPr>
          <w:bCs/>
          <w:szCs w:val="24"/>
        </w:rPr>
        <w:t xml:space="preserve"> гражданина </w:t>
      </w:r>
      <w:proofErr w:type="spellStart"/>
      <w:r w:rsidR="00C80972">
        <w:rPr>
          <w:bCs/>
          <w:szCs w:val="24"/>
        </w:rPr>
        <w:t>энтеральным</w:t>
      </w:r>
      <w:proofErr w:type="spellEnd"/>
      <w:r w:rsidR="00C80972">
        <w:rPr>
          <w:bCs/>
          <w:szCs w:val="24"/>
        </w:rPr>
        <w:t xml:space="preserve"> питанием </w:t>
      </w:r>
      <w:r w:rsidR="001A568E">
        <w:rPr>
          <w:bCs/>
          <w:szCs w:val="24"/>
        </w:rPr>
        <w:br/>
      </w:r>
      <w:proofErr w:type="gramStart"/>
      <w:r w:rsidR="00C80972">
        <w:rPr>
          <w:bCs/>
          <w:szCs w:val="24"/>
        </w:rPr>
        <w:t>и(</w:t>
      </w:r>
      <w:proofErr w:type="gramEnd"/>
      <w:r w:rsidR="00C80972">
        <w:rPr>
          <w:bCs/>
          <w:szCs w:val="24"/>
        </w:rPr>
        <w:t>или) парентеральным питанием</w:t>
      </w:r>
      <w:r w:rsidRPr="00C80972">
        <w:rPr>
          <w:bCs/>
          <w:szCs w:val="24"/>
        </w:rPr>
        <w:t xml:space="preserve">, указанные в пункте 2.3 настоящего Порядка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 xml:space="preserve">(далее - документы), которые после копирования возвращаются заявителю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>или его представителю.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2.3. Для принятия решения об обеспече</w:t>
      </w:r>
      <w:r w:rsidR="00C80972">
        <w:rPr>
          <w:bCs/>
          <w:szCs w:val="24"/>
        </w:rPr>
        <w:t xml:space="preserve">нии граждан </w:t>
      </w:r>
      <w:proofErr w:type="spellStart"/>
      <w:r w:rsidR="00C80972">
        <w:rPr>
          <w:bCs/>
          <w:szCs w:val="24"/>
        </w:rPr>
        <w:t>энтеральным</w:t>
      </w:r>
      <w:proofErr w:type="spellEnd"/>
      <w:r w:rsidR="00C80972">
        <w:rPr>
          <w:bCs/>
          <w:szCs w:val="24"/>
        </w:rPr>
        <w:t xml:space="preserve"> питанием </w:t>
      </w:r>
      <w:r w:rsidR="001A568E">
        <w:rPr>
          <w:bCs/>
          <w:szCs w:val="24"/>
        </w:rPr>
        <w:br/>
      </w:r>
      <w:proofErr w:type="gramStart"/>
      <w:r w:rsidR="00C80972">
        <w:rPr>
          <w:bCs/>
          <w:szCs w:val="24"/>
        </w:rPr>
        <w:t>и(</w:t>
      </w:r>
      <w:proofErr w:type="gramEnd"/>
      <w:r w:rsidR="00C80972">
        <w:rPr>
          <w:bCs/>
          <w:szCs w:val="24"/>
        </w:rPr>
        <w:t>или) парентеральным питанием</w:t>
      </w:r>
      <w:r w:rsidRPr="00C80972">
        <w:rPr>
          <w:bCs/>
          <w:szCs w:val="24"/>
        </w:rPr>
        <w:t xml:space="preserve"> необходимы следующие документы: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2.3.1. Документ, удостоверяющий личность заявителя (паспорт гражданина Российской Федерации или временное удостоверение личности, выданное на период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>его замены).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2.3.2. Свидетельство о рождении заявителя, не достигшего возраста 14 лет.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2.3.3. Документ, удостоверяющий личность представителя заявителя (паспорт гражданина Российской Федерации или временное удостоверение личности, выданное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>на период его замены), и документ, подтверждающий его полномочия (в случае представления документов через представителя заявителя).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bookmarkStart w:id="1" w:name="Par6"/>
      <w:bookmarkEnd w:id="1"/>
      <w:r w:rsidRPr="00C80972">
        <w:rPr>
          <w:bCs/>
          <w:szCs w:val="24"/>
        </w:rPr>
        <w:t xml:space="preserve">2.3.4. </w:t>
      </w:r>
      <w:proofErr w:type="gramStart"/>
      <w:r w:rsidRPr="00C80972">
        <w:rPr>
          <w:bCs/>
          <w:szCs w:val="24"/>
        </w:rPr>
        <w:t xml:space="preserve">Документы, содержащие сведения о месте жительства заявителя (справка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 xml:space="preserve">о регистрации по месту жительства (форма 9), свидетельство о регистрации по месту жительства (форма 8) или решение суда об установлении места жительства (в случае если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>в паспорте гражданина Российской Федерации отсутствует отметка о регистрации гражданина по месту жительства в Санкт-Петербурге).</w:t>
      </w:r>
      <w:proofErr w:type="gramEnd"/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2.3.5. Заключение врачебной комиссии по форме, утвержденной Комитетом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>по здравоохранению.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lastRenderedPageBreak/>
        <w:t xml:space="preserve">2.3.6. Медицинские организации принимают заявление при отсутствии документов, указанных в </w:t>
      </w:r>
      <w:hyperlink w:anchor="Par6" w:history="1">
        <w:r w:rsidRPr="00C80972">
          <w:rPr>
            <w:bCs/>
            <w:szCs w:val="24"/>
          </w:rPr>
          <w:t>пункте 2.3.4</w:t>
        </w:r>
      </w:hyperlink>
      <w:r w:rsidRPr="00C80972">
        <w:rPr>
          <w:bCs/>
          <w:szCs w:val="24"/>
        </w:rPr>
        <w:t xml:space="preserve"> настоящего Порядка, в случае, если соответствующие сведения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Заявитель или его представитель вправе представить указанные документы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>по собственной инициативе.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Заявитель или его представитель несут ответственность за достоверность и полноту сведений, указанных в заявлении и документах, представленных в медицинскую организацию.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2.4. Решение об обеспечени</w:t>
      </w:r>
      <w:r w:rsidR="00C80972">
        <w:rPr>
          <w:bCs/>
          <w:szCs w:val="24"/>
        </w:rPr>
        <w:t xml:space="preserve">и заявителя </w:t>
      </w:r>
      <w:proofErr w:type="spellStart"/>
      <w:r w:rsidR="00C80972">
        <w:rPr>
          <w:bCs/>
          <w:szCs w:val="24"/>
        </w:rPr>
        <w:t>энтеральным</w:t>
      </w:r>
      <w:proofErr w:type="spellEnd"/>
      <w:r w:rsidR="00C80972">
        <w:rPr>
          <w:bCs/>
          <w:szCs w:val="24"/>
        </w:rPr>
        <w:t xml:space="preserve"> питанием </w:t>
      </w:r>
      <w:r w:rsidR="001A568E">
        <w:rPr>
          <w:bCs/>
          <w:szCs w:val="24"/>
        </w:rPr>
        <w:br/>
      </w:r>
      <w:proofErr w:type="gramStart"/>
      <w:r w:rsidR="00C80972">
        <w:rPr>
          <w:bCs/>
          <w:szCs w:val="24"/>
        </w:rPr>
        <w:t>и(</w:t>
      </w:r>
      <w:proofErr w:type="gramEnd"/>
      <w:r w:rsidR="00C80972">
        <w:rPr>
          <w:bCs/>
          <w:szCs w:val="24"/>
        </w:rPr>
        <w:t>или) парентеральным питанием</w:t>
      </w:r>
      <w:r w:rsidRPr="00C80972">
        <w:rPr>
          <w:bCs/>
          <w:szCs w:val="24"/>
        </w:rPr>
        <w:t xml:space="preserve"> или решение об отказе в обеспечении</w:t>
      </w:r>
      <w:r w:rsidR="00C80972">
        <w:rPr>
          <w:bCs/>
          <w:szCs w:val="24"/>
        </w:rPr>
        <w:t xml:space="preserve"> гражданина </w:t>
      </w:r>
      <w:proofErr w:type="spellStart"/>
      <w:r w:rsidR="00C80972">
        <w:rPr>
          <w:bCs/>
          <w:szCs w:val="24"/>
        </w:rPr>
        <w:t>энтеральным</w:t>
      </w:r>
      <w:proofErr w:type="spellEnd"/>
      <w:r w:rsidR="00C80972">
        <w:rPr>
          <w:bCs/>
          <w:szCs w:val="24"/>
        </w:rPr>
        <w:t xml:space="preserve"> питанием и(или) парентеральным питанием</w:t>
      </w:r>
      <w:r w:rsidRPr="00C80972">
        <w:rPr>
          <w:bCs/>
          <w:szCs w:val="24"/>
        </w:rPr>
        <w:t xml:space="preserve"> (далее - решение об отказе) принимается медицинскими организациями в порядке и сроки, которые установлены Комитетом по здравоохранению.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О принятом решении заявитель информируется медицинской организацией в течение пяти рабочих дней со дня принятия решения.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Решение об отказе направляется заявителю с указанием причины отказа и порядка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>его обжалования.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2.5. Решение об отказе принимается в следующих случаях: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отсутствие у заявителя права</w:t>
      </w:r>
      <w:r w:rsidR="00C80972">
        <w:rPr>
          <w:bCs/>
          <w:szCs w:val="24"/>
        </w:rPr>
        <w:t xml:space="preserve"> на получение </w:t>
      </w:r>
      <w:proofErr w:type="spellStart"/>
      <w:r w:rsidR="00C80972">
        <w:rPr>
          <w:bCs/>
          <w:szCs w:val="24"/>
        </w:rPr>
        <w:t>энтерального</w:t>
      </w:r>
      <w:proofErr w:type="spellEnd"/>
      <w:r w:rsidR="00C80972">
        <w:rPr>
          <w:bCs/>
          <w:szCs w:val="24"/>
        </w:rPr>
        <w:t xml:space="preserve"> питания </w:t>
      </w:r>
      <w:r w:rsidR="001A568E">
        <w:rPr>
          <w:bCs/>
          <w:szCs w:val="24"/>
        </w:rPr>
        <w:br/>
      </w:r>
      <w:proofErr w:type="gramStart"/>
      <w:r w:rsidR="00C80972">
        <w:rPr>
          <w:bCs/>
          <w:szCs w:val="24"/>
        </w:rPr>
        <w:t>и(</w:t>
      </w:r>
      <w:proofErr w:type="gramEnd"/>
      <w:r w:rsidR="00C80972">
        <w:rPr>
          <w:bCs/>
          <w:szCs w:val="24"/>
        </w:rPr>
        <w:t>или) парентерального питания</w:t>
      </w:r>
      <w:r w:rsidRPr="00C80972">
        <w:rPr>
          <w:bCs/>
          <w:szCs w:val="24"/>
        </w:rPr>
        <w:t>;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 xml:space="preserve">представление заявителем или его представителем неполных </w:t>
      </w:r>
      <w:proofErr w:type="gramStart"/>
      <w:r w:rsidRPr="00C80972">
        <w:rPr>
          <w:bCs/>
          <w:szCs w:val="24"/>
        </w:rPr>
        <w:t>и(</w:t>
      </w:r>
      <w:proofErr w:type="gramEnd"/>
      <w:r w:rsidRPr="00C80972">
        <w:rPr>
          <w:bCs/>
          <w:szCs w:val="24"/>
        </w:rPr>
        <w:t>или) недостоверных сведений и документов.</w:t>
      </w:r>
    </w:p>
    <w:p w:rsidR="00961969" w:rsidRPr="00C80972" w:rsidRDefault="00C80972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>
        <w:rPr>
          <w:bCs/>
          <w:szCs w:val="24"/>
        </w:rPr>
        <w:t xml:space="preserve">2.6. Отпуск </w:t>
      </w:r>
      <w:proofErr w:type="spellStart"/>
      <w:r>
        <w:rPr>
          <w:bCs/>
          <w:szCs w:val="24"/>
        </w:rPr>
        <w:t>энтерального</w:t>
      </w:r>
      <w:proofErr w:type="spellEnd"/>
      <w:r>
        <w:rPr>
          <w:bCs/>
          <w:szCs w:val="24"/>
        </w:rPr>
        <w:t xml:space="preserve"> питания</w:t>
      </w:r>
      <w:r w:rsidR="00961969" w:rsidRPr="00C80972">
        <w:rPr>
          <w:bCs/>
          <w:szCs w:val="24"/>
        </w:rPr>
        <w:t xml:space="preserve"> осуществляется в пунктах выдачи </w:t>
      </w:r>
      <w:r w:rsidR="001A568E">
        <w:rPr>
          <w:bCs/>
          <w:szCs w:val="24"/>
        </w:rPr>
        <w:br/>
      </w:r>
      <w:r w:rsidR="00961969" w:rsidRPr="00C80972">
        <w:rPr>
          <w:bCs/>
          <w:szCs w:val="24"/>
        </w:rPr>
        <w:t>при предъявлении заявителем или его представителем направле</w:t>
      </w:r>
      <w:r>
        <w:rPr>
          <w:bCs/>
          <w:szCs w:val="24"/>
        </w:rPr>
        <w:t xml:space="preserve">ния на отпуск </w:t>
      </w:r>
      <w:proofErr w:type="spellStart"/>
      <w:r>
        <w:rPr>
          <w:bCs/>
          <w:szCs w:val="24"/>
        </w:rPr>
        <w:t>энтерального</w:t>
      </w:r>
      <w:proofErr w:type="spellEnd"/>
      <w:r>
        <w:rPr>
          <w:bCs/>
          <w:szCs w:val="24"/>
        </w:rPr>
        <w:t xml:space="preserve"> питания</w:t>
      </w:r>
      <w:r w:rsidR="00961969" w:rsidRPr="00C80972">
        <w:rPr>
          <w:bCs/>
          <w:szCs w:val="24"/>
        </w:rPr>
        <w:t xml:space="preserve"> по форме, утвержденной Комитетом по здравоохранению (далее - направление), выданного медицинской организацией в порядке, определенном Комитетом </w:t>
      </w:r>
      <w:r w:rsidR="001A568E">
        <w:rPr>
          <w:bCs/>
          <w:szCs w:val="24"/>
        </w:rPr>
        <w:br/>
      </w:r>
      <w:r w:rsidR="00961969" w:rsidRPr="00C80972">
        <w:rPr>
          <w:bCs/>
          <w:szCs w:val="24"/>
        </w:rPr>
        <w:t>по здравоохранению.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2.7</w:t>
      </w:r>
      <w:r w:rsidR="00C80972">
        <w:rPr>
          <w:bCs/>
          <w:szCs w:val="24"/>
        </w:rPr>
        <w:t xml:space="preserve">. Факт выдачи </w:t>
      </w:r>
      <w:proofErr w:type="spellStart"/>
      <w:r w:rsidR="00C80972">
        <w:rPr>
          <w:bCs/>
          <w:szCs w:val="24"/>
        </w:rPr>
        <w:t>энтерального</w:t>
      </w:r>
      <w:proofErr w:type="spellEnd"/>
      <w:r w:rsidR="00C80972">
        <w:rPr>
          <w:bCs/>
          <w:szCs w:val="24"/>
        </w:rPr>
        <w:t xml:space="preserve"> питания</w:t>
      </w:r>
      <w:r w:rsidRPr="00C80972">
        <w:rPr>
          <w:bCs/>
          <w:szCs w:val="24"/>
        </w:rPr>
        <w:t xml:space="preserve"> подтверждается отметкой в направлении.</w:t>
      </w:r>
    </w:p>
    <w:p w:rsidR="00961969" w:rsidRPr="00C80972" w:rsidRDefault="00961969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 w:rsidRPr="00C80972">
        <w:rPr>
          <w:bCs/>
          <w:szCs w:val="24"/>
        </w:rPr>
        <w:t>2.8. Предо</w:t>
      </w:r>
      <w:r w:rsidR="00C80972">
        <w:rPr>
          <w:bCs/>
          <w:szCs w:val="24"/>
        </w:rPr>
        <w:t>ставление гражданам парентерального питания</w:t>
      </w:r>
      <w:r w:rsidRPr="00C80972">
        <w:rPr>
          <w:bCs/>
          <w:szCs w:val="24"/>
        </w:rPr>
        <w:t xml:space="preserve"> осуществляется медицинскими организациями в порядке и сроки, которые установлены Комитетом </w:t>
      </w:r>
      <w:r w:rsidR="001A568E">
        <w:rPr>
          <w:bCs/>
          <w:szCs w:val="24"/>
        </w:rPr>
        <w:br/>
      </w:r>
      <w:r w:rsidRPr="00C80972">
        <w:rPr>
          <w:bCs/>
          <w:szCs w:val="24"/>
        </w:rPr>
        <w:t>по здравоохранению.</w:t>
      </w:r>
    </w:p>
    <w:p w:rsidR="00961969" w:rsidRPr="00C80972" w:rsidRDefault="00C80972" w:rsidP="00961969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>
        <w:rPr>
          <w:bCs/>
          <w:szCs w:val="24"/>
        </w:rPr>
        <w:t>2.8.1. Парентеральное питание</w:t>
      </w:r>
      <w:r w:rsidR="00EA16E2">
        <w:rPr>
          <w:bCs/>
          <w:szCs w:val="24"/>
        </w:rPr>
        <w:t>, указанное в разделах 2 -</w:t>
      </w:r>
      <w:r w:rsidR="001A568E">
        <w:rPr>
          <w:bCs/>
          <w:szCs w:val="24"/>
        </w:rPr>
        <w:t xml:space="preserve"> 6 приложения №</w:t>
      </w:r>
      <w:r w:rsidR="00961969" w:rsidRPr="00C80972">
        <w:rPr>
          <w:bCs/>
          <w:szCs w:val="24"/>
        </w:rPr>
        <w:t xml:space="preserve"> 8 </w:t>
      </w:r>
      <w:r w:rsidR="001A568E">
        <w:rPr>
          <w:bCs/>
          <w:szCs w:val="24"/>
        </w:rPr>
        <w:br/>
      </w:r>
      <w:r w:rsidR="00961969" w:rsidRPr="00C80972">
        <w:rPr>
          <w:bCs/>
          <w:szCs w:val="24"/>
        </w:rPr>
        <w:t xml:space="preserve">к настоящему постановлению, передается заявителю в безвозмездное пользование </w:t>
      </w:r>
      <w:r w:rsidR="001A568E">
        <w:rPr>
          <w:bCs/>
          <w:szCs w:val="24"/>
        </w:rPr>
        <w:br/>
      </w:r>
      <w:r w:rsidR="00961969" w:rsidRPr="00C80972">
        <w:rPr>
          <w:bCs/>
          <w:szCs w:val="24"/>
        </w:rPr>
        <w:t>и не подлежит отчуждению в пользу третьих лиц, в том числе продаже или дарению.</w:t>
      </w:r>
    </w:p>
    <w:p w:rsidR="0066671C" w:rsidRPr="001A568E" w:rsidRDefault="00EA16E2" w:rsidP="001A568E">
      <w:pPr>
        <w:autoSpaceDE w:val="0"/>
        <w:autoSpaceDN w:val="0"/>
        <w:adjustRightInd w:val="0"/>
        <w:spacing w:before="240"/>
        <w:ind w:firstLine="540"/>
        <w:contextualSpacing/>
        <w:rPr>
          <w:bCs/>
          <w:szCs w:val="24"/>
        </w:rPr>
      </w:pPr>
      <w:r>
        <w:rPr>
          <w:bCs/>
          <w:szCs w:val="24"/>
        </w:rPr>
        <w:t>2.8.2. Возврат парентерального питания, указанного в разделах 2 -</w:t>
      </w:r>
      <w:r w:rsidR="001A568E">
        <w:rPr>
          <w:bCs/>
          <w:szCs w:val="24"/>
        </w:rPr>
        <w:t xml:space="preserve"> 6 приложения №</w:t>
      </w:r>
      <w:r w:rsidR="00961969" w:rsidRPr="00C80972">
        <w:rPr>
          <w:bCs/>
          <w:szCs w:val="24"/>
        </w:rPr>
        <w:t xml:space="preserve"> 8 </w:t>
      </w:r>
      <w:r w:rsidR="001A568E">
        <w:rPr>
          <w:bCs/>
          <w:szCs w:val="24"/>
        </w:rPr>
        <w:br/>
      </w:r>
      <w:r w:rsidR="00961969" w:rsidRPr="00C80972">
        <w:rPr>
          <w:bCs/>
          <w:szCs w:val="24"/>
        </w:rPr>
        <w:t>к настоящему постановлению, в медицинскую организацию (в том числе по истечении установленного срока эксплуатации) осуществляется в случаях и порядке, которые установлены Комитетом по здравоохранению.</w:t>
      </w:r>
    </w:p>
    <w:p w:rsidR="001A568E" w:rsidRDefault="001A568E" w:rsidP="00082781">
      <w:pPr>
        <w:ind w:left="5954"/>
        <w:jc w:val="left"/>
      </w:pPr>
    </w:p>
    <w:p w:rsidR="001A568E" w:rsidRDefault="001A568E" w:rsidP="00082781">
      <w:pPr>
        <w:ind w:left="5954"/>
        <w:jc w:val="left"/>
      </w:pPr>
    </w:p>
    <w:p w:rsidR="003B2B14" w:rsidRDefault="003B2B14" w:rsidP="00082781">
      <w:pPr>
        <w:ind w:left="5954"/>
        <w:jc w:val="left"/>
      </w:pPr>
    </w:p>
    <w:p w:rsidR="003B2B14" w:rsidRDefault="003B2B14" w:rsidP="00082781">
      <w:pPr>
        <w:ind w:left="5954"/>
        <w:jc w:val="left"/>
      </w:pPr>
    </w:p>
    <w:p w:rsidR="003B2B14" w:rsidRDefault="003B2B14" w:rsidP="00082781">
      <w:pPr>
        <w:ind w:left="5954"/>
        <w:jc w:val="left"/>
      </w:pPr>
    </w:p>
    <w:p w:rsidR="003B2B14" w:rsidRDefault="003B2B14" w:rsidP="00082781">
      <w:pPr>
        <w:ind w:left="5954"/>
        <w:jc w:val="left"/>
      </w:pPr>
    </w:p>
    <w:p w:rsidR="003B2B14" w:rsidRDefault="003B2B14" w:rsidP="00082781">
      <w:pPr>
        <w:ind w:left="5954"/>
        <w:jc w:val="left"/>
      </w:pPr>
    </w:p>
    <w:p w:rsidR="003B2B14" w:rsidRDefault="003B2B14" w:rsidP="00082781">
      <w:pPr>
        <w:ind w:left="5954"/>
        <w:jc w:val="left"/>
      </w:pPr>
    </w:p>
    <w:p w:rsidR="003B2B14" w:rsidRDefault="003B2B14" w:rsidP="00082781">
      <w:pPr>
        <w:ind w:left="5954"/>
        <w:jc w:val="left"/>
      </w:pPr>
    </w:p>
    <w:p w:rsidR="001A568E" w:rsidRDefault="001A568E" w:rsidP="00082781">
      <w:pPr>
        <w:ind w:left="5954"/>
        <w:jc w:val="left"/>
      </w:pPr>
    </w:p>
    <w:p w:rsidR="00082781" w:rsidRDefault="00D93D53" w:rsidP="00082781">
      <w:pPr>
        <w:ind w:left="5954"/>
        <w:jc w:val="left"/>
      </w:pPr>
      <w:r>
        <w:t xml:space="preserve">Приложение № </w:t>
      </w:r>
      <w:r w:rsidR="00B774DE">
        <w:t>2</w:t>
      </w:r>
      <w:r w:rsidR="00082781">
        <w:t xml:space="preserve"> </w:t>
      </w:r>
    </w:p>
    <w:p w:rsidR="00082781" w:rsidRDefault="00082781" w:rsidP="00082781">
      <w:pPr>
        <w:ind w:left="5954"/>
        <w:jc w:val="left"/>
      </w:pPr>
      <w:r>
        <w:t>к постановлению Правительства</w:t>
      </w:r>
    </w:p>
    <w:p w:rsidR="00082781" w:rsidRDefault="00082781" w:rsidP="00082781">
      <w:pPr>
        <w:ind w:left="5954"/>
        <w:jc w:val="left"/>
      </w:pPr>
      <w:r>
        <w:t>Санкт-Петербурга</w:t>
      </w:r>
    </w:p>
    <w:p w:rsidR="00082781" w:rsidRDefault="00EB624D" w:rsidP="00082781">
      <w:pPr>
        <w:ind w:left="5954"/>
        <w:jc w:val="left"/>
      </w:pPr>
      <w:r>
        <w:lastRenderedPageBreak/>
        <w:t>от 09. 07. 2015 № 563</w:t>
      </w:r>
      <w:r w:rsidR="00082781">
        <w:t xml:space="preserve"> </w:t>
      </w:r>
    </w:p>
    <w:p w:rsidR="00293FF4" w:rsidRDefault="00293FF4" w:rsidP="00082781">
      <w:pPr>
        <w:jc w:val="center"/>
        <w:rPr>
          <w:rFonts w:eastAsiaTheme="minorHAnsi"/>
          <w:b/>
          <w:szCs w:val="24"/>
          <w:lang w:eastAsia="en-US"/>
        </w:rPr>
      </w:pPr>
    </w:p>
    <w:p w:rsidR="00082781" w:rsidRPr="00782D1D" w:rsidRDefault="00082781" w:rsidP="00082781">
      <w:pPr>
        <w:jc w:val="center"/>
        <w:rPr>
          <w:rFonts w:eastAsiaTheme="minorHAnsi"/>
          <w:b/>
          <w:szCs w:val="24"/>
          <w:lang w:eastAsia="en-US"/>
        </w:rPr>
      </w:pPr>
      <w:r w:rsidRPr="00782D1D">
        <w:rPr>
          <w:rFonts w:eastAsiaTheme="minorHAnsi"/>
          <w:b/>
          <w:szCs w:val="24"/>
          <w:lang w:eastAsia="en-US"/>
        </w:rPr>
        <w:t>П</w:t>
      </w:r>
      <w:r>
        <w:rPr>
          <w:rFonts w:eastAsiaTheme="minorHAnsi"/>
          <w:b/>
          <w:szCs w:val="24"/>
          <w:lang w:eastAsia="en-US"/>
        </w:rPr>
        <w:t>ЕРЕЧЕНЬ</w:t>
      </w:r>
      <w:r w:rsidRPr="00782D1D">
        <w:rPr>
          <w:rFonts w:eastAsiaTheme="minorHAnsi"/>
          <w:b/>
          <w:szCs w:val="24"/>
          <w:lang w:eastAsia="en-US"/>
        </w:rPr>
        <w:t xml:space="preserve"> </w:t>
      </w:r>
    </w:p>
    <w:p w:rsidR="00293FF4" w:rsidRPr="00F46A6F" w:rsidRDefault="00082781" w:rsidP="00F46A6F">
      <w:pPr>
        <w:jc w:val="center"/>
        <w:rPr>
          <w:rFonts w:eastAsiaTheme="minorHAnsi"/>
          <w:b/>
          <w:szCs w:val="24"/>
          <w:lang w:eastAsia="en-US"/>
        </w:rPr>
      </w:pPr>
      <w:r w:rsidRPr="00B20687">
        <w:rPr>
          <w:b/>
          <w:szCs w:val="24"/>
        </w:rPr>
        <w:t xml:space="preserve">питательных смесей для </w:t>
      </w:r>
      <w:proofErr w:type="spellStart"/>
      <w:r w:rsidRPr="00B20687">
        <w:rPr>
          <w:b/>
          <w:szCs w:val="24"/>
        </w:rPr>
        <w:t>энтерального</w:t>
      </w:r>
      <w:proofErr w:type="spellEnd"/>
      <w:r w:rsidRPr="00B20687">
        <w:rPr>
          <w:b/>
          <w:szCs w:val="24"/>
        </w:rPr>
        <w:t xml:space="preserve"> питания,</w:t>
      </w:r>
      <w:r w:rsidRPr="00B20687">
        <w:rPr>
          <w:rFonts w:eastAsiaTheme="minorHAnsi"/>
          <w:b/>
          <w:szCs w:val="24"/>
          <w:lang w:eastAsia="en-US"/>
        </w:rPr>
        <w:t xml:space="preserve"> </w:t>
      </w:r>
      <w:r w:rsidRPr="00FA6842">
        <w:rPr>
          <w:b/>
          <w:szCs w:val="24"/>
        </w:rPr>
        <w:t xml:space="preserve">препаратов для </w:t>
      </w:r>
      <w:r w:rsidRPr="002C5631">
        <w:rPr>
          <w:b/>
          <w:szCs w:val="24"/>
        </w:rPr>
        <w:t>проведения парентерального питания</w:t>
      </w:r>
      <w:r>
        <w:rPr>
          <w:b/>
          <w:szCs w:val="24"/>
        </w:rPr>
        <w:t>,</w:t>
      </w:r>
      <w:r w:rsidRPr="00B20687">
        <w:rPr>
          <w:rFonts w:eastAsiaTheme="minorHAnsi"/>
          <w:b/>
          <w:szCs w:val="24"/>
          <w:lang w:eastAsia="en-US"/>
        </w:rPr>
        <w:t xml:space="preserve"> расходных материалов </w:t>
      </w:r>
      <w:r>
        <w:rPr>
          <w:rFonts w:eastAsiaTheme="minorHAnsi"/>
          <w:b/>
          <w:szCs w:val="24"/>
          <w:lang w:eastAsia="en-US"/>
        </w:rPr>
        <w:t xml:space="preserve">и оборудования </w:t>
      </w:r>
      <w:r w:rsidRPr="002C5631">
        <w:rPr>
          <w:rFonts w:eastAsiaTheme="minorHAnsi"/>
          <w:b/>
          <w:szCs w:val="24"/>
          <w:lang w:eastAsia="en-US"/>
        </w:rPr>
        <w:t xml:space="preserve">для </w:t>
      </w:r>
      <w:r w:rsidRPr="002C5631">
        <w:rPr>
          <w:b/>
          <w:szCs w:val="24"/>
        </w:rPr>
        <w:t xml:space="preserve">клинического </w:t>
      </w:r>
      <w:proofErr w:type="spellStart"/>
      <w:r w:rsidRPr="002C5631">
        <w:rPr>
          <w:b/>
          <w:szCs w:val="24"/>
        </w:rPr>
        <w:t>энтерального</w:t>
      </w:r>
      <w:proofErr w:type="spellEnd"/>
      <w:r w:rsidRPr="002C5631">
        <w:rPr>
          <w:b/>
          <w:szCs w:val="24"/>
        </w:rPr>
        <w:t xml:space="preserve"> </w:t>
      </w:r>
      <w:r>
        <w:rPr>
          <w:b/>
          <w:szCs w:val="24"/>
        </w:rPr>
        <w:t xml:space="preserve">или парентерального </w:t>
      </w:r>
      <w:r w:rsidRPr="002C5631">
        <w:rPr>
          <w:b/>
          <w:szCs w:val="24"/>
        </w:rPr>
        <w:t>питания в домашних условиях</w:t>
      </w:r>
      <w:r w:rsidRPr="002C5631">
        <w:rPr>
          <w:rFonts w:eastAsia="Calibri"/>
          <w:b/>
          <w:szCs w:val="24"/>
          <w:lang w:eastAsia="en-US"/>
        </w:rPr>
        <w:t xml:space="preserve"> </w:t>
      </w:r>
      <w:r w:rsidRPr="002C5631">
        <w:rPr>
          <w:rFonts w:eastAsiaTheme="minorHAnsi"/>
          <w:b/>
          <w:szCs w:val="24"/>
          <w:lang w:eastAsia="en-US"/>
        </w:rPr>
        <w:t xml:space="preserve"> </w:t>
      </w:r>
    </w:p>
    <w:tbl>
      <w:tblPr>
        <w:tblW w:w="975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8"/>
        <w:gridCol w:w="95"/>
      </w:tblGrid>
      <w:tr w:rsidR="002C0ADC" w:rsidTr="00EC2368">
        <w:trPr>
          <w:trHeight w:val="11420"/>
          <w:tblCellSpacing w:w="15" w:type="dxa"/>
        </w:trPr>
        <w:tc>
          <w:tcPr>
            <w:tcW w:w="9613" w:type="dxa"/>
            <w:tcBorders>
              <w:top w:val="nil"/>
              <w:bottom w:val="nil"/>
            </w:tcBorders>
            <w:vAlign w:val="center"/>
            <w:hideMark/>
          </w:tcPr>
          <w:p w:rsidR="002C0ADC" w:rsidRDefault="002C0ADC" w:rsidP="00A16DA4">
            <w:pPr>
              <w:pStyle w:val="af5"/>
            </w:pPr>
          </w:p>
          <w:tbl>
            <w:tblPr>
              <w:tblW w:w="13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565"/>
              <w:gridCol w:w="3969"/>
              <w:gridCol w:w="3969"/>
            </w:tblGrid>
            <w:tr w:rsidR="002C0ADC" w:rsidRPr="008F71E0" w:rsidTr="00B26614">
              <w:trPr>
                <w:gridAfter w:val="1"/>
                <w:wAfter w:w="3969" w:type="dxa"/>
                <w:trHeight w:val="1307"/>
                <w:tblHeader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 w:rsidRPr="008F71E0">
                    <w:t>№</w:t>
                  </w:r>
                </w:p>
                <w:p w:rsidR="002C0ADC" w:rsidRPr="008F71E0" w:rsidRDefault="002C0ADC" w:rsidP="00A16DA4"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8F71E0" w:rsidRDefault="002C0ADC" w:rsidP="00A16DA4">
                  <w:pPr>
                    <w:jc w:val="center"/>
                  </w:pPr>
                  <w:r w:rsidRPr="00B20687">
                    <w:t xml:space="preserve">Наименование </w:t>
                  </w:r>
                  <w:r w:rsidRPr="00731A6B">
                    <w:rPr>
                      <w:szCs w:val="24"/>
                    </w:rPr>
                    <w:t xml:space="preserve">питательных смесей для </w:t>
                  </w:r>
                  <w:proofErr w:type="spellStart"/>
                  <w:r w:rsidRPr="00731A6B">
                    <w:rPr>
                      <w:szCs w:val="24"/>
                    </w:rPr>
                    <w:t>энтерального</w:t>
                  </w:r>
                  <w:proofErr w:type="spellEnd"/>
                  <w:r w:rsidRPr="00731A6B">
                    <w:rPr>
                      <w:szCs w:val="24"/>
                    </w:rPr>
                    <w:t xml:space="preserve"> питания,</w:t>
                  </w:r>
                  <w:r w:rsidRPr="00B20687">
                    <w:t xml:space="preserve"> </w:t>
                  </w:r>
                  <w:r w:rsidRPr="00731A6B">
                    <w:rPr>
                      <w:szCs w:val="24"/>
                    </w:rPr>
                    <w:t>препаратов для проведения парентерального питания,</w:t>
                  </w:r>
                  <w:r w:rsidRPr="00B20687">
                    <w:t xml:space="preserve"> расходных материалов </w:t>
                  </w:r>
                  <w:r>
                    <w:t>и оборудования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B20687" w:rsidRDefault="002C0ADC" w:rsidP="00A16DA4">
                  <w:pPr>
                    <w:jc w:val="center"/>
                  </w:pPr>
                  <w:r w:rsidRPr="00731A6B">
                    <w:rPr>
                      <w:bCs/>
                      <w:iCs/>
                    </w:rPr>
                    <w:t>Нормы обеспечения</w:t>
                  </w:r>
                  <w:r w:rsidRPr="00B20687">
                    <w:t xml:space="preserve"> </w:t>
                  </w:r>
                </w:p>
              </w:tc>
            </w:tr>
            <w:tr w:rsidR="002C0ADC" w:rsidRPr="008F71E0" w:rsidTr="00B26614">
              <w:trPr>
                <w:gridAfter w:val="1"/>
                <w:wAfter w:w="3969" w:type="dxa"/>
                <w:tblHeader/>
              </w:trPr>
              <w:tc>
                <w:tcPr>
                  <w:tcW w:w="817" w:type="dxa"/>
                  <w:shd w:val="clear" w:color="auto" w:fill="auto"/>
                </w:tcPr>
                <w:p w:rsidR="002C0ADC" w:rsidRPr="00B863A2" w:rsidRDefault="002C0ADC" w:rsidP="00B863A2">
                  <w:pPr>
                    <w:jc w:val="center"/>
                    <w:rPr>
                      <w:sz w:val="18"/>
                      <w:szCs w:val="18"/>
                    </w:rPr>
                  </w:pPr>
                  <w:r w:rsidRPr="00B863A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B863A2" w:rsidRDefault="002C0ADC" w:rsidP="00B863A2">
                  <w:pPr>
                    <w:jc w:val="center"/>
                    <w:rPr>
                      <w:sz w:val="18"/>
                      <w:szCs w:val="18"/>
                    </w:rPr>
                  </w:pPr>
                  <w:r w:rsidRPr="00B863A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B863A2" w:rsidRDefault="002C0ADC" w:rsidP="00B863A2">
                  <w:pPr>
                    <w:jc w:val="center"/>
                    <w:rPr>
                      <w:sz w:val="18"/>
                      <w:szCs w:val="18"/>
                    </w:rPr>
                  </w:pPr>
                  <w:r w:rsidRPr="00B863A2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2C0ADC" w:rsidRPr="001271CD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rPr>
                      <w:b/>
                    </w:rPr>
                  </w:pPr>
                  <w:r w:rsidRPr="00731A6B">
                    <w:rPr>
                      <w:b/>
                    </w:rPr>
                    <w:t>1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</w:p>
                <w:p w:rsidR="002C0ADC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  <w:r w:rsidRPr="00731A6B">
                    <w:rPr>
                      <w:b/>
                    </w:rPr>
                    <w:t xml:space="preserve">Питательные смеси для </w:t>
                  </w:r>
                  <w:proofErr w:type="spellStart"/>
                  <w:r w:rsidRPr="00731A6B">
                    <w:rPr>
                      <w:b/>
                    </w:rPr>
                    <w:t>энтерального</w:t>
                  </w:r>
                  <w:proofErr w:type="spellEnd"/>
                  <w:r w:rsidRPr="00731A6B">
                    <w:rPr>
                      <w:b/>
                    </w:rPr>
                    <w:t xml:space="preserve"> питания</w:t>
                  </w:r>
                </w:p>
                <w:p w:rsidR="002C0ADC" w:rsidRPr="00731A6B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</w:p>
              </w:tc>
            </w:tr>
            <w:tr w:rsidR="002C0ADC" w:rsidRPr="008F71E0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1.1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Default="002C0ADC" w:rsidP="00A16DA4">
                  <w:pPr>
                    <w:pStyle w:val="af"/>
                    <w:ind w:left="360"/>
                    <w:jc w:val="center"/>
                  </w:pPr>
                  <w:r>
                    <w:t>Для граждан старше 18-ти лет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1.</w:t>
                  </w:r>
                  <w:r w:rsidRPr="008F71E0">
                    <w:t>1.1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Сухая питательная стандартная </w:t>
                  </w:r>
                </w:p>
                <w:p w:rsidR="002C0ADC" w:rsidRPr="00731A6B" w:rsidRDefault="002C0ADC" w:rsidP="008A0ADA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смесь для </w:t>
                  </w:r>
                  <w:proofErr w:type="spellStart"/>
                  <w:r w:rsidRPr="00731A6B">
                    <w:rPr>
                      <w:szCs w:val="24"/>
                    </w:rPr>
                    <w:t>энтерального</w:t>
                  </w:r>
                  <w:proofErr w:type="spellEnd"/>
                  <w:r w:rsidRPr="00731A6B">
                    <w:rPr>
                      <w:szCs w:val="24"/>
                    </w:rPr>
                    <w:t xml:space="preserve"> питания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Упаковка 350 г </w:t>
                  </w:r>
                  <w:r w:rsidRPr="00731A6B">
                    <w:rPr>
                      <w:szCs w:val="24"/>
                    </w:rPr>
                    <w:br/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489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1.</w:t>
                  </w:r>
                  <w:r w:rsidRPr="008F71E0">
                    <w:t>1.2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8A0ADA">
                  <w:pPr>
                    <w:jc w:val="center"/>
                    <w:rPr>
                      <w:sz w:val="22"/>
                      <w:szCs w:val="22"/>
                    </w:rPr>
                  </w:pPr>
                  <w:r w:rsidRPr="004117B2">
                    <w:t xml:space="preserve">Высококалорийная жидкая питательная смесь для </w:t>
                  </w:r>
                  <w:proofErr w:type="spellStart"/>
                  <w:r w:rsidRPr="004117B2">
                    <w:t>энтерального</w:t>
                  </w:r>
                  <w:proofErr w:type="spellEnd"/>
                  <w:r w:rsidRPr="004117B2">
                    <w:t xml:space="preserve"> питания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0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500 мл</w:t>
                  </w:r>
                </w:p>
                <w:p w:rsidR="002C0ADC" w:rsidRPr="004117B2" w:rsidRDefault="002C0ADC" w:rsidP="00A16DA4">
                  <w:pPr>
                    <w:pStyle w:val="12"/>
                    <w:ind w:left="0"/>
                    <w:jc w:val="center"/>
                  </w:pPr>
                  <w:r w:rsidRPr="00731A6B">
                    <w:rPr>
                      <w:szCs w:val="24"/>
                    </w:rPr>
                    <w:t>Упаковка 1000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373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117B2" w:rsidRDefault="002C0ADC" w:rsidP="008A0ADA">
                  <w:pPr>
                    <w:jc w:val="center"/>
                  </w:pPr>
                  <w:r w:rsidRPr="004117B2">
                    <w:t xml:space="preserve">Питательная смесь для </w:t>
                  </w:r>
                  <w:proofErr w:type="spellStart"/>
                  <w:r w:rsidRPr="004117B2">
                    <w:t>энтерального</w:t>
                  </w:r>
                  <w:proofErr w:type="spellEnd"/>
                  <w:r w:rsidRPr="004117B2">
                    <w:t xml:space="preserve"> питания с пониженным содержанием жиров и углеводов, содержащая пищевые волокна, для больных с сахарным диабетом </w:t>
                  </w:r>
                  <w:r w:rsidRPr="00731A6B">
                    <w:rPr>
                      <w:lang w:val="en-US"/>
                    </w:rPr>
                    <w:t>I</w:t>
                  </w:r>
                  <w:r w:rsidRPr="004117B2">
                    <w:t xml:space="preserve"> и </w:t>
                  </w:r>
                  <w:r w:rsidRPr="00731A6B">
                    <w:rPr>
                      <w:lang w:val="en-US"/>
                    </w:rPr>
                    <w:t>II</w:t>
                  </w:r>
                  <w:r w:rsidRPr="004117B2">
                    <w:t xml:space="preserve"> типа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pStyle w:val="12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Упаковка 5</w:t>
                  </w:r>
                  <w:r w:rsidRPr="00731A6B">
                    <w:rPr>
                      <w:szCs w:val="24"/>
                    </w:rPr>
                    <w:t>00 мл</w:t>
                  </w:r>
                </w:p>
                <w:p w:rsidR="002C0ADC" w:rsidRPr="00731A6B" w:rsidRDefault="002C0ADC" w:rsidP="00A16DA4">
                  <w:pPr>
                    <w:pStyle w:val="12"/>
                    <w:ind w:left="0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1000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814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8F71E0" w:rsidRDefault="002C0ADC" w:rsidP="008A0ADA">
                  <w:pPr>
                    <w:jc w:val="center"/>
                  </w:pPr>
                  <w:r>
                    <w:t xml:space="preserve">Универсальный загуститель. Порошкообразная смесь на основе </w:t>
                  </w:r>
                  <w:proofErr w:type="spellStart"/>
                  <w:r>
                    <w:t>мальтодекстрина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ксантановой</w:t>
                  </w:r>
                  <w:proofErr w:type="spellEnd"/>
                  <w:r>
                    <w:t xml:space="preserve"> камеди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pStyle w:val="12"/>
                    <w:ind w:left="-108"/>
                    <w:jc w:val="center"/>
                  </w:pPr>
                  <w:r w:rsidRPr="00731A6B">
                    <w:rPr>
                      <w:szCs w:val="24"/>
                    </w:rPr>
                    <w:t>Упаковка</w:t>
                  </w:r>
                  <w:r>
                    <w:t xml:space="preserve">  125 г</w:t>
                  </w:r>
                </w:p>
                <w:p w:rsidR="002C0ADC" w:rsidRDefault="002C0ADC" w:rsidP="00A16DA4">
                  <w:pPr>
                    <w:pStyle w:val="12"/>
                    <w:ind w:left="-108"/>
                    <w:jc w:val="center"/>
                  </w:pPr>
                  <w:r w:rsidRPr="008A5082">
                    <w:rPr>
                      <w:szCs w:val="24"/>
                    </w:rPr>
                    <w:t>Упаковка</w:t>
                  </w:r>
                  <w:r w:rsidRPr="008A5082">
                    <w:t xml:space="preserve">  370 г</w:t>
                  </w:r>
                </w:p>
                <w:p w:rsidR="002C0ADC" w:rsidRPr="008F71E0" w:rsidRDefault="002C0ADC" w:rsidP="00A16DA4">
                  <w:pPr>
                    <w:pStyle w:val="12"/>
                    <w:ind w:left="-108"/>
                    <w:jc w:val="center"/>
                  </w:pP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75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 xml:space="preserve">1.1.5. 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8A0ADA">
                  <w:pPr>
                    <w:jc w:val="center"/>
                  </w:pPr>
                  <w:r>
                    <w:t xml:space="preserve">Дипептид </w:t>
                  </w:r>
                  <w:proofErr w:type="spellStart"/>
                  <w:r>
                    <w:t>глутамина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Упаковка (саше) 22 г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83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8A0ADA">
                  <w:pPr>
                    <w:jc w:val="center"/>
                  </w:pPr>
                  <w:r w:rsidRPr="004117B2">
                    <w:t>Высококалорийная</w:t>
                  </w:r>
                  <w:r>
                    <w:t xml:space="preserve"> </w:t>
                  </w:r>
                  <w:proofErr w:type="spellStart"/>
                  <w:r>
                    <w:t>гипернитрогенная</w:t>
                  </w:r>
                  <w:proofErr w:type="spellEnd"/>
                  <w:r>
                    <w:t xml:space="preserve">, полимерная питательная смесь </w:t>
                  </w:r>
                  <w:r w:rsidRPr="004117B2">
                    <w:t xml:space="preserve">для </w:t>
                  </w:r>
                  <w:proofErr w:type="spellStart"/>
                  <w:r w:rsidRPr="004117B2">
                    <w:t>энтерального</w:t>
                  </w:r>
                  <w:proofErr w:type="spellEnd"/>
                  <w:r w:rsidRPr="004117B2">
                    <w:t xml:space="preserve"> питания</w:t>
                  </w:r>
                  <w:r>
                    <w:t xml:space="preserve"> (</w:t>
                  </w:r>
                  <w:proofErr w:type="spellStart"/>
                  <w:r>
                    <w:t>сипинг</w:t>
                  </w:r>
                  <w:proofErr w:type="spellEnd"/>
                  <w:r>
                    <w:t xml:space="preserve">)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125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142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117B2" w:rsidRDefault="002C0ADC" w:rsidP="004F7C6F">
                  <w:pPr>
                    <w:jc w:val="center"/>
                  </w:pPr>
                  <w:r>
                    <w:t xml:space="preserve">Высококалорийная полимерная </w:t>
                  </w:r>
                  <w:proofErr w:type="spellStart"/>
                  <w:r>
                    <w:t>энтеральная</w:t>
                  </w:r>
                  <w:proofErr w:type="spellEnd"/>
                  <w:r>
                    <w:t xml:space="preserve"> питательная смесь </w:t>
                  </w:r>
                  <w:proofErr w:type="spellStart"/>
                  <w:r>
                    <w:t>гипернитрогенная</w:t>
                  </w:r>
                  <w:proofErr w:type="spellEnd"/>
                  <w:r>
                    <w:t xml:space="preserve"> для больных с инверсией вкуса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125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416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4F7C6F">
                  <w:pPr>
                    <w:jc w:val="center"/>
                  </w:pPr>
                  <w:r>
                    <w:t xml:space="preserve">Олигомерная, высококалорийная питательная смесь для </w:t>
                  </w:r>
                  <w:proofErr w:type="spellStart"/>
                  <w:r>
                    <w:t>энтерального</w:t>
                  </w:r>
                  <w:proofErr w:type="spellEnd"/>
                  <w:r>
                    <w:t xml:space="preserve"> питания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Упаковка 5</w:t>
                  </w:r>
                  <w:r w:rsidRPr="00731A6B">
                    <w:rPr>
                      <w:szCs w:val="24"/>
                    </w:rPr>
                    <w:t>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794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1.1.9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117B2" w:rsidRDefault="002C0ADC" w:rsidP="004F7C6F">
                  <w:pPr>
                    <w:jc w:val="center"/>
                  </w:pPr>
                  <w:r>
                    <w:t xml:space="preserve">Сбалансированная питательная смесь для </w:t>
                  </w:r>
                  <w:r w:rsidRPr="004117B2">
                    <w:t xml:space="preserve">больных с сахарным диабетом </w:t>
                  </w:r>
                  <w:r w:rsidRPr="00731A6B">
                    <w:rPr>
                      <w:lang w:val="en-US"/>
                    </w:rPr>
                    <w:t>I</w:t>
                  </w:r>
                  <w:r w:rsidRPr="004117B2">
                    <w:t xml:space="preserve"> и </w:t>
                  </w:r>
                  <w:r w:rsidRPr="00731A6B">
                    <w:rPr>
                      <w:lang w:val="en-US"/>
                    </w:rPr>
                    <w:t>II</w:t>
                  </w:r>
                  <w:r w:rsidRPr="004117B2">
                    <w:t xml:space="preserve"> типа</w:t>
                  </w:r>
                  <w:r>
                    <w:t xml:space="preserve"> (</w:t>
                  </w:r>
                  <w:proofErr w:type="spellStart"/>
                  <w:r>
                    <w:t>сипинг</w:t>
                  </w:r>
                  <w:proofErr w:type="spellEnd"/>
                  <w:r>
                    <w:t>)</w:t>
                  </w:r>
                  <w:r w:rsidRPr="004117B2"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200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7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1.1.10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4F7C6F">
                  <w:pPr>
                    <w:jc w:val="center"/>
                  </w:pPr>
                  <w:r>
                    <w:t xml:space="preserve">Сухая питательная смесь для </w:t>
                  </w:r>
                  <w:proofErr w:type="spellStart"/>
                  <w:r w:rsidRPr="004117B2">
                    <w:t>энтерального</w:t>
                  </w:r>
                  <w:proofErr w:type="spellEnd"/>
                  <w:r w:rsidRPr="004117B2">
                    <w:t xml:space="preserve"> питания</w:t>
                  </w:r>
                  <w:r>
                    <w:t>, в том числе для больных с сахарным диабетом</w:t>
                  </w:r>
                  <w:r w:rsidRPr="004117B2">
                    <w:t xml:space="preserve"> </w:t>
                  </w:r>
                  <w:r w:rsidRPr="00731A6B">
                    <w:rPr>
                      <w:lang w:val="en-US"/>
                    </w:rPr>
                    <w:t>II</w:t>
                  </w:r>
                  <w:r w:rsidRPr="004117B2">
                    <w:t xml:space="preserve"> типа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322 г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335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1.1.11</w:t>
                  </w:r>
                </w:p>
                <w:p w:rsidR="002C0ADC" w:rsidRDefault="002C0ADC" w:rsidP="00A16DA4"/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proofErr w:type="gramStart"/>
                  <w:r>
                    <w:t xml:space="preserve">Высококалорийная </w:t>
                  </w:r>
                  <w:proofErr w:type="spellStart"/>
                  <w:r>
                    <w:t>энтеральная</w:t>
                  </w:r>
                  <w:proofErr w:type="spellEnd"/>
                  <w:r>
                    <w:t xml:space="preserve"> питательная смесь с высоким содержанием ПНЖК, с низким</w:t>
                  </w:r>
                  <w:proofErr w:type="gramEnd"/>
                </w:p>
                <w:p w:rsidR="002C0ADC" w:rsidRDefault="002C0ADC" w:rsidP="004F7C6F">
                  <w:pPr>
                    <w:jc w:val="center"/>
                  </w:pPr>
                  <w:r>
                    <w:t xml:space="preserve"> содержанием лактозы, </w:t>
                  </w:r>
                  <w:proofErr w:type="gramStart"/>
                  <w:r>
                    <w:t>содержащая</w:t>
                  </w:r>
                  <w:proofErr w:type="gramEnd"/>
                  <w:r>
                    <w:t xml:space="preserve"> пищевые волокна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200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693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8A0ADA">
                  <w:r>
                    <w:t>1.1.12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4F7C6F">
                  <w:pPr>
                    <w:jc w:val="center"/>
                  </w:pPr>
                  <w:r>
                    <w:t xml:space="preserve">Энергетический модуль с наличием СЦТ для </w:t>
                  </w:r>
                  <w:proofErr w:type="spellStart"/>
                  <w:r>
                    <w:t>энтерального</w:t>
                  </w:r>
                  <w:proofErr w:type="spellEnd"/>
                  <w:r>
                    <w:t xml:space="preserve"> питания для больных с </w:t>
                  </w:r>
                  <w:r>
                    <w:lastRenderedPageBreak/>
                    <w:t xml:space="preserve">нарушением всасывания жиров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lastRenderedPageBreak/>
                    <w:t>Упаковка 250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054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lastRenderedPageBreak/>
                    <w:t>1.1.13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4F7C6F">
                  <w:pPr>
                    <w:jc w:val="center"/>
                  </w:pPr>
                  <w:r>
                    <w:t xml:space="preserve">Высококалорийная питательная смесь с пищевыми волокнами с наличием в жировой составляющей СЦТ для </w:t>
                  </w:r>
                  <w:proofErr w:type="spellStart"/>
                  <w:r>
                    <w:t>энтерального</w:t>
                  </w:r>
                  <w:proofErr w:type="spellEnd"/>
                  <w:r>
                    <w:t xml:space="preserve"> питания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500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599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1.1.14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4F7C6F">
                  <w:pPr>
                    <w:jc w:val="center"/>
                  </w:pPr>
                  <w:r>
                    <w:t>Высококалорийная, высокобелковая п</w:t>
                  </w:r>
                  <w:r w:rsidRPr="004117B2">
                    <w:t xml:space="preserve">итательная смесь для </w:t>
                  </w:r>
                  <w:proofErr w:type="spellStart"/>
                  <w:r w:rsidRPr="004117B2">
                    <w:t>энтерального</w:t>
                  </w:r>
                  <w:proofErr w:type="spellEnd"/>
                  <w:r w:rsidRPr="004117B2">
                    <w:t xml:space="preserve"> питания с пониженным содержанием жиров и углеводов, содержащая пищевые волокна, для больных с сахарным диабетом </w:t>
                  </w:r>
                  <w:r w:rsidRPr="00731A6B">
                    <w:rPr>
                      <w:lang w:val="en-US"/>
                    </w:rPr>
                    <w:t>I</w:t>
                  </w:r>
                  <w:r w:rsidRPr="004117B2">
                    <w:t xml:space="preserve"> и </w:t>
                  </w:r>
                  <w:r w:rsidRPr="00731A6B">
                    <w:rPr>
                      <w:lang w:val="en-US"/>
                    </w:rPr>
                    <w:t>II</w:t>
                  </w:r>
                  <w:r w:rsidRPr="004117B2">
                    <w:t xml:space="preserve"> типа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1000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788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1.1.15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4F7C6F">
                  <w:pPr>
                    <w:jc w:val="center"/>
                  </w:pPr>
                  <w:r>
                    <w:t xml:space="preserve">Полимерная высокобелковая питательная смесь с содержанием ПНЖК для </w:t>
                  </w:r>
                  <w:proofErr w:type="spellStart"/>
                  <w:r>
                    <w:t>энтерального</w:t>
                  </w:r>
                  <w:proofErr w:type="spellEnd"/>
                  <w:r>
                    <w:t xml:space="preserve"> питания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500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086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1.1.16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4F7C6F">
                  <w:pPr>
                    <w:jc w:val="center"/>
                  </w:pPr>
                  <w:r>
                    <w:t xml:space="preserve">Полимерная высокобелковая питательная смесь с пищевыми волокнами, содержащая ПНЖК для </w:t>
                  </w:r>
                  <w:proofErr w:type="spellStart"/>
                  <w:r>
                    <w:t>энтерального</w:t>
                  </w:r>
                  <w:proofErr w:type="spellEnd"/>
                  <w:r>
                    <w:t xml:space="preserve"> питания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500 мл</w:t>
                  </w:r>
                </w:p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786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CB6B6C">
                  <w:pPr>
                    <w:pStyle w:val="af"/>
                    <w:numPr>
                      <w:ilvl w:val="1"/>
                      <w:numId w:val="11"/>
                    </w:numPr>
                  </w:pPr>
                  <w:r>
                    <w:t>17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4F7C6F">
                  <w:pPr>
                    <w:jc w:val="center"/>
                  </w:pPr>
                  <w:r>
                    <w:t xml:space="preserve">Сбалансированная питательная смесь для </w:t>
                  </w:r>
                  <w:proofErr w:type="spellStart"/>
                  <w:r>
                    <w:t>энтерального</w:t>
                  </w:r>
                  <w:proofErr w:type="spellEnd"/>
                  <w:r>
                    <w:t xml:space="preserve"> питания для больных с хроническими ранами и пролежнями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1000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223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1.1.18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4F7C6F">
                  <w:pPr>
                    <w:jc w:val="center"/>
                  </w:pPr>
                  <w:r w:rsidRPr="004117B2">
                    <w:t>Высококалорийная</w:t>
                  </w:r>
                  <w:r>
                    <w:t xml:space="preserve"> </w:t>
                  </w:r>
                  <w:proofErr w:type="spellStart"/>
                  <w:r>
                    <w:t>гипернитрогенная</w:t>
                  </w:r>
                  <w:proofErr w:type="spellEnd"/>
                  <w:r>
                    <w:t xml:space="preserve">, полимерная питательная смесь </w:t>
                  </w:r>
                  <w:r w:rsidRPr="004117B2">
                    <w:t xml:space="preserve">для </w:t>
                  </w:r>
                  <w:proofErr w:type="spellStart"/>
                  <w:r w:rsidRPr="004117B2">
                    <w:t>энтерального</w:t>
                  </w:r>
                  <w:proofErr w:type="spellEnd"/>
                  <w:r w:rsidRPr="004117B2">
                    <w:t xml:space="preserve"> питания</w:t>
                  </w:r>
                  <w:r>
                    <w:t xml:space="preserve"> с высоким содержанием ПНЖК с пищевыми волокнами (</w:t>
                  </w:r>
                  <w:proofErr w:type="spellStart"/>
                  <w:r>
                    <w:t>сипинг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125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82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1.1.19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</w:pPr>
                  <w:r w:rsidRPr="004F7C6F">
                    <w:rPr>
                      <w:szCs w:val="24"/>
                    </w:rPr>
                    <w:t xml:space="preserve">Полуэлементная (олигомерная, </w:t>
                  </w:r>
                  <w:proofErr w:type="spellStart"/>
                  <w:r w:rsidRPr="004F7C6F">
                    <w:rPr>
                      <w:szCs w:val="24"/>
                    </w:rPr>
                    <w:t>олигопептидная</w:t>
                  </w:r>
                  <w:proofErr w:type="spellEnd"/>
                  <w:r w:rsidRPr="004F7C6F">
                    <w:rPr>
                      <w:szCs w:val="24"/>
                    </w:rPr>
                    <w:t xml:space="preserve">) сухая </w:t>
                  </w:r>
                  <w:proofErr w:type="spellStart"/>
                  <w:r w:rsidRPr="004F7C6F">
                    <w:rPr>
                      <w:szCs w:val="24"/>
                    </w:rPr>
                    <w:t>энтеральная</w:t>
                  </w:r>
                  <w:proofErr w:type="spellEnd"/>
                  <w:r w:rsidRPr="004F7C6F">
                    <w:rPr>
                      <w:szCs w:val="24"/>
                    </w:rPr>
                    <w:t xml:space="preserve"> питательная смесь</w:t>
                  </w:r>
                  <w:r w:rsidRPr="004F7C6F"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12"/>
                    <w:ind w:left="-108"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</w:t>
                  </w:r>
                  <w:r>
                    <w:rPr>
                      <w:szCs w:val="18"/>
                    </w:rPr>
                    <w:t xml:space="preserve"> </w:t>
                  </w:r>
                  <w:r w:rsidRPr="00731A6B">
                    <w:rPr>
                      <w:szCs w:val="18"/>
                    </w:rPr>
                    <w:t xml:space="preserve">400 г </w:t>
                  </w:r>
                  <w:r w:rsidRPr="00731A6B">
                    <w:rPr>
                      <w:szCs w:val="18"/>
                    </w:rPr>
                    <w:br/>
                  </w:r>
                  <w:r>
                    <w:t>Упаковка 350 г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pPr>
                    <w:jc w:val="left"/>
                  </w:pPr>
                  <w:r>
                    <w:t>1.2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</w:p>
                <w:p w:rsidR="002C0ADC" w:rsidRDefault="002C0ADC" w:rsidP="00A16DA4">
                  <w:pPr>
                    <w:jc w:val="center"/>
                  </w:pPr>
                  <w:r>
                    <w:t>Для граждан младше 18-ти лет</w:t>
                  </w:r>
                </w:p>
                <w:p w:rsidR="002C0ADC" w:rsidRDefault="002C0ADC" w:rsidP="00A16DA4">
                  <w:pPr>
                    <w:jc w:val="center"/>
                  </w:pP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1.2.1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18"/>
                    </w:rPr>
                  </w:pPr>
                  <w:r w:rsidRPr="00731A6B">
                    <w:rPr>
                      <w:szCs w:val="18"/>
                    </w:rPr>
                    <w:t xml:space="preserve">Полуэлементная сухая смесь </w:t>
                  </w:r>
                </w:p>
                <w:p w:rsidR="002C0ADC" w:rsidRPr="004F7C6F" w:rsidRDefault="002C0ADC" w:rsidP="004F7C6F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для </w:t>
                  </w:r>
                  <w:proofErr w:type="spellStart"/>
                  <w:r>
                    <w:rPr>
                      <w:szCs w:val="18"/>
                    </w:rPr>
                    <w:t>энтерального</w:t>
                  </w:r>
                  <w:proofErr w:type="spellEnd"/>
                  <w:r>
                    <w:rPr>
                      <w:szCs w:val="18"/>
                    </w:rPr>
                    <w:t xml:space="preserve"> </w:t>
                  </w:r>
                  <w:r w:rsidRPr="00731A6B">
                    <w:rPr>
                      <w:szCs w:val="18"/>
                    </w:rPr>
                    <w:t xml:space="preserve">питания  детей </w:t>
                  </w:r>
                  <w:r w:rsidRPr="00731A6B">
                    <w:rPr>
                      <w:szCs w:val="18"/>
                    </w:rPr>
                    <w:br/>
                    <w:t>от 1 года до 10 лет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C61006" w:rsidRDefault="002C0ADC" w:rsidP="00A16DA4">
                  <w:pPr>
                    <w:jc w:val="center"/>
                  </w:pPr>
                  <w:r w:rsidRPr="00731A6B">
                    <w:rPr>
                      <w:szCs w:val="24"/>
                    </w:rPr>
                    <w:t>Упаковка</w:t>
                  </w:r>
                  <w:r>
                    <w:rPr>
                      <w:szCs w:val="18"/>
                    </w:rPr>
                    <w:t xml:space="preserve"> </w:t>
                  </w:r>
                  <w:r w:rsidRPr="00731A6B">
                    <w:rPr>
                      <w:szCs w:val="18"/>
                    </w:rPr>
                    <w:t xml:space="preserve">400 г </w:t>
                  </w:r>
                  <w:r w:rsidRPr="00731A6B">
                    <w:rPr>
                      <w:szCs w:val="18"/>
                    </w:rPr>
                    <w:br/>
                  </w:r>
                  <w:r>
                    <w:t>Упаковка 450 г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85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1.2.2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Элементная </w:t>
                  </w:r>
                  <w:r w:rsidRPr="00731A6B">
                    <w:rPr>
                      <w:szCs w:val="18"/>
                    </w:rPr>
                    <w:t xml:space="preserve">сухая смесь </w:t>
                  </w:r>
                </w:p>
                <w:p w:rsidR="002C0ADC" w:rsidRPr="00731A6B" w:rsidRDefault="002C0ADC" w:rsidP="00584E5B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для </w:t>
                  </w:r>
                  <w:proofErr w:type="spellStart"/>
                  <w:r>
                    <w:rPr>
                      <w:szCs w:val="18"/>
                    </w:rPr>
                    <w:t>энтерального</w:t>
                  </w:r>
                  <w:proofErr w:type="spellEnd"/>
                  <w:r>
                    <w:rPr>
                      <w:szCs w:val="18"/>
                    </w:rPr>
                    <w:t xml:space="preserve"> питания</w:t>
                  </w:r>
                  <w:r w:rsidRPr="00731A6B">
                    <w:rPr>
                      <w:szCs w:val="18"/>
                    </w:rPr>
                    <w:t xml:space="preserve"> детей </w:t>
                  </w:r>
                  <w:r w:rsidRPr="00731A6B">
                    <w:rPr>
                      <w:szCs w:val="18"/>
                    </w:rPr>
                    <w:br/>
                    <w:t xml:space="preserve">от 1 года до 10 лет 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400 г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53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1.2.3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584E5B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Полуэлементная </w:t>
                  </w:r>
                  <w:r w:rsidRPr="00731A6B">
                    <w:rPr>
                      <w:szCs w:val="18"/>
                    </w:rPr>
                    <w:t xml:space="preserve">сухая смесь </w:t>
                  </w:r>
                </w:p>
                <w:p w:rsidR="002C0ADC" w:rsidRPr="00731A6B" w:rsidRDefault="002C0ADC" w:rsidP="00584E5B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для </w:t>
                  </w:r>
                  <w:proofErr w:type="spellStart"/>
                  <w:r>
                    <w:rPr>
                      <w:szCs w:val="18"/>
                    </w:rPr>
                    <w:t>энтерального</w:t>
                  </w:r>
                  <w:proofErr w:type="spellEnd"/>
                  <w:r>
                    <w:rPr>
                      <w:szCs w:val="18"/>
                    </w:rPr>
                    <w:t xml:space="preserve"> питания детей </w:t>
                  </w:r>
                  <w:r>
                    <w:rPr>
                      <w:szCs w:val="18"/>
                    </w:rPr>
                    <w:br/>
                    <w:t>старше</w:t>
                  </w:r>
                  <w:r w:rsidRPr="00731A6B">
                    <w:rPr>
                      <w:szCs w:val="18"/>
                    </w:rPr>
                    <w:t xml:space="preserve"> 10 лет 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400 г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723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1.2.4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</w:pPr>
                  <w:r>
                    <w:t xml:space="preserve">Энергетический модуль с наличием СЦТ для </w:t>
                  </w:r>
                  <w:proofErr w:type="spellStart"/>
                  <w:r>
                    <w:t>энтерального</w:t>
                  </w:r>
                  <w:proofErr w:type="spellEnd"/>
                  <w:r>
                    <w:t xml:space="preserve"> питания для больных с нарушением всасывания жиров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250 мл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151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1.2.5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proofErr w:type="gramStart"/>
                  <w:r>
                    <w:t xml:space="preserve">Высококалорийная </w:t>
                  </w:r>
                  <w:proofErr w:type="spellStart"/>
                  <w:r>
                    <w:t>энтеральная</w:t>
                  </w:r>
                  <w:proofErr w:type="spellEnd"/>
                  <w:r>
                    <w:t xml:space="preserve"> питательная смесь с высоким содержанием ПНЖК, с низким</w:t>
                  </w:r>
                  <w:proofErr w:type="gramEnd"/>
                </w:p>
                <w:p w:rsidR="002C0ADC" w:rsidRDefault="002C0ADC" w:rsidP="004F7C6F">
                  <w:pPr>
                    <w:jc w:val="center"/>
                  </w:pPr>
                  <w:r>
                    <w:t xml:space="preserve"> содержанием лактозы, </w:t>
                  </w:r>
                  <w:proofErr w:type="gramStart"/>
                  <w:r>
                    <w:t>содержащая</w:t>
                  </w:r>
                  <w:proofErr w:type="gramEnd"/>
                  <w:r>
                    <w:t xml:space="preserve"> пищевые волокна для детей старше года (</w:t>
                  </w:r>
                  <w:proofErr w:type="spellStart"/>
                  <w:r>
                    <w:t>сипинг</w:t>
                  </w:r>
                  <w:proofErr w:type="spellEnd"/>
                  <w:r>
                    <w:t xml:space="preserve">)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200 мл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539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lastRenderedPageBreak/>
                    <w:t>1.2.6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4F7C6F">
                  <w:pPr>
                    <w:jc w:val="center"/>
                  </w:pPr>
                  <w:r>
                    <w:t xml:space="preserve">Сухая питательная смесь </w:t>
                  </w:r>
                  <w:r w:rsidR="00B863A2">
                    <w:br/>
                  </w:r>
                  <w:r>
                    <w:t xml:space="preserve">для </w:t>
                  </w:r>
                  <w:proofErr w:type="spellStart"/>
                  <w:r w:rsidRPr="004117B2">
                    <w:t>энтерального</w:t>
                  </w:r>
                  <w:proofErr w:type="spellEnd"/>
                  <w:r w:rsidRPr="004117B2">
                    <w:t xml:space="preserve"> питания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322 г</w:t>
                  </w:r>
                </w:p>
              </w:tc>
            </w:tr>
            <w:tr w:rsidR="002C0ADC" w:rsidRPr="001271CD" w:rsidTr="00B26614">
              <w:trPr>
                <w:gridAfter w:val="1"/>
                <w:wAfter w:w="3969" w:type="dxa"/>
                <w:trHeight w:val="440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rPr>
                      <w:b/>
                    </w:rPr>
                  </w:pPr>
                  <w:r w:rsidRPr="00731A6B">
                    <w:rPr>
                      <w:b/>
                    </w:rPr>
                    <w:t>2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</w:p>
                <w:p w:rsidR="002C0ADC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  <w:r w:rsidRPr="00731A6B">
                    <w:rPr>
                      <w:b/>
                    </w:rPr>
                    <w:t>П</w:t>
                  </w:r>
                  <w:r w:rsidRPr="00731A6B">
                    <w:rPr>
                      <w:b/>
                      <w:szCs w:val="24"/>
                    </w:rPr>
                    <w:t>репараты для проведения парентерального питания</w:t>
                  </w:r>
                  <w:r w:rsidRPr="00731A6B">
                    <w:rPr>
                      <w:b/>
                    </w:rPr>
                    <w:t xml:space="preserve"> </w:t>
                  </w:r>
                </w:p>
                <w:p w:rsidR="002C0ADC" w:rsidRPr="00731A6B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</w:p>
              </w:tc>
            </w:tr>
            <w:tr w:rsidR="002C0ADC" w:rsidRPr="008F71E0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2.1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Default="002C0ADC" w:rsidP="00A16DA4">
                  <w:pPr>
                    <w:pStyle w:val="af"/>
                    <w:ind w:left="360"/>
                    <w:jc w:val="center"/>
                  </w:pPr>
                  <w:r>
                    <w:t>Для граждан старше 18-ти лет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147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2.</w:t>
                  </w:r>
                  <w:r w:rsidRPr="008F71E0">
                    <w:t>1.1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Растворы для внутривенного введения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3-х камерные контейнеры, содержащие аминокислоты, жировую эмульсию и глюкозу объемом 986 мл, 1250 мл, 1477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69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</w:t>
                  </w:r>
                  <w:r w:rsidRPr="008F71E0">
                    <w:t>1.2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Растворы для внутривенного введения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2-х камерные контейнеры, содержащие аминокислоты и глюкозу объемом 1000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2.1.3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Комплекс жирорастворимых витаминов для внутривенного введения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Ампулы 10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2.1.4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Комплекс водорастворимых витаминов для внутривенного введения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Флаконы 10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2.1.5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Комплекс микроэлементов для внутривенного введения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Ампулы 10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Раствор для </w:t>
                  </w:r>
                  <w:proofErr w:type="spellStart"/>
                  <w:r>
                    <w:rPr>
                      <w:szCs w:val="24"/>
                    </w:rPr>
                    <w:t>инфузий</w:t>
                  </w:r>
                  <w:proofErr w:type="spellEnd"/>
                  <w:r>
                    <w:rPr>
                      <w:szCs w:val="24"/>
                    </w:rPr>
                    <w:t xml:space="preserve">, содержащий электролиты и глюкозу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Флаконы 1000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34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Раствор калия и магния </w:t>
                  </w:r>
                  <w:proofErr w:type="spellStart"/>
                  <w:r>
                    <w:rPr>
                      <w:szCs w:val="24"/>
                    </w:rPr>
                    <w:t>аспарагината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Флаконы 500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30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Раствор калия хлорид 4%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Ампулы 10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34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2.1.9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Раствор кальция хлорид 10%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Ампулы 10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30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3B2B14">
                  <w:r>
                    <w:t>2.1.10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Раствор магния сульфат 25%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Ампулы 5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42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3B2B14">
                  <w:r>
                    <w:t>2.1.11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Синтетический аналог витамина</w:t>
                  </w:r>
                  <w:proofErr w:type="gramStart"/>
                  <w:r>
                    <w:rPr>
                      <w:szCs w:val="24"/>
                    </w:rPr>
                    <w:t xml:space="preserve"> Д</w:t>
                  </w:r>
                  <w:proofErr w:type="gramEnd"/>
                  <w:r>
                    <w:rPr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szCs w:val="24"/>
                    </w:rPr>
                    <w:t>Парикальцитол</w:t>
                  </w:r>
                  <w:proofErr w:type="spellEnd"/>
                  <w:r>
                    <w:rPr>
                      <w:szCs w:val="24"/>
                    </w:rPr>
                    <w:t xml:space="preserve"> 5 мкг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Ампулы 1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493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3B2B14">
                  <w:r>
                    <w:t>2.1.12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Раствор дипептида </w:t>
                  </w:r>
                  <w:proofErr w:type="spellStart"/>
                  <w:r>
                    <w:rPr>
                      <w:szCs w:val="24"/>
                    </w:rPr>
                    <w:t>аланин-глутамин</w:t>
                  </w:r>
                  <w:proofErr w:type="spellEnd"/>
                  <w:r>
                    <w:rPr>
                      <w:szCs w:val="24"/>
                    </w:rPr>
                    <w:t xml:space="preserve"> 20%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Флаконы 100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9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3B2B14">
                  <w:r>
                    <w:t>2.1.13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Раствор гидрокарбоната натрия 4%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Флаконы 250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39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3B2B14">
                  <w:r>
                    <w:t>2.1.14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Натрия хлорид 0,9%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Флаконы 10 мл, 100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3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3B2B14">
                  <w:r>
                    <w:t>2.1.15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>Комплекс водо- и жирорастворимых витаминов для внутривенного введения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4F7C6F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Флаконы</w:t>
                  </w:r>
                  <w:r w:rsidRPr="004F7C6F">
                    <w:rPr>
                      <w:szCs w:val="24"/>
                    </w:rPr>
                    <w:t xml:space="preserve"> 5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5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2.1.16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 xml:space="preserve">Тиамин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Ампулы</w:t>
                  </w:r>
                  <w:r w:rsidRPr="004F7C6F">
                    <w:rPr>
                      <w:szCs w:val="24"/>
                    </w:rPr>
                    <w:t xml:space="preserve"> 2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8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2.1.17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 xml:space="preserve">Рибофлавин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Ампулы</w:t>
                  </w:r>
                  <w:r w:rsidRPr="004F7C6F">
                    <w:rPr>
                      <w:color w:val="212529"/>
                      <w:szCs w:val="24"/>
                      <w:shd w:val="clear" w:color="auto" w:fill="FFFFFF"/>
                    </w:rPr>
                    <w:t xml:space="preserve"> 1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3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2.1.18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 xml:space="preserve">Пиридоксин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Ампулы</w:t>
                  </w:r>
                  <w:r w:rsidRPr="004F7C6F">
                    <w:rPr>
                      <w:szCs w:val="24"/>
                    </w:rPr>
                    <w:t xml:space="preserve"> 1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4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2.1.19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proofErr w:type="spellStart"/>
                  <w:r w:rsidRPr="004F7C6F">
                    <w:rPr>
                      <w:szCs w:val="24"/>
                    </w:rPr>
                    <w:t>Цианкобаламин</w:t>
                  </w:r>
                  <w:proofErr w:type="spellEnd"/>
                  <w:r w:rsidRPr="004F7C6F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Ампулы</w:t>
                  </w:r>
                  <w:r w:rsidRPr="004F7C6F">
                    <w:rPr>
                      <w:szCs w:val="24"/>
                    </w:rPr>
                    <w:t xml:space="preserve"> 1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6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2.1.20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 xml:space="preserve">Никотиновая кислота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Ампулы</w:t>
                  </w:r>
                  <w:r w:rsidRPr="004F7C6F">
                    <w:rPr>
                      <w:szCs w:val="24"/>
                    </w:rPr>
                    <w:t xml:space="preserve"> 2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1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2.1.21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 xml:space="preserve">Фолиевая кислота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Таблетки</w:t>
                  </w:r>
                  <w:r w:rsidRPr="004F7C6F">
                    <w:rPr>
                      <w:szCs w:val="24"/>
                    </w:rPr>
                    <w:t xml:space="preserve"> 1 мг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5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2.1.22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>Аскорбиновая кислота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Ампулы</w:t>
                  </w:r>
                  <w:r w:rsidRPr="004F7C6F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1 мл</w:t>
                  </w:r>
                  <w:r w:rsidRPr="004F7C6F">
                    <w:rPr>
                      <w:szCs w:val="24"/>
                    </w:rPr>
                    <w:t xml:space="preserve"> и 2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9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2.1.23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 xml:space="preserve">Раствор для </w:t>
                  </w:r>
                  <w:proofErr w:type="spellStart"/>
                  <w:r w:rsidRPr="004F7C6F">
                    <w:rPr>
                      <w:szCs w:val="24"/>
                    </w:rPr>
                    <w:t>инфузий</w:t>
                  </w:r>
                  <w:proofErr w:type="spellEnd"/>
                  <w:r w:rsidRPr="004F7C6F">
                    <w:rPr>
                      <w:szCs w:val="24"/>
                    </w:rPr>
                    <w:t>, содержащий электролиты и глюкозу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Флаконы</w:t>
                  </w:r>
                  <w:r w:rsidRPr="004F7C6F">
                    <w:rPr>
                      <w:b/>
                      <w:szCs w:val="24"/>
                    </w:rPr>
                    <w:t xml:space="preserve"> </w:t>
                  </w:r>
                  <w:r w:rsidRPr="004F7C6F">
                    <w:rPr>
                      <w:szCs w:val="24"/>
                    </w:rPr>
                    <w:t>500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6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2.1.24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Раствор </w:t>
                  </w:r>
                  <w:r w:rsidRPr="004F7C6F">
                    <w:rPr>
                      <w:szCs w:val="24"/>
                    </w:rPr>
                    <w:t>глюкозы 5%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Флаконы</w:t>
                  </w:r>
                  <w:r w:rsidRPr="004F7C6F">
                    <w:rPr>
                      <w:szCs w:val="24"/>
                    </w:rPr>
                    <w:t xml:space="preserve"> 500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76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2.1.25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>Раствор натрия хлорида 0,9%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Флаконы</w:t>
                  </w:r>
                  <w:r w:rsidRPr="004F7C6F">
                    <w:rPr>
                      <w:szCs w:val="24"/>
                    </w:rPr>
                    <w:t xml:space="preserve"> 500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9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2.1.26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 xml:space="preserve">Раствор калия и магния </w:t>
                  </w:r>
                  <w:proofErr w:type="spellStart"/>
                  <w:r w:rsidRPr="004F7C6F">
                    <w:rPr>
                      <w:szCs w:val="24"/>
                    </w:rPr>
                    <w:t>аспарагината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Флаконы</w:t>
                  </w:r>
                  <w:r w:rsidRPr="004F7C6F">
                    <w:rPr>
                      <w:b/>
                      <w:szCs w:val="24"/>
                    </w:rPr>
                    <w:t xml:space="preserve"> </w:t>
                  </w:r>
                  <w:r w:rsidRPr="004F7C6F">
                    <w:rPr>
                      <w:szCs w:val="24"/>
                    </w:rPr>
                    <w:t>250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5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2.1.27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 w:rsidRPr="004F7C6F">
                    <w:rPr>
                      <w:szCs w:val="24"/>
                    </w:rPr>
                    <w:t>Спирт этиловый 70%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Флаконы</w:t>
                  </w:r>
                  <w:r w:rsidRPr="004F7C6F">
                    <w:rPr>
                      <w:szCs w:val="24"/>
                    </w:rPr>
                    <w:t xml:space="preserve"> 100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1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2.1.28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BE7050" w:rsidRDefault="002C0ADC" w:rsidP="004F7C6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Железо (</w:t>
                  </w:r>
                  <w:r>
                    <w:rPr>
                      <w:szCs w:val="24"/>
                      <w:lang w:val="en-US"/>
                    </w:rPr>
                    <w:t>III</w:t>
                  </w:r>
                  <w:r>
                    <w:rPr>
                      <w:szCs w:val="24"/>
                    </w:rPr>
                    <w:t xml:space="preserve">) гидроксид </w:t>
                  </w:r>
                  <w:proofErr w:type="spellStart"/>
                  <w:r>
                    <w:rPr>
                      <w:szCs w:val="24"/>
                    </w:rPr>
                    <w:t>олигоизомальтозат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Ампулах</w:t>
                  </w:r>
                  <w:proofErr w:type="gramEnd"/>
                  <w:r w:rsidRPr="004F7C6F">
                    <w:rPr>
                      <w:szCs w:val="24"/>
                    </w:rPr>
                    <w:t xml:space="preserve"> 2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16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2.1.29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4F7C6F" w:rsidRDefault="002C0ADC" w:rsidP="004F7C6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Ж</w:t>
                  </w:r>
                  <w:r w:rsidRPr="004F7C6F">
                    <w:rPr>
                      <w:szCs w:val="24"/>
                    </w:rPr>
                    <w:t>елез</w:t>
                  </w:r>
                  <w:r>
                    <w:rPr>
                      <w:szCs w:val="24"/>
                    </w:rPr>
                    <w:t xml:space="preserve">а </w:t>
                  </w:r>
                  <w:proofErr w:type="spellStart"/>
                  <w:r>
                    <w:rPr>
                      <w:szCs w:val="24"/>
                    </w:rPr>
                    <w:t>карбоксимальтозат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4F7C6F" w:rsidRDefault="002C0ADC" w:rsidP="003B2B14">
                  <w:pPr>
                    <w:pStyle w:val="af"/>
                    <w:ind w:left="-10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Флаконы</w:t>
                  </w:r>
                  <w:r w:rsidRPr="004F7C6F">
                    <w:rPr>
                      <w:szCs w:val="24"/>
                    </w:rPr>
                    <w:t xml:space="preserve"> 2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431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left"/>
                    <w:rPr>
                      <w:rFonts w:eastAsia="Calibri"/>
                      <w:szCs w:val="24"/>
                      <w:lang w:eastAsia="en-US"/>
                    </w:rPr>
                  </w:pPr>
                  <w:r w:rsidRPr="00731A6B">
                    <w:rPr>
                      <w:rFonts w:eastAsia="Calibri"/>
                      <w:szCs w:val="24"/>
                      <w:lang w:eastAsia="en-US"/>
                    </w:rPr>
                    <w:t>2.2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Default="002C0ADC" w:rsidP="00A16DA4">
                  <w:pPr>
                    <w:jc w:val="center"/>
                    <w:rPr>
                      <w:szCs w:val="24"/>
                    </w:rPr>
                  </w:pPr>
                </w:p>
                <w:p w:rsidR="002C0ADC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Для граждан младше 18-ти лет</w:t>
                  </w:r>
                </w:p>
                <w:p w:rsidR="002C0ADC" w:rsidRDefault="002C0ADC" w:rsidP="00A16DA4">
                  <w:pPr>
                    <w:jc w:val="center"/>
                  </w:pP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 w:rsidRPr="00731A6B">
                    <w:rPr>
                      <w:rFonts w:eastAsia="Calibri"/>
                      <w:szCs w:val="24"/>
                      <w:lang w:eastAsia="en-US"/>
                    </w:rPr>
                    <w:lastRenderedPageBreak/>
                    <w:t>2.2.</w:t>
                  </w:r>
                  <w:r w:rsidRPr="00731A6B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Растворы для внутривенного </w:t>
                  </w:r>
                  <w:r w:rsidRPr="00D12F75">
                    <w:t>введения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3-х камерные контейнеры, содержащие аминокислоты, жировую эмульсию и глюкозу объёмом </w:t>
                  </w:r>
                </w:p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625 мл 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 w:rsidRPr="00731A6B">
                    <w:rPr>
                      <w:rFonts w:eastAsia="Calibri"/>
                      <w:szCs w:val="24"/>
                      <w:lang w:eastAsia="en-US"/>
                    </w:rPr>
                    <w:t>2.2.2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Растворы для внутривенного </w:t>
                  </w:r>
                  <w:r w:rsidRPr="00D12F75">
                    <w:t>введения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3-х камерные контейнеры, содержащие аминокислоты, жировую эмульсию и глюкозу объёмом </w:t>
                  </w:r>
                </w:p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1250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442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 w:rsidRPr="00731A6B">
                    <w:rPr>
                      <w:rFonts w:eastAsia="Calibri"/>
                      <w:szCs w:val="24"/>
                      <w:lang w:eastAsia="en-US"/>
                    </w:rPr>
                    <w:t>2.2.3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Комплекс жирорастворимых витаминов для внутривенного </w:t>
                  </w:r>
                  <w:r w:rsidRPr="00D12F75">
                    <w:t>введения</w:t>
                  </w:r>
                  <w:r w:rsidRPr="00731A6B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>
                    <w:t>Ампулы</w:t>
                  </w:r>
                  <w:r w:rsidRPr="00D12F75">
                    <w:t xml:space="preserve"> 10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 w:rsidRPr="00731A6B">
                    <w:rPr>
                      <w:rFonts w:eastAsia="Calibri"/>
                      <w:szCs w:val="24"/>
                      <w:lang w:eastAsia="en-US"/>
                    </w:rPr>
                    <w:t>2.2.4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B863A2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Комплекс водорастворимых </w:t>
                  </w:r>
                  <w:r w:rsidR="002C0ADC" w:rsidRPr="00731A6B">
                    <w:rPr>
                      <w:szCs w:val="24"/>
                    </w:rPr>
                    <w:t xml:space="preserve">витаминов для внутривенного </w:t>
                  </w:r>
                  <w:r w:rsidR="002C0ADC" w:rsidRPr="00D12F75">
                    <w:t>введения</w:t>
                  </w:r>
                  <w:r w:rsidR="002C0ADC" w:rsidRPr="00731A6B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Флаконы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 w:rsidRPr="00731A6B">
                    <w:rPr>
                      <w:rFonts w:eastAsia="Calibri"/>
                      <w:szCs w:val="24"/>
                      <w:lang w:eastAsia="en-US"/>
                    </w:rPr>
                    <w:t>2.2.5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Комплекс микроэлементов </w:t>
                  </w:r>
                  <w:r w:rsidR="00B863A2">
                    <w:rPr>
                      <w:szCs w:val="24"/>
                    </w:rPr>
                    <w:br/>
                  </w:r>
                  <w:r w:rsidRPr="00731A6B">
                    <w:rPr>
                      <w:szCs w:val="24"/>
                    </w:rPr>
                    <w:t xml:space="preserve">для внутривенного </w:t>
                  </w:r>
                  <w:r w:rsidRPr="00D12F75">
                    <w:t>введения</w:t>
                  </w:r>
                  <w:r w:rsidRPr="00731A6B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>
                    <w:t>Ампулы</w:t>
                  </w:r>
                  <w:r w:rsidRPr="00D12F75">
                    <w:t xml:space="preserve">  10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 w:rsidRPr="00731A6B">
                    <w:rPr>
                      <w:rFonts w:eastAsia="Calibri"/>
                      <w:szCs w:val="24"/>
                      <w:lang w:eastAsia="en-US"/>
                    </w:rPr>
                    <w:t>2.2.6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proofErr w:type="spellStart"/>
                  <w:r w:rsidRPr="00731A6B">
                    <w:rPr>
                      <w:szCs w:val="24"/>
                    </w:rPr>
                    <w:t>Регидратирующее</w:t>
                  </w:r>
                  <w:proofErr w:type="spellEnd"/>
                  <w:r w:rsidRPr="00731A6B">
                    <w:rPr>
                      <w:szCs w:val="24"/>
                    </w:rPr>
                    <w:t xml:space="preserve"> средство, корректирующее водно-электролитные нарушения, содержащее 5% декстрозу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Флаконы 500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 w:rsidRPr="00731A6B">
                    <w:rPr>
                      <w:rFonts w:eastAsia="Calibri"/>
                      <w:szCs w:val="24"/>
                      <w:lang w:eastAsia="en-US"/>
                    </w:rPr>
                    <w:t>2.2.7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Натрия хлорид 0,9%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EC2368">
                  <w:pPr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Флаконы 100 мл</w:t>
                  </w:r>
                </w:p>
                <w:p w:rsidR="00EC2368" w:rsidRPr="00EC2368" w:rsidRDefault="00EC2368" w:rsidP="00EC2368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  <w:r w:rsidRPr="00EC2368">
                    <w:rPr>
                      <w:rFonts w:ascii="Times New Roman" w:hAnsi="Times New Roman"/>
                    </w:rPr>
                    <w:t>Флаконы 400 мл,</w:t>
                  </w:r>
                </w:p>
                <w:p w:rsidR="00EC2368" w:rsidRPr="00731A6B" w:rsidRDefault="00EC2368" w:rsidP="00EC2368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EC2368">
                    <w:rPr>
                      <w:szCs w:val="24"/>
                    </w:rPr>
                    <w:t>Флаконы 500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32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 w:rsidRPr="00731A6B">
                    <w:rPr>
                      <w:rFonts w:eastAsia="Calibri"/>
                      <w:szCs w:val="24"/>
                      <w:lang w:eastAsia="en-US"/>
                    </w:rPr>
                    <w:t>2.2.8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Декстроза (глюкоза) 5</w:t>
                  </w:r>
                  <w:r w:rsidR="002C0ADC" w:rsidRPr="00EC2368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E24DC" w:rsidRPr="00EC2368" w:rsidRDefault="009E24DC" w:rsidP="00EC2368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  <w:r w:rsidRPr="00EC2368">
                    <w:rPr>
                      <w:rFonts w:ascii="Times New Roman" w:hAnsi="Times New Roman"/>
                    </w:rPr>
                    <w:t>Флаконы</w:t>
                  </w:r>
                  <w:r w:rsidR="002C0ADC" w:rsidRPr="00EC2368">
                    <w:rPr>
                      <w:rFonts w:ascii="Times New Roman" w:hAnsi="Times New Roman"/>
                    </w:rPr>
                    <w:t xml:space="preserve"> 250</w:t>
                  </w:r>
                  <w:r w:rsidRPr="00EC2368">
                    <w:rPr>
                      <w:rFonts w:ascii="Times New Roman" w:hAnsi="Times New Roman"/>
                    </w:rPr>
                    <w:t xml:space="preserve"> мл</w:t>
                  </w:r>
                </w:p>
                <w:p w:rsidR="002C0ADC" w:rsidRPr="00EC2368" w:rsidRDefault="009E24DC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 xml:space="preserve">Флаконы </w:t>
                  </w:r>
                  <w:r w:rsidR="002C0ADC" w:rsidRPr="00EC2368">
                    <w:rPr>
                      <w:rFonts w:ascii="Times New Roman" w:hAnsi="Times New Roman"/>
                    </w:rPr>
                    <w:t>500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310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EC2368" w:rsidP="00A16DA4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2.2.9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EC2368" w:rsidRDefault="002C0ADC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Декстроза (глюкоза) 10%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E24DC" w:rsidRPr="00EC2368" w:rsidRDefault="009E24DC" w:rsidP="00EC2368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  <w:r w:rsidRPr="00EC2368">
                    <w:rPr>
                      <w:rFonts w:ascii="Times New Roman" w:hAnsi="Times New Roman"/>
                    </w:rPr>
                    <w:t>Флаконы</w:t>
                  </w:r>
                  <w:r w:rsidR="002C0ADC" w:rsidRPr="00EC2368">
                    <w:rPr>
                      <w:rFonts w:ascii="Times New Roman" w:hAnsi="Times New Roman"/>
                    </w:rPr>
                    <w:t xml:space="preserve"> 250</w:t>
                  </w:r>
                  <w:r w:rsidRPr="00EC2368">
                    <w:rPr>
                      <w:rFonts w:ascii="Times New Roman" w:hAnsi="Times New Roman"/>
                    </w:rPr>
                    <w:t xml:space="preserve"> мл</w:t>
                  </w:r>
                </w:p>
                <w:p w:rsidR="002C0ADC" w:rsidRPr="00EC2368" w:rsidRDefault="009E24DC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 xml:space="preserve">Флаконы </w:t>
                  </w:r>
                  <w:r w:rsidR="002C0ADC" w:rsidRPr="00EC2368">
                    <w:rPr>
                      <w:rFonts w:ascii="Times New Roman" w:hAnsi="Times New Roman"/>
                    </w:rPr>
                    <w:t>500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492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EC2368" w:rsidP="00A16DA4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2.2.10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Декстроза (глюкоза) 20</w:t>
                  </w:r>
                  <w:r w:rsidR="002C0ADC" w:rsidRPr="00EC2368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9E24DC" w:rsidRPr="00EC2368" w:rsidRDefault="009E24DC" w:rsidP="00EC2368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  <w:r w:rsidRPr="00EC2368">
                    <w:rPr>
                      <w:rFonts w:ascii="Times New Roman" w:hAnsi="Times New Roman"/>
                    </w:rPr>
                    <w:t>Флаконы</w:t>
                  </w:r>
                  <w:r w:rsidR="002C0ADC" w:rsidRPr="00EC2368">
                    <w:rPr>
                      <w:rFonts w:ascii="Times New Roman" w:hAnsi="Times New Roman"/>
                    </w:rPr>
                    <w:t xml:space="preserve"> 250</w:t>
                  </w:r>
                  <w:r w:rsidRPr="00EC2368">
                    <w:rPr>
                      <w:rFonts w:ascii="Times New Roman" w:hAnsi="Times New Roman"/>
                    </w:rPr>
                    <w:t xml:space="preserve"> мл</w:t>
                  </w:r>
                  <w:r w:rsidR="002C0ADC" w:rsidRPr="00EC2368">
                    <w:rPr>
                      <w:rFonts w:ascii="Times New Roman" w:hAnsi="Times New Roman"/>
                    </w:rPr>
                    <w:t>,</w:t>
                  </w:r>
                </w:p>
                <w:p w:rsidR="00B26614" w:rsidRPr="00B26614" w:rsidRDefault="009E24DC" w:rsidP="00B26614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  <w:r w:rsidRPr="00EC2368">
                    <w:rPr>
                      <w:rFonts w:ascii="Times New Roman" w:hAnsi="Times New Roman"/>
                    </w:rPr>
                    <w:t xml:space="preserve">Флаконы </w:t>
                  </w:r>
                  <w:r w:rsidR="002C0ADC" w:rsidRPr="00EC2368">
                    <w:rPr>
                      <w:rFonts w:ascii="Times New Roman" w:hAnsi="Times New Roman"/>
                    </w:rPr>
                    <w:t>500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374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2.2.11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Декстроза (глюкоза) 40</w:t>
                  </w:r>
                  <w:r w:rsidRPr="00EC2368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B26614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  <w:r w:rsidRPr="00EC2368">
                    <w:rPr>
                      <w:rFonts w:ascii="Times New Roman" w:hAnsi="Times New Roman"/>
                    </w:rPr>
                    <w:t>Флаконы</w:t>
                  </w:r>
                  <w:r>
                    <w:rPr>
                      <w:rFonts w:ascii="Times New Roman" w:hAnsi="Times New Roman"/>
                    </w:rPr>
                    <w:t xml:space="preserve"> 10</w:t>
                  </w:r>
                  <w:r w:rsidRPr="00EC2368">
                    <w:rPr>
                      <w:rFonts w:ascii="Times New Roman" w:hAnsi="Times New Roman"/>
                    </w:rPr>
                    <w:t>0 мл,</w:t>
                  </w:r>
                </w:p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  <w:r w:rsidRPr="00EC2368">
                    <w:rPr>
                      <w:rFonts w:ascii="Times New Roman" w:hAnsi="Times New Roman"/>
                    </w:rPr>
                    <w:t>Ампулы 10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340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2.2.12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Калия хлорид, раствора для инъекций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Ампулы 10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320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2.2.13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Кальция глюконат, раствора для инъекций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Ампулы 10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230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2.2.14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A62D31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 xml:space="preserve">Магния сульфат раствора для инъекций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Ампулы 10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116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2.2.15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480B19" w:rsidP="00EC2368">
                  <w:pPr>
                    <w:pStyle w:val="a7"/>
                    <w:spacing w:line="240" w:lineRule="auto"/>
                    <w:ind w:firstLine="0"/>
                    <w:jc w:val="center"/>
                    <w:rPr>
                      <w:szCs w:val="24"/>
                    </w:rPr>
                  </w:pPr>
                  <w:hyperlink r:id="rId12" w:history="1">
                    <w:r w:rsidR="00B26614" w:rsidRPr="00B26614">
                      <w:rPr>
                        <w:rStyle w:val="ae"/>
                        <w:color w:val="auto"/>
                        <w:u w:val="none"/>
                      </w:rPr>
                      <w:t xml:space="preserve">Витамины и </w:t>
                    </w:r>
                    <w:proofErr w:type="spellStart"/>
                    <w:r w:rsidR="00B26614" w:rsidRPr="00B26614">
                      <w:rPr>
                        <w:rStyle w:val="ae"/>
                        <w:color w:val="auto"/>
                        <w:u w:val="none"/>
                      </w:rPr>
                      <w:t>витаминоподобные</w:t>
                    </w:r>
                    <w:proofErr w:type="spellEnd"/>
                    <w:r w:rsidR="00B26614" w:rsidRPr="00B26614">
                      <w:rPr>
                        <w:rStyle w:val="ae"/>
                        <w:color w:val="auto"/>
                        <w:u w:val="none"/>
                      </w:rPr>
                      <w:t xml:space="preserve"> средства в комбинациях</w:t>
                    </w:r>
                  </w:hyperlink>
                  <w:r w:rsidR="00B26614">
                    <w:rPr>
                      <w:rFonts w:ascii="Arial" w:hAnsi="Arial" w:cs="Arial"/>
                      <w:color w:val="333333"/>
                    </w:rPr>
                    <w:t xml:space="preserve">, </w:t>
                  </w:r>
                  <w:proofErr w:type="spellStart"/>
                  <w:r w:rsidR="00B26614" w:rsidRPr="00B26614">
                    <w:rPr>
                      <w:color w:val="333333"/>
                    </w:rPr>
                    <w:t>лиофилизат</w:t>
                  </w:r>
                  <w:proofErr w:type="spellEnd"/>
                  <w:r w:rsidR="00B26614" w:rsidRPr="00B26614">
                    <w:rPr>
                      <w:color w:val="333333"/>
                    </w:rPr>
                    <w:t xml:space="preserve"> для приготовления раствора для внутривенного введения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Флаконы 0,747 г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160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2.2.16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proofErr w:type="spellStart"/>
                  <w:r w:rsidRPr="00EC2368">
                    <w:rPr>
                      <w:rFonts w:ascii="Times New Roman" w:hAnsi="Times New Roman"/>
                    </w:rPr>
                    <w:t>Адеметионин</w:t>
                  </w:r>
                  <w:proofErr w:type="spellEnd"/>
                  <w:r w:rsidRPr="00EC2368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EC2368">
                    <w:rPr>
                      <w:rFonts w:ascii="Times New Roman" w:hAnsi="Times New Roman" w:cs="Times New Roman"/>
                    </w:rPr>
                    <w:t>лиофилизиат</w:t>
                  </w:r>
                  <w:proofErr w:type="spellEnd"/>
                  <w:r w:rsidRPr="00EC236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C2368">
                    <w:rPr>
                      <w:rFonts w:ascii="Times New Roman" w:hAnsi="Times New Roman"/>
                    </w:rPr>
                    <w:t>раствор для инъекций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 w:cs="Times New Roman"/>
                    </w:rPr>
                    <w:t>Флаконы 5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110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2.2.17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proofErr w:type="spellStart"/>
                  <w:r w:rsidRPr="00EC2368">
                    <w:rPr>
                      <w:rFonts w:ascii="Times New Roman" w:hAnsi="Times New Roman"/>
                    </w:rPr>
                    <w:t>Левокарнитин</w:t>
                  </w:r>
                  <w:proofErr w:type="spellEnd"/>
                  <w:r w:rsidRPr="00EC2368">
                    <w:rPr>
                      <w:rFonts w:ascii="Times New Roman" w:hAnsi="Times New Roman"/>
                    </w:rPr>
                    <w:t>, раствор для инъекций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Ампулы 5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90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2.2.18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proofErr w:type="spellStart"/>
                  <w:r w:rsidRPr="00EC2368">
                    <w:rPr>
                      <w:rFonts w:ascii="Times New Roman" w:hAnsi="Times New Roman"/>
                    </w:rPr>
                    <w:t>Ретинола</w:t>
                  </w:r>
                  <w:proofErr w:type="spellEnd"/>
                  <w:r w:rsidRPr="00EC2368">
                    <w:rPr>
                      <w:rFonts w:ascii="Times New Roman" w:hAnsi="Times New Roman"/>
                    </w:rPr>
                    <w:t xml:space="preserve"> пальмитат, раствор </w:t>
                  </w:r>
                  <w:r>
                    <w:rPr>
                      <w:rFonts w:ascii="Times New Roman" w:hAnsi="Times New Roman"/>
                    </w:rPr>
                    <w:br/>
                  </w:r>
                  <w:r w:rsidRPr="00EC2368">
                    <w:rPr>
                      <w:rFonts w:ascii="Times New Roman" w:hAnsi="Times New Roman"/>
                    </w:rPr>
                    <w:t>для приёма внутрь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Флаконы 10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150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2.2.19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proofErr w:type="spellStart"/>
                  <w:r w:rsidRPr="00EC2368">
                    <w:rPr>
                      <w:rFonts w:ascii="Times New Roman" w:hAnsi="Times New Roman"/>
                    </w:rPr>
                    <w:t>Холекальциферол</w:t>
                  </w:r>
                  <w:proofErr w:type="spellEnd"/>
                  <w:r w:rsidRPr="00EC2368">
                    <w:rPr>
                      <w:rFonts w:ascii="Times New Roman" w:hAnsi="Times New Roman"/>
                    </w:rPr>
                    <w:t>, капли масляные для приёма внутрь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Флаконы 10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150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2.2.20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Альфа токоферола ацетат, масляный раствор для приёма внутрь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Флаконы 20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150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2.2.21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Пиридоксина, раствор для инъекций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Ампулы 1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150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4925EB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2.2.22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Тиамин, раствор для инъекций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Ампулы 1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360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B26614" w:rsidP="00A16DA4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2.2.23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B26614" w:rsidRDefault="002C0ADC" w:rsidP="00B26614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  <w:r w:rsidRPr="00EC2368">
                    <w:rPr>
                      <w:rFonts w:ascii="Times New Roman" w:hAnsi="Times New Roman"/>
                    </w:rPr>
                    <w:t>Натрия хлорида раствор сложный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EC2368" w:rsidRDefault="009E24DC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Флаконы</w:t>
                  </w:r>
                  <w:r w:rsidR="002C0ADC" w:rsidRPr="00EC2368">
                    <w:rPr>
                      <w:rFonts w:ascii="Times New Roman" w:hAnsi="Times New Roman"/>
                    </w:rPr>
                    <w:t xml:space="preserve"> 500 мл</w:t>
                  </w:r>
                </w:p>
              </w:tc>
            </w:tr>
            <w:tr w:rsidR="00B26614" w:rsidRPr="00C5195B" w:rsidTr="00B26614">
              <w:trPr>
                <w:gridAfter w:val="1"/>
                <w:wAfter w:w="3969" w:type="dxa"/>
                <w:trHeight w:val="182"/>
              </w:trPr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pPr>
                    <w:spacing w:after="100" w:afterAutospacing="1"/>
                    <w:contextualSpacing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2.2.24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B26614" w:rsidRDefault="00B26614" w:rsidP="00EC2368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B26614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 xml:space="preserve">Железа (III) гидроксид сахарозный </w:t>
                  </w:r>
                  <w:r w:rsidRPr="00B26614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lastRenderedPageBreak/>
                    <w:t>комплек</w:t>
                  </w:r>
                  <w:proofErr w:type="gramStart"/>
                  <w:r w:rsidRPr="00B26614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с(</w:t>
                  </w:r>
                  <w:proofErr w:type="gramEnd"/>
                  <w:r w:rsidRPr="00B26614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в пересчете на железо (III)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2368" w:rsidRDefault="00B26614" w:rsidP="00EC2368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  <w:r w:rsidRPr="00EC2368">
                    <w:rPr>
                      <w:rFonts w:ascii="Times New Roman" w:hAnsi="Times New Roman"/>
                    </w:rPr>
                    <w:lastRenderedPageBreak/>
                    <w:t>Ампулы</w:t>
                  </w:r>
                  <w:r>
                    <w:rPr>
                      <w:rFonts w:ascii="Times New Roman" w:hAnsi="Times New Roman"/>
                    </w:rPr>
                    <w:t xml:space="preserve"> 5</w:t>
                  </w:r>
                  <w:r w:rsidRPr="00EC2368">
                    <w:rPr>
                      <w:rFonts w:ascii="Times New Roman" w:hAnsi="Times New Roman"/>
                    </w:rPr>
                    <w:t xml:space="preserve"> мл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rPr>
                      <w:b/>
                    </w:rPr>
                  </w:pPr>
                  <w:r w:rsidRPr="00731A6B">
                    <w:rPr>
                      <w:b/>
                    </w:rPr>
                    <w:lastRenderedPageBreak/>
                    <w:t>3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</w:p>
                <w:p w:rsidR="002C0ADC" w:rsidRPr="00731A6B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  <w:r w:rsidRPr="00731A6B">
                    <w:rPr>
                      <w:b/>
                    </w:rPr>
                    <w:t xml:space="preserve">Расходные материалы для клинического </w:t>
                  </w:r>
                  <w:proofErr w:type="spellStart"/>
                  <w:r w:rsidRPr="00731A6B">
                    <w:rPr>
                      <w:b/>
                    </w:rPr>
                    <w:t>энтерального</w:t>
                  </w:r>
                  <w:proofErr w:type="spellEnd"/>
                  <w:r w:rsidRPr="00731A6B">
                    <w:rPr>
                      <w:b/>
                    </w:rPr>
                    <w:t xml:space="preserve"> питания </w:t>
                  </w:r>
                </w:p>
                <w:p w:rsidR="002C0ADC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b/>
                    </w:rPr>
                  </w:pPr>
                  <w:r w:rsidRPr="00731A6B">
                    <w:rPr>
                      <w:b/>
                    </w:rPr>
                    <w:t>в домашних условиях</w:t>
                  </w:r>
                </w:p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3.1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>
                    <w:t>Для граждан старше 18-ти лет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3</w:t>
                  </w:r>
                  <w:r w:rsidRPr="008F71E0">
                    <w:t>.1</w:t>
                  </w:r>
                  <w:r>
                    <w:t>.1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8F71E0" w:rsidRDefault="002C0ADC" w:rsidP="00A16DA4">
                  <w:pPr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Шприц Жане 50 мл,</w:t>
                  </w:r>
                  <w:r w:rsidRPr="00731A6B">
                    <w:rPr>
                      <w:rFonts w:eastAsia="Calibri"/>
                      <w:szCs w:val="24"/>
                      <w:lang w:eastAsia="en-US"/>
                    </w:rPr>
                    <w:t xml:space="preserve"> 100 мл</w:t>
                  </w:r>
                  <w:r>
                    <w:rPr>
                      <w:rFonts w:eastAsia="Calibri"/>
                      <w:szCs w:val="24"/>
                      <w:lang w:eastAsia="en-US"/>
                    </w:rPr>
                    <w:t xml:space="preserve"> и 150 мл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C61006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3</w:t>
                  </w:r>
                  <w:r w:rsidRPr="008F71E0">
                    <w:t>.</w:t>
                  </w:r>
                  <w:r>
                    <w:t>1.</w:t>
                  </w:r>
                  <w:r w:rsidRPr="008F71E0">
                    <w:t>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731A6B">
                    <w:rPr>
                      <w:szCs w:val="24"/>
                      <w:lang w:eastAsia="en-US"/>
                    </w:rPr>
                    <w:t xml:space="preserve">Система для подачи </w:t>
                  </w:r>
                  <w:proofErr w:type="spellStart"/>
                  <w:r w:rsidRPr="00731A6B">
                    <w:rPr>
                      <w:szCs w:val="24"/>
                      <w:lang w:eastAsia="en-US"/>
                    </w:rPr>
                    <w:t>энтерального</w:t>
                  </w:r>
                  <w:proofErr w:type="spellEnd"/>
                  <w:r w:rsidRPr="00731A6B">
                    <w:rPr>
                      <w:szCs w:val="24"/>
                      <w:lang w:eastAsia="en-US"/>
                    </w:rPr>
                    <w:t xml:space="preserve"> питания с пустым градуированным контейнером на 1000 мл для насосов (</w:t>
                  </w:r>
                  <w:proofErr w:type="spellStart"/>
                  <w:r w:rsidRPr="00731A6B">
                    <w:rPr>
                      <w:szCs w:val="24"/>
                      <w:lang w:eastAsia="en-US"/>
                    </w:rPr>
                    <w:t>энтероматов</w:t>
                  </w:r>
                  <w:proofErr w:type="spellEnd"/>
                  <w:r w:rsidRPr="00731A6B">
                    <w:rPr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pStyle w:val="12"/>
                    <w:ind w:left="360"/>
                    <w:jc w:val="center"/>
                  </w:pPr>
                  <w:r w:rsidRPr="00C61006">
                    <w:t>шт.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3.1.3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  <w:lang w:eastAsia="en-US"/>
                    </w:rPr>
                  </w:pPr>
                  <w:r w:rsidRPr="00731A6B">
                    <w:rPr>
                      <w:szCs w:val="24"/>
                      <w:lang w:eastAsia="en-US"/>
                    </w:rPr>
                    <w:t xml:space="preserve">Системы для гравитационного введения </w:t>
                  </w:r>
                  <w:proofErr w:type="spellStart"/>
                  <w:r w:rsidRPr="00731A6B">
                    <w:rPr>
                      <w:szCs w:val="24"/>
                      <w:lang w:eastAsia="en-US"/>
                    </w:rPr>
                    <w:t>энтеральных</w:t>
                  </w:r>
                  <w:proofErr w:type="spellEnd"/>
                  <w:r w:rsidRPr="00731A6B">
                    <w:rPr>
                      <w:szCs w:val="24"/>
                      <w:lang w:eastAsia="en-US"/>
                    </w:rPr>
                    <w:t xml:space="preserve"> питательных смесей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pStyle w:val="12"/>
                    <w:ind w:left="360"/>
                    <w:jc w:val="center"/>
                  </w:pPr>
                  <w:r w:rsidRPr="00C61006">
                    <w:t>шт.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3.1.4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8F71E0" w:rsidRDefault="002C0ADC" w:rsidP="00A16DA4">
                  <w:pPr>
                    <w:jc w:val="center"/>
                  </w:pPr>
                  <w:r>
                    <w:t>Одноразовые шприцы для введения медикаментов на 10 мл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C61006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3.1.5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Одноразовые шприцы для промывания зонда на 20 мл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224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3.1.6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Перчатки стерильные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 w:rsidRPr="00731A6B">
                    <w:rPr>
                      <w:szCs w:val="24"/>
                    </w:rPr>
                    <w:t>Индивидуальная упаковка, шт.</w:t>
                  </w:r>
                </w:p>
              </w:tc>
            </w:tr>
            <w:tr w:rsidR="002C0ADC" w:rsidRPr="00C5195B" w:rsidTr="00B26614">
              <w:trPr>
                <w:gridAfter w:val="1"/>
                <w:wAfter w:w="3969" w:type="dxa"/>
                <w:trHeight w:val="712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3.1.7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 xml:space="preserve">Магистраль с </w:t>
                  </w:r>
                  <w:proofErr w:type="spellStart"/>
                  <w:r>
                    <w:t>коннектером</w:t>
                  </w:r>
                  <w:proofErr w:type="spellEnd"/>
                  <w:r>
                    <w:t xml:space="preserve"> 3 в 1 совместимая с контейнерами с питательными смесями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шт.</w:t>
                  </w:r>
                </w:p>
              </w:tc>
            </w:tr>
            <w:tr w:rsidR="002C0ADC" w:rsidRPr="001271CD" w:rsidTr="00B26614">
              <w:trPr>
                <w:gridAfter w:val="1"/>
                <w:wAfter w:w="3969" w:type="dxa"/>
                <w:trHeight w:val="311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rPr>
                      <w:b/>
                    </w:rPr>
                  </w:pPr>
                  <w:r w:rsidRPr="00731A6B">
                    <w:rPr>
                      <w:b/>
                    </w:rPr>
                    <w:t>4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</w:p>
                <w:p w:rsidR="002C0ADC" w:rsidRPr="00731A6B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  <w:r w:rsidRPr="00731A6B">
                    <w:rPr>
                      <w:b/>
                    </w:rPr>
                    <w:t xml:space="preserve">Расходные материалы для клинического парентерального питания </w:t>
                  </w:r>
                </w:p>
                <w:p w:rsidR="002C0ADC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  <w:r w:rsidRPr="00731A6B">
                    <w:rPr>
                      <w:b/>
                    </w:rPr>
                    <w:t>в домашних условиях</w:t>
                  </w:r>
                </w:p>
                <w:p w:rsidR="002C0ADC" w:rsidRPr="00731A6B" w:rsidRDefault="002C0ADC" w:rsidP="00A16DA4">
                  <w:pPr>
                    <w:pStyle w:val="af"/>
                    <w:ind w:left="360"/>
                    <w:jc w:val="center"/>
                    <w:rPr>
                      <w:b/>
                    </w:rPr>
                  </w:pP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</w:t>
                  </w:r>
                  <w:r w:rsidRPr="008F71E0">
                    <w:t>.1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Для граждан старше 18-ти лет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4.1.1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8F71E0" w:rsidRDefault="002C0ADC" w:rsidP="00A16DA4">
                  <w:pPr>
                    <w:jc w:val="center"/>
                  </w:pPr>
                  <w:r w:rsidRPr="00D12F75">
                    <w:t xml:space="preserve">Стерильная разовая </w:t>
                  </w:r>
                  <w:r>
                    <w:t>пробка</w:t>
                  </w:r>
                  <w:r w:rsidRPr="00D12F75">
                    <w:t xml:space="preserve"> для</w:t>
                  </w:r>
                  <w:r>
                    <w:t xml:space="preserve"> туннелированного</w:t>
                  </w:r>
                  <w:r w:rsidRPr="00D12F75">
                    <w:t xml:space="preserve"> катет</w:t>
                  </w:r>
                  <w:r>
                    <w:t>е</w:t>
                  </w:r>
                  <w:r w:rsidRPr="00D12F75">
                    <w:t>р</w:t>
                  </w:r>
                  <w:r>
                    <w:t>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C61006" w:rsidRDefault="002C0ADC" w:rsidP="00A16DA4">
                  <w:pPr>
                    <w:jc w:val="center"/>
                  </w:pPr>
                  <w:r w:rsidRPr="00C61006"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8F71E0" w:rsidRDefault="002C0ADC" w:rsidP="00A16DA4">
                  <w:r>
                    <w:t>4</w:t>
                  </w:r>
                  <w:r w:rsidRPr="008F71E0">
                    <w:t>.</w:t>
                  </w:r>
                  <w:r>
                    <w:t>1.</w:t>
                  </w:r>
                  <w:r w:rsidRPr="008F71E0">
                    <w:t>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8F71E0" w:rsidRDefault="002C0ADC" w:rsidP="00A16DA4">
                  <w:pPr>
                    <w:jc w:val="center"/>
                  </w:pPr>
                  <w:r w:rsidRPr="00D12F75">
                    <w:t>Салфетки</w:t>
                  </w:r>
                  <w:r>
                    <w:t xml:space="preserve"> марлевые</w:t>
                  </w:r>
                  <w:r w:rsidRPr="00D12F75">
                    <w:t xml:space="preserve"> стерильные</w:t>
                  </w:r>
                  <w:r>
                    <w:t xml:space="preserve"> 10х10</w:t>
                  </w:r>
                  <w:r w:rsidR="00A62D31">
                    <w:t xml:space="preserve"> </w:t>
                  </w:r>
                  <w:r w:rsidR="00A62D31">
                    <w:rPr>
                      <w:szCs w:val="24"/>
                    </w:rPr>
                    <w:t>см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C61006" w:rsidRDefault="002C0ADC" w:rsidP="00A16DA4">
                  <w:pPr>
                    <w:jc w:val="center"/>
                  </w:pPr>
                  <w:r>
                    <w:t>У</w:t>
                  </w:r>
                  <w:r w:rsidRPr="00D12F75">
                    <w:t>паковка</w:t>
                  </w:r>
                  <w:r>
                    <w:t xml:space="preserve"> по</w:t>
                  </w:r>
                  <w:r w:rsidRPr="00D12F75">
                    <w:t xml:space="preserve"> 10 шт</w:t>
                  </w:r>
                  <w:r>
                    <w:t>.</w:t>
                  </w:r>
                  <w:r w:rsidRPr="00D12F75">
                    <w:t xml:space="preserve"> </w:t>
                  </w:r>
                  <w:r>
                    <w:t xml:space="preserve"> 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D12F75" w:rsidRDefault="002C0ADC" w:rsidP="00A16DA4">
                  <w:pPr>
                    <w:jc w:val="center"/>
                  </w:pPr>
                  <w:r>
                    <w:t>Перчатки стерильные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D12F75" w:rsidRDefault="002C0ADC" w:rsidP="00A16DA4">
                  <w:pPr>
                    <w:jc w:val="center"/>
                  </w:pPr>
                  <w:r w:rsidRPr="00731A6B">
                    <w:rPr>
                      <w:szCs w:val="24"/>
                    </w:rPr>
                    <w:t>Индивидуальная упаковка,</w:t>
                  </w:r>
                  <w:r>
                    <w:t xml:space="preserve"> пара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268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proofErr w:type="spellStart"/>
                  <w:r>
                    <w:t>Этилсодержащий</w:t>
                  </w:r>
                  <w:proofErr w:type="spellEnd"/>
                  <w:r>
                    <w:t xml:space="preserve"> кожный антисептик</w:t>
                  </w:r>
                  <w:r w:rsidRPr="00731A6B"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Флаконы  250 мл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Кожный антисептик</w:t>
                  </w:r>
                  <w:r w:rsidRPr="00731A6B"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Флаконы 500 мл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И</w:t>
                  </w:r>
                  <w:r w:rsidRPr="00EC4BED">
                    <w:t>гл</w:t>
                  </w:r>
                  <w:r>
                    <w:t>а</w:t>
                  </w:r>
                  <w:r w:rsidRPr="00EC4BED">
                    <w:t xml:space="preserve"> </w:t>
                  </w:r>
                  <w:proofErr w:type="spellStart"/>
                  <w:r w:rsidRPr="00EC4BED">
                    <w:t>Губера</w:t>
                  </w:r>
                  <w:proofErr w:type="spellEnd"/>
                  <w:r>
                    <w:t xml:space="preserve"> для имплантируемого венозного порта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EC4BED" w:rsidRDefault="002C0ADC" w:rsidP="00B863A2">
                  <w:pPr>
                    <w:jc w:val="center"/>
                  </w:pPr>
                  <w:r w:rsidRPr="00EC4BED">
                    <w:t xml:space="preserve">Стерильные самоклеящиеся повязки для ухода за </w:t>
                  </w:r>
                  <w:proofErr w:type="gramStart"/>
                  <w:r>
                    <w:t>ПИК</w:t>
                  </w:r>
                  <w:r w:rsidRPr="00EC4BED">
                    <w:t>-катетерами</w:t>
                  </w:r>
                  <w:proofErr w:type="gramEnd"/>
                  <w:r w:rsidRPr="00EC4BED">
                    <w:t xml:space="preserve"> 7 х 8,5</w:t>
                  </w:r>
                  <w:r w:rsidR="00A62D31">
                    <w:t xml:space="preserve"> </w:t>
                  </w:r>
                  <w:r w:rsidR="00A62D31">
                    <w:rPr>
                      <w:szCs w:val="24"/>
                    </w:rPr>
                    <w:t>см</w:t>
                  </w:r>
                  <w:r w:rsidRPr="00EC4BED"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EC4BED" w:rsidRDefault="002C0ADC" w:rsidP="00A16DA4">
                  <w:pPr>
                    <w:jc w:val="center"/>
                  </w:pPr>
                  <w:r w:rsidRPr="00731A6B">
                    <w:rPr>
                      <w:szCs w:val="24"/>
                    </w:rPr>
                    <w:t>Индивидуальная упаковка, 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26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Система для внутривенных вливаний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30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4.1.9.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Одноразовые шприцы на 5,0 мл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4.1.10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 xml:space="preserve">Одноразовые шприцы для введения медикаментов на 10 мл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4.1.11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Одноразовые шприцы на 20,0 мл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4.1.12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Простыня стерильная 140х70</w:t>
                  </w:r>
                  <w:r w:rsidR="00A62D31">
                    <w:t xml:space="preserve"> </w:t>
                  </w:r>
                  <w:r w:rsidR="00A62D31">
                    <w:rPr>
                      <w:szCs w:val="24"/>
                    </w:rPr>
                    <w:t>см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 w:rsidRPr="00731A6B">
                    <w:rPr>
                      <w:szCs w:val="24"/>
                    </w:rPr>
                    <w:t>Индивидуальная упаковка,</w:t>
                  </w:r>
                  <w:r>
                    <w:t xml:space="preserve"> 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84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4.1.13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pStyle w:val="3"/>
                    <w:spacing w:line="240" w:lineRule="auto"/>
                    <w:ind w:left="0"/>
                    <w:contextualSpacing/>
                    <w:jc w:val="center"/>
                    <w:rPr>
                      <w:lang w:val="ru-RU"/>
                    </w:rPr>
                  </w:pPr>
                  <w:proofErr w:type="spellStart"/>
                  <w:r w:rsidRPr="00731A6B">
                    <w:rPr>
                      <w:b w:val="0"/>
                      <w:color w:val="000000"/>
                      <w:szCs w:val="24"/>
                    </w:rPr>
                    <w:t>Средство</w:t>
                  </w:r>
                  <w:proofErr w:type="spellEnd"/>
                  <w:r w:rsidRPr="00731A6B">
                    <w:rPr>
                      <w:b w:val="0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731A6B">
                    <w:rPr>
                      <w:b w:val="0"/>
                      <w:color w:val="000000"/>
                      <w:szCs w:val="24"/>
                    </w:rPr>
                    <w:t>профилактики</w:t>
                  </w:r>
                  <w:proofErr w:type="spellEnd"/>
                  <w:r w:rsidRPr="00731A6B">
                    <w:rPr>
                      <w:b w:val="0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731A6B">
                    <w:rPr>
                      <w:b w:val="0"/>
                      <w:color w:val="000000"/>
                      <w:szCs w:val="24"/>
                    </w:rPr>
                    <w:t>катетер-ассоциированных</w:t>
                  </w:r>
                  <w:proofErr w:type="spellEnd"/>
                  <w:r w:rsidRPr="00731A6B">
                    <w:rPr>
                      <w:b w:val="0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731A6B">
                    <w:rPr>
                      <w:b w:val="0"/>
                      <w:color w:val="000000"/>
                      <w:szCs w:val="24"/>
                    </w:rPr>
                    <w:t>инфекций</w:t>
                  </w:r>
                  <w:proofErr w:type="spellEnd"/>
                  <w:r w:rsidRPr="00731A6B">
                    <w:rPr>
                      <w:b w:val="0"/>
                      <w:color w:val="000000"/>
                      <w:szCs w:val="24"/>
                    </w:rPr>
                    <w:t xml:space="preserve"> и </w:t>
                  </w:r>
                  <w:proofErr w:type="spellStart"/>
                  <w:r w:rsidRPr="00731A6B">
                    <w:rPr>
                      <w:b w:val="0"/>
                      <w:color w:val="000000"/>
                      <w:szCs w:val="24"/>
                    </w:rPr>
                    <w:t>н</w:t>
                  </w:r>
                  <w:r w:rsidRPr="00731A6B">
                    <w:rPr>
                      <w:b w:val="0"/>
                      <w:bCs/>
                      <w:color w:val="000000"/>
                      <w:szCs w:val="24"/>
                    </w:rPr>
                    <w:t>арушений</w:t>
                  </w:r>
                  <w:proofErr w:type="spellEnd"/>
                  <w:r w:rsidRPr="00731A6B">
                    <w:rPr>
                      <w:b w:val="0"/>
                      <w:bCs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731A6B">
                    <w:rPr>
                      <w:b w:val="0"/>
                      <w:bCs/>
                      <w:color w:val="000000"/>
                      <w:szCs w:val="24"/>
                    </w:rPr>
                    <w:t>проходимости</w:t>
                  </w:r>
                  <w:proofErr w:type="spellEnd"/>
                  <w:r w:rsidRPr="00731A6B">
                    <w:rPr>
                      <w:b w:val="0"/>
                      <w:bCs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731A6B">
                    <w:rPr>
                      <w:b w:val="0"/>
                      <w:bCs/>
                      <w:color w:val="000000"/>
                      <w:szCs w:val="24"/>
                    </w:rPr>
                    <w:t>катетеров</w:t>
                  </w:r>
                  <w:proofErr w:type="spellEnd"/>
                  <w:r w:rsidRPr="00731A6B">
                    <w:rPr>
                      <w:b w:val="0"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EC4BED" w:rsidRDefault="002C0ADC" w:rsidP="00A16DA4">
                  <w:pPr>
                    <w:jc w:val="center"/>
                  </w:pPr>
                  <w:r>
                    <w:t>Ампулы 5 мл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31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4.1.14.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62D31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731A6B">
                    <w:rPr>
                      <w:color w:val="000000"/>
                      <w:szCs w:val="24"/>
                    </w:rPr>
                    <w:t>Самофиксирующий пластырь антибактериальный 10</w:t>
                  </w:r>
                  <w:r w:rsidRPr="00731A6B">
                    <w:rPr>
                      <w:color w:val="000000"/>
                      <w:szCs w:val="24"/>
                      <w:lang w:val="en-US"/>
                    </w:rPr>
                    <w:t>X</w:t>
                  </w:r>
                  <w:r w:rsidRPr="00731A6B">
                    <w:rPr>
                      <w:color w:val="000000"/>
                      <w:szCs w:val="24"/>
                    </w:rPr>
                    <w:t>12,5</w:t>
                  </w:r>
                  <w:r w:rsidR="00A62D31">
                    <w:rPr>
                      <w:color w:val="000000"/>
                      <w:szCs w:val="24"/>
                    </w:rPr>
                    <w:t xml:space="preserve"> </w:t>
                  </w:r>
                  <w:r w:rsidR="00A62D31">
                    <w:rPr>
                      <w:szCs w:val="24"/>
                    </w:rPr>
                    <w:t>см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324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4.1.15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B863A2">
                  <w:pPr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731A6B">
                    <w:rPr>
                      <w:color w:val="000000"/>
                      <w:szCs w:val="24"/>
                    </w:rPr>
                    <w:t>Пластырь антибактериальный 7,2</w:t>
                  </w:r>
                  <w:r w:rsidRPr="00731A6B">
                    <w:rPr>
                      <w:color w:val="000000"/>
                      <w:szCs w:val="24"/>
                      <w:lang w:val="en-US"/>
                    </w:rPr>
                    <w:t>X</w:t>
                  </w:r>
                  <w:r w:rsidRPr="00731A6B">
                    <w:rPr>
                      <w:color w:val="000000"/>
                      <w:szCs w:val="24"/>
                    </w:rPr>
                    <w:t>5</w:t>
                  </w:r>
                  <w:r w:rsidR="00A62D31">
                    <w:rPr>
                      <w:color w:val="000000"/>
                      <w:szCs w:val="24"/>
                    </w:rPr>
                    <w:t xml:space="preserve"> </w:t>
                  </w:r>
                  <w:r w:rsidR="00A62D31">
                    <w:rPr>
                      <w:szCs w:val="24"/>
                    </w:rPr>
                    <w:t>см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29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4.1.16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62D31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731A6B">
                    <w:rPr>
                      <w:color w:val="000000"/>
                      <w:szCs w:val="24"/>
                    </w:rPr>
                    <w:t>Клапан блокирования обратного тока крови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30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4.1.17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62D31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731A6B">
                    <w:rPr>
                      <w:color w:val="000000"/>
                      <w:szCs w:val="24"/>
                    </w:rPr>
                    <w:t xml:space="preserve">Стандартная магистраль для </w:t>
                  </w:r>
                  <w:proofErr w:type="spellStart"/>
                  <w:r w:rsidRPr="00731A6B">
                    <w:rPr>
                      <w:color w:val="000000"/>
                      <w:szCs w:val="24"/>
                    </w:rPr>
                    <w:t>инфузии</w:t>
                  </w:r>
                  <w:proofErr w:type="spellEnd"/>
                  <w:r w:rsidRPr="00731A6B">
                    <w:rPr>
                      <w:color w:val="000000"/>
                      <w:szCs w:val="24"/>
                    </w:rPr>
                    <w:t xml:space="preserve"> </w:t>
                  </w:r>
                  <w:r w:rsidR="00B863A2">
                    <w:rPr>
                      <w:color w:val="000000"/>
                      <w:szCs w:val="24"/>
                    </w:rPr>
                    <w:br/>
                  </w:r>
                  <w:r w:rsidRPr="00731A6B">
                    <w:rPr>
                      <w:color w:val="000000"/>
                      <w:szCs w:val="24"/>
                    </w:rPr>
                    <w:t>с помощью волюметрического насоса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227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lastRenderedPageBreak/>
                    <w:t>4.1.18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62D31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731A6B">
                    <w:rPr>
                      <w:color w:val="000000"/>
                      <w:szCs w:val="24"/>
                    </w:rPr>
                    <w:t>Устройство для фиксации катетера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22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4.1.19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62D31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1050E9">
                    <w:rPr>
                      <w:szCs w:val="24"/>
                    </w:rPr>
                    <w:t xml:space="preserve">Обезболивающий крем для анестезии места прокола иглы </w:t>
                  </w:r>
                  <w:proofErr w:type="spellStart"/>
                  <w:r w:rsidRPr="001050E9">
                    <w:rPr>
                      <w:szCs w:val="24"/>
                    </w:rPr>
                    <w:t>Губера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rPr>
                      <w:szCs w:val="24"/>
                    </w:rPr>
                    <w:t>Тубы 5 г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23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4.1.20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F55885" w:rsidRDefault="002C0ADC" w:rsidP="00A62D31">
                  <w:pPr>
                    <w:contextualSpacing/>
                    <w:jc w:val="center"/>
                    <w:rPr>
                      <w:color w:val="000000"/>
                      <w:szCs w:val="24"/>
                    </w:rPr>
                  </w:pPr>
                  <w:r w:rsidRPr="00F55885">
                    <w:rPr>
                      <w:szCs w:val="24"/>
                    </w:rPr>
                    <w:t>Антимикробная повязка плёночная для фик</w:t>
                  </w:r>
                  <w:r>
                    <w:rPr>
                      <w:szCs w:val="24"/>
                    </w:rPr>
                    <w:t xml:space="preserve">сации катетеров </w:t>
                  </w:r>
                  <w:r w:rsidRPr="00F55885">
                    <w:rPr>
                      <w:caps/>
                      <w:kern w:val="36"/>
                      <w:szCs w:val="24"/>
                    </w:rPr>
                    <w:t xml:space="preserve"> 8,5Х11,5</w:t>
                  </w:r>
                  <w:r w:rsidR="00A62D31">
                    <w:rPr>
                      <w:caps/>
                      <w:kern w:val="36"/>
                      <w:szCs w:val="24"/>
                    </w:rPr>
                    <w:t xml:space="preserve"> </w:t>
                  </w:r>
                  <w:r w:rsidR="00A62D31">
                    <w:rPr>
                      <w:szCs w:val="24"/>
                    </w:rPr>
                    <w:t>см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66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4.1.21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F55885" w:rsidRDefault="002C0ADC" w:rsidP="00B863A2">
                  <w:pPr>
                    <w:jc w:val="center"/>
                    <w:rPr>
                      <w:color w:val="000000"/>
                      <w:szCs w:val="24"/>
                    </w:rPr>
                  </w:pPr>
                  <w:proofErr w:type="gramStart"/>
                  <w:r w:rsidRPr="00731A6B">
                    <w:rPr>
                      <w:color w:val="000000"/>
                      <w:szCs w:val="24"/>
                    </w:rPr>
                    <w:t>Самофиксирующий</w:t>
                  </w:r>
                  <w:proofErr w:type="gramEnd"/>
                  <w:r w:rsidRPr="00F55885">
                    <w:t xml:space="preserve"> повязки </w:t>
                  </w:r>
                  <w:r w:rsidR="00B863A2">
                    <w:br/>
                  </w:r>
                  <w:r w:rsidRPr="00F55885">
                    <w:t xml:space="preserve">для фиксации игл для </w:t>
                  </w:r>
                  <w:proofErr w:type="spellStart"/>
                  <w:r w:rsidRPr="00F55885">
                    <w:t>инфузионного</w:t>
                  </w:r>
                  <w:proofErr w:type="spellEnd"/>
                  <w:r w:rsidRPr="00F55885">
                    <w:t xml:space="preserve"> порта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2C0ADC" w:rsidRPr="00C61006" w:rsidTr="00B26614">
              <w:trPr>
                <w:gridAfter w:val="1"/>
                <w:wAfter w:w="3969" w:type="dxa"/>
                <w:trHeight w:val="20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4.1.22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Default="002C0ADC" w:rsidP="00B863A2">
                  <w:pPr>
                    <w:contextualSpacing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Антисептическое и дезинфицирующее средство, оказывающее бактерицидное действие 10 %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>
                    <w:t>Туба 20 г</w:t>
                  </w:r>
                </w:p>
                <w:p w:rsidR="002C0ADC" w:rsidRDefault="002C0ADC" w:rsidP="00A16DA4">
                  <w:pPr>
                    <w:jc w:val="center"/>
                  </w:pPr>
                </w:p>
              </w:tc>
            </w:tr>
            <w:tr w:rsidR="002C0ADC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r>
                    <w:t>4.2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 w:rsidRPr="00731A6B">
                    <w:rPr>
                      <w:szCs w:val="24"/>
                    </w:rPr>
                    <w:t>Для граждан младше 18-ти лет</w:t>
                  </w:r>
                </w:p>
              </w:tc>
            </w:tr>
            <w:tr w:rsidR="002C0ADC" w:rsidRPr="00324117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</w:t>
                  </w:r>
                  <w:r w:rsidRPr="00731A6B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EC2368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Система для вливания </w:t>
                  </w:r>
                  <w:proofErr w:type="spellStart"/>
                  <w:r w:rsidRPr="00731A6B">
                    <w:rPr>
                      <w:szCs w:val="24"/>
                    </w:rPr>
                    <w:t>инфузионных</w:t>
                  </w:r>
                  <w:proofErr w:type="spellEnd"/>
                  <w:r w:rsidRPr="00731A6B">
                    <w:rPr>
                      <w:szCs w:val="24"/>
                    </w:rPr>
                    <w:t xml:space="preserve"> растворов для волюметрического насоса одноразовая, стерильная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шт.</w:t>
                  </w:r>
                </w:p>
              </w:tc>
            </w:tr>
            <w:tr w:rsidR="002C0ADC" w:rsidRPr="00324117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</w:t>
                  </w:r>
                  <w:r w:rsidRPr="00731A6B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EC2368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Магистраль (удлинитель) </w:t>
                  </w:r>
                  <w:proofErr w:type="spellStart"/>
                  <w:r w:rsidRPr="00731A6B">
                    <w:rPr>
                      <w:szCs w:val="24"/>
                    </w:rPr>
                    <w:t>инфузионная</w:t>
                  </w:r>
                  <w:proofErr w:type="spellEnd"/>
                  <w:r w:rsidRPr="00731A6B">
                    <w:rPr>
                      <w:szCs w:val="24"/>
                    </w:rPr>
                    <w:t xml:space="preserve"> одноразовая, стерильная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шт.</w:t>
                  </w:r>
                </w:p>
              </w:tc>
            </w:tr>
            <w:tr w:rsidR="002C0ADC" w:rsidRPr="00324117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</w:t>
                  </w:r>
                  <w:r w:rsidRPr="00731A6B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EC2368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Устройство для регулировки </w:t>
                  </w:r>
                  <w:proofErr w:type="spellStart"/>
                  <w:r w:rsidRPr="00731A6B">
                    <w:rPr>
                      <w:szCs w:val="24"/>
                    </w:rPr>
                    <w:t>инфузионных</w:t>
                  </w:r>
                  <w:proofErr w:type="spellEnd"/>
                  <w:r w:rsidRPr="00731A6B">
                    <w:rPr>
                      <w:szCs w:val="24"/>
                    </w:rPr>
                    <w:t xml:space="preserve"> потоков одноразовое, стерильное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 шт.</w:t>
                  </w:r>
                </w:p>
              </w:tc>
            </w:tr>
            <w:tr w:rsidR="002C0ADC" w:rsidRPr="00324117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</w:t>
                  </w:r>
                  <w:r w:rsidRPr="00731A6B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EC2368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>
                    <w:t>И</w:t>
                  </w:r>
                  <w:r w:rsidRPr="00EC4BED">
                    <w:t>гл</w:t>
                  </w:r>
                  <w:r>
                    <w:t>а</w:t>
                  </w:r>
                  <w:r w:rsidRPr="00EC4BED">
                    <w:t xml:space="preserve"> </w:t>
                  </w:r>
                  <w:proofErr w:type="spellStart"/>
                  <w:r w:rsidRPr="00EC4BED">
                    <w:t>Губера</w:t>
                  </w:r>
                  <w:proofErr w:type="spellEnd"/>
                  <w:r>
                    <w:t xml:space="preserve"> для имплантируемого венозного порта</w:t>
                  </w:r>
                  <w:r w:rsidRPr="00731A6B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шт.</w:t>
                  </w:r>
                </w:p>
              </w:tc>
            </w:tr>
            <w:tr w:rsidR="002C0ADC" w:rsidRPr="00324117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</w:t>
                  </w:r>
                  <w:r w:rsidRPr="00731A6B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EC2368" w:rsidRDefault="002C0ADC" w:rsidP="00EC2368">
                  <w:pPr>
                    <w:spacing w:after="100" w:afterAutospacing="1"/>
                    <w:contextualSpacing/>
                    <w:jc w:val="center"/>
                  </w:pPr>
                  <w:r>
                    <w:t>Одноразовые шприцы для введения медикаментов на 10 мл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шт.</w:t>
                  </w:r>
                </w:p>
              </w:tc>
            </w:tr>
            <w:tr w:rsidR="002C0ADC" w:rsidRPr="00324117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</w:t>
                  </w:r>
                  <w:r w:rsidRPr="00731A6B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AA7D02" w:rsidRDefault="002C0ADC" w:rsidP="00EC2368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Устройство </w:t>
                  </w:r>
                  <w:proofErr w:type="spellStart"/>
                  <w:r w:rsidRPr="00731A6B">
                    <w:rPr>
                      <w:szCs w:val="24"/>
                    </w:rPr>
                    <w:t>инфузионное</w:t>
                  </w:r>
                  <w:proofErr w:type="spellEnd"/>
                  <w:r w:rsidRPr="00731A6B">
                    <w:rPr>
                      <w:szCs w:val="24"/>
                    </w:rPr>
                    <w:t xml:space="preserve"> запорное (заглушка) с </w:t>
                  </w:r>
                  <w:proofErr w:type="spellStart"/>
                  <w:r w:rsidRPr="00731A6B">
                    <w:rPr>
                      <w:szCs w:val="24"/>
                      <w:lang w:val="en-US"/>
                    </w:rPr>
                    <w:t>Luer</w:t>
                  </w:r>
                  <w:proofErr w:type="spellEnd"/>
                  <w:r w:rsidRPr="00731A6B">
                    <w:rPr>
                      <w:szCs w:val="24"/>
                    </w:rPr>
                    <w:t xml:space="preserve"> </w:t>
                  </w:r>
                  <w:r w:rsidRPr="00731A6B">
                    <w:rPr>
                      <w:szCs w:val="24"/>
                      <w:lang w:val="en-US"/>
                    </w:rPr>
                    <w:t>Lock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шт.</w:t>
                  </w:r>
                </w:p>
              </w:tc>
            </w:tr>
            <w:tr w:rsidR="002C0ADC" w:rsidRPr="00324117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</w:t>
                  </w:r>
                  <w:r w:rsidRPr="00731A6B">
                    <w:rPr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EC2368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Перчатки стерильные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Индивидуальная упаковка, шт.</w:t>
                  </w:r>
                </w:p>
              </w:tc>
            </w:tr>
            <w:tr w:rsidR="002C0ADC" w:rsidRPr="00324117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</w:t>
                  </w:r>
                  <w:r w:rsidRPr="00731A6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EC2368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Простыня стерильная, 70х70</w:t>
                  </w:r>
                  <w:r w:rsidR="00EC2368">
                    <w:rPr>
                      <w:szCs w:val="24"/>
                    </w:rPr>
                    <w:t xml:space="preserve"> см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Индивидуальная упаковка,  шт.</w:t>
                  </w:r>
                </w:p>
              </w:tc>
            </w:tr>
            <w:tr w:rsidR="002C0ADC" w:rsidRPr="00324117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</w:t>
                  </w:r>
                  <w:r w:rsidRPr="00731A6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B863A2">
                  <w:pPr>
                    <w:jc w:val="center"/>
                    <w:rPr>
                      <w:szCs w:val="24"/>
                    </w:rPr>
                  </w:pPr>
                  <w:r w:rsidRPr="00D12F75">
                    <w:t>Салфетки</w:t>
                  </w:r>
                  <w:r>
                    <w:t xml:space="preserve"> марлевые</w:t>
                  </w:r>
                  <w:r w:rsidRPr="00D12F75">
                    <w:t xml:space="preserve"> стерильные</w:t>
                  </w:r>
                  <w:r>
                    <w:t xml:space="preserve">, </w:t>
                  </w:r>
                  <w:r w:rsidRPr="00731A6B">
                    <w:rPr>
                      <w:szCs w:val="24"/>
                    </w:rPr>
                    <w:t>5 х5</w:t>
                  </w:r>
                  <w:r w:rsidR="00EC2368">
                    <w:rPr>
                      <w:szCs w:val="24"/>
                    </w:rPr>
                    <w:t xml:space="preserve"> см</w:t>
                  </w:r>
                  <w:r w:rsidR="00B26614">
                    <w:rPr>
                      <w:szCs w:val="24"/>
                    </w:rPr>
                    <w:t>; 10 х10 см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упаковка 10 шт.</w:t>
                  </w:r>
                </w:p>
              </w:tc>
            </w:tr>
            <w:tr w:rsidR="002C0ADC" w:rsidRPr="00324117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</w:t>
                  </w:r>
                  <w:r w:rsidRPr="00731A6B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Повязка пленочная самоклеющаяся </w:t>
                  </w:r>
                </w:p>
                <w:p w:rsidR="002C0ADC" w:rsidRPr="00731A6B" w:rsidRDefault="002C0ADC" w:rsidP="00EC2368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10 х12,5</w:t>
                  </w:r>
                  <w:r w:rsidR="00EC2368">
                    <w:rPr>
                      <w:szCs w:val="24"/>
                    </w:rPr>
                    <w:t xml:space="preserve"> см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Индивидуальная упаковка, </w:t>
                  </w:r>
                  <w:r w:rsidRPr="00731A6B">
                    <w:rPr>
                      <w:szCs w:val="24"/>
                    </w:rPr>
                    <w:br/>
                    <w:t xml:space="preserve"> шт.</w:t>
                  </w:r>
                </w:p>
              </w:tc>
            </w:tr>
            <w:tr w:rsidR="002C0ADC" w:rsidRPr="00AE55BD" w:rsidTr="00B26614">
              <w:trPr>
                <w:gridAfter w:val="1"/>
                <w:wAfter w:w="3969" w:type="dxa"/>
                <w:trHeight w:val="385"/>
              </w:trPr>
              <w:tc>
                <w:tcPr>
                  <w:tcW w:w="817" w:type="dxa"/>
                  <w:shd w:val="clear" w:color="auto" w:fill="auto"/>
                </w:tcPr>
                <w:p w:rsidR="002C0ADC" w:rsidRPr="00731A6B" w:rsidRDefault="002C0ADC" w:rsidP="00A16DA4">
                  <w:pPr>
                    <w:spacing w:after="100" w:afterAutospacing="1"/>
                    <w:contextualSpacing/>
                    <w:rPr>
                      <w:szCs w:val="24"/>
                    </w:rPr>
                  </w:pPr>
                  <w:r>
                    <w:t>4.2.11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EC2368">
                  <w:pPr>
                    <w:jc w:val="center"/>
                    <w:rPr>
                      <w:szCs w:val="24"/>
                    </w:rPr>
                  </w:pPr>
                  <w:proofErr w:type="spellStart"/>
                  <w:r>
                    <w:t>Этилсодержащий</w:t>
                  </w:r>
                  <w:proofErr w:type="spellEnd"/>
                  <w:r>
                    <w:t xml:space="preserve"> кожный антисептик </w:t>
                  </w:r>
                  <w:r w:rsidRPr="00731A6B">
                    <w:rPr>
                      <w:szCs w:val="24"/>
                    </w:rPr>
                    <w:t xml:space="preserve">  гель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Pr="00731A6B" w:rsidRDefault="002C0ADC" w:rsidP="00A16DA4">
                  <w:pPr>
                    <w:jc w:val="center"/>
                    <w:rPr>
                      <w:szCs w:val="24"/>
                    </w:rPr>
                  </w:pPr>
                  <w:r>
                    <w:t xml:space="preserve">Флаконы </w:t>
                  </w:r>
                  <w:r w:rsidRPr="00731A6B">
                    <w:rPr>
                      <w:szCs w:val="24"/>
                    </w:rPr>
                    <w:t>500 мл</w:t>
                  </w:r>
                </w:p>
              </w:tc>
            </w:tr>
            <w:tr w:rsidR="002C0ADC" w:rsidRPr="00AE55BD" w:rsidTr="00B26614">
              <w:trPr>
                <w:gridAfter w:val="1"/>
                <w:wAfter w:w="3969" w:type="dxa"/>
                <w:trHeight w:val="80"/>
              </w:trPr>
              <w:tc>
                <w:tcPr>
                  <w:tcW w:w="817" w:type="dxa"/>
                  <w:shd w:val="clear" w:color="auto" w:fill="auto"/>
                </w:tcPr>
                <w:p w:rsidR="002C0ADC" w:rsidRDefault="002C0ADC" w:rsidP="00A16DA4">
                  <w:pPr>
                    <w:spacing w:after="100" w:afterAutospacing="1"/>
                    <w:contextualSpacing/>
                  </w:pPr>
                  <w:r>
                    <w:t>4.2.12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2C0ADC" w:rsidRPr="00731A6B" w:rsidRDefault="002C0ADC" w:rsidP="002C0ADC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Раствор для закрытия катетера, </w:t>
                  </w:r>
                  <w:r w:rsidR="00B863A2">
                    <w:rPr>
                      <w:szCs w:val="24"/>
                    </w:rPr>
                    <w:br/>
                  </w:r>
                  <w:r w:rsidRPr="00731A6B">
                    <w:rPr>
                      <w:szCs w:val="24"/>
                    </w:rPr>
                    <w:t xml:space="preserve">с </w:t>
                  </w:r>
                  <w:proofErr w:type="gramStart"/>
                  <w:r w:rsidRPr="00731A6B">
                    <w:rPr>
                      <w:szCs w:val="24"/>
                    </w:rPr>
                    <w:t>противомикробными</w:t>
                  </w:r>
                  <w:proofErr w:type="gramEnd"/>
                  <w:r w:rsidRPr="00731A6B">
                    <w:rPr>
                      <w:szCs w:val="24"/>
                    </w:rPr>
                    <w:t xml:space="preserve"> </w:t>
                  </w:r>
                </w:p>
                <w:p w:rsidR="002C0ADC" w:rsidRDefault="002C0ADC" w:rsidP="002C0ADC">
                  <w:pPr>
                    <w:jc w:val="center"/>
                  </w:pPr>
                  <w:r w:rsidRPr="00731A6B">
                    <w:rPr>
                      <w:szCs w:val="24"/>
                    </w:rPr>
                    <w:t xml:space="preserve">и </w:t>
                  </w:r>
                  <w:proofErr w:type="spellStart"/>
                  <w:r w:rsidRPr="00731A6B">
                    <w:rPr>
                      <w:szCs w:val="24"/>
                    </w:rPr>
                    <w:t>антикоагулянтными</w:t>
                  </w:r>
                  <w:proofErr w:type="spellEnd"/>
                  <w:r w:rsidRPr="00731A6B">
                    <w:rPr>
                      <w:szCs w:val="24"/>
                    </w:rPr>
                    <w:t xml:space="preserve"> свойствами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C0ADC" w:rsidRDefault="002C0ADC" w:rsidP="00A16DA4">
                  <w:pPr>
                    <w:jc w:val="center"/>
                  </w:pPr>
                  <w:r w:rsidRPr="00731A6B">
                    <w:rPr>
                      <w:szCs w:val="24"/>
                    </w:rPr>
                    <w:t>Флаконы 3 мл</w:t>
                  </w:r>
                </w:p>
              </w:tc>
            </w:tr>
            <w:tr w:rsidR="00EC2368" w:rsidRPr="00AE55BD" w:rsidTr="00B26614">
              <w:trPr>
                <w:gridAfter w:val="1"/>
                <w:wAfter w:w="3969" w:type="dxa"/>
                <w:trHeight w:val="210"/>
              </w:trPr>
              <w:tc>
                <w:tcPr>
                  <w:tcW w:w="817" w:type="dxa"/>
                  <w:shd w:val="clear" w:color="auto" w:fill="auto"/>
                </w:tcPr>
                <w:p w:rsidR="00EC2368" w:rsidRDefault="00EC2368" w:rsidP="00A16DA4">
                  <w:pPr>
                    <w:spacing w:after="100" w:afterAutospacing="1"/>
                    <w:contextualSpacing/>
                  </w:pPr>
                  <w:r>
                    <w:t>4.2.13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EC2368" w:rsidRPr="00EC2368" w:rsidRDefault="00EC2368" w:rsidP="00EC2368">
                  <w:pPr>
                    <w:jc w:val="center"/>
                    <w:rPr>
                      <w:szCs w:val="24"/>
                    </w:rPr>
                  </w:pPr>
                  <w:proofErr w:type="gramStart"/>
                  <w:r w:rsidRPr="00EC2368">
                    <w:rPr>
                      <w:color w:val="202124"/>
                      <w:szCs w:val="24"/>
                      <w:highlight w:val="white"/>
                    </w:rPr>
                    <w:t>Стерильная самоклеящиеся повязка</w:t>
                  </w:r>
                  <w:r w:rsidRPr="00EC2368">
                    <w:rPr>
                      <w:color w:val="333333"/>
                      <w:szCs w:val="24"/>
                      <w:highlight w:val="white"/>
                    </w:rPr>
                    <w:t xml:space="preserve">, </w:t>
                  </w:r>
                  <w:r w:rsidR="00B863A2">
                    <w:rPr>
                      <w:color w:val="333333"/>
                      <w:szCs w:val="24"/>
                    </w:rPr>
                    <w:br/>
                  </w:r>
                  <w:r w:rsidR="00B863A2">
                    <w:rPr>
                      <w:bCs/>
                      <w:color w:val="333333"/>
                      <w:szCs w:val="24"/>
                    </w:rPr>
                    <w:t xml:space="preserve">7,2 </w:t>
                  </w:r>
                  <w:r w:rsidRPr="00EC2368">
                    <w:rPr>
                      <w:bCs/>
                      <w:color w:val="333333"/>
                      <w:szCs w:val="24"/>
                    </w:rPr>
                    <w:t xml:space="preserve">х 5 см и </w:t>
                  </w:r>
                  <w:r w:rsidRPr="00EC2368">
                    <w:rPr>
                      <w:color w:val="333333"/>
                      <w:szCs w:val="24"/>
                      <w:highlight w:val="white"/>
                    </w:rPr>
                    <w:t>10</w:t>
                  </w:r>
                  <w:r w:rsidRPr="00EC2368">
                    <w:rPr>
                      <w:bCs/>
                      <w:color w:val="333333"/>
                      <w:szCs w:val="24"/>
                    </w:rPr>
                    <w:t xml:space="preserve"> х 8 см</w:t>
                  </w:r>
                  <w:proofErr w:type="gramEnd"/>
                </w:p>
              </w:tc>
              <w:tc>
                <w:tcPr>
                  <w:tcW w:w="3969" w:type="dxa"/>
                  <w:shd w:val="clear" w:color="auto" w:fill="auto"/>
                </w:tcPr>
                <w:p w:rsidR="00EC2368" w:rsidRPr="00EC2368" w:rsidRDefault="00EC2368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ш</w:t>
                  </w:r>
                  <w:r w:rsidRPr="00EC2368">
                    <w:rPr>
                      <w:rFonts w:ascii="Times New Roman" w:hAnsi="Times New Roman"/>
                    </w:rPr>
                    <w:t>т.</w:t>
                  </w:r>
                </w:p>
              </w:tc>
            </w:tr>
            <w:tr w:rsidR="00EC2368" w:rsidRPr="00AE55BD" w:rsidTr="00B26614">
              <w:trPr>
                <w:gridAfter w:val="1"/>
                <w:wAfter w:w="3969" w:type="dxa"/>
                <w:trHeight w:val="116"/>
              </w:trPr>
              <w:tc>
                <w:tcPr>
                  <w:tcW w:w="817" w:type="dxa"/>
                  <w:shd w:val="clear" w:color="auto" w:fill="auto"/>
                </w:tcPr>
                <w:p w:rsidR="00EC2368" w:rsidRDefault="00EC2368" w:rsidP="00A16DA4">
                  <w:pPr>
                    <w:spacing w:after="100" w:afterAutospacing="1"/>
                    <w:contextualSpacing/>
                  </w:pPr>
                  <w:r>
                    <w:t>4.2.14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EC2368" w:rsidRPr="00EC2368" w:rsidRDefault="00EC2368" w:rsidP="00B863A2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 xml:space="preserve">Повязка для фиксации катетеров с </w:t>
                  </w:r>
                  <w:proofErr w:type="spellStart"/>
                  <w:r w:rsidRPr="00EC2368">
                    <w:rPr>
                      <w:rFonts w:ascii="Times New Roman" w:hAnsi="Times New Roman"/>
                    </w:rPr>
                    <w:t>хлоргексидином</w:t>
                  </w:r>
                  <w:proofErr w:type="spellEnd"/>
                  <w:r w:rsidRPr="00EC2368">
                    <w:rPr>
                      <w:rFonts w:ascii="Times New Roman" w:hAnsi="Times New Roman"/>
                    </w:rPr>
                    <w:t>, 8,5 х 11,5 см; 10 х 12 см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C2368" w:rsidRPr="00EC2368" w:rsidRDefault="00EC2368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ш</w:t>
                  </w:r>
                  <w:r w:rsidRPr="00EC2368">
                    <w:rPr>
                      <w:rFonts w:ascii="Times New Roman" w:hAnsi="Times New Roman"/>
                    </w:rPr>
                    <w:t>т.</w:t>
                  </w:r>
                </w:p>
              </w:tc>
            </w:tr>
            <w:tr w:rsidR="00EC2368" w:rsidRPr="00AE55BD" w:rsidTr="00B26614">
              <w:trPr>
                <w:gridAfter w:val="1"/>
                <w:wAfter w:w="3969" w:type="dxa"/>
                <w:trHeight w:val="150"/>
              </w:trPr>
              <w:tc>
                <w:tcPr>
                  <w:tcW w:w="817" w:type="dxa"/>
                  <w:shd w:val="clear" w:color="auto" w:fill="auto"/>
                </w:tcPr>
                <w:p w:rsidR="00EC2368" w:rsidRDefault="00EC2368" w:rsidP="00A16DA4">
                  <w:pPr>
                    <w:spacing w:after="100" w:afterAutospacing="1"/>
                    <w:contextualSpacing/>
                  </w:pPr>
                  <w:r>
                    <w:t>4.2.15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EC2368" w:rsidRPr="00EC2368" w:rsidRDefault="00EC2368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proofErr w:type="spellStart"/>
                  <w:r w:rsidRPr="00EC2368">
                    <w:rPr>
                      <w:rFonts w:ascii="Times New Roman" w:hAnsi="Times New Roman"/>
                    </w:rPr>
                    <w:t>Инфузионный</w:t>
                  </w:r>
                  <w:proofErr w:type="spellEnd"/>
                  <w:r w:rsidRPr="00EC2368">
                    <w:rPr>
                      <w:rFonts w:ascii="Times New Roman" w:hAnsi="Times New Roman"/>
                    </w:rPr>
                    <w:t xml:space="preserve"> фильтр для жировых эмульсий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C2368" w:rsidRPr="00EC2368" w:rsidRDefault="00EC2368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ш</w:t>
                  </w:r>
                  <w:r w:rsidRPr="00EC2368">
                    <w:rPr>
                      <w:rFonts w:ascii="Times New Roman" w:hAnsi="Times New Roman"/>
                    </w:rPr>
                    <w:t>т.</w:t>
                  </w:r>
                </w:p>
              </w:tc>
            </w:tr>
            <w:tr w:rsidR="00EC2368" w:rsidRPr="00AE55BD" w:rsidTr="00B26614">
              <w:trPr>
                <w:gridAfter w:val="1"/>
                <w:wAfter w:w="3969" w:type="dxa"/>
                <w:trHeight w:val="560"/>
              </w:trPr>
              <w:tc>
                <w:tcPr>
                  <w:tcW w:w="817" w:type="dxa"/>
                  <w:shd w:val="clear" w:color="auto" w:fill="auto"/>
                </w:tcPr>
                <w:p w:rsidR="00EC2368" w:rsidRDefault="00EC2368" w:rsidP="00A16DA4">
                  <w:pPr>
                    <w:spacing w:after="100" w:afterAutospacing="1"/>
                    <w:contextualSpacing/>
                  </w:pPr>
                  <w:r>
                    <w:t>4.2.16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EC2368" w:rsidRDefault="00EC2368" w:rsidP="00B863A2">
                  <w:pPr>
                    <w:pStyle w:val="af6"/>
                    <w:jc w:val="center"/>
                    <w:rPr>
                      <w:rFonts w:hint="eastAsia"/>
                    </w:rPr>
                  </w:pPr>
                  <w:r w:rsidRPr="00EC2368">
                    <w:rPr>
                      <w:rFonts w:ascii="Times New Roman" w:hAnsi="Times New Roman"/>
                    </w:rPr>
                    <w:t>Канюля аспирационная для аспирации и инъекции жидкостей из флаконов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C2368" w:rsidRPr="00EC2368" w:rsidRDefault="00EC2368" w:rsidP="00EC2368">
                  <w:pPr>
                    <w:pStyle w:val="af6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</w:rPr>
                    <w:t>ш</w:t>
                  </w:r>
                  <w:r w:rsidRPr="00EC2368">
                    <w:rPr>
                      <w:rFonts w:ascii="Times New Roman" w:hAnsi="Times New Roman"/>
                    </w:rPr>
                    <w:t>т.</w:t>
                  </w:r>
                </w:p>
              </w:tc>
            </w:tr>
            <w:tr w:rsidR="00B26614" w:rsidRPr="00AE55BD" w:rsidTr="00B26614">
              <w:trPr>
                <w:gridAfter w:val="1"/>
                <w:wAfter w:w="3969" w:type="dxa"/>
                <w:trHeight w:val="270"/>
              </w:trPr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pPr>
                    <w:spacing w:after="100" w:afterAutospacing="1"/>
                    <w:contextualSpacing/>
                  </w:pPr>
                  <w:r>
                    <w:t>4.2.17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Default="00B26614" w:rsidP="004925EB">
                  <w:pPr>
                    <w:jc w:val="center"/>
                  </w:pPr>
                  <w:r>
                    <w:t>Одноразовые шприцы на 2,0 мл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Default="00B26614" w:rsidP="004925EB">
                  <w:pPr>
                    <w:jc w:val="center"/>
                  </w:pPr>
                  <w:r>
                    <w:t>шт.</w:t>
                  </w:r>
                </w:p>
              </w:tc>
            </w:tr>
            <w:tr w:rsidR="00B26614" w:rsidRPr="00AE55BD" w:rsidTr="00B26614">
              <w:trPr>
                <w:gridAfter w:val="1"/>
                <w:wAfter w:w="3969" w:type="dxa"/>
                <w:trHeight w:val="340"/>
              </w:trPr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pPr>
                    <w:spacing w:after="100" w:afterAutospacing="1"/>
                    <w:contextualSpacing/>
                  </w:pPr>
                  <w:r>
                    <w:t>4.2.18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Default="00B26614" w:rsidP="00B26614">
                  <w:pPr>
                    <w:jc w:val="center"/>
                  </w:pPr>
                  <w:r>
                    <w:t>Одноразовые шприцы на 5,0 мл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Default="00B26614" w:rsidP="004925EB">
                  <w:pPr>
                    <w:jc w:val="center"/>
                  </w:pPr>
                  <w:r>
                    <w:t>шт.</w:t>
                  </w:r>
                </w:p>
              </w:tc>
            </w:tr>
            <w:tr w:rsidR="00B26614" w:rsidRPr="00AE55BD" w:rsidTr="00B26614">
              <w:trPr>
                <w:gridAfter w:val="1"/>
                <w:wAfter w:w="3969" w:type="dxa"/>
                <w:trHeight w:val="200"/>
              </w:trPr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pPr>
                    <w:spacing w:after="100" w:afterAutospacing="1"/>
                    <w:contextualSpacing/>
                  </w:pPr>
                  <w:r>
                    <w:t>4.2.20</w:t>
                  </w:r>
                </w:p>
              </w:tc>
              <w:tc>
                <w:tcPr>
                  <w:tcW w:w="4565" w:type="dxa"/>
                  <w:shd w:val="clear" w:color="auto" w:fill="auto"/>
                  <w:vAlign w:val="center"/>
                </w:tcPr>
                <w:p w:rsidR="00B26614" w:rsidRDefault="00B26614">
                  <w:pPr>
                    <w:pStyle w:val="western"/>
                    <w:jc w:val="center"/>
                  </w:pPr>
                  <w:r>
                    <w:t>Антисептическое и дезинфицирующее средство, оказывающее бактерицидное действие 10 %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B26614" w:rsidRDefault="00B26614" w:rsidP="00B26614">
                  <w:pPr>
                    <w:pStyle w:val="western"/>
                    <w:jc w:val="center"/>
                  </w:pPr>
                  <w:r>
                    <w:t>Туба 20 г </w:t>
                  </w:r>
                </w:p>
              </w:tc>
            </w:tr>
            <w:tr w:rsidR="00B26614" w:rsidRPr="00AE55BD" w:rsidTr="00D1200F">
              <w:trPr>
                <w:gridAfter w:val="1"/>
                <w:wAfter w:w="3969" w:type="dxa"/>
                <w:trHeight w:val="140"/>
              </w:trPr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pPr>
                    <w:spacing w:after="100" w:afterAutospacing="1"/>
                    <w:contextualSpacing/>
                  </w:pPr>
                  <w:r w:rsidRPr="00731A6B">
                    <w:rPr>
                      <w:b/>
                    </w:rPr>
                    <w:t>5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B26614" w:rsidRDefault="00B26614" w:rsidP="00A16DA4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B26614" w:rsidRDefault="00B26614" w:rsidP="00A16DA4">
                  <w:pPr>
                    <w:jc w:val="center"/>
                    <w:rPr>
                      <w:b/>
                      <w:szCs w:val="24"/>
                    </w:rPr>
                  </w:pPr>
                  <w:r w:rsidRPr="00731A6B">
                    <w:rPr>
                      <w:b/>
                      <w:szCs w:val="24"/>
                    </w:rPr>
                    <w:t xml:space="preserve">Оборудование для клинического </w:t>
                  </w:r>
                  <w:proofErr w:type="spellStart"/>
                  <w:r w:rsidRPr="00731A6B">
                    <w:rPr>
                      <w:b/>
                      <w:szCs w:val="24"/>
                    </w:rPr>
                    <w:t>энтерального</w:t>
                  </w:r>
                  <w:proofErr w:type="spellEnd"/>
                  <w:r w:rsidRPr="00731A6B">
                    <w:rPr>
                      <w:b/>
                      <w:szCs w:val="24"/>
                    </w:rPr>
                    <w:t xml:space="preserve"> питания в домашних </w:t>
                  </w:r>
                  <w:r w:rsidRPr="00731A6B">
                    <w:rPr>
                      <w:b/>
                      <w:szCs w:val="24"/>
                    </w:rPr>
                    <w:lastRenderedPageBreak/>
                    <w:t xml:space="preserve">условиях </w:t>
                  </w:r>
                </w:p>
                <w:p w:rsidR="00B26614" w:rsidRDefault="00B26614" w:rsidP="00EC2368">
                  <w:pPr>
                    <w:pStyle w:val="af6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26614" w:rsidRPr="00AE55BD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A16DA4">
                  <w:pPr>
                    <w:spacing w:after="100" w:afterAutospacing="1"/>
                    <w:contextualSpacing/>
                    <w:rPr>
                      <w:b/>
                    </w:rPr>
                  </w:pPr>
                  <w:r>
                    <w:lastRenderedPageBreak/>
                    <w:t>5.1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B26614" w:rsidRPr="00731A6B" w:rsidRDefault="00B26614" w:rsidP="00A16DA4">
                  <w:pPr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>Для граждан старше 18-ти лет</w:t>
                  </w:r>
                </w:p>
              </w:tc>
            </w:tr>
            <w:tr w:rsidR="00B26614" w:rsidRPr="00AE55BD" w:rsidTr="00B26614"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pPr>
                    <w:spacing w:after="100" w:afterAutospacing="1"/>
                    <w:contextualSpacing/>
                  </w:pPr>
                  <w:r>
                    <w:t>5.1.1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B26614" w:rsidRPr="00731A6B" w:rsidRDefault="00B26614" w:rsidP="00A16DA4">
                  <w:pPr>
                    <w:ind w:right="19"/>
                    <w:jc w:val="center"/>
                    <w:rPr>
                      <w:szCs w:val="24"/>
                    </w:rPr>
                  </w:pPr>
                  <w:r>
                    <w:t xml:space="preserve">Насос для </w:t>
                  </w:r>
                  <w:proofErr w:type="spellStart"/>
                  <w:r>
                    <w:t>энтерального</w:t>
                  </w:r>
                  <w:proofErr w:type="spellEnd"/>
                  <w:r>
                    <w:t xml:space="preserve"> питания с блоком питания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AE55BD" w:rsidRDefault="00B26614">
                  <w:pPr>
                    <w:jc w:val="left"/>
                  </w:pPr>
                  <w:r>
                    <w:t>шт.</w:t>
                  </w:r>
                </w:p>
              </w:tc>
            </w:tr>
            <w:tr w:rsidR="00B26614" w:rsidRPr="00AE55BD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pPr>
                    <w:spacing w:after="100" w:afterAutospacing="1"/>
                    <w:contextualSpacing/>
                  </w:pPr>
                  <w:r>
                    <w:t>5.1.2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Default="00B26614" w:rsidP="00EC2368">
                  <w:pPr>
                    <w:jc w:val="center"/>
                  </w:pPr>
                  <w:proofErr w:type="spellStart"/>
                  <w:r>
                    <w:t>Инфузионная</w:t>
                  </w:r>
                  <w:proofErr w:type="spellEnd"/>
                  <w:r>
                    <w:t xml:space="preserve"> стойка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Default="00B26614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956DA9" w:rsidRPr="00AE55BD" w:rsidTr="00A81B49">
              <w:trPr>
                <w:gridAfter w:val="1"/>
                <w:wAfter w:w="3969" w:type="dxa"/>
                <w:trHeight w:val="295"/>
              </w:trPr>
              <w:tc>
                <w:tcPr>
                  <w:tcW w:w="817" w:type="dxa"/>
                  <w:shd w:val="clear" w:color="auto" w:fill="auto"/>
                </w:tcPr>
                <w:p w:rsidR="00956DA9" w:rsidRDefault="00956DA9" w:rsidP="00A16DA4">
                  <w:pPr>
                    <w:spacing w:after="100" w:afterAutospacing="1"/>
                    <w:contextualSpacing/>
                  </w:pPr>
                  <w:r w:rsidRPr="00731A6B">
                    <w:rPr>
                      <w:b/>
                    </w:rPr>
                    <w:t>6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956DA9" w:rsidRDefault="00956DA9" w:rsidP="00A16DA4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956DA9" w:rsidRDefault="00956DA9" w:rsidP="00A16DA4">
                  <w:pPr>
                    <w:jc w:val="center"/>
                    <w:rPr>
                      <w:b/>
                      <w:szCs w:val="24"/>
                    </w:rPr>
                  </w:pPr>
                  <w:r w:rsidRPr="00731A6B">
                    <w:rPr>
                      <w:b/>
                      <w:szCs w:val="24"/>
                    </w:rPr>
                    <w:t xml:space="preserve">Оборудование для клинического парентерального питания в домашних условиях </w:t>
                  </w:r>
                </w:p>
                <w:p w:rsidR="00956DA9" w:rsidRDefault="00956DA9" w:rsidP="00A16DA4">
                  <w:pPr>
                    <w:jc w:val="center"/>
                  </w:pPr>
                </w:p>
              </w:tc>
            </w:tr>
            <w:tr w:rsidR="00B26614" w:rsidRPr="00400BE0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B26614" w:rsidRPr="00731A6B" w:rsidRDefault="00B26614" w:rsidP="00A16DA4">
                  <w:pPr>
                    <w:rPr>
                      <w:b/>
                    </w:rPr>
                  </w:pPr>
                  <w:r>
                    <w:t>6</w:t>
                  </w:r>
                  <w:r w:rsidRPr="00F43A6C">
                    <w:t>.1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B26614" w:rsidRPr="00731A6B" w:rsidRDefault="00B26614" w:rsidP="00A16DA4">
                  <w:pPr>
                    <w:jc w:val="center"/>
                    <w:rPr>
                      <w:b/>
                    </w:rPr>
                  </w:pPr>
                  <w:r w:rsidRPr="00731A6B">
                    <w:rPr>
                      <w:szCs w:val="24"/>
                    </w:rPr>
                    <w:t>Для граждан старше 18-ти лет</w:t>
                  </w:r>
                </w:p>
              </w:tc>
            </w:tr>
            <w:tr w:rsidR="00B26614" w:rsidRPr="00400BE0" w:rsidTr="00B26614">
              <w:tc>
                <w:tcPr>
                  <w:tcW w:w="817" w:type="dxa"/>
                  <w:shd w:val="clear" w:color="auto" w:fill="auto"/>
                </w:tcPr>
                <w:p w:rsidR="00B26614" w:rsidRPr="00F43A6C" w:rsidRDefault="00B26614" w:rsidP="00A16DA4">
                  <w:r>
                    <w:t>6.1.1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B26614" w:rsidRPr="00731A6B" w:rsidRDefault="00B26614" w:rsidP="00A16DA4">
                  <w:pPr>
                    <w:jc w:val="center"/>
                    <w:rPr>
                      <w:szCs w:val="24"/>
                    </w:rPr>
                  </w:pPr>
                  <w:r>
                    <w:t xml:space="preserve">Насос </w:t>
                  </w:r>
                  <w:proofErr w:type="spellStart"/>
                  <w:r>
                    <w:t>инфузионный</w:t>
                  </w:r>
                  <w:proofErr w:type="spellEnd"/>
                  <w:r>
                    <w:t xml:space="preserve"> перистальтический с блоком питания и универсальным зажимом (для внутривенного введения растворов)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400BE0" w:rsidRDefault="00B26614">
                  <w:pPr>
                    <w:jc w:val="left"/>
                  </w:pPr>
                  <w:r>
                    <w:t>шт.</w:t>
                  </w:r>
                </w:p>
              </w:tc>
            </w:tr>
            <w:tr w:rsidR="00B26614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r>
                    <w:t>6.1.2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Default="00B26614" w:rsidP="00A16DA4">
                  <w:pPr>
                    <w:jc w:val="center"/>
                  </w:pPr>
                  <w:proofErr w:type="spellStart"/>
                  <w:r>
                    <w:t>Инфузионная</w:t>
                  </w:r>
                  <w:proofErr w:type="spellEnd"/>
                  <w:r>
                    <w:t xml:space="preserve"> стойка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EC4BED" w:rsidRDefault="00B26614" w:rsidP="00A16DA4">
                  <w:pPr>
                    <w:jc w:val="center"/>
                  </w:pPr>
                  <w:r>
                    <w:t>шт.</w:t>
                  </w:r>
                </w:p>
              </w:tc>
            </w:tr>
            <w:tr w:rsidR="00B26614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r>
                    <w:t>6.2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Default="00B26614" w:rsidP="00A16DA4">
                  <w:pPr>
                    <w:jc w:val="center"/>
                  </w:pPr>
                  <w:r w:rsidRPr="00731A6B">
                    <w:rPr>
                      <w:szCs w:val="24"/>
                    </w:rPr>
                    <w:t>Для граждан младше 18-ти лет</w:t>
                  </w:r>
                </w:p>
              </w:tc>
              <w:tc>
                <w:tcPr>
                  <w:tcW w:w="3969" w:type="dxa"/>
                </w:tcPr>
                <w:p w:rsidR="00B26614" w:rsidRDefault="00B26614" w:rsidP="00A16DA4">
                  <w:pPr>
                    <w:jc w:val="center"/>
                  </w:pPr>
                </w:p>
              </w:tc>
            </w:tr>
            <w:tr w:rsidR="00B26614" w:rsidRPr="00C61006" w:rsidTr="00B26614"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r>
                    <w:t>6.2.1</w:t>
                  </w:r>
                </w:p>
              </w:tc>
              <w:tc>
                <w:tcPr>
                  <w:tcW w:w="8534" w:type="dxa"/>
                  <w:gridSpan w:val="2"/>
                  <w:shd w:val="clear" w:color="auto" w:fill="auto"/>
                </w:tcPr>
                <w:p w:rsidR="00B26614" w:rsidRPr="00731A6B" w:rsidRDefault="00B26614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Волюметрический </w:t>
                  </w:r>
                  <w:proofErr w:type="spellStart"/>
                  <w:r w:rsidRPr="00731A6B">
                    <w:rPr>
                      <w:szCs w:val="24"/>
                    </w:rPr>
                    <w:t>инфузионный</w:t>
                  </w:r>
                  <w:proofErr w:type="spellEnd"/>
                  <w:r w:rsidRPr="00731A6B">
                    <w:rPr>
                      <w:szCs w:val="24"/>
                    </w:rPr>
                    <w:t xml:space="preserve"> насос (</w:t>
                  </w:r>
                  <w:proofErr w:type="spellStart"/>
                  <w:r w:rsidRPr="00731A6B">
                    <w:rPr>
                      <w:szCs w:val="24"/>
                    </w:rPr>
                    <w:t>инфузомат</w:t>
                  </w:r>
                  <w:proofErr w:type="spellEnd"/>
                  <w:r w:rsidRPr="00731A6B">
                    <w:rPr>
                      <w:szCs w:val="24"/>
                    </w:rPr>
                    <w:t>) с блоком питания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C61006" w:rsidRDefault="00B26614">
                  <w:pPr>
                    <w:jc w:val="left"/>
                  </w:pPr>
                  <w:r w:rsidRPr="00731A6B">
                    <w:rPr>
                      <w:szCs w:val="24"/>
                    </w:rPr>
                    <w:t xml:space="preserve">шт. </w:t>
                  </w:r>
                </w:p>
              </w:tc>
            </w:tr>
            <w:tr w:rsidR="00B26614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B26614" w:rsidRDefault="00B26614" w:rsidP="00A16DA4">
                  <w:r>
                    <w:t>6.2.2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:rsidR="00B26614" w:rsidRPr="00731A6B" w:rsidRDefault="00B26614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proofErr w:type="gramStart"/>
                  <w:r w:rsidRPr="00731A6B">
                    <w:rPr>
                      <w:szCs w:val="24"/>
                    </w:rPr>
                    <w:t>Шприцевой</w:t>
                  </w:r>
                  <w:proofErr w:type="gramEnd"/>
                  <w:r w:rsidRPr="00731A6B">
                    <w:rPr>
                      <w:szCs w:val="24"/>
                    </w:rPr>
                    <w:t xml:space="preserve"> </w:t>
                  </w:r>
                  <w:proofErr w:type="spellStart"/>
                  <w:r w:rsidRPr="00731A6B">
                    <w:rPr>
                      <w:szCs w:val="24"/>
                    </w:rPr>
                    <w:t>инфузионный</w:t>
                  </w:r>
                  <w:proofErr w:type="spellEnd"/>
                  <w:r w:rsidRPr="00731A6B">
                    <w:rPr>
                      <w:szCs w:val="24"/>
                    </w:rPr>
                    <w:t xml:space="preserve"> насос (</w:t>
                  </w:r>
                  <w:proofErr w:type="spellStart"/>
                  <w:r w:rsidRPr="00731A6B">
                    <w:rPr>
                      <w:szCs w:val="24"/>
                    </w:rPr>
                    <w:t>перфузор</w:t>
                  </w:r>
                  <w:proofErr w:type="spellEnd"/>
                  <w:r w:rsidRPr="00731A6B">
                    <w:rPr>
                      <w:szCs w:val="24"/>
                    </w:rPr>
                    <w:t>) с блоком питания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731A6B" w:rsidRDefault="00B26614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  <w:r w:rsidRPr="00731A6B">
                    <w:rPr>
                      <w:szCs w:val="24"/>
                    </w:rPr>
                    <w:t xml:space="preserve">шт. </w:t>
                  </w:r>
                </w:p>
                <w:p w:rsidR="00B26614" w:rsidRPr="00731A6B" w:rsidRDefault="00B26614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</w:p>
              </w:tc>
            </w:tr>
            <w:tr w:rsidR="00B26614" w:rsidRPr="00C61006" w:rsidTr="00B26614">
              <w:trPr>
                <w:gridAfter w:val="1"/>
                <w:wAfter w:w="3969" w:type="dxa"/>
              </w:trPr>
              <w:tc>
                <w:tcPr>
                  <w:tcW w:w="817" w:type="dxa"/>
                  <w:shd w:val="clear" w:color="auto" w:fill="auto"/>
                </w:tcPr>
                <w:p w:rsidR="00B26614" w:rsidRDefault="00B26614" w:rsidP="00A16DA4"/>
              </w:tc>
              <w:tc>
                <w:tcPr>
                  <w:tcW w:w="4565" w:type="dxa"/>
                  <w:shd w:val="clear" w:color="auto" w:fill="auto"/>
                </w:tcPr>
                <w:p w:rsidR="00B26614" w:rsidRPr="00731A6B" w:rsidRDefault="00B26614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B26614" w:rsidRPr="00731A6B" w:rsidRDefault="00B26614" w:rsidP="00A16DA4">
                  <w:pPr>
                    <w:spacing w:after="100" w:afterAutospacing="1"/>
                    <w:contextualSpacing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2C0ADC" w:rsidRPr="00423737" w:rsidRDefault="002C0ADC" w:rsidP="00CB6B6C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2C0ADC" w:rsidRDefault="002C0ADC" w:rsidP="00CB7F01">
            <w:pPr>
              <w:pStyle w:val="af5"/>
              <w:ind w:firstLine="0"/>
            </w:pPr>
            <w:r>
              <w:t>Принятые сокращения:</w:t>
            </w:r>
          </w:p>
          <w:p w:rsidR="002C0ADC" w:rsidRDefault="002C0ADC" w:rsidP="00CB7F01">
            <w:pPr>
              <w:pStyle w:val="af5"/>
              <w:ind w:firstLine="0"/>
            </w:pPr>
          </w:p>
          <w:p w:rsidR="002C0ADC" w:rsidRDefault="002C0ADC" w:rsidP="00CB7F01">
            <w:pPr>
              <w:pStyle w:val="af5"/>
              <w:ind w:firstLine="0"/>
            </w:pPr>
            <w:r>
              <w:t>ПНЖК – полиненасыщенные жирные кислоты (омега 3, омега 6);</w:t>
            </w:r>
          </w:p>
          <w:p w:rsidR="002C0ADC" w:rsidRDefault="002C0ADC" w:rsidP="00EC2368">
            <w:pPr>
              <w:pStyle w:val="af5"/>
              <w:ind w:firstLine="0"/>
              <w:rPr>
                <w:sz w:val="20"/>
              </w:rPr>
            </w:pPr>
            <w:r>
              <w:t xml:space="preserve">СЦТ – </w:t>
            </w:r>
            <w:proofErr w:type="spellStart"/>
            <w:r>
              <w:t>среднецепочечные</w:t>
            </w:r>
            <w:proofErr w:type="spellEnd"/>
            <w:r>
              <w:t xml:space="preserve"> триглицериды.</w:t>
            </w:r>
          </w:p>
        </w:tc>
        <w:tc>
          <w:tcPr>
            <w:tcW w:w="50" w:type="dxa"/>
            <w:vAlign w:val="center"/>
            <w:hideMark/>
          </w:tcPr>
          <w:p w:rsidR="002C0ADC" w:rsidRDefault="002C0ADC" w:rsidP="00A16DA4">
            <w:pPr>
              <w:rPr>
                <w:sz w:val="20"/>
              </w:rPr>
            </w:pPr>
          </w:p>
        </w:tc>
      </w:tr>
    </w:tbl>
    <w:p w:rsidR="00172863" w:rsidRDefault="00172863" w:rsidP="001A5392">
      <w:pPr>
        <w:jc w:val="left"/>
      </w:pPr>
    </w:p>
    <w:p w:rsidR="00EC2368" w:rsidRDefault="00EC2368" w:rsidP="001A5392">
      <w:pPr>
        <w:jc w:val="left"/>
      </w:pPr>
    </w:p>
    <w:p w:rsidR="00EC2368" w:rsidRDefault="00EC2368" w:rsidP="001A5392">
      <w:pPr>
        <w:jc w:val="left"/>
      </w:pPr>
    </w:p>
    <w:p w:rsidR="00EC2368" w:rsidRDefault="00EC2368" w:rsidP="001A5392">
      <w:pPr>
        <w:jc w:val="left"/>
      </w:pPr>
    </w:p>
    <w:p w:rsidR="00EC2368" w:rsidRDefault="00EC2368" w:rsidP="001A5392">
      <w:pPr>
        <w:jc w:val="left"/>
      </w:pPr>
    </w:p>
    <w:p w:rsidR="00EC2368" w:rsidRDefault="00EC2368" w:rsidP="001A5392">
      <w:pPr>
        <w:jc w:val="left"/>
      </w:pPr>
    </w:p>
    <w:p w:rsidR="00EC2368" w:rsidRDefault="00EC2368" w:rsidP="001A5392">
      <w:pPr>
        <w:jc w:val="left"/>
      </w:pPr>
    </w:p>
    <w:p w:rsidR="00EC2368" w:rsidRDefault="00EC2368" w:rsidP="001A5392">
      <w:pPr>
        <w:jc w:val="left"/>
      </w:pPr>
    </w:p>
    <w:p w:rsidR="00EC2368" w:rsidRDefault="00EC2368" w:rsidP="001A5392">
      <w:pPr>
        <w:jc w:val="left"/>
      </w:pPr>
    </w:p>
    <w:p w:rsidR="00EC2368" w:rsidRDefault="00EC2368" w:rsidP="001A5392">
      <w:pPr>
        <w:jc w:val="left"/>
      </w:pPr>
    </w:p>
    <w:p w:rsidR="00EC2368" w:rsidRDefault="00EC2368" w:rsidP="001A5392">
      <w:pPr>
        <w:jc w:val="left"/>
      </w:pPr>
    </w:p>
    <w:p w:rsidR="00EC2368" w:rsidRDefault="00EC2368" w:rsidP="001A5392">
      <w:pPr>
        <w:jc w:val="left"/>
      </w:pPr>
    </w:p>
    <w:p w:rsidR="004A2C6B" w:rsidRPr="00780568" w:rsidRDefault="004A2C6B" w:rsidP="004A2C6B">
      <w:pPr>
        <w:ind w:right="-144"/>
        <w:jc w:val="center"/>
        <w:rPr>
          <w:b/>
          <w:szCs w:val="24"/>
        </w:rPr>
      </w:pPr>
      <w:r w:rsidRPr="00780568">
        <w:rPr>
          <w:b/>
          <w:szCs w:val="24"/>
        </w:rPr>
        <w:lastRenderedPageBreak/>
        <w:t>Пояснительная записка</w:t>
      </w:r>
    </w:p>
    <w:p w:rsidR="004A2C6B" w:rsidRPr="00780568" w:rsidRDefault="004A2C6B" w:rsidP="004A2C6B">
      <w:pPr>
        <w:ind w:right="-144"/>
        <w:jc w:val="center"/>
        <w:rPr>
          <w:b/>
          <w:szCs w:val="24"/>
        </w:rPr>
      </w:pPr>
      <w:r w:rsidRPr="00780568">
        <w:rPr>
          <w:b/>
          <w:szCs w:val="24"/>
        </w:rPr>
        <w:t xml:space="preserve"> к проекту постановления Правительства Санкт-Петербурга</w:t>
      </w:r>
    </w:p>
    <w:p w:rsidR="004A2C6B" w:rsidRPr="00780568" w:rsidRDefault="004A2C6B" w:rsidP="004A2C6B">
      <w:pPr>
        <w:tabs>
          <w:tab w:val="left" w:pos="1020"/>
          <w:tab w:val="center" w:pos="4890"/>
        </w:tabs>
        <w:ind w:right="-144"/>
        <w:rPr>
          <w:b/>
          <w:szCs w:val="24"/>
        </w:rPr>
      </w:pPr>
      <w:r w:rsidRPr="00780568">
        <w:rPr>
          <w:b/>
          <w:szCs w:val="24"/>
        </w:rPr>
        <w:tab/>
      </w:r>
      <w:r w:rsidRPr="00780568">
        <w:rPr>
          <w:b/>
          <w:szCs w:val="24"/>
        </w:rPr>
        <w:tab/>
        <w:t xml:space="preserve"> «О внесении изменений в постановление </w:t>
      </w:r>
    </w:p>
    <w:p w:rsidR="004A2C6B" w:rsidRPr="00780568" w:rsidRDefault="004A2C6B" w:rsidP="004A2C6B">
      <w:pPr>
        <w:ind w:right="-144"/>
        <w:jc w:val="center"/>
        <w:rPr>
          <w:b/>
          <w:szCs w:val="24"/>
        </w:rPr>
      </w:pPr>
      <w:r w:rsidRPr="00780568">
        <w:rPr>
          <w:b/>
          <w:szCs w:val="24"/>
        </w:rPr>
        <w:t xml:space="preserve">Правительства Санкт-Петербурга от 09.07.2015 № 563» </w:t>
      </w:r>
    </w:p>
    <w:p w:rsidR="004A2C6B" w:rsidRPr="00780568" w:rsidRDefault="004A2C6B" w:rsidP="004A2C6B">
      <w:pPr>
        <w:ind w:right="-144"/>
        <w:jc w:val="center"/>
        <w:rPr>
          <w:b/>
          <w:szCs w:val="24"/>
        </w:rPr>
      </w:pP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 w:rsidRPr="00227585">
        <w:rPr>
          <w:szCs w:val="24"/>
        </w:rPr>
        <w:t xml:space="preserve">Проект постановления Правительства Санкт-Петербурга «О внесении изменений </w:t>
      </w:r>
      <w:r>
        <w:rPr>
          <w:szCs w:val="24"/>
        </w:rPr>
        <w:br/>
      </w:r>
      <w:r w:rsidRPr="00227585">
        <w:rPr>
          <w:szCs w:val="24"/>
        </w:rPr>
        <w:t>в постановление Правительства Санкт-Петербурга от 09.07.2015 № 563» (далее – Проект</w:t>
      </w:r>
      <w:r>
        <w:rPr>
          <w:szCs w:val="24"/>
        </w:rPr>
        <w:t xml:space="preserve"> постановления</w:t>
      </w:r>
      <w:r w:rsidRPr="00227585">
        <w:rPr>
          <w:szCs w:val="24"/>
        </w:rPr>
        <w:t xml:space="preserve">) подготовлен Комитетом по здравоохранению (далее – Комитет) в целях повышения доступности по обеспечению граждан Российской Федерации, имеющих место жительства в Санкт-Петербурге, питательными смесями для </w:t>
      </w:r>
      <w:proofErr w:type="spellStart"/>
      <w:r w:rsidRPr="00227585">
        <w:rPr>
          <w:szCs w:val="24"/>
        </w:rPr>
        <w:t>энтерального</w:t>
      </w:r>
      <w:proofErr w:type="spellEnd"/>
      <w:r w:rsidRPr="00227585">
        <w:rPr>
          <w:szCs w:val="24"/>
        </w:rPr>
        <w:t xml:space="preserve"> питания</w:t>
      </w:r>
      <w:r w:rsidR="00DD3002">
        <w:rPr>
          <w:szCs w:val="24"/>
        </w:rPr>
        <w:t xml:space="preserve"> </w:t>
      </w:r>
      <w:r w:rsidR="00256DBB">
        <w:rPr>
          <w:szCs w:val="24"/>
        </w:rPr>
        <w:br/>
      </w:r>
      <w:r w:rsidR="00DD3002">
        <w:rPr>
          <w:szCs w:val="24"/>
        </w:rPr>
        <w:t xml:space="preserve">(далее – </w:t>
      </w:r>
      <w:proofErr w:type="spellStart"/>
      <w:r w:rsidR="00DD3002">
        <w:rPr>
          <w:szCs w:val="24"/>
        </w:rPr>
        <w:t>энтеральное</w:t>
      </w:r>
      <w:proofErr w:type="spellEnd"/>
      <w:r w:rsidR="00DD3002">
        <w:rPr>
          <w:szCs w:val="24"/>
        </w:rPr>
        <w:t xml:space="preserve"> питание)</w:t>
      </w:r>
      <w:r w:rsidRPr="00227585">
        <w:rPr>
          <w:szCs w:val="24"/>
        </w:rPr>
        <w:t xml:space="preserve">, препаратами для проведения парентерального питания, расходными материалами и оборудованием </w:t>
      </w:r>
      <w:r w:rsidR="00DD3002">
        <w:rPr>
          <w:szCs w:val="24"/>
        </w:rPr>
        <w:t xml:space="preserve">(далее – парентеральное питание) </w:t>
      </w:r>
      <w:r w:rsidR="00256DBB">
        <w:rPr>
          <w:szCs w:val="24"/>
        </w:rPr>
        <w:br/>
      </w:r>
      <w:r w:rsidRPr="00227585">
        <w:rPr>
          <w:szCs w:val="24"/>
        </w:rPr>
        <w:t xml:space="preserve">для клинического </w:t>
      </w:r>
      <w:proofErr w:type="spellStart"/>
      <w:r w:rsidRPr="00227585">
        <w:rPr>
          <w:szCs w:val="24"/>
        </w:rPr>
        <w:t>энтерального</w:t>
      </w:r>
      <w:proofErr w:type="spellEnd"/>
      <w:proofErr w:type="gramEnd"/>
      <w:r w:rsidRPr="00227585">
        <w:rPr>
          <w:szCs w:val="24"/>
        </w:rPr>
        <w:t xml:space="preserve"> или парентерального питания в домашних условиях, нуждающихся по жизненным показаниям в клиническом </w:t>
      </w:r>
      <w:proofErr w:type="spellStart"/>
      <w:r w:rsidRPr="00227585">
        <w:rPr>
          <w:szCs w:val="24"/>
        </w:rPr>
        <w:t>энтеральном</w:t>
      </w:r>
      <w:proofErr w:type="spellEnd"/>
      <w:r w:rsidRPr="00227585">
        <w:rPr>
          <w:szCs w:val="24"/>
        </w:rPr>
        <w:t xml:space="preserve"> или парентеральном питании в домашних условиях, страдающих заболеваниями: </w:t>
      </w: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227585">
        <w:rPr>
          <w:bCs/>
          <w:szCs w:val="24"/>
        </w:rPr>
        <w:t>синдромом короткой кишки;</w:t>
      </w: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227585">
        <w:rPr>
          <w:bCs/>
          <w:szCs w:val="24"/>
        </w:rPr>
        <w:t>боковым амиотрофическим склерозом;</w:t>
      </w: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bCs/>
          <w:szCs w:val="24"/>
        </w:rPr>
      </w:pPr>
      <w:r w:rsidRPr="00227585">
        <w:rPr>
          <w:bCs/>
          <w:szCs w:val="24"/>
        </w:rPr>
        <w:t xml:space="preserve">спинальной мышечной атрофией в </w:t>
      </w:r>
      <w:r w:rsidRPr="00227585">
        <w:rPr>
          <w:szCs w:val="24"/>
        </w:rPr>
        <w:t>возрасте старше 18 лет</w:t>
      </w:r>
      <w:r w:rsidRPr="00227585">
        <w:rPr>
          <w:bCs/>
          <w:szCs w:val="24"/>
        </w:rPr>
        <w:t>;</w:t>
      </w: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szCs w:val="24"/>
        </w:rPr>
      </w:pPr>
      <w:r w:rsidRPr="00227585">
        <w:rPr>
          <w:szCs w:val="24"/>
        </w:rPr>
        <w:t>мышечной дистрофией</w:t>
      </w:r>
      <w:r w:rsidRPr="00227585">
        <w:rPr>
          <w:bCs/>
          <w:szCs w:val="24"/>
        </w:rPr>
        <w:t xml:space="preserve"> в </w:t>
      </w:r>
      <w:r w:rsidRPr="00227585">
        <w:rPr>
          <w:szCs w:val="24"/>
        </w:rPr>
        <w:t>возрасте старше 18 лет;</w:t>
      </w: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szCs w:val="24"/>
        </w:rPr>
      </w:pPr>
      <w:proofErr w:type="spellStart"/>
      <w:r w:rsidRPr="00227585">
        <w:rPr>
          <w:szCs w:val="24"/>
        </w:rPr>
        <w:t>конгенитальной</w:t>
      </w:r>
      <w:proofErr w:type="spellEnd"/>
      <w:r w:rsidRPr="00227585">
        <w:rPr>
          <w:szCs w:val="24"/>
        </w:rPr>
        <w:t xml:space="preserve"> миопатией</w:t>
      </w:r>
      <w:r w:rsidRPr="00227585">
        <w:rPr>
          <w:bCs/>
          <w:szCs w:val="24"/>
        </w:rPr>
        <w:t xml:space="preserve"> в </w:t>
      </w:r>
      <w:r w:rsidRPr="00227585">
        <w:rPr>
          <w:szCs w:val="24"/>
        </w:rPr>
        <w:t>возрасте старше 18 лет;</w:t>
      </w: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szCs w:val="24"/>
        </w:rPr>
      </w:pPr>
      <w:r w:rsidRPr="00227585">
        <w:rPr>
          <w:szCs w:val="24"/>
        </w:rPr>
        <w:t>метаболической миопатией - болезнь Помпе в возрасте старше 18 лет;</w:t>
      </w: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szCs w:val="24"/>
        </w:rPr>
      </w:pPr>
      <w:proofErr w:type="spellStart"/>
      <w:r w:rsidRPr="00227585">
        <w:rPr>
          <w:szCs w:val="24"/>
        </w:rPr>
        <w:t>конгенитальной</w:t>
      </w:r>
      <w:proofErr w:type="spellEnd"/>
      <w:r w:rsidRPr="00227585">
        <w:rPr>
          <w:szCs w:val="24"/>
        </w:rPr>
        <w:t xml:space="preserve"> миастенией в возрасте старше 18 лет;</w:t>
      </w: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szCs w:val="24"/>
        </w:rPr>
      </w:pPr>
      <w:r w:rsidRPr="00227585">
        <w:rPr>
          <w:szCs w:val="24"/>
        </w:rPr>
        <w:t>злокачественными новообразованиями головы, шеи, пищевода и желудка в возрасте старше 18 лет;</w:t>
      </w: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szCs w:val="24"/>
        </w:rPr>
      </w:pPr>
      <w:r w:rsidRPr="00227585">
        <w:rPr>
          <w:szCs w:val="24"/>
        </w:rPr>
        <w:t>нарушениями функции глотания вследствие перенесенного острого нарушения мозгового кровообращения в возрасте старше 18 лет;</w:t>
      </w:r>
    </w:p>
    <w:p w:rsidR="00683BD0" w:rsidRPr="00227585" w:rsidRDefault="00683BD0" w:rsidP="00683BD0">
      <w:pPr>
        <w:autoSpaceDE w:val="0"/>
        <w:autoSpaceDN w:val="0"/>
        <w:adjustRightInd w:val="0"/>
        <w:ind w:firstLine="709"/>
        <w:rPr>
          <w:szCs w:val="24"/>
        </w:rPr>
      </w:pPr>
      <w:proofErr w:type="spellStart"/>
      <w:r w:rsidRPr="00227585">
        <w:rPr>
          <w:szCs w:val="24"/>
        </w:rPr>
        <w:t>муковисцидозом</w:t>
      </w:r>
      <w:proofErr w:type="spellEnd"/>
      <w:r w:rsidRPr="00227585">
        <w:rPr>
          <w:szCs w:val="24"/>
        </w:rPr>
        <w:t xml:space="preserve"> в возрасте старше 18 лет;</w:t>
      </w:r>
    </w:p>
    <w:p w:rsidR="00683BD0" w:rsidRDefault="00683BD0" w:rsidP="00683BD0">
      <w:pPr>
        <w:autoSpaceDE w:val="0"/>
        <w:autoSpaceDN w:val="0"/>
        <w:adjustRightInd w:val="0"/>
        <w:ind w:firstLine="709"/>
        <w:rPr>
          <w:szCs w:val="24"/>
        </w:rPr>
      </w:pPr>
      <w:proofErr w:type="spellStart"/>
      <w:r w:rsidRPr="00227585">
        <w:rPr>
          <w:szCs w:val="24"/>
        </w:rPr>
        <w:t>муковисцидозом</w:t>
      </w:r>
      <w:proofErr w:type="spellEnd"/>
      <w:r w:rsidRPr="00227585">
        <w:rPr>
          <w:szCs w:val="24"/>
        </w:rPr>
        <w:t xml:space="preserve"> в возрасте до 18 лет, не имеющим инвалидность </w:t>
      </w:r>
      <w:r>
        <w:rPr>
          <w:szCs w:val="24"/>
        </w:rPr>
        <w:br/>
      </w:r>
      <w:r w:rsidRPr="00227585">
        <w:rPr>
          <w:szCs w:val="24"/>
        </w:rPr>
        <w:t xml:space="preserve">и (или) нуждающимся в ДКП в виде </w:t>
      </w:r>
      <w:proofErr w:type="spellStart"/>
      <w:r w:rsidRPr="00227585">
        <w:rPr>
          <w:szCs w:val="24"/>
        </w:rPr>
        <w:t>безлактозных</w:t>
      </w:r>
      <w:proofErr w:type="spellEnd"/>
      <w:r w:rsidRPr="00227585">
        <w:rPr>
          <w:szCs w:val="24"/>
        </w:rPr>
        <w:t xml:space="preserve"> смесей (далее – граждане), состоящих </w:t>
      </w:r>
      <w:r w:rsidR="00256DBB">
        <w:rPr>
          <w:szCs w:val="24"/>
        </w:rPr>
        <w:br/>
      </w:r>
      <w:r w:rsidRPr="00227585">
        <w:rPr>
          <w:szCs w:val="24"/>
        </w:rPr>
        <w:t>на диспансерном учете в медицинских организациях, подведомственных исполнительным органам государственной власти Санкт-Петербурга.</w:t>
      </w:r>
    </w:p>
    <w:p w:rsidR="00683BD0" w:rsidRDefault="00683BD0" w:rsidP="00683BD0">
      <w:pPr>
        <w:ind w:firstLine="709"/>
        <w:rPr>
          <w:szCs w:val="24"/>
        </w:rPr>
      </w:pPr>
      <w:r>
        <w:rPr>
          <w:szCs w:val="24"/>
        </w:rPr>
        <w:t xml:space="preserve">Согласно </w:t>
      </w:r>
      <w:r w:rsidR="00A5109A">
        <w:rPr>
          <w:szCs w:val="24"/>
        </w:rPr>
        <w:t>пункту 1.1</w:t>
      </w:r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Проекта постановления предлагается изложить в новой редакции </w:t>
      </w:r>
      <w:r w:rsidRPr="0057267D">
        <w:rPr>
          <w:szCs w:val="24"/>
        </w:rPr>
        <w:t xml:space="preserve">Порядок предоставления отдельным категориям граждан дополнительной меры социальной поддержки по финансированию за счет средств бюджета Санкт-Петербурга расходов, связанных с предоставлением питательных смесей для </w:t>
      </w:r>
      <w:proofErr w:type="spellStart"/>
      <w:r w:rsidRPr="0057267D">
        <w:rPr>
          <w:szCs w:val="24"/>
        </w:rPr>
        <w:t>энтерального</w:t>
      </w:r>
      <w:proofErr w:type="spellEnd"/>
      <w:r w:rsidRPr="0057267D">
        <w:rPr>
          <w:szCs w:val="24"/>
        </w:rPr>
        <w:t xml:space="preserve"> питания, препаратов для проведения парентерального питания, расходных материалов </w:t>
      </w:r>
      <w:r>
        <w:rPr>
          <w:szCs w:val="24"/>
        </w:rPr>
        <w:br/>
      </w:r>
      <w:r w:rsidRPr="0057267D">
        <w:rPr>
          <w:szCs w:val="24"/>
        </w:rPr>
        <w:t xml:space="preserve">и оборудования для клинического </w:t>
      </w:r>
      <w:proofErr w:type="spellStart"/>
      <w:r w:rsidRPr="0057267D">
        <w:rPr>
          <w:szCs w:val="24"/>
        </w:rPr>
        <w:t>энтерального</w:t>
      </w:r>
      <w:proofErr w:type="spellEnd"/>
      <w:r w:rsidRPr="0057267D">
        <w:rPr>
          <w:szCs w:val="24"/>
        </w:rPr>
        <w:t xml:space="preserve"> или парентерального питания в домашних условиях</w:t>
      </w:r>
      <w:r w:rsidR="00A5109A">
        <w:rPr>
          <w:szCs w:val="24"/>
        </w:rPr>
        <w:t xml:space="preserve"> (далее – Порядок)</w:t>
      </w:r>
      <w:r w:rsidRPr="0057267D">
        <w:rPr>
          <w:szCs w:val="24"/>
        </w:rPr>
        <w:t xml:space="preserve">, </w:t>
      </w:r>
      <w:r>
        <w:rPr>
          <w:szCs w:val="24"/>
        </w:rPr>
        <w:t>(п</w:t>
      </w:r>
      <w:r w:rsidRPr="00227585">
        <w:rPr>
          <w:szCs w:val="24"/>
        </w:rPr>
        <w:t>риложение № 7 к постановлению № 563</w:t>
      </w:r>
      <w:r>
        <w:rPr>
          <w:szCs w:val="24"/>
        </w:rPr>
        <w:t xml:space="preserve">). </w:t>
      </w:r>
      <w:r w:rsidRPr="00227585">
        <w:rPr>
          <w:szCs w:val="24"/>
        </w:rPr>
        <w:t xml:space="preserve"> </w:t>
      </w:r>
      <w:proofErr w:type="gramEnd"/>
    </w:p>
    <w:p w:rsidR="00A5109A" w:rsidRDefault="00A5109A" w:rsidP="00683BD0">
      <w:pPr>
        <w:ind w:firstLine="709"/>
        <w:rPr>
          <w:szCs w:val="28"/>
        </w:rPr>
      </w:pPr>
      <w:r>
        <w:rPr>
          <w:szCs w:val="24"/>
        </w:rPr>
        <w:t xml:space="preserve">Предлагается в Порядке оставить </w:t>
      </w:r>
      <w:r>
        <w:rPr>
          <w:bCs/>
          <w:szCs w:val="24"/>
        </w:rPr>
        <w:t xml:space="preserve">отпуск </w:t>
      </w:r>
      <w:proofErr w:type="spellStart"/>
      <w:r>
        <w:rPr>
          <w:bCs/>
          <w:szCs w:val="24"/>
        </w:rPr>
        <w:t>энтерального</w:t>
      </w:r>
      <w:proofErr w:type="spellEnd"/>
      <w:r>
        <w:rPr>
          <w:bCs/>
          <w:szCs w:val="24"/>
        </w:rPr>
        <w:t xml:space="preserve"> питания</w:t>
      </w:r>
      <w:r w:rsidRPr="00C80972">
        <w:rPr>
          <w:bCs/>
          <w:szCs w:val="24"/>
        </w:rPr>
        <w:t xml:space="preserve"> в пунктах выдачи при предъявлении заявителем или его представителем направле</w:t>
      </w:r>
      <w:r>
        <w:rPr>
          <w:bCs/>
          <w:szCs w:val="24"/>
        </w:rPr>
        <w:t xml:space="preserve">ния на отпуск </w:t>
      </w:r>
      <w:proofErr w:type="spellStart"/>
      <w:r>
        <w:rPr>
          <w:bCs/>
          <w:szCs w:val="24"/>
        </w:rPr>
        <w:t>энтерального</w:t>
      </w:r>
      <w:proofErr w:type="spellEnd"/>
      <w:r>
        <w:rPr>
          <w:bCs/>
          <w:szCs w:val="24"/>
        </w:rPr>
        <w:t xml:space="preserve"> питания</w:t>
      </w:r>
      <w:r w:rsidR="00F92054">
        <w:rPr>
          <w:bCs/>
          <w:szCs w:val="24"/>
        </w:rPr>
        <w:t>. Данная процедура зарекомендовала себя с положительной стороны</w:t>
      </w:r>
      <w:r w:rsidR="00995181">
        <w:rPr>
          <w:bCs/>
          <w:szCs w:val="24"/>
        </w:rPr>
        <w:t xml:space="preserve"> (удобно расположены пункты выдачи)</w:t>
      </w:r>
      <w:r w:rsidR="00F92054">
        <w:rPr>
          <w:bCs/>
          <w:szCs w:val="24"/>
        </w:rPr>
        <w:t xml:space="preserve">, так по итогам 2023 года </w:t>
      </w:r>
      <w:proofErr w:type="spellStart"/>
      <w:r w:rsidR="00F92054">
        <w:rPr>
          <w:bCs/>
          <w:szCs w:val="24"/>
        </w:rPr>
        <w:t>энтеральным</w:t>
      </w:r>
      <w:proofErr w:type="spellEnd"/>
      <w:r w:rsidR="00F92054">
        <w:rPr>
          <w:bCs/>
          <w:szCs w:val="24"/>
        </w:rPr>
        <w:t xml:space="preserve"> питанием были обеспечены </w:t>
      </w:r>
      <w:r w:rsidR="00F92054">
        <w:rPr>
          <w:szCs w:val="28"/>
        </w:rPr>
        <w:t>989 пациентов</w:t>
      </w:r>
      <w:r w:rsidR="007022DA">
        <w:rPr>
          <w:szCs w:val="28"/>
        </w:rPr>
        <w:t>.</w:t>
      </w:r>
    </w:p>
    <w:p w:rsidR="007022DA" w:rsidRDefault="007022DA" w:rsidP="00683BD0">
      <w:pPr>
        <w:ind w:firstLine="709"/>
        <w:rPr>
          <w:bCs/>
          <w:szCs w:val="24"/>
        </w:rPr>
      </w:pPr>
      <w:r w:rsidRPr="00C80972">
        <w:rPr>
          <w:bCs/>
          <w:szCs w:val="24"/>
        </w:rPr>
        <w:t>Предо</w:t>
      </w:r>
      <w:r>
        <w:rPr>
          <w:bCs/>
          <w:szCs w:val="24"/>
        </w:rPr>
        <w:t>ставление гражданам парентерального питания</w:t>
      </w:r>
      <w:r w:rsidRPr="00C80972">
        <w:rPr>
          <w:bCs/>
          <w:szCs w:val="24"/>
        </w:rPr>
        <w:t xml:space="preserve"> </w:t>
      </w:r>
      <w:r>
        <w:rPr>
          <w:bCs/>
          <w:szCs w:val="24"/>
        </w:rPr>
        <w:t>предлагается осуществлять</w:t>
      </w:r>
      <w:r w:rsidRPr="00C80972">
        <w:rPr>
          <w:bCs/>
          <w:szCs w:val="24"/>
        </w:rPr>
        <w:t xml:space="preserve"> медицинскими организациями</w:t>
      </w:r>
      <w:r>
        <w:rPr>
          <w:bCs/>
          <w:szCs w:val="24"/>
        </w:rPr>
        <w:t xml:space="preserve">, в которых пациенты находятся на диспансерном учете </w:t>
      </w:r>
      <w:r w:rsidR="00256DBB">
        <w:rPr>
          <w:bCs/>
          <w:szCs w:val="24"/>
        </w:rPr>
        <w:br/>
      </w:r>
      <w:r>
        <w:rPr>
          <w:bCs/>
          <w:szCs w:val="24"/>
        </w:rPr>
        <w:t>и наблюдении.</w:t>
      </w:r>
    </w:p>
    <w:p w:rsidR="007022DA" w:rsidRDefault="007022DA" w:rsidP="00683BD0">
      <w:pPr>
        <w:ind w:firstLine="709"/>
        <w:rPr>
          <w:bCs/>
          <w:szCs w:val="24"/>
        </w:rPr>
      </w:pPr>
      <w:r>
        <w:rPr>
          <w:bCs/>
          <w:szCs w:val="24"/>
        </w:rPr>
        <w:t xml:space="preserve">Опыт показал, что </w:t>
      </w:r>
      <w:r w:rsidR="00844A08">
        <w:rPr>
          <w:bCs/>
          <w:szCs w:val="24"/>
        </w:rPr>
        <w:t>при обеспечении пациентов (</w:t>
      </w:r>
      <w:r>
        <w:rPr>
          <w:bCs/>
          <w:szCs w:val="24"/>
        </w:rPr>
        <w:t>15 человек)</w:t>
      </w:r>
      <w:r w:rsidR="00995181" w:rsidRPr="00995181">
        <w:rPr>
          <w:bCs/>
          <w:szCs w:val="24"/>
        </w:rPr>
        <w:t xml:space="preserve"> </w:t>
      </w:r>
      <w:r w:rsidR="00995181">
        <w:rPr>
          <w:bCs/>
          <w:szCs w:val="24"/>
        </w:rPr>
        <w:t>лекарственными препаратами и расходными материалами, входящими в парентеральное питание</w:t>
      </w:r>
      <w:r w:rsidR="00844A08">
        <w:rPr>
          <w:bCs/>
          <w:szCs w:val="24"/>
        </w:rPr>
        <w:t>, возникли трудности, связанные с дозировкам</w:t>
      </w:r>
      <w:r w:rsidR="00995181">
        <w:rPr>
          <w:bCs/>
          <w:szCs w:val="24"/>
        </w:rPr>
        <w:t>и и количеством</w:t>
      </w:r>
      <w:r w:rsidR="00844A08">
        <w:rPr>
          <w:bCs/>
          <w:szCs w:val="24"/>
        </w:rPr>
        <w:t>. Данная группа пациентов являются клинически сложными</w:t>
      </w:r>
      <w:r w:rsidR="00FD098A">
        <w:rPr>
          <w:bCs/>
          <w:szCs w:val="24"/>
        </w:rPr>
        <w:t>, ко</w:t>
      </w:r>
      <w:r w:rsidR="00AA13E4">
        <w:rPr>
          <w:bCs/>
          <w:szCs w:val="24"/>
        </w:rPr>
        <w:t>г</w:t>
      </w:r>
      <w:r w:rsidR="00FD098A">
        <w:rPr>
          <w:bCs/>
          <w:szCs w:val="24"/>
        </w:rPr>
        <w:t xml:space="preserve">да дозировки лекарственных препаратов и </w:t>
      </w:r>
      <w:r w:rsidR="00995181">
        <w:rPr>
          <w:bCs/>
          <w:szCs w:val="24"/>
        </w:rPr>
        <w:t xml:space="preserve">количество </w:t>
      </w:r>
      <w:r w:rsidR="00FD098A">
        <w:rPr>
          <w:bCs/>
          <w:szCs w:val="24"/>
        </w:rPr>
        <w:t xml:space="preserve">расходных материалов могут изменять еженедельно как в сторону увеличения, </w:t>
      </w:r>
      <w:r w:rsidR="00256DBB">
        <w:rPr>
          <w:bCs/>
          <w:szCs w:val="24"/>
        </w:rPr>
        <w:br/>
      </w:r>
      <w:r w:rsidR="00FD098A">
        <w:rPr>
          <w:bCs/>
          <w:szCs w:val="24"/>
        </w:rPr>
        <w:t>так и в сторону уменьшения</w:t>
      </w:r>
      <w:r w:rsidR="002068F6">
        <w:rPr>
          <w:bCs/>
          <w:szCs w:val="24"/>
        </w:rPr>
        <w:t>. Отпуск</w:t>
      </w:r>
      <w:r w:rsidR="00FD098A">
        <w:rPr>
          <w:bCs/>
          <w:szCs w:val="24"/>
        </w:rPr>
        <w:t xml:space="preserve"> через медицинские орган</w:t>
      </w:r>
      <w:r w:rsidR="00ED1999">
        <w:rPr>
          <w:bCs/>
          <w:szCs w:val="24"/>
        </w:rPr>
        <w:t>изации позволит индивидуально подойти</w:t>
      </w:r>
      <w:r>
        <w:rPr>
          <w:bCs/>
          <w:szCs w:val="24"/>
        </w:rPr>
        <w:t xml:space="preserve"> </w:t>
      </w:r>
      <w:r w:rsidR="00AA13E4">
        <w:rPr>
          <w:bCs/>
          <w:szCs w:val="24"/>
        </w:rPr>
        <w:t>к обеспечению парентеральным питанием.</w:t>
      </w:r>
    </w:p>
    <w:p w:rsidR="00770F46" w:rsidRPr="00770F46" w:rsidRDefault="00770F46" w:rsidP="00770F46">
      <w:pPr>
        <w:ind w:firstLine="709"/>
        <w:rPr>
          <w:rFonts w:eastAsiaTheme="minorHAnsi"/>
          <w:b/>
          <w:szCs w:val="24"/>
          <w:lang w:eastAsia="en-US"/>
        </w:rPr>
      </w:pPr>
      <w:r>
        <w:rPr>
          <w:szCs w:val="24"/>
        </w:rPr>
        <w:lastRenderedPageBreak/>
        <w:t>Согласно пункту 1.2. Проекта постановления предлагается изложить в новой редакции Перечень</w:t>
      </w:r>
      <w:r w:rsidRPr="00782D1D">
        <w:rPr>
          <w:rFonts w:eastAsiaTheme="minorHAnsi"/>
          <w:b/>
          <w:szCs w:val="24"/>
          <w:lang w:eastAsia="en-US"/>
        </w:rPr>
        <w:t xml:space="preserve"> </w:t>
      </w:r>
      <w:r w:rsidRPr="00770F46">
        <w:rPr>
          <w:szCs w:val="24"/>
        </w:rPr>
        <w:t xml:space="preserve">питательных смесей для </w:t>
      </w:r>
      <w:proofErr w:type="spellStart"/>
      <w:r w:rsidRPr="00770F46">
        <w:rPr>
          <w:szCs w:val="24"/>
        </w:rPr>
        <w:t>энтерального</w:t>
      </w:r>
      <w:proofErr w:type="spellEnd"/>
      <w:r w:rsidRPr="00770F46">
        <w:rPr>
          <w:szCs w:val="24"/>
        </w:rPr>
        <w:t xml:space="preserve"> питания,</w:t>
      </w:r>
      <w:r w:rsidRPr="00770F46">
        <w:rPr>
          <w:rFonts w:eastAsiaTheme="minorHAnsi"/>
          <w:szCs w:val="24"/>
          <w:lang w:eastAsia="en-US"/>
        </w:rPr>
        <w:t xml:space="preserve"> </w:t>
      </w:r>
      <w:r w:rsidRPr="00770F46">
        <w:rPr>
          <w:szCs w:val="24"/>
        </w:rPr>
        <w:t xml:space="preserve">препаратов </w:t>
      </w:r>
      <w:r w:rsidR="00256DBB">
        <w:rPr>
          <w:szCs w:val="24"/>
        </w:rPr>
        <w:br/>
      </w:r>
      <w:r w:rsidRPr="00770F46">
        <w:rPr>
          <w:szCs w:val="24"/>
        </w:rPr>
        <w:t>для проведения парентерального питания,</w:t>
      </w:r>
      <w:r w:rsidRPr="00770F46">
        <w:rPr>
          <w:rFonts w:eastAsiaTheme="minorHAnsi"/>
          <w:szCs w:val="24"/>
          <w:lang w:eastAsia="en-US"/>
        </w:rPr>
        <w:t xml:space="preserve"> расходных материалов и оборудования </w:t>
      </w:r>
      <w:r w:rsidR="00256DBB">
        <w:rPr>
          <w:rFonts w:eastAsiaTheme="minorHAnsi"/>
          <w:szCs w:val="24"/>
          <w:lang w:eastAsia="en-US"/>
        </w:rPr>
        <w:br/>
      </w:r>
      <w:r w:rsidRPr="00770F46">
        <w:rPr>
          <w:rFonts w:eastAsiaTheme="minorHAnsi"/>
          <w:szCs w:val="24"/>
          <w:lang w:eastAsia="en-US"/>
        </w:rPr>
        <w:t xml:space="preserve">для </w:t>
      </w:r>
      <w:r w:rsidRPr="00770F46">
        <w:rPr>
          <w:szCs w:val="24"/>
        </w:rPr>
        <w:t xml:space="preserve">клинического </w:t>
      </w:r>
      <w:proofErr w:type="spellStart"/>
      <w:r w:rsidRPr="00770F46">
        <w:rPr>
          <w:szCs w:val="24"/>
        </w:rPr>
        <w:t>энтерального</w:t>
      </w:r>
      <w:proofErr w:type="spellEnd"/>
      <w:r w:rsidRPr="00770F46">
        <w:rPr>
          <w:szCs w:val="24"/>
        </w:rPr>
        <w:t xml:space="preserve"> или парентерального питания в домашних условиях</w:t>
      </w:r>
      <w:r>
        <w:rPr>
          <w:szCs w:val="24"/>
        </w:rPr>
        <w:t xml:space="preserve"> </w:t>
      </w:r>
      <w:r w:rsidR="00256DBB">
        <w:rPr>
          <w:szCs w:val="24"/>
        </w:rPr>
        <w:br/>
      </w:r>
      <w:r>
        <w:rPr>
          <w:szCs w:val="24"/>
        </w:rPr>
        <w:t>(далее – Перечень),</w:t>
      </w:r>
      <w:r w:rsidRPr="00770F46"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>(приложение № 8</w:t>
      </w:r>
      <w:r w:rsidRPr="00227585">
        <w:rPr>
          <w:szCs w:val="24"/>
        </w:rPr>
        <w:t xml:space="preserve"> к постановлению № 563</w:t>
      </w:r>
      <w:r>
        <w:rPr>
          <w:szCs w:val="24"/>
        </w:rPr>
        <w:t xml:space="preserve">). </w:t>
      </w:r>
      <w:r w:rsidRPr="00227585">
        <w:rPr>
          <w:szCs w:val="24"/>
        </w:rPr>
        <w:t xml:space="preserve"> </w:t>
      </w:r>
      <w:r w:rsidRPr="00770F46">
        <w:rPr>
          <w:rFonts w:eastAsiaTheme="minorHAnsi"/>
          <w:szCs w:val="24"/>
          <w:lang w:eastAsia="en-US"/>
        </w:rPr>
        <w:t xml:space="preserve"> </w:t>
      </w:r>
    </w:p>
    <w:p w:rsidR="00ED1999" w:rsidRDefault="00770F46" w:rsidP="00ED1999">
      <w:pPr>
        <w:ind w:firstLine="709"/>
        <w:rPr>
          <w:szCs w:val="24"/>
        </w:rPr>
      </w:pPr>
      <w:r>
        <w:rPr>
          <w:szCs w:val="24"/>
        </w:rPr>
        <w:t xml:space="preserve">В связи с непростой экономической ситуацией, </w:t>
      </w:r>
      <w:proofErr w:type="gramStart"/>
      <w:r>
        <w:rPr>
          <w:szCs w:val="24"/>
        </w:rPr>
        <w:t>связанной</w:t>
      </w:r>
      <w:proofErr w:type="gramEnd"/>
      <w:r>
        <w:rPr>
          <w:szCs w:val="24"/>
        </w:rPr>
        <w:t xml:space="preserve"> в том числе с поставками импортных лекарственных препаратов и расходных материалов, часть которых перестали поступать на территорию Российской Федерации, </w:t>
      </w:r>
      <w:r w:rsidR="00ED1999">
        <w:rPr>
          <w:szCs w:val="24"/>
        </w:rPr>
        <w:t xml:space="preserve">необходимо импортные заменить </w:t>
      </w:r>
      <w:r w:rsidR="00256DBB">
        <w:rPr>
          <w:szCs w:val="24"/>
        </w:rPr>
        <w:br/>
      </w:r>
      <w:r w:rsidR="00ED1999">
        <w:rPr>
          <w:szCs w:val="24"/>
        </w:rPr>
        <w:t xml:space="preserve">на препараты отечественного производителя. Таким </w:t>
      </w:r>
      <w:proofErr w:type="gramStart"/>
      <w:r w:rsidR="00ED1999">
        <w:rPr>
          <w:szCs w:val="24"/>
        </w:rPr>
        <w:t>образом</w:t>
      </w:r>
      <w:proofErr w:type="gramEnd"/>
      <w:r w:rsidR="00ED1999">
        <w:rPr>
          <w:szCs w:val="24"/>
        </w:rPr>
        <w:t xml:space="preserve"> в Перечень вносятся изменения.</w:t>
      </w:r>
    </w:p>
    <w:p w:rsidR="00ED1999" w:rsidRPr="00227585" w:rsidRDefault="00ED1999" w:rsidP="00ED1999">
      <w:pPr>
        <w:ind w:firstLine="708"/>
        <w:rPr>
          <w:szCs w:val="24"/>
        </w:rPr>
      </w:pPr>
      <w:proofErr w:type="gramStart"/>
      <w:r>
        <w:rPr>
          <w:szCs w:val="24"/>
        </w:rPr>
        <w:t xml:space="preserve">Обеспечение пациентов </w:t>
      </w:r>
      <w:proofErr w:type="spellStart"/>
      <w:r>
        <w:rPr>
          <w:szCs w:val="24"/>
        </w:rPr>
        <w:t>энтеральным</w:t>
      </w:r>
      <w:proofErr w:type="spellEnd"/>
      <w:r>
        <w:rPr>
          <w:szCs w:val="24"/>
        </w:rPr>
        <w:t xml:space="preserve"> питанием и парентеральным питанием будет осуществляться </w:t>
      </w:r>
      <w:r w:rsidR="00683BD0">
        <w:rPr>
          <w:szCs w:val="24"/>
        </w:rPr>
        <w:t xml:space="preserve">в пределах нормативов финансирования расходов бюджета </w:t>
      </w:r>
      <w:r w:rsidR="00683BD0">
        <w:rPr>
          <w:szCs w:val="24"/>
        </w:rPr>
        <w:br/>
        <w:t xml:space="preserve">Санкт-Петербурга на предоставление питательных смесей на соответствующий финансовый год, ежегодно утверждаемых Комитетом по экономической политике </w:t>
      </w:r>
      <w:r w:rsidR="00683BD0">
        <w:rPr>
          <w:szCs w:val="24"/>
        </w:rPr>
        <w:br/>
        <w:t xml:space="preserve">и стратегическому планированию Санкт-Петербурга в порядке, установленном Федеральным законом «О контрактной системе в сфере закупок товаров, работ, услуг </w:t>
      </w:r>
      <w:r w:rsidR="00683BD0">
        <w:rPr>
          <w:szCs w:val="24"/>
        </w:rPr>
        <w:br/>
        <w:t>для обеспечения государственных и муниципальны</w:t>
      </w:r>
      <w:r>
        <w:rPr>
          <w:szCs w:val="24"/>
        </w:rPr>
        <w:t xml:space="preserve">х нужд» (далее – Закон № 44-ФЗ) </w:t>
      </w:r>
      <w:r w:rsidR="00256DBB">
        <w:rPr>
          <w:szCs w:val="24"/>
        </w:rPr>
        <w:br/>
      </w:r>
      <w:r>
        <w:rPr>
          <w:szCs w:val="24"/>
        </w:rPr>
        <w:t xml:space="preserve">и в </w:t>
      </w:r>
      <w:r w:rsidRPr="00227585">
        <w:rPr>
          <w:szCs w:val="24"/>
        </w:rPr>
        <w:t>пределах</w:t>
      </w:r>
      <w:proofErr w:type="gramEnd"/>
      <w:r w:rsidRPr="00227585">
        <w:rPr>
          <w:szCs w:val="24"/>
        </w:rPr>
        <w:t xml:space="preserve"> средств, предусмотренных Комитету на указанные цели. </w:t>
      </w:r>
    </w:p>
    <w:p w:rsidR="00683BD0" w:rsidRDefault="00683BD0" w:rsidP="00683BD0">
      <w:pPr>
        <w:ind w:firstLine="708"/>
        <w:rPr>
          <w:szCs w:val="24"/>
        </w:rPr>
      </w:pPr>
      <w:proofErr w:type="gramStart"/>
      <w:r w:rsidRPr="00227585">
        <w:rPr>
          <w:szCs w:val="24"/>
        </w:rPr>
        <w:t>Для обеспечения</w:t>
      </w:r>
      <w:r w:rsidRPr="00227585">
        <w:rPr>
          <w:bCs/>
          <w:szCs w:val="24"/>
        </w:rPr>
        <w:t xml:space="preserve"> граждан </w:t>
      </w:r>
      <w:proofErr w:type="spellStart"/>
      <w:r w:rsidR="00ED1999">
        <w:rPr>
          <w:szCs w:val="24"/>
        </w:rPr>
        <w:t>энтеральным</w:t>
      </w:r>
      <w:proofErr w:type="spellEnd"/>
      <w:r w:rsidR="00ED1999">
        <w:rPr>
          <w:szCs w:val="24"/>
        </w:rPr>
        <w:t xml:space="preserve"> питанием и парентеральным питанием </w:t>
      </w:r>
      <w:r w:rsidR="00256DBB">
        <w:rPr>
          <w:szCs w:val="24"/>
        </w:rPr>
        <w:br/>
      </w:r>
      <w:r w:rsidR="00ED1999">
        <w:rPr>
          <w:szCs w:val="24"/>
        </w:rPr>
        <w:t>в 2024</w:t>
      </w:r>
      <w:r w:rsidRPr="00227585">
        <w:rPr>
          <w:szCs w:val="24"/>
        </w:rPr>
        <w:t xml:space="preserve"> году </w:t>
      </w:r>
      <w:r w:rsidR="00ED1999">
        <w:rPr>
          <w:szCs w:val="24"/>
        </w:rPr>
        <w:t>и на плановый период 2025 и 2026</w:t>
      </w:r>
      <w:r w:rsidRPr="00227585">
        <w:rPr>
          <w:szCs w:val="24"/>
        </w:rPr>
        <w:t xml:space="preserve"> годы потребуется </w:t>
      </w:r>
      <w:r w:rsidR="00256DBB" w:rsidRPr="00256DBB">
        <w:rPr>
          <w:szCs w:val="24"/>
        </w:rPr>
        <w:t>531 313,</w:t>
      </w:r>
      <w:r w:rsidR="00256DBB">
        <w:rPr>
          <w:szCs w:val="24"/>
        </w:rPr>
        <w:t>35</w:t>
      </w:r>
      <w:r w:rsidRPr="00227585">
        <w:rPr>
          <w:szCs w:val="24"/>
        </w:rPr>
        <w:t xml:space="preserve"> тыс. руб. Данные расходы на 2</w:t>
      </w:r>
      <w:r w:rsidR="00ED1999">
        <w:rPr>
          <w:szCs w:val="24"/>
        </w:rPr>
        <w:t>024-2026</w:t>
      </w:r>
      <w:r w:rsidRPr="00227585">
        <w:rPr>
          <w:szCs w:val="24"/>
        </w:rPr>
        <w:t xml:space="preserve"> годы предусмотрены по целевой статье 0110010050 «Расходы на бесплатные медикаменты, изделия медицинского назначения, продукты лечебного питания для льготных категорий граждан»</w:t>
      </w:r>
      <w:r>
        <w:rPr>
          <w:szCs w:val="24"/>
        </w:rPr>
        <w:t xml:space="preserve"> в соответствии с Законом </w:t>
      </w:r>
      <w:r w:rsidR="00256DBB">
        <w:rPr>
          <w:szCs w:val="24"/>
        </w:rPr>
        <w:br/>
      </w:r>
      <w:r>
        <w:rPr>
          <w:szCs w:val="24"/>
        </w:rPr>
        <w:t xml:space="preserve">Санкт-Петербурга </w:t>
      </w:r>
      <w:r w:rsidR="00256DBB" w:rsidRPr="00256DBB">
        <w:rPr>
          <w:szCs w:val="24"/>
        </w:rPr>
        <w:t>от</w:t>
      </w:r>
      <w:r w:rsidR="00256DBB">
        <w:t xml:space="preserve"> 30.11.2023 № 714-144 </w:t>
      </w:r>
      <w:r>
        <w:rPr>
          <w:szCs w:val="24"/>
        </w:rPr>
        <w:t xml:space="preserve">«О </w:t>
      </w:r>
      <w:r w:rsidR="00ED1999">
        <w:rPr>
          <w:szCs w:val="24"/>
        </w:rPr>
        <w:t>бюджете Санкт-Петербурга на</w:t>
      </w:r>
      <w:proofErr w:type="gramEnd"/>
      <w:r w:rsidR="00ED1999">
        <w:rPr>
          <w:szCs w:val="24"/>
        </w:rPr>
        <w:t xml:space="preserve"> 2024 год </w:t>
      </w:r>
      <w:r w:rsidR="00256DBB">
        <w:rPr>
          <w:szCs w:val="24"/>
        </w:rPr>
        <w:br/>
      </w:r>
      <w:r w:rsidR="00ED1999">
        <w:rPr>
          <w:szCs w:val="24"/>
        </w:rPr>
        <w:t xml:space="preserve">и на плановый период 2025 и 2026 </w:t>
      </w:r>
      <w:r>
        <w:rPr>
          <w:szCs w:val="24"/>
        </w:rPr>
        <w:t>годов»</w:t>
      </w:r>
      <w:r w:rsidRPr="00227585">
        <w:rPr>
          <w:szCs w:val="24"/>
        </w:rPr>
        <w:t>.</w:t>
      </w:r>
    </w:p>
    <w:p w:rsidR="00683BD0" w:rsidRPr="00227585" w:rsidRDefault="00683BD0" w:rsidP="00683BD0">
      <w:pPr>
        <w:ind w:firstLine="708"/>
        <w:rPr>
          <w:szCs w:val="24"/>
        </w:rPr>
      </w:pPr>
      <w:r>
        <w:rPr>
          <w:szCs w:val="24"/>
        </w:rPr>
        <w:t>Кроме того, в порядок вносятся редакционно-технические правки.</w:t>
      </w:r>
    </w:p>
    <w:p w:rsidR="00683BD0" w:rsidRDefault="00683BD0" w:rsidP="00683BD0">
      <w:pPr>
        <w:ind w:firstLine="708"/>
        <w:rPr>
          <w:szCs w:val="24"/>
        </w:rPr>
      </w:pPr>
      <w:r>
        <w:rPr>
          <w:szCs w:val="24"/>
        </w:rPr>
        <w:t>Реализация п</w:t>
      </w:r>
      <w:r w:rsidRPr="00227585">
        <w:rPr>
          <w:szCs w:val="24"/>
        </w:rPr>
        <w:t>роект</w:t>
      </w:r>
      <w:r>
        <w:rPr>
          <w:szCs w:val="24"/>
        </w:rPr>
        <w:t>а</w:t>
      </w:r>
      <w:r w:rsidRPr="00227585">
        <w:rPr>
          <w:szCs w:val="24"/>
        </w:rPr>
        <w:t xml:space="preserve"> не </w:t>
      </w:r>
      <w:r>
        <w:rPr>
          <w:szCs w:val="24"/>
        </w:rPr>
        <w:t>по</w:t>
      </w:r>
      <w:r w:rsidRPr="00227585">
        <w:rPr>
          <w:szCs w:val="24"/>
        </w:rPr>
        <w:t xml:space="preserve">требует </w:t>
      </w:r>
      <w:r>
        <w:rPr>
          <w:szCs w:val="24"/>
        </w:rPr>
        <w:t xml:space="preserve">дополнительного выделения средств из бюджета Санкт-Петербурга и внесения изменений в иные нормативные правовые акты </w:t>
      </w:r>
      <w:r>
        <w:rPr>
          <w:szCs w:val="24"/>
        </w:rPr>
        <w:br/>
        <w:t>Санкт-Петербурга.</w:t>
      </w:r>
    </w:p>
    <w:p w:rsidR="00683BD0" w:rsidRPr="00227585" w:rsidRDefault="00683BD0" w:rsidP="00683BD0">
      <w:pPr>
        <w:ind w:firstLine="708"/>
        <w:rPr>
          <w:szCs w:val="24"/>
        </w:rPr>
      </w:pPr>
      <w:r w:rsidRPr="00227585">
        <w:rPr>
          <w:szCs w:val="24"/>
        </w:rPr>
        <w:t xml:space="preserve">Комитетом будет разработано распоряжение «О реализации порядка предоставления отдельным категориям граждан дополнительной меры социальной поддержки в виде предоставления питательных смесей для </w:t>
      </w:r>
      <w:proofErr w:type="spellStart"/>
      <w:r w:rsidRPr="00227585">
        <w:rPr>
          <w:szCs w:val="24"/>
        </w:rPr>
        <w:t>энтерального</w:t>
      </w:r>
      <w:proofErr w:type="spellEnd"/>
      <w:r w:rsidRPr="00227585">
        <w:rPr>
          <w:szCs w:val="24"/>
        </w:rPr>
        <w:t xml:space="preserve"> питания, препаратов для проведения парентерального питания, расходных материалов и оборудования для клинического </w:t>
      </w:r>
      <w:proofErr w:type="spellStart"/>
      <w:r w:rsidRPr="00227585">
        <w:rPr>
          <w:szCs w:val="24"/>
        </w:rPr>
        <w:t>энтерального</w:t>
      </w:r>
      <w:proofErr w:type="spellEnd"/>
      <w:r w:rsidRPr="00227585">
        <w:rPr>
          <w:szCs w:val="24"/>
        </w:rPr>
        <w:t xml:space="preserve"> или парентерального питания в домашних условиях».</w:t>
      </w:r>
    </w:p>
    <w:p w:rsidR="00683BD0" w:rsidRDefault="00683BD0" w:rsidP="00683BD0">
      <w:pPr>
        <w:ind w:firstLine="709"/>
        <w:rPr>
          <w:szCs w:val="24"/>
        </w:rPr>
      </w:pPr>
      <w:r w:rsidRPr="00670C68">
        <w:rPr>
          <w:szCs w:val="24"/>
        </w:rPr>
        <w:t xml:space="preserve">Проект постановления не содержит концептуально важных изменений, требующих информирования жителей Санкт-Петербурга в рамках его реализации, поэтому необходимость разработки плана его информационно-рекламного сопровождения отсутствует. Проект не требует широкого информирования населения Санкт-Петербурга, </w:t>
      </w:r>
      <w:r>
        <w:rPr>
          <w:szCs w:val="24"/>
        </w:rPr>
        <w:br/>
      </w:r>
      <w:r w:rsidRPr="00670C68">
        <w:rPr>
          <w:szCs w:val="24"/>
        </w:rPr>
        <w:t xml:space="preserve">в </w:t>
      </w:r>
      <w:proofErr w:type="gramStart"/>
      <w:r w:rsidRPr="00670C68">
        <w:rPr>
          <w:szCs w:val="24"/>
        </w:rPr>
        <w:t>связи</w:t>
      </w:r>
      <w:proofErr w:type="gramEnd"/>
      <w:r w:rsidRPr="00670C68">
        <w:rPr>
          <w:szCs w:val="24"/>
        </w:rPr>
        <w:t xml:space="preserve"> с чем необходимость представления медиа-плана к проекту отсутствует.</w:t>
      </w:r>
    </w:p>
    <w:p w:rsidR="00683BD0" w:rsidRDefault="00683BD0" w:rsidP="00683BD0">
      <w:pPr>
        <w:ind w:firstLine="709"/>
        <w:rPr>
          <w:szCs w:val="24"/>
        </w:rPr>
      </w:pPr>
      <w:proofErr w:type="gramStart"/>
      <w:r w:rsidRPr="007A2D18">
        <w:rPr>
          <w:szCs w:val="24"/>
        </w:rPr>
        <w:t xml:space="preserve">Проект постановления не требует проведения оценки регулирующего воздействия, поскольку пунктом 1.4 Порядка проведения оценки регулирующего воздействия </w:t>
      </w:r>
      <w:r>
        <w:rPr>
          <w:szCs w:val="24"/>
        </w:rPr>
        <w:br/>
      </w:r>
      <w:r w:rsidRPr="007A2D18">
        <w:rPr>
          <w:szCs w:val="24"/>
        </w:rPr>
        <w:t xml:space="preserve">в Санкт-Петербурге, утвержденного постановлением Правительства Санкт-Петербурга </w:t>
      </w:r>
      <w:r>
        <w:rPr>
          <w:szCs w:val="24"/>
        </w:rPr>
        <w:br/>
      </w:r>
      <w:r w:rsidRPr="007A2D18">
        <w:rPr>
          <w:szCs w:val="24"/>
        </w:rPr>
        <w:t>от 10.04.2014 № 244, процедуре проведения оценки регулирующего воздействия подлежат проекты законов Санкт-Петербурга, нормативных правовых актов, а также действующие законы Санкт-Петербурга и нормативные правовые акты Правительства Санкт-Петербурга и иных исполнительных органов государственной власти Санкт-Петербурга, затрагивающие вопросы осуществления предпринимательской и</w:t>
      </w:r>
      <w:proofErr w:type="gramEnd"/>
      <w:r w:rsidRPr="007A2D18">
        <w:rPr>
          <w:szCs w:val="24"/>
        </w:rPr>
        <w:t xml:space="preserve"> инвестиционной деятельности в Санкт-Петербурге.</w:t>
      </w:r>
      <w:r>
        <w:rPr>
          <w:szCs w:val="24"/>
        </w:rPr>
        <w:t xml:space="preserve"> </w:t>
      </w:r>
    </w:p>
    <w:p w:rsidR="00780568" w:rsidRPr="00780568" w:rsidRDefault="00780568" w:rsidP="00780568">
      <w:pPr>
        <w:ind w:firstLine="708"/>
        <w:rPr>
          <w:szCs w:val="24"/>
        </w:rPr>
      </w:pPr>
      <w:r w:rsidRPr="00780568">
        <w:rPr>
          <w:szCs w:val="24"/>
        </w:rPr>
        <w:t xml:space="preserve">Актов, подлежащих признанию </w:t>
      </w:r>
      <w:proofErr w:type="gramStart"/>
      <w:r w:rsidRPr="00780568">
        <w:rPr>
          <w:szCs w:val="24"/>
        </w:rPr>
        <w:t>утратившими</w:t>
      </w:r>
      <w:proofErr w:type="gramEnd"/>
      <w:r w:rsidRPr="00780568">
        <w:rPr>
          <w:szCs w:val="24"/>
        </w:rPr>
        <w:t xml:space="preserve"> силу, приостановлению </w:t>
      </w:r>
      <w:r w:rsidRPr="00780568">
        <w:rPr>
          <w:szCs w:val="24"/>
        </w:rPr>
        <w:br/>
        <w:t xml:space="preserve">в связи с принятием Проекта, нет. </w:t>
      </w:r>
    </w:p>
    <w:p w:rsidR="004A2C6B" w:rsidRPr="00780568" w:rsidRDefault="004A2C6B" w:rsidP="004A2C6B">
      <w:pPr>
        <w:ind w:right="-144" w:firstLine="708"/>
        <w:rPr>
          <w:szCs w:val="24"/>
        </w:rPr>
      </w:pPr>
    </w:p>
    <w:p w:rsidR="00B36393" w:rsidRPr="00780568" w:rsidRDefault="00B36393" w:rsidP="004A2C6B">
      <w:pPr>
        <w:ind w:right="-144" w:firstLine="708"/>
        <w:rPr>
          <w:szCs w:val="24"/>
        </w:rPr>
      </w:pPr>
    </w:p>
    <w:p w:rsidR="004A2C6B" w:rsidRPr="00780568" w:rsidRDefault="004A2C6B" w:rsidP="004A2C6B">
      <w:pPr>
        <w:ind w:right="-144"/>
        <w:rPr>
          <w:b/>
          <w:szCs w:val="24"/>
        </w:rPr>
      </w:pPr>
      <w:r w:rsidRPr="00780568">
        <w:rPr>
          <w:b/>
          <w:szCs w:val="24"/>
        </w:rPr>
        <w:t>Председатель</w:t>
      </w:r>
    </w:p>
    <w:p w:rsidR="004A2C6B" w:rsidRPr="00D87A02" w:rsidRDefault="004A2C6B" w:rsidP="004A2C6B">
      <w:pPr>
        <w:jc w:val="left"/>
        <w:rPr>
          <w:b/>
          <w:sz w:val="28"/>
          <w:szCs w:val="28"/>
        </w:rPr>
      </w:pPr>
      <w:r w:rsidRPr="00780568">
        <w:rPr>
          <w:b/>
          <w:szCs w:val="24"/>
        </w:rPr>
        <w:t>Комитета по здравоохранению</w:t>
      </w:r>
      <w:r w:rsidR="00D87A02" w:rsidRPr="00780568">
        <w:rPr>
          <w:b/>
          <w:szCs w:val="24"/>
        </w:rPr>
        <w:t xml:space="preserve">              </w:t>
      </w:r>
      <w:r w:rsidR="004A137B" w:rsidRPr="00780568">
        <w:rPr>
          <w:b/>
          <w:szCs w:val="24"/>
        </w:rPr>
        <w:t xml:space="preserve">    </w:t>
      </w:r>
      <w:r w:rsidRPr="00780568">
        <w:rPr>
          <w:b/>
          <w:szCs w:val="24"/>
        </w:rPr>
        <w:t xml:space="preserve">        </w:t>
      </w:r>
      <w:r w:rsidR="00780568">
        <w:rPr>
          <w:b/>
          <w:szCs w:val="24"/>
        </w:rPr>
        <w:t xml:space="preserve">        </w:t>
      </w:r>
      <w:r w:rsidR="00D04615">
        <w:rPr>
          <w:b/>
          <w:szCs w:val="24"/>
        </w:rPr>
        <w:t xml:space="preserve">         </w:t>
      </w:r>
      <w:r w:rsidR="00780568">
        <w:rPr>
          <w:b/>
          <w:szCs w:val="24"/>
        </w:rPr>
        <w:t xml:space="preserve">     </w:t>
      </w:r>
      <w:r w:rsidRPr="00780568">
        <w:rPr>
          <w:b/>
          <w:szCs w:val="24"/>
        </w:rPr>
        <w:t xml:space="preserve">                              Д.Г. </w:t>
      </w:r>
      <w:proofErr w:type="spellStart"/>
      <w:r w:rsidRPr="00780568">
        <w:rPr>
          <w:b/>
          <w:szCs w:val="24"/>
        </w:rPr>
        <w:t>Лисовец</w:t>
      </w:r>
      <w:proofErr w:type="spellEnd"/>
    </w:p>
    <w:p w:rsidR="00C41116" w:rsidRPr="00D87A02" w:rsidRDefault="00C41116" w:rsidP="004A2C6B">
      <w:pPr>
        <w:jc w:val="left"/>
        <w:rPr>
          <w:b/>
          <w:sz w:val="28"/>
          <w:szCs w:val="28"/>
        </w:rPr>
      </w:pPr>
    </w:p>
    <w:p w:rsidR="004A137B" w:rsidRDefault="004A137B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780568" w:rsidRDefault="00780568" w:rsidP="004A2C6B">
      <w:pPr>
        <w:jc w:val="left"/>
        <w:rPr>
          <w:b/>
          <w:sz w:val="28"/>
          <w:szCs w:val="28"/>
        </w:rPr>
      </w:pPr>
    </w:p>
    <w:p w:rsidR="00D04615" w:rsidRDefault="00D04615" w:rsidP="004A2C6B">
      <w:pPr>
        <w:jc w:val="left"/>
        <w:rPr>
          <w:b/>
          <w:sz w:val="28"/>
          <w:szCs w:val="28"/>
        </w:rPr>
      </w:pPr>
    </w:p>
    <w:p w:rsidR="00D04615" w:rsidRDefault="00D04615" w:rsidP="004A2C6B">
      <w:pPr>
        <w:jc w:val="left"/>
        <w:rPr>
          <w:b/>
          <w:sz w:val="28"/>
          <w:szCs w:val="28"/>
        </w:rPr>
      </w:pPr>
    </w:p>
    <w:p w:rsidR="00D04615" w:rsidRDefault="00D04615" w:rsidP="004A2C6B">
      <w:pPr>
        <w:jc w:val="left"/>
        <w:rPr>
          <w:b/>
          <w:sz w:val="28"/>
          <w:szCs w:val="28"/>
        </w:rPr>
      </w:pPr>
    </w:p>
    <w:p w:rsidR="00D04615" w:rsidRDefault="00D04615" w:rsidP="004A2C6B">
      <w:pPr>
        <w:jc w:val="left"/>
        <w:rPr>
          <w:b/>
          <w:sz w:val="28"/>
          <w:szCs w:val="28"/>
        </w:rPr>
      </w:pPr>
    </w:p>
    <w:p w:rsidR="00D04615" w:rsidRDefault="00D04615" w:rsidP="004A2C6B">
      <w:pPr>
        <w:jc w:val="left"/>
        <w:rPr>
          <w:b/>
          <w:sz w:val="28"/>
          <w:szCs w:val="28"/>
        </w:rPr>
      </w:pPr>
    </w:p>
    <w:p w:rsidR="00D04615" w:rsidRDefault="00D04615" w:rsidP="004A2C6B">
      <w:pPr>
        <w:jc w:val="left"/>
        <w:rPr>
          <w:b/>
          <w:sz w:val="28"/>
          <w:szCs w:val="28"/>
        </w:rPr>
      </w:pPr>
    </w:p>
    <w:p w:rsidR="00D04615" w:rsidRDefault="00D04615" w:rsidP="004A2C6B">
      <w:pPr>
        <w:jc w:val="left"/>
        <w:rPr>
          <w:b/>
          <w:sz w:val="28"/>
          <w:szCs w:val="28"/>
        </w:rPr>
      </w:pPr>
    </w:p>
    <w:p w:rsidR="00D04615" w:rsidRDefault="00D04615" w:rsidP="004A2C6B">
      <w:pPr>
        <w:jc w:val="left"/>
        <w:rPr>
          <w:b/>
          <w:sz w:val="28"/>
          <w:szCs w:val="28"/>
        </w:rPr>
      </w:pPr>
    </w:p>
    <w:p w:rsidR="00C41116" w:rsidRDefault="00C41116" w:rsidP="00C4111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ПРЕСС-РЕЛИЗ</w:t>
      </w:r>
    </w:p>
    <w:p w:rsidR="00C41116" w:rsidRDefault="00C41116" w:rsidP="00C4111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 w:rsidRPr="00975455">
        <w:rPr>
          <w:color w:val="000000"/>
          <w:sz w:val="28"/>
          <w:szCs w:val="28"/>
          <w:shd w:val="clear" w:color="auto" w:fill="FFFFFF"/>
        </w:rPr>
        <w:t xml:space="preserve">к постановлению Правительства Санкт-Петербурга </w:t>
      </w:r>
    </w:p>
    <w:p w:rsidR="00C41116" w:rsidRPr="00975455" w:rsidRDefault="00C41116" w:rsidP="00C4111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5455">
        <w:rPr>
          <w:rStyle w:val="60"/>
          <w:color w:val="000000"/>
          <w:sz w:val="28"/>
          <w:szCs w:val="28"/>
        </w:rPr>
        <w:t>«</w:t>
      </w:r>
      <w:r w:rsidRPr="00975455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975455">
        <w:rPr>
          <w:bCs/>
          <w:sz w:val="28"/>
          <w:szCs w:val="28"/>
        </w:rPr>
        <w:t>в постановление Правительства Санкт-Петербурга</w:t>
      </w:r>
    </w:p>
    <w:p w:rsidR="00C41116" w:rsidRPr="00975455" w:rsidRDefault="00C41116" w:rsidP="00C4111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5455">
        <w:rPr>
          <w:bCs/>
          <w:sz w:val="28"/>
          <w:szCs w:val="28"/>
        </w:rPr>
        <w:t>от 09.07.2015 № 563</w:t>
      </w:r>
      <w:r>
        <w:rPr>
          <w:bCs/>
          <w:sz w:val="28"/>
          <w:szCs w:val="28"/>
        </w:rPr>
        <w:t>»</w:t>
      </w:r>
    </w:p>
    <w:p w:rsidR="00C41116" w:rsidRDefault="00C41116" w:rsidP="00C41116">
      <w:pPr>
        <w:pStyle w:val="61"/>
        <w:shd w:val="clear" w:color="auto" w:fill="auto"/>
        <w:suppressAutoHyphens/>
        <w:spacing w:after="0" w:line="240" w:lineRule="auto"/>
        <w:ind w:right="-3" w:firstLine="709"/>
        <w:jc w:val="both"/>
        <w:rPr>
          <w:b w:val="0"/>
          <w:sz w:val="28"/>
          <w:szCs w:val="28"/>
        </w:rPr>
      </w:pPr>
    </w:p>
    <w:p w:rsidR="009D4F9F" w:rsidRDefault="00B36393" w:rsidP="00B36393">
      <w:pPr>
        <w:pStyle w:val="61"/>
        <w:shd w:val="clear" w:color="auto" w:fill="auto"/>
        <w:suppressAutoHyphens/>
        <w:spacing w:after="0" w:line="240" w:lineRule="auto"/>
        <w:ind w:right="-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Губернатором</w:t>
      </w:r>
      <w:r w:rsidR="00C41116" w:rsidRPr="00975455">
        <w:rPr>
          <w:b w:val="0"/>
          <w:sz w:val="28"/>
          <w:szCs w:val="28"/>
        </w:rPr>
        <w:t xml:space="preserve"> Санкт-Петербурга</w:t>
      </w:r>
      <w:r>
        <w:rPr>
          <w:b w:val="0"/>
          <w:sz w:val="28"/>
          <w:szCs w:val="28"/>
        </w:rPr>
        <w:t xml:space="preserve"> </w:t>
      </w:r>
      <w:proofErr w:type="spellStart"/>
      <w:r w:rsidR="00C41116" w:rsidRPr="00B36393">
        <w:rPr>
          <w:b w:val="0"/>
          <w:sz w:val="28"/>
          <w:szCs w:val="28"/>
        </w:rPr>
        <w:t>Бегловым</w:t>
      </w:r>
      <w:proofErr w:type="spellEnd"/>
      <w:r w:rsidR="00C41116" w:rsidRPr="00B36393">
        <w:rPr>
          <w:b w:val="0"/>
          <w:sz w:val="28"/>
          <w:szCs w:val="28"/>
        </w:rPr>
        <w:t xml:space="preserve"> А.Д. подписано постановление </w:t>
      </w:r>
      <w:r w:rsidR="00C41116" w:rsidRPr="00B36393">
        <w:rPr>
          <w:rStyle w:val="60"/>
          <w:b/>
          <w:color w:val="000000"/>
          <w:sz w:val="28"/>
          <w:szCs w:val="28"/>
        </w:rPr>
        <w:t>«</w:t>
      </w:r>
      <w:r w:rsidR="00C41116" w:rsidRPr="00B36393">
        <w:rPr>
          <w:b w:val="0"/>
          <w:bCs w:val="0"/>
          <w:sz w:val="28"/>
          <w:szCs w:val="28"/>
        </w:rPr>
        <w:t xml:space="preserve">О внесении изменений в постановление Правительства </w:t>
      </w:r>
      <w:r w:rsidR="00A65D75">
        <w:rPr>
          <w:b w:val="0"/>
          <w:bCs w:val="0"/>
          <w:sz w:val="28"/>
          <w:szCs w:val="28"/>
        </w:rPr>
        <w:br/>
      </w:r>
      <w:r w:rsidR="00C41116" w:rsidRPr="00B36393">
        <w:rPr>
          <w:b w:val="0"/>
          <w:bCs w:val="0"/>
          <w:sz w:val="28"/>
          <w:szCs w:val="28"/>
        </w:rPr>
        <w:t>Санкт-Петербурга от 09.07.2015 № 563».</w:t>
      </w:r>
      <w:r w:rsidR="00C41116" w:rsidRPr="00B36393">
        <w:rPr>
          <w:rStyle w:val="60"/>
          <w:b/>
          <w:color w:val="000000"/>
          <w:sz w:val="28"/>
          <w:szCs w:val="28"/>
        </w:rPr>
        <w:t xml:space="preserve"> </w:t>
      </w:r>
      <w:proofErr w:type="gramStart"/>
      <w:r w:rsidR="00C41116" w:rsidRPr="00B36393">
        <w:rPr>
          <w:rStyle w:val="60"/>
          <w:color w:val="000000"/>
          <w:sz w:val="28"/>
          <w:szCs w:val="28"/>
        </w:rPr>
        <w:t>Указанное</w:t>
      </w:r>
      <w:r w:rsidR="00C41116" w:rsidRPr="00B36393">
        <w:rPr>
          <w:rStyle w:val="60"/>
          <w:b/>
          <w:color w:val="000000"/>
          <w:sz w:val="28"/>
          <w:szCs w:val="28"/>
        </w:rPr>
        <w:t xml:space="preserve"> </w:t>
      </w:r>
      <w:r w:rsidR="00C41116" w:rsidRPr="00B36393">
        <w:rPr>
          <w:b w:val="0"/>
          <w:color w:val="000000"/>
          <w:sz w:val="28"/>
          <w:szCs w:val="28"/>
          <w:shd w:val="clear" w:color="auto" w:fill="FFFFFF"/>
        </w:rPr>
        <w:t xml:space="preserve">постановление Правительства Санкт-Петербурга подготовлено в целях </w:t>
      </w:r>
      <w:r w:rsidR="00C41116" w:rsidRPr="00B36393">
        <w:rPr>
          <w:b w:val="0"/>
          <w:sz w:val="28"/>
          <w:szCs w:val="28"/>
        </w:rPr>
        <w:t>реализац</w:t>
      </w:r>
      <w:r w:rsidR="009D4F9F">
        <w:rPr>
          <w:b w:val="0"/>
          <w:sz w:val="28"/>
          <w:szCs w:val="28"/>
        </w:rPr>
        <w:t>ии Закона Санкт-Петербурга от 06.09.2021</w:t>
      </w:r>
      <w:r w:rsidR="00C41116" w:rsidRPr="00B36393">
        <w:rPr>
          <w:b w:val="0"/>
          <w:sz w:val="28"/>
          <w:szCs w:val="28"/>
        </w:rPr>
        <w:t xml:space="preserve"> № </w:t>
      </w:r>
      <w:r w:rsidR="009D4F9F">
        <w:rPr>
          <w:b w:val="0"/>
          <w:sz w:val="28"/>
          <w:szCs w:val="28"/>
        </w:rPr>
        <w:t>428-101</w:t>
      </w:r>
      <w:r w:rsidRPr="00B36393">
        <w:rPr>
          <w:b w:val="0"/>
          <w:sz w:val="28"/>
          <w:szCs w:val="28"/>
        </w:rPr>
        <w:t xml:space="preserve"> </w:t>
      </w:r>
      <w:r w:rsidR="00C41116" w:rsidRPr="00B36393">
        <w:rPr>
          <w:b w:val="0"/>
          <w:sz w:val="28"/>
          <w:szCs w:val="28"/>
        </w:rPr>
        <w:t xml:space="preserve">«О внесении изменений в Закон Санкт-Петербурга «Социальный кодекс Санкт-Петербурга», предусматривающего обеспечение граждан Российской Федерации, имеющих место жительства в Санкт-Петербурге, питательными смесями </w:t>
      </w:r>
      <w:r w:rsidR="00A65D75">
        <w:rPr>
          <w:b w:val="0"/>
          <w:sz w:val="28"/>
          <w:szCs w:val="28"/>
        </w:rPr>
        <w:br/>
      </w:r>
      <w:r w:rsidR="00C41116" w:rsidRPr="00B36393">
        <w:rPr>
          <w:b w:val="0"/>
          <w:sz w:val="28"/>
          <w:szCs w:val="28"/>
        </w:rPr>
        <w:t xml:space="preserve">для </w:t>
      </w:r>
      <w:proofErr w:type="spellStart"/>
      <w:r w:rsidR="00C41116" w:rsidRPr="00B36393">
        <w:rPr>
          <w:b w:val="0"/>
          <w:sz w:val="28"/>
          <w:szCs w:val="28"/>
        </w:rPr>
        <w:t>энтерального</w:t>
      </w:r>
      <w:proofErr w:type="spellEnd"/>
      <w:r w:rsidR="00C41116" w:rsidRPr="00B36393">
        <w:rPr>
          <w:b w:val="0"/>
          <w:sz w:val="28"/>
          <w:szCs w:val="28"/>
        </w:rPr>
        <w:t xml:space="preserve"> питания, препаратами для проведения парентерального питания, расходными материалами и оборудованием для клинического </w:t>
      </w:r>
      <w:proofErr w:type="spellStart"/>
      <w:r w:rsidR="00C41116" w:rsidRPr="00B36393">
        <w:rPr>
          <w:b w:val="0"/>
          <w:sz w:val="28"/>
          <w:szCs w:val="28"/>
        </w:rPr>
        <w:t>энтерального</w:t>
      </w:r>
      <w:proofErr w:type="spellEnd"/>
      <w:r w:rsidR="00C41116" w:rsidRPr="00B36393">
        <w:rPr>
          <w:b w:val="0"/>
          <w:sz w:val="28"/>
          <w:szCs w:val="28"/>
        </w:rPr>
        <w:t xml:space="preserve"> или парентерального питания в домашних условиях, нуждающихся по жизненным показаниям в</w:t>
      </w:r>
      <w:proofErr w:type="gramEnd"/>
      <w:r w:rsidR="00C41116" w:rsidRPr="00B36393">
        <w:rPr>
          <w:b w:val="0"/>
          <w:sz w:val="28"/>
          <w:szCs w:val="28"/>
        </w:rPr>
        <w:t xml:space="preserve"> клиническом </w:t>
      </w:r>
      <w:proofErr w:type="spellStart"/>
      <w:r w:rsidR="00C41116" w:rsidRPr="00B36393">
        <w:rPr>
          <w:b w:val="0"/>
          <w:sz w:val="28"/>
          <w:szCs w:val="28"/>
        </w:rPr>
        <w:t>энтеральном</w:t>
      </w:r>
      <w:proofErr w:type="spellEnd"/>
      <w:r w:rsidR="00C41116" w:rsidRPr="00B36393">
        <w:rPr>
          <w:b w:val="0"/>
          <w:sz w:val="28"/>
          <w:szCs w:val="28"/>
        </w:rPr>
        <w:t xml:space="preserve"> </w:t>
      </w:r>
      <w:r w:rsidR="00A65D75">
        <w:rPr>
          <w:b w:val="0"/>
          <w:sz w:val="28"/>
          <w:szCs w:val="28"/>
        </w:rPr>
        <w:br/>
      </w:r>
      <w:r w:rsidR="00C41116" w:rsidRPr="00B36393">
        <w:rPr>
          <w:b w:val="0"/>
          <w:sz w:val="28"/>
          <w:szCs w:val="28"/>
        </w:rPr>
        <w:t xml:space="preserve">или парентеральном </w:t>
      </w:r>
      <w:proofErr w:type="gramStart"/>
      <w:r w:rsidR="00C41116" w:rsidRPr="00B36393">
        <w:rPr>
          <w:b w:val="0"/>
          <w:sz w:val="28"/>
          <w:szCs w:val="28"/>
        </w:rPr>
        <w:t>питании</w:t>
      </w:r>
      <w:proofErr w:type="gramEnd"/>
      <w:r w:rsidR="00C41116" w:rsidRPr="00B36393">
        <w:rPr>
          <w:b w:val="0"/>
          <w:sz w:val="28"/>
          <w:szCs w:val="28"/>
        </w:rPr>
        <w:t xml:space="preserve"> в домашних условиях, страдающих заболеваниями:</w:t>
      </w:r>
    </w:p>
    <w:p w:rsidR="009D4F9F" w:rsidRPr="00114ABF" w:rsidRDefault="009D4F9F" w:rsidP="009D4F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14ABF">
        <w:rPr>
          <w:bCs/>
          <w:sz w:val="28"/>
          <w:szCs w:val="28"/>
        </w:rPr>
        <w:t>синдромом короткой кишки;</w:t>
      </w:r>
    </w:p>
    <w:p w:rsidR="009D4F9F" w:rsidRPr="00114ABF" w:rsidRDefault="009D4F9F" w:rsidP="009D4F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14ABF">
        <w:rPr>
          <w:bCs/>
          <w:sz w:val="28"/>
          <w:szCs w:val="28"/>
        </w:rPr>
        <w:t>боковым амиотрофическим склерозом;</w:t>
      </w:r>
    </w:p>
    <w:p w:rsidR="009D4F9F" w:rsidRPr="00114ABF" w:rsidRDefault="009D4F9F" w:rsidP="009D4F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14ABF">
        <w:rPr>
          <w:bCs/>
          <w:sz w:val="28"/>
          <w:szCs w:val="28"/>
        </w:rPr>
        <w:t xml:space="preserve">спинальной мышечной атрофией в </w:t>
      </w:r>
      <w:r w:rsidRPr="00114ABF">
        <w:rPr>
          <w:sz w:val="28"/>
          <w:szCs w:val="28"/>
        </w:rPr>
        <w:t>возрасте старше 18 лет</w:t>
      </w:r>
      <w:r w:rsidRPr="00114ABF">
        <w:rPr>
          <w:bCs/>
          <w:sz w:val="28"/>
          <w:szCs w:val="28"/>
        </w:rPr>
        <w:t>;</w:t>
      </w:r>
    </w:p>
    <w:p w:rsidR="009D4F9F" w:rsidRPr="00114ABF" w:rsidRDefault="009D4F9F" w:rsidP="009D4F9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14ABF">
        <w:rPr>
          <w:sz w:val="28"/>
          <w:szCs w:val="28"/>
        </w:rPr>
        <w:t>мышечной дистрофией</w:t>
      </w:r>
      <w:r w:rsidRPr="00114ABF">
        <w:rPr>
          <w:bCs/>
          <w:sz w:val="28"/>
          <w:szCs w:val="28"/>
        </w:rPr>
        <w:t xml:space="preserve"> в </w:t>
      </w:r>
      <w:r w:rsidRPr="00114ABF">
        <w:rPr>
          <w:sz w:val="28"/>
          <w:szCs w:val="28"/>
        </w:rPr>
        <w:t>возрасте старше 18 лет;</w:t>
      </w:r>
    </w:p>
    <w:p w:rsidR="009D4F9F" w:rsidRPr="00114ABF" w:rsidRDefault="009D4F9F" w:rsidP="009D4F9F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114ABF">
        <w:rPr>
          <w:sz w:val="28"/>
          <w:szCs w:val="28"/>
        </w:rPr>
        <w:t>конгенитальной</w:t>
      </w:r>
      <w:proofErr w:type="spellEnd"/>
      <w:r w:rsidRPr="00114ABF">
        <w:rPr>
          <w:sz w:val="28"/>
          <w:szCs w:val="28"/>
        </w:rPr>
        <w:t xml:space="preserve"> миопатией</w:t>
      </w:r>
      <w:r w:rsidRPr="00114ABF">
        <w:rPr>
          <w:bCs/>
          <w:sz w:val="28"/>
          <w:szCs w:val="28"/>
        </w:rPr>
        <w:t xml:space="preserve"> в </w:t>
      </w:r>
      <w:r w:rsidRPr="00114ABF">
        <w:rPr>
          <w:sz w:val="28"/>
          <w:szCs w:val="28"/>
        </w:rPr>
        <w:t>возрасте старше 18 лет;</w:t>
      </w:r>
    </w:p>
    <w:p w:rsidR="009D4F9F" w:rsidRPr="00114ABF" w:rsidRDefault="009D4F9F" w:rsidP="009D4F9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14ABF">
        <w:rPr>
          <w:sz w:val="28"/>
          <w:szCs w:val="28"/>
        </w:rPr>
        <w:t>метаболической миопатией - болезнь Помпе в возрасте старше 18 лет;</w:t>
      </w:r>
    </w:p>
    <w:p w:rsidR="009D4F9F" w:rsidRPr="00114ABF" w:rsidRDefault="009D4F9F" w:rsidP="009D4F9F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114ABF">
        <w:rPr>
          <w:sz w:val="28"/>
          <w:szCs w:val="28"/>
        </w:rPr>
        <w:t>конгенитальной</w:t>
      </w:r>
      <w:proofErr w:type="spellEnd"/>
      <w:r w:rsidRPr="00114ABF">
        <w:rPr>
          <w:sz w:val="28"/>
          <w:szCs w:val="28"/>
        </w:rPr>
        <w:t xml:space="preserve"> миастенией в возрасте старше 18 лет;</w:t>
      </w:r>
    </w:p>
    <w:p w:rsidR="009D4F9F" w:rsidRPr="00114ABF" w:rsidRDefault="009D4F9F" w:rsidP="009D4F9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14ABF">
        <w:rPr>
          <w:sz w:val="28"/>
          <w:szCs w:val="28"/>
        </w:rPr>
        <w:t xml:space="preserve">злокачественными новообразованиями головы, шеи, пищевода </w:t>
      </w:r>
      <w:r w:rsidRPr="00114ABF">
        <w:rPr>
          <w:sz w:val="28"/>
          <w:szCs w:val="28"/>
        </w:rPr>
        <w:br/>
        <w:t>и желудка в возрасте старше 18 лет;</w:t>
      </w:r>
    </w:p>
    <w:p w:rsidR="009D4F9F" w:rsidRPr="00114ABF" w:rsidRDefault="009D4F9F" w:rsidP="009D4F9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14ABF">
        <w:rPr>
          <w:sz w:val="28"/>
          <w:szCs w:val="28"/>
        </w:rPr>
        <w:t>нарушениями функции глотания вследствие перенесенного острого нарушения мозгового кровообращения в возрасте старше 18 лет;</w:t>
      </w:r>
    </w:p>
    <w:p w:rsidR="009D4F9F" w:rsidRPr="00114ABF" w:rsidRDefault="009D4F9F" w:rsidP="009D4F9F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114ABF">
        <w:rPr>
          <w:sz w:val="28"/>
          <w:szCs w:val="28"/>
        </w:rPr>
        <w:t>муковисцидозом</w:t>
      </w:r>
      <w:proofErr w:type="spellEnd"/>
      <w:r w:rsidRPr="00114ABF">
        <w:rPr>
          <w:sz w:val="28"/>
          <w:szCs w:val="28"/>
        </w:rPr>
        <w:t xml:space="preserve"> в возрасте старше 18 лет;</w:t>
      </w:r>
    </w:p>
    <w:p w:rsidR="00C41116" w:rsidRPr="00B36393" w:rsidRDefault="009D4F9F" w:rsidP="009D4F9F">
      <w:pPr>
        <w:pStyle w:val="61"/>
        <w:shd w:val="clear" w:color="auto" w:fill="auto"/>
        <w:suppressAutoHyphens/>
        <w:spacing w:after="0" w:line="240" w:lineRule="auto"/>
        <w:ind w:right="-3" w:firstLine="709"/>
        <w:jc w:val="both"/>
        <w:rPr>
          <w:b w:val="0"/>
          <w:sz w:val="28"/>
          <w:szCs w:val="28"/>
        </w:rPr>
      </w:pPr>
      <w:proofErr w:type="spellStart"/>
      <w:r w:rsidRPr="009D4F9F">
        <w:rPr>
          <w:b w:val="0"/>
          <w:sz w:val="28"/>
          <w:szCs w:val="28"/>
        </w:rPr>
        <w:t>муковисцидозом</w:t>
      </w:r>
      <w:proofErr w:type="spellEnd"/>
      <w:r w:rsidRPr="009D4F9F">
        <w:rPr>
          <w:b w:val="0"/>
          <w:sz w:val="28"/>
          <w:szCs w:val="28"/>
        </w:rPr>
        <w:t xml:space="preserve"> в возрасте до 18 лет, не имеющим инвалидность </w:t>
      </w:r>
      <w:r w:rsidRPr="009D4F9F">
        <w:rPr>
          <w:b w:val="0"/>
          <w:sz w:val="28"/>
          <w:szCs w:val="28"/>
        </w:rPr>
        <w:br/>
        <w:t xml:space="preserve">и (или) нуждающимся в ДКП в виде </w:t>
      </w:r>
      <w:proofErr w:type="spellStart"/>
      <w:r w:rsidRPr="009D4F9F">
        <w:rPr>
          <w:b w:val="0"/>
          <w:sz w:val="28"/>
          <w:szCs w:val="28"/>
        </w:rPr>
        <w:t>безлактозных</w:t>
      </w:r>
      <w:proofErr w:type="spellEnd"/>
      <w:r w:rsidRPr="009D4F9F">
        <w:rPr>
          <w:b w:val="0"/>
          <w:sz w:val="28"/>
          <w:szCs w:val="28"/>
        </w:rPr>
        <w:t xml:space="preserve"> смесей</w:t>
      </w:r>
      <w:r>
        <w:rPr>
          <w:b w:val="0"/>
          <w:sz w:val="28"/>
          <w:szCs w:val="28"/>
        </w:rPr>
        <w:t xml:space="preserve"> </w:t>
      </w:r>
      <w:r w:rsidR="00C41116" w:rsidRPr="00B36393">
        <w:rPr>
          <w:b w:val="0"/>
          <w:sz w:val="28"/>
          <w:szCs w:val="28"/>
        </w:rPr>
        <w:t xml:space="preserve">и состоящих </w:t>
      </w:r>
      <w:r w:rsidR="00A65D75">
        <w:rPr>
          <w:b w:val="0"/>
          <w:sz w:val="28"/>
          <w:szCs w:val="28"/>
        </w:rPr>
        <w:br/>
      </w:r>
      <w:r w:rsidR="00C41116" w:rsidRPr="00B36393">
        <w:rPr>
          <w:b w:val="0"/>
          <w:sz w:val="28"/>
          <w:szCs w:val="28"/>
        </w:rPr>
        <w:t>на диспансерном учете в медицинских организациях, подведомственных исполнительным органам государственной власти Санкт-Петербурга.</w:t>
      </w:r>
    </w:p>
    <w:p w:rsidR="00C41116" w:rsidRDefault="00C41116" w:rsidP="00C41116">
      <w:pPr>
        <w:pStyle w:val="61"/>
        <w:shd w:val="clear" w:color="auto" w:fill="auto"/>
        <w:suppressAutoHyphens/>
        <w:spacing w:after="0" w:line="240" w:lineRule="auto"/>
        <w:ind w:right="-3"/>
        <w:jc w:val="both"/>
        <w:rPr>
          <w:b w:val="0"/>
          <w:sz w:val="28"/>
          <w:szCs w:val="28"/>
          <w:shd w:val="clear" w:color="auto" w:fill="FFFFFF"/>
        </w:rPr>
      </w:pPr>
    </w:p>
    <w:p w:rsidR="00C41116" w:rsidRDefault="00C41116" w:rsidP="00C41116">
      <w:pPr>
        <w:pStyle w:val="61"/>
        <w:shd w:val="clear" w:color="auto" w:fill="auto"/>
        <w:suppressAutoHyphens/>
        <w:spacing w:after="0" w:line="240" w:lineRule="auto"/>
        <w:jc w:val="both"/>
        <w:rPr>
          <w:b w:val="0"/>
          <w:sz w:val="28"/>
          <w:szCs w:val="28"/>
        </w:rPr>
      </w:pPr>
    </w:p>
    <w:p w:rsidR="009D4F9F" w:rsidRDefault="009D4F9F" w:rsidP="00C41116">
      <w:pPr>
        <w:pStyle w:val="61"/>
        <w:shd w:val="clear" w:color="auto" w:fill="auto"/>
        <w:suppressAutoHyphens/>
        <w:spacing w:after="0" w:line="240" w:lineRule="auto"/>
        <w:jc w:val="both"/>
        <w:rPr>
          <w:b w:val="0"/>
          <w:sz w:val="28"/>
          <w:szCs w:val="28"/>
        </w:rPr>
      </w:pPr>
    </w:p>
    <w:p w:rsidR="00C41116" w:rsidRPr="00780568" w:rsidRDefault="00C41116" w:rsidP="00C41116">
      <w:pPr>
        <w:pStyle w:val="61"/>
        <w:shd w:val="clear" w:color="auto" w:fill="auto"/>
        <w:suppressAutoHyphens/>
        <w:spacing w:after="0" w:line="240" w:lineRule="auto"/>
        <w:jc w:val="both"/>
        <w:rPr>
          <w:sz w:val="28"/>
          <w:szCs w:val="28"/>
        </w:rPr>
      </w:pPr>
      <w:r w:rsidRPr="00780568">
        <w:rPr>
          <w:sz w:val="28"/>
          <w:szCs w:val="28"/>
        </w:rPr>
        <w:t xml:space="preserve">Председатель </w:t>
      </w:r>
    </w:p>
    <w:p w:rsidR="00C41116" w:rsidRPr="00780568" w:rsidRDefault="00C41116" w:rsidP="00C41116">
      <w:pPr>
        <w:pStyle w:val="61"/>
        <w:shd w:val="clear" w:color="auto" w:fill="auto"/>
        <w:suppressAutoHyphens/>
        <w:spacing w:after="0" w:line="240" w:lineRule="auto"/>
        <w:jc w:val="both"/>
        <w:rPr>
          <w:sz w:val="28"/>
          <w:szCs w:val="28"/>
        </w:rPr>
      </w:pPr>
      <w:r w:rsidRPr="00780568">
        <w:rPr>
          <w:sz w:val="28"/>
          <w:szCs w:val="28"/>
        </w:rPr>
        <w:t xml:space="preserve">Комитета по здравоохранению                    </w:t>
      </w:r>
      <w:r w:rsidR="00780568">
        <w:rPr>
          <w:sz w:val="28"/>
          <w:szCs w:val="28"/>
        </w:rPr>
        <w:t xml:space="preserve">                               </w:t>
      </w:r>
      <w:r w:rsidRPr="00780568">
        <w:rPr>
          <w:sz w:val="28"/>
          <w:szCs w:val="28"/>
        </w:rPr>
        <w:t xml:space="preserve">     Д.Г. </w:t>
      </w:r>
      <w:proofErr w:type="spellStart"/>
      <w:r w:rsidRPr="00780568">
        <w:rPr>
          <w:sz w:val="28"/>
          <w:szCs w:val="28"/>
        </w:rPr>
        <w:t>Лисовец</w:t>
      </w:r>
      <w:proofErr w:type="spellEnd"/>
    </w:p>
    <w:p w:rsidR="00C41116" w:rsidRDefault="00C41116" w:rsidP="00C41116">
      <w:pPr>
        <w:shd w:val="clear" w:color="auto" w:fill="FFFFFF"/>
        <w:jc w:val="center"/>
      </w:pPr>
    </w:p>
    <w:p w:rsidR="009D4F9F" w:rsidRDefault="009D4F9F" w:rsidP="00C41116">
      <w:pPr>
        <w:shd w:val="clear" w:color="auto" w:fill="FFFFFF"/>
        <w:jc w:val="center"/>
      </w:pPr>
    </w:p>
    <w:p w:rsidR="009D4F9F" w:rsidRDefault="009D4F9F" w:rsidP="00C41116">
      <w:pPr>
        <w:shd w:val="clear" w:color="auto" w:fill="FFFFFF"/>
        <w:jc w:val="center"/>
      </w:pPr>
    </w:p>
    <w:p w:rsidR="009D4F9F" w:rsidRDefault="009D4F9F" w:rsidP="00780568">
      <w:pPr>
        <w:shd w:val="clear" w:color="auto" w:fill="FFFFFF"/>
      </w:pPr>
    </w:p>
    <w:p w:rsidR="009D4F9F" w:rsidRPr="009D4F9F" w:rsidRDefault="009D4F9F" w:rsidP="00A65D75">
      <w:pPr>
        <w:shd w:val="clear" w:color="auto" w:fill="FFFFFF"/>
      </w:pPr>
    </w:p>
    <w:p w:rsidR="00C41116" w:rsidRDefault="00C41116" w:rsidP="00C41116">
      <w:pPr>
        <w:pStyle w:val="2"/>
        <w:jc w:val="center"/>
        <w:rPr>
          <w:sz w:val="28"/>
          <w:szCs w:val="28"/>
        </w:rPr>
      </w:pPr>
      <w:r w:rsidRPr="0016331F">
        <w:rPr>
          <w:sz w:val="28"/>
          <w:szCs w:val="28"/>
        </w:rPr>
        <w:t>СПРАВКА</w:t>
      </w:r>
    </w:p>
    <w:p w:rsidR="00C41116" w:rsidRPr="0016331F" w:rsidRDefault="00C41116" w:rsidP="009D4F9F">
      <w:pPr>
        <w:pStyle w:val="2"/>
        <w:spacing w:line="240" w:lineRule="auto"/>
        <w:jc w:val="center"/>
        <w:rPr>
          <w:sz w:val="28"/>
          <w:szCs w:val="28"/>
        </w:rPr>
      </w:pPr>
      <w:r w:rsidRPr="0016331F">
        <w:rPr>
          <w:b w:val="0"/>
          <w:sz w:val="28"/>
          <w:szCs w:val="28"/>
        </w:rPr>
        <w:t xml:space="preserve">по результатам </w:t>
      </w:r>
      <w:proofErr w:type="spellStart"/>
      <w:r w:rsidRPr="0016331F">
        <w:rPr>
          <w:b w:val="0"/>
          <w:sz w:val="28"/>
          <w:szCs w:val="28"/>
        </w:rPr>
        <w:t>независимой</w:t>
      </w:r>
      <w:proofErr w:type="spellEnd"/>
      <w:r w:rsidRPr="0016331F">
        <w:rPr>
          <w:b w:val="0"/>
          <w:sz w:val="28"/>
          <w:szCs w:val="28"/>
        </w:rPr>
        <w:t xml:space="preserve"> </w:t>
      </w:r>
      <w:proofErr w:type="spellStart"/>
      <w:r w:rsidRPr="0016331F">
        <w:rPr>
          <w:b w:val="0"/>
          <w:sz w:val="28"/>
          <w:szCs w:val="28"/>
        </w:rPr>
        <w:t>антикоррупционной</w:t>
      </w:r>
      <w:proofErr w:type="spellEnd"/>
      <w:r w:rsidRPr="0016331F">
        <w:rPr>
          <w:b w:val="0"/>
          <w:sz w:val="28"/>
          <w:szCs w:val="28"/>
        </w:rPr>
        <w:t xml:space="preserve"> </w:t>
      </w:r>
      <w:proofErr w:type="spellStart"/>
      <w:r w:rsidRPr="0016331F">
        <w:rPr>
          <w:b w:val="0"/>
          <w:sz w:val="28"/>
          <w:szCs w:val="28"/>
        </w:rPr>
        <w:t>экспертизы</w:t>
      </w:r>
      <w:proofErr w:type="spellEnd"/>
    </w:p>
    <w:p w:rsidR="00C41116" w:rsidRPr="003F1593" w:rsidRDefault="00C41116" w:rsidP="009D4F9F">
      <w:pPr>
        <w:pStyle w:val="2"/>
        <w:spacing w:line="240" w:lineRule="auto"/>
        <w:jc w:val="center"/>
        <w:rPr>
          <w:b w:val="0"/>
          <w:sz w:val="28"/>
          <w:szCs w:val="28"/>
        </w:rPr>
      </w:pPr>
      <w:proofErr w:type="spellStart"/>
      <w:r w:rsidRPr="00EA7695">
        <w:rPr>
          <w:b w:val="0"/>
          <w:sz w:val="28"/>
          <w:szCs w:val="28"/>
        </w:rPr>
        <w:t>проект</w:t>
      </w:r>
      <w:r>
        <w:rPr>
          <w:b w:val="0"/>
          <w:sz w:val="28"/>
          <w:szCs w:val="28"/>
        </w:rPr>
        <w:t>а</w:t>
      </w:r>
      <w:proofErr w:type="spellEnd"/>
      <w:r w:rsidRPr="00EA7695">
        <w:rPr>
          <w:b w:val="0"/>
          <w:sz w:val="28"/>
          <w:szCs w:val="28"/>
        </w:rPr>
        <w:t xml:space="preserve"> </w:t>
      </w:r>
      <w:proofErr w:type="spellStart"/>
      <w:r w:rsidRPr="00EA7695">
        <w:rPr>
          <w:b w:val="0"/>
          <w:sz w:val="28"/>
          <w:szCs w:val="28"/>
        </w:rPr>
        <w:t>постановления</w:t>
      </w:r>
      <w:proofErr w:type="spellEnd"/>
      <w:r w:rsidRPr="00EA7695">
        <w:rPr>
          <w:b w:val="0"/>
          <w:sz w:val="28"/>
          <w:szCs w:val="28"/>
        </w:rPr>
        <w:t xml:space="preserve"> </w:t>
      </w:r>
      <w:proofErr w:type="spellStart"/>
      <w:r w:rsidRPr="00EA7695">
        <w:rPr>
          <w:b w:val="0"/>
          <w:sz w:val="28"/>
          <w:szCs w:val="28"/>
        </w:rPr>
        <w:t>Правительства</w:t>
      </w:r>
      <w:proofErr w:type="spellEnd"/>
      <w:r w:rsidRPr="00EA7695">
        <w:rPr>
          <w:b w:val="0"/>
          <w:sz w:val="28"/>
          <w:szCs w:val="28"/>
        </w:rPr>
        <w:t xml:space="preserve"> Санкт-Петербурга</w:t>
      </w:r>
      <w:r w:rsidRPr="00EA7695">
        <w:rPr>
          <w:b w:val="0"/>
          <w:sz w:val="28"/>
          <w:szCs w:val="28"/>
        </w:rPr>
        <w:br/>
      </w:r>
      <w:r w:rsidRPr="003F1593">
        <w:rPr>
          <w:b w:val="0"/>
          <w:sz w:val="28"/>
          <w:szCs w:val="28"/>
        </w:rPr>
        <w:t xml:space="preserve"> «О </w:t>
      </w:r>
      <w:proofErr w:type="spellStart"/>
      <w:r w:rsidRPr="003F1593">
        <w:rPr>
          <w:b w:val="0"/>
          <w:sz w:val="28"/>
          <w:szCs w:val="28"/>
        </w:rPr>
        <w:t>внесении</w:t>
      </w:r>
      <w:proofErr w:type="spellEnd"/>
      <w:r w:rsidRPr="003F1593">
        <w:rPr>
          <w:b w:val="0"/>
          <w:sz w:val="28"/>
          <w:szCs w:val="28"/>
        </w:rPr>
        <w:t xml:space="preserve"> </w:t>
      </w:r>
      <w:proofErr w:type="spellStart"/>
      <w:r w:rsidRPr="003F1593">
        <w:rPr>
          <w:b w:val="0"/>
          <w:sz w:val="28"/>
          <w:szCs w:val="28"/>
        </w:rPr>
        <w:t>изменений</w:t>
      </w:r>
      <w:proofErr w:type="spellEnd"/>
      <w:r w:rsidRPr="003F1593">
        <w:rPr>
          <w:b w:val="0"/>
          <w:sz w:val="28"/>
          <w:szCs w:val="28"/>
        </w:rPr>
        <w:t xml:space="preserve"> в </w:t>
      </w:r>
      <w:proofErr w:type="spellStart"/>
      <w:r w:rsidRPr="003F1593">
        <w:rPr>
          <w:b w:val="0"/>
          <w:sz w:val="28"/>
          <w:szCs w:val="28"/>
        </w:rPr>
        <w:t>постановление</w:t>
      </w:r>
      <w:proofErr w:type="spellEnd"/>
      <w:r w:rsidRPr="003F1593">
        <w:rPr>
          <w:b w:val="0"/>
          <w:sz w:val="28"/>
          <w:szCs w:val="28"/>
        </w:rPr>
        <w:t xml:space="preserve"> </w:t>
      </w:r>
    </w:p>
    <w:p w:rsidR="00C41116" w:rsidRDefault="00C41116" w:rsidP="009D4F9F">
      <w:pPr>
        <w:pStyle w:val="2"/>
        <w:spacing w:line="240" w:lineRule="auto"/>
        <w:jc w:val="center"/>
        <w:rPr>
          <w:b w:val="0"/>
          <w:sz w:val="28"/>
          <w:szCs w:val="28"/>
        </w:rPr>
      </w:pPr>
      <w:proofErr w:type="spellStart"/>
      <w:r w:rsidRPr="003F1593">
        <w:rPr>
          <w:b w:val="0"/>
          <w:sz w:val="28"/>
          <w:szCs w:val="28"/>
        </w:rPr>
        <w:t>Правительства</w:t>
      </w:r>
      <w:proofErr w:type="spellEnd"/>
      <w:r w:rsidRPr="003F1593">
        <w:rPr>
          <w:b w:val="0"/>
          <w:sz w:val="28"/>
          <w:szCs w:val="28"/>
        </w:rPr>
        <w:t xml:space="preserve"> Санкт-Петербурга от 09.07.2015 № 563»</w:t>
      </w:r>
      <w:r w:rsidRPr="00156DD7">
        <w:rPr>
          <w:b w:val="0"/>
          <w:sz w:val="28"/>
          <w:szCs w:val="28"/>
        </w:rPr>
        <w:t xml:space="preserve">  </w:t>
      </w:r>
    </w:p>
    <w:p w:rsidR="00C41116" w:rsidRPr="0016331F" w:rsidRDefault="00C41116" w:rsidP="00C41116">
      <w:pPr>
        <w:pStyle w:val="2"/>
        <w:jc w:val="center"/>
        <w:rPr>
          <w:b w:val="0"/>
          <w:bCs/>
          <w:sz w:val="28"/>
          <w:szCs w:val="28"/>
        </w:rPr>
      </w:pPr>
    </w:p>
    <w:p w:rsidR="00C41116" w:rsidRDefault="00C41116" w:rsidP="00C41116">
      <w:pPr>
        <w:ind w:firstLine="709"/>
        <w:rPr>
          <w:sz w:val="28"/>
          <w:szCs w:val="28"/>
        </w:rPr>
      </w:pPr>
      <w:bookmarkStart w:id="2" w:name="p2"/>
      <w:proofErr w:type="gramStart"/>
      <w:r w:rsidRPr="009B06B2">
        <w:rPr>
          <w:sz w:val="28"/>
          <w:szCs w:val="28"/>
        </w:rPr>
        <w:t>В соответствии с постановлением Правительства Санкт-</w:t>
      </w:r>
      <w:r>
        <w:rPr>
          <w:sz w:val="28"/>
          <w:szCs w:val="28"/>
        </w:rPr>
        <w:t>Петербурга</w:t>
      </w:r>
      <w:r>
        <w:rPr>
          <w:sz w:val="28"/>
          <w:szCs w:val="28"/>
        </w:rPr>
        <w:br/>
        <w:t xml:space="preserve">от 16.12.2003 №100 </w:t>
      </w:r>
      <w:r w:rsidRPr="009B06B2">
        <w:rPr>
          <w:sz w:val="28"/>
          <w:szCs w:val="28"/>
        </w:rPr>
        <w:t xml:space="preserve">«Об утверждении Регламента Правительства </w:t>
      </w:r>
      <w:r>
        <w:rPr>
          <w:sz w:val="28"/>
          <w:szCs w:val="28"/>
        </w:rPr>
        <w:br/>
      </w:r>
      <w:r w:rsidRPr="009B06B2">
        <w:rPr>
          <w:sz w:val="28"/>
          <w:szCs w:val="28"/>
        </w:rPr>
        <w:t>Санкт-Петербурга», распоряжени</w:t>
      </w:r>
      <w:r>
        <w:rPr>
          <w:sz w:val="28"/>
          <w:szCs w:val="28"/>
        </w:rPr>
        <w:t>ем Пра</w:t>
      </w:r>
      <w:r w:rsidRPr="009B06B2">
        <w:rPr>
          <w:sz w:val="28"/>
          <w:szCs w:val="28"/>
        </w:rPr>
        <w:t xml:space="preserve">вительства Санкт-Петербурга </w:t>
      </w:r>
      <w:r>
        <w:rPr>
          <w:sz w:val="28"/>
          <w:szCs w:val="28"/>
        </w:rPr>
        <w:br/>
        <w:t xml:space="preserve">от 17.08.2012 №48-рп </w:t>
      </w:r>
      <w:r w:rsidRPr="009B06B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9B06B2">
        <w:rPr>
          <w:sz w:val="28"/>
          <w:szCs w:val="28"/>
        </w:rPr>
        <w:t xml:space="preserve"> порядке организации независимой антикоррупцио</w:t>
      </w:r>
      <w:r>
        <w:rPr>
          <w:sz w:val="28"/>
          <w:szCs w:val="28"/>
        </w:rPr>
        <w:t>нн</w:t>
      </w:r>
      <w:r w:rsidRPr="009B06B2">
        <w:rPr>
          <w:sz w:val="28"/>
          <w:szCs w:val="28"/>
        </w:rPr>
        <w:t xml:space="preserve">ой экспертизы проектов нормативных правовых актов </w:t>
      </w:r>
      <w:r>
        <w:rPr>
          <w:sz w:val="28"/>
          <w:szCs w:val="28"/>
        </w:rPr>
        <w:br/>
      </w:r>
      <w:r w:rsidRPr="009B06B2">
        <w:rPr>
          <w:sz w:val="28"/>
          <w:szCs w:val="28"/>
        </w:rPr>
        <w:t xml:space="preserve">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</w:t>
      </w:r>
      <w:r>
        <w:rPr>
          <w:sz w:val="28"/>
          <w:szCs w:val="28"/>
        </w:rPr>
        <w:br/>
      </w:r>
      <w:r w:rsidRPr="009B06B2">
        <w:rPr>
          <w:sz w:val="28"/>
          <w:szCs w:val="28"/>
        </w:rPr>
        <w:t xml:space="preserve">Санкт-Петербурга», в целях организации проведения независимой </w:t>
      </w:r>
      <w:r>
        <w:rPr>
          <w:sz w:val="28"/>
          <w:szCs w:val="28"/>
        </w:rPr>
        <w:t>а</w:t>
      </w:r>
      <w:r w:rsidRPr="009B06B2">
        <w:rPr>
          <w:sz w:val="28"/>
          <w:szCs w:val="28"/>
        </w:rPr>
        <w:t xml:space="preserve">нтикоррупционной экспертизы </w:t>
      </w:r>
      <w:r w:rsidRPr="00084D2C">
        <w:rPr>
          <w:sz w:val="28"/>
          <w:szCs w:val="28"/>
        </w:rPr>
        <w:t>проект постановления Правительства</w:t>
      </w:r>
      <w:r>
        <w:rPr>
          <w:sz w:val="28"/>
          <w:szCs w:val="28"/>
        </w:rPr>
        <w:br/>
      </w:r>
      <w:r w:rsidRPr="00084D2C">
        <w:rPr>
          <w:sz w:val="28"/>
          <w:szCs w:val="28"/>
        </w:rPr>
        <w:t>Санкт-Петербурга «О</w:t>
      </w:r>
      <w:proofErr w:type="gramEnd"/>
      <w:r w:rsidRPr="00084D2C">
        <w:rPr>
          <w:sz w:val="28"/>
          <w:szCs w:val="28"/>
        </w:rPr>
        <w:t xml:space="preserve"> </w:t>
      </w:r>
      <w:proofErr w:type="gramStart"/>
      <w:r w:rsidRPr="00084D2C">
        <w:rPr>
          <w:sz w:val="28"/>
          <w:szCs w:val="28"/>
        </w:rPr>
        <w:t>внесении</w:t>
      </w:r>
      <w:proofErr w:type="gramEnd"/>
      <w:r w:rsidRPr="00084D2C">
        <w:rPr>
          <w:sz w:val="28"/>
          <w:szCs w:val="28"/>
        </w:rPr>
        <w:t xml:space="preserve"> изменений в постановление Правительства Санкт-Петербурга от </w:t>
      </w:r>
      <w:r w:rsidRPr="003F1593">
        <w:rPr>
          <w:sz w:val="28"/>
          <w:szCs w:val="28"/>
        </w:rPr>
        <w:t>09.07.2015 № 563</w:t>
      </w:r>
      <w:r w:rsidRPr="00084D2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</w:t>
      </w:r>
      <w:r w:rsidRPr="00156DD7">
        <w:rPr>
          <w:sz w:val="28"/>
          <w:szCs w:val="28"/>
        </w:rPr>
        <w:t>роект)</w:t>
      </w:r>
      <w:r>
        <w:rPr>
          <w:sz w:val="28"/>
          <w:szCs w:val="28"/>
        </w:rPr>
        <w:t xml:space="preserve"> </w:t>
      </w:r>
      <w:r w:rsidRPr="005C71C0">
        <w:rPr>
          <w:sz w:val="28"/>
          <w:szCs w:val="28"/>
        </w:rPr>
        <w:t>в период</w:t>
      </w:r>
      <w:r>
        <w:rPr>
          <w:sz w:val="28"/>
          <w:szCs w:val="28"/>
        </w:rPr>
        <w:br/>
      </w:r>
      <w:r w:rsidRPr="005C71C0">
        <w:rPr>
          <w:sz w:val="28"/>
          <w:szCs w:val="28"/>
        </w:rPr>
        <w:t xml:space="preserve">с </w:t>
      </w:r>
      <w:r w:rsidR="00256DBB">
        <w:rPr>
          <w:sz w:val="28"/>
          <w:szCs w:val="28"/>
        </w:rPr>
        <w:t>01</w:t>
      </w:r>
      <w:r w:rsidRPr="005C71C0">
        <w:rPr>
          <w:sz w:val="28"/>
          <w:szCs w:val="28"/>
        </w:rPr>
        <w:t>.0</w:t>
      </w:r>
      <w:r w:rsidR="00256DBB">
        <w:rPr>
          <w:sz w:val="28"/>
          <w:szCs w:val="28"/>
        </w:rPr>
        <w:t>3.2024 по 14.03.2024</w:t>
      </w:r>
      <w:r>
        <w:rPr>
          <w:sz w:val="28"/>
          <w:szCs w:val="28"/>
        </w:rPr>
        <w:t xml:space="preserve"> </w:t>
      </w:r>
      <w:r w:rsidRPr="005C71C0">
        <w:rPr>
          <w:sz w:val="28"/>
          <w:szCs w:val="28"/>
        </w:rPr>
        <w:t>был размещен в установленном порядке</w:t>
      </w:r>
      <w:r>
        <w:rPr>
          <w:sz w:val="28"/>
          <w:szCs w:val="28"/>
        </w:rPr>
        <w:br/>
      </w:r>
      <w:r w:rsidRPr="005C71C0">
        <w:rPr>
          <w:sz w:val="28"/>
          <w:szCs w:val="28"/>
        </w:rPr>
        <w:t>для ознакомления и обсуждения в подразделе «Проекты нормативных правовых актов и административных регламентов» раздела «Антикоррупционная политика» на официальном сайте Комитета</w:t>
      </w:r>
      <w:r>
        <w:rPr>
          <w:sz w:val="28"/>
          <w:szCs w:val="28"/>
        </w:rPr>
        <w:br/>
      </w:r>
      <w:r w:rsidRPr="005C71C0">
        <w:rPr>
          <w:sz w:val="28"/>
          <w:szCs w:val="28"/>
        </w:rPr>
        <w:t>по здравоохранению в сети Интернет.</w:t>
      </w:r>
    </w:p>
    <w:p w:rsidR="00C41116" w:rsidRDefault="00C41116" w:rsidP="00C41116">
      <w:pPr>
        <w:pStyle w:val="af5"/>
        <w:ind w:firstLine="709"/>
        <w:rPr>
          <w:sz w:val="28"/>
          <w:szCs w:val="28"/>
        </w:rPr>
      </w:pPr>
      <w:r w:rsidRPr="009B06B2">
        <w:rPr>
          <w:sz w:val="28"/>
          <w:szCs w:val="28"/>
        </w:rPr>
        <w:t>В Комитет по здравоохранению в установлен</w:t>
      </w:r>
      <w:r>
        <w:rPr>
          <w:sz w:val="28"/>
          <w:szCs w:val="28"/>
        </w:rPr>
        <w:t>н</w:t>
      </w:r>
      <w:r w:rsidRPr="009B06B2">
        <w:rPr>
          <w:sz w:val="28"/>
          <w:szCs w:val="28"/>
        </w:rPr>
        <w:t xml:space="preserve">ый срок заключений </w:t>
      </w:r>
      <w:r>
        <w:rPr>
          <w:sz w:val="28"/>
          <w:szCs w:val="28"/>
        </w:rPr>
        <w:br/>
      </w:r>
      <w:r w:rsidRPr="009B06B2">
        <w:rPr>
          <w:sz w:val="28"/>
          <w:szCs w:val="28"/>
        </w:rPr>
        <w:t>по результатам независимо</w:t>
      </w:r>
      <w:r>
        <w:rPr>
          <w:sz w:val="28"/>
          <w:szCs w:val="28"/>
        </w:rPr>
        <w:t>й антикоррупционной экспертизы П</w:t>
      </w:r>
      <w:r w:rsidRPr="009B06B2">
        <w:rPr>
          <w:sz w:val="28"/>
          <w:szCs w:val="28"/>
        </w:rPr>
        <w:t xml:space="preserve">роекта </w:t>
      </w:r>
      <w:r>
        <w:rPr>
          <w:sz w:val="28"/>
          <w:szCs w:val="28"/>
        </w:rPr>
        <w:br/>
      </w:r>
      <w:r w:rsidRPr="009B06B2">
        <w:rPr>
          <w:sz w:val="28"/>
          <w:szCs w:val="28"/>
        </w:rPr>
        <w:t>не посту</w:t>
      </w:r>
      <w:r>
        <w:rPr>
          <w:sz w:val="28"/>
          <w:szCs w:val="28"/>
        </w:rPr>
        <w:t>п</w:t>
      </w:r>
      <w:r w:rsidRPr="009B06B2">
        <w:rPr>
          <w:sz w:val="28"/>
          <w:szCs w:val="28"/>
        </w:rPr>
        <w:t>ало.</w:t>
      </w:r>
    </w:p>
    <w:p w:rsidR="00C41116" w:rsidRDefault="00C41116" w:rsidP="00C41116">
      <w:pPr>
        <w:pStyle w:val="af5"/>
        <w:ind w:firstLine="709"/>
        <w:rPr>
          <w:sz w:val="28"/>
          <w:szCs w:val="28"/>
        </w:rPr>
      </w:pPr>
    </w:p>
    <w:p w:rsidR="00C41116" w:rsidRDefault="00C41116" w:rsidP="00C41116">
      <w:pPr>
        <w:pStyle w:val="af5"/>
        <w:ind w:firstLine="709"/>
        <w:rPr>
          <w:sz w:val="28"/>
          <w:szCs w:val="28"/>
        </w:rPr>
      </w:pPr>
    </w:p>
    <w:p w:rsidR="00C41116" w:rsidRDefault="00C41116" w:rsidP="00C41116">
      <w:pPr>
        <w:pStyle w:val="af5"/>
        <w:ind w:firstLine="709"/>
        <w:rPr>
          <w:sz w:val="28"/>
          <w:szCs w:val="28"/>
        </w:rPr>
      </w:pPr>
    </w:p>
    <w:bookmarkEnd w:id="2"/>
    <w:p w:rsidR="00C41116" w:rsidRDefault="00C41116" w:rsidP="00C41116">
      <w:pPr>
        <w:pStyle w:val="af5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C41116" w:rsidRDefault="00C41116" w:rsidP="00C41116">
      <w:pPr>
        <w:pStyle w:val="af5"/>
        <w:ind w:firstLine="0"/>
        <w:rPr>
          <w:b/>
          <w:sz w:val="28"/>
          <w:szCs w:val="28"/>
        </w:rPr>
      </w:pPr>
      <w:r w:rsidRPr="00917BD2">
        <w:rPr>
          <w:b/>
          <w:sz w:val="28"/>
          <w:szCs w:val="28"/>
        </w:rPr>
        <w:t>Комитета по здравоохранени</w:t>
      </w:r>
      <w:r>
        <w:rPr>
          <w:b/>
          <w:sz w:val="28"/>
          <w:szCs w:val="28"/>
        </w:rPr>
        <w:t xml:space="preserve">ю                            </w:t>
      </w:r>
      <w:r w:rsidRPr="00917BD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</w:t>
      </w:r>
      <w:r w:rsidRPr="00917B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Д.Г. </w:t>
      </w:r>
      <w:proofErr w:type="spellStart"/>
      <w:r>
        <w:rPr>
          <w:b/>
          <w:sz w:val="28"/>
          <w:szCs w:val="28"/>
        </w:rPr>
        <w:t>Лисовец</w:t>
      </w:r>
      <w:proofErr w:type="spellEnd"/>
    </w:p>
    <w:p w:rsidR="00C41116" w:rsidRDefault="00C41116" w:rsidP="00C41116">
      <w:pPr>
        <w:pStyle w:val="af5"/>
        <w:ind w:firstLine="0"/>
        <w:rPr>
          <w:b/>
          <w:sz w:val="28"/>
          <w:szCs w:val="28"/>
        </w:rPr>
      </w:pPr>
    </w:p>
    <w:p w:rsidR="00C41116" w:rsidRDefault="00C41116" w:rsidP="00C41116">
      <w:pPr>
        <w:pStyle w:val="af5"/>
        <w:ind w:firstLine="0"/>
        <w:rPr>
          <w:b/>
          <w:sz w:val="28"/>
          <w:szCs w:val="28"/>
        </w:rPr>
      </w:pPr>
    </w:p>
    <w:p w:rsidR="00C41116" w:rsidRDefault="00C41116" w:rsidP="00C41116">
      <w:pPr>
        <w:pStyle w:val="af5"/>
        <w:tabs>
          <w:tab w:val="left" w:pos="7655"/>
        </w:tabs>
        <w:ind w:firstLine="0"/>
        <w:rPr>
          <w:b/>
          <w:sz w:val="28"/>
          <w:szCs w:val="28"/>
        </w:rPr>
      </w:pPr>
    </w:p>
    <w:p w:rsidR="00C41116" w:rsidRDefault="00C41116" w:rsidP="00C41116">
      <w:pPr>
        <w:pStyle w:val="af5"/>
        <w:ind w:firstLine="0"/>
        <w:rPr>
          <w:b/>
          <w:sz w:val="28"/>
          <w:szCs w:val="28"/>
        </w:rPr>
      </w:pPr>
    </w:p>
    <w:p w:rsidR="00C41116" w:rsidRPr="00917BD2" w:rsidRDefault="00B73083" w:rsidP="00C41116">
      <w:pPr>
        <w:pStyle w:val="af5"/>
        <w:tabs>
          <w:tab w:val="left" w:pos="7088"/>
          <w:tab w:val="left" w:pos="7371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41116">
        <w:rPr>
          <w:b/>
          <w:sz w:val="28"/>
          <w:szCs w:val="28"/>
        </w:rPr>
        <w:t>ачальник Юридического отдела</w:t>
      </w:r>
      <w:r w:rsidR="00C41116" w:rsidRPr="00917BD2">
        <w:rPr>
          <w:b/>
          <w:sz w:val="28"/>
          <w:szCs w:val="28"/>
        </w:rPr>
        <w:br/>
        <w:t>Комитета по здравоохранени</w:t>
      </w:r>
      <w:r w:rsidR="00C41116">
        <w:rPr>
          <w:b/>
          <w:sz w:val="28"/>
          <w:szCs w:val="28"/>
        </w:rPr>
        <w:t xml:space="preserve">ю                       </w:t>
      </w:r>
      <w:r w:rsidR="00C41116" w:rsidRPr="00917BD2">
        <w:rPr>
          <w:b/>
          <w:sz w:val="28"/>
          <w:szCs w:val="28"/>
        </w:rPr>
        <w:t xml:space="preserve">                </w:t>
      </w:r>
      <w:r w:rsidR="00C41116">
        <w:rPr>
          <w:b/>
          <w:sz w:val="28"/>
          <w:szCs w:val="28"/>
        </w:rPr>
        <w:t xml:space="preserve">  </w:t>
      </w:r>
      <w:r w:rsidR="006863A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6863A7">
        <w:rPr>
          <w:b/>
          <w:sz w:val="28"/>
          <w:szCs w:val="28"/>
        </w:rPr>
        <w:t xml:space="preserve"> </w:t>
      </w:r>
      <w:r w:rsidR="00C41116">
        <w:rPr>
          <w:b/>
          <w:sz w:val="28"/>
          <w:szCs w:val="28"/>
        </w:rPr>
        <w:t xml:space="preserve">  </w:t>
      </w:r>
      <w:r w:rsidR="006863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И.Г. Молокова</w:t>
      </w:r>
    </w:p>
    <w:p w:rsidR="00C41116" w:rsidRDefault="00C41116" w:rsidP="004A2C6B">
      <w:pPr>
        <w:jc w:val="left"/>
      </w:pPr>
    </w:p>
    <w:p w:rsidR="008516DB" w:rsidRDefault="008516DB" w:rsidP="004A2C6B">
      <w:pPr>
        <w:jc w:val="left"/>
      </w:pPr>
    </w:p>
    <w:p w:rsidR="008516DB" w:rsidRDefault="008516DB" w:rsidP="004A2C6B">
      <w:pPr>
        <w:jc w:val="left"/>
      </w:pPr>
    </w:p>
    <w:p w:rsidR="00FB337E" w:rsidRDefault="00FB337E" w:rsidP="004A2C6B">
      <w:pPr>
        <w:jc w:val="left"/>
        <w:rPr>
          <w:sz w:val="28"/>
          <w:szCs w:val="28"/>
        </w:rPr>
      </w:pPr>
    </w:p>
    <w:p w:rsidR="00780568" w:rsidRDefault="00780568" w:rsidP="004A2C6B">
      <w:pPr>
        <w:jc w:val="left"/>
        <w:rPr>
          <w:sz w:val="28"/>
          <w:szCs w:val="28"/>
        </w:rPr>
      </w:pPr>
    </w:p>
    <w:p w:rsidR="00780568" w:rsidRDefault="00780568" w:rsidP="004A2C6B">
      <w:pPr>
        <w:jc w:val="left"/>
        <w:rPr>
          <w:sz w:val="28"/>
          <w:szCs w:val="28"/>
        </w:rPr>
      </w:pPr>
    </w:p>
    <w:p w:rsidR="00780568" w:rsidRDefault="00780568" w:rsidP="004A2C6B">
      <w:pPr>
        <w:jc w:val="left"/>
        <w:rPr>
          <w:sz w:val="28"/>
          <w:szCs w:val="28"/>
        </w:rPr>
      </w:pPr>
    </w:p>
    <w:p w:rsidR="00780568" w:rsidRDefault="00780568" w:rsidP="004A2C6B">
      <w:pPr>
        <w:jc w:val="left"/>
        <w:rPr>
          <w:sz w:val="28"/>
          <w:szCs w:val="28"/>
        </w:rPr>
      </w:pPr>
    </w:p>
    <w:p w:rsidR="00FB337E" w:rsidRPr="00183456" w:rsidRDefault="00FB337E" w:rsidP="00FB337E">
      <w:pPr>
        <w:rPr>
          <w:szCs w:val="24"/>
        </w:rPr>
      </w:pPr>
      <w:r w:rsidRPr="00183456">
        <w:rPr>
          <w:szCs w:val="24"/>
        </w:rPr>
        <w:lastRenderedPageBreak/>
        <w:t>Согласовано: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  <w:r>
        <w:rPr>
          <w:szCs w:val="24"/>
        </w:rPr>
        <w:t>Заместитель председателя</w:t>
      </w:r>
    </w:p>
    <w:p w:rsidR="00FB337E" w:rsidRDefault="00FB337E" w:rsidP="00FB337E">
      <w:pPr>
        <w:rPr>
          <w:szCs w:val="24"/>
        </w:rPr>
      </w:pPr>
      <w:r>
        <w:rPr>
          <w:szCs w:val="24"/>
        </w:rPr>
        <w:t>Комитета по здравоохранению                                                                                 А.Е. Терешин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  <w:r>
        <w:rPr>
          <w:szCs w:val="24"/>
        </w:rPr>
        <w:t>Заместитель председателя</w:t>
      </w:r>
    </w:p>
    <w:p w:rsidR="00FB337E" w:rsidRDefault="00FB337E" w:rsidP="00FB337E">
      <w:pPr>
        <w:rPr>
          <w:szCs w:val="24"/>
        </w:rPr>
      </w:pPr>
      <w:r>
        <w:rPr>
          <w:szCs w:val="24"/>
        </w:rPr>
        <w:t>Комитета по здравоохранению                                                                             М.А. Виталюева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  <w:r>
        <w:rPr>
          <w:szCs w:val="24"/>
        </w:rPr>
        <w:t>Начальник Отдела медицинской реабилитации</w:t>
      </w:r>
    </w:p>
    <w:p w:rsidR="00FB337E" w:rsidRDefault="00FB337E" w:rsidP="00FB337E">
      <w:pPr>
        <w:rPr>
          <w:szCs w:val="24"/>
        </w:rPr>
      </w:pPr>
      <w:r>
        <w:rPr>
          <w:szCs w:val="24"/>
        </w:rPr>
        <w:t>И санаторно-курортного лечения</w:t>
      </w:r>
    </w:p>
    <w:p w:rsidR="00FB337E" w:rsidRPr="00A90C55" w:rsidRDefault="00FB337E" w:rsidP="00FB337E">
      <w:pPr>
        <w:rPr>
          <w:szCs w:val="24"/>
        </w:rPr>
      </w:pPr>
      <w:r>
        <w:rPr>
          <w:szCs w:val="24"/>
        </w:rPr>
        <w:t>Комитета по здравоохранению                                                                                  М.Л. Ремизов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  <w:r>
        <w:rPr>
          <w:szCs w:val="24"/>
        </w:rPr>
        <w:t xml:space="preserve">Начальник Отдела по организации </w:t>
      </w:r>
    </w:p>
    <w:p w:rsidR="00FB337E" w:rsidRDefault="00FB337E" w:rsidP="00FB337E">
      <w:pPr>
        <w:rPr>
          <w:szCs w:val="24"/>
        </w:rPr>
      </w:pPr>
      <w:r>
        <w:rPr>
          <w:szCs w:val="24"/>
        </w:rPr>
        <w:t>медицинской помощи матерям и детям</w:t>
      </w:r>
    </w:p>
    <w:p w:rsidR="00FB337E" w:rsidRDefault="00FB337E" w:rsidP="00FB337E">
      <w:pPr>
        <w:rPr>
          <w:szCs w:val="24"/>
        </w:rPr>
      </w:pPr>
      <w:r>
        <w:rPr>
          <w:szCs w:val="24"/>
        </w:rPr>
        <w:t>Комитета по здравоохранению                                                                               Я.В. Панютина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r>
        <w:t>Начальник О</w:t>
      </w:r>
      <w:r w:rsidRPr="00FE1BDF">
        <w:t xml:space="preserve">тдела экономики </w:t>
      </w:r>
    </w:p>
    <w:p w:rsidR="00FB337E" w:rsidRDefault="00FB337E" w:rsidP="00FB337E">
      <w:r>
        <w:t xml:space="preserve">и </w:t>
      </w:r>
      <w:r w:rsidRPr="00FE1BDF">
        <w:t>перспективного планирования</w:t>
      </w:r>
    </w:p>
    <w:p w:rsidR="00FB337E" w:rsidRDefault="00FB337E" w:rsidP="00FB337E">
      <w:r>
        <w:t xml:space="preserve">Комитета по здравоохранению                              </w:t>
      </w:r>
      <w:r w:rsidRPr="00FE1BDF">
        <w:t xml:space="preserve">  </w:t>
      </w:r>
      <w:r>
        <w:t xml:space="preserve">       </w:t>
      </w:r>
      <w:r w:rsidRPr="00FE1BDF">
        <w:t xml:space="preserve">       </w:t>
      </w:r>
      <w:r>
        <w:t xml:space="preserve">                                Е.А. Степанова</w:t>
      </w: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</w:p>
    <w:p w:rsidR="00FB337E" w:rsidRDefault="00FB337E" w:rsidP="00FB337E">
      <w:pPr>
        <w:rPr>
          <w:szCs w:val="24"/>
        </w:rPr>
      </w:pPr>
      <w:r>
        <w:rPr>
          <w:szCs w:val="24"/>
        </w:rPr>
        <w:t>Начальник Ю</w:t>
      </w:r>
      <w:r w:rsidRPr="00A90C55">
        <w:rPr>
          <w:szCs w:val="24"/>
        </w:rPr>
        <w:t>ридичес</w:t>
      </w:r>
      <w:r>
        <w:rPr>
          <w:szCs w:val="24"/>
        </w:rPr>
        <w:t>кого отдела</w:t>
      </w:r>
    </w:p>
    <w:p w:rsidR="00FB337E" w:rsidRPr="00A90C55" w:rsidRDefault="00FB337E" w:rsidP="00FB337E">
      <w:pPr>
        <w:rPr>
          <w:szCs w:val="24"/>
        </w:rPr>
      </w:pPr>
      <w:r>
        <w:rPr>
          <w:szCs w:val="24"/>
        </w:rPr>
        <w:t xml:space="preserve">Комитета по здравоохранению                        </w:t>
      </w:r>
      <w:r w:rsidRPr="00A90C55">
        <w:rPr>
          <w:szCs w:val="24"/>
        </w:rPr>
        <w:t xml:space="preserve">              </w:t>
      </w:r>
      <w:r>
        <w:rPr>
          <w:szCs w:val="24"/>
        </w:rPr>
        <w:t xml:space="preserve">   </w:t>
      </w:r>
      <w:r w:rsidRPr="00A90C55">
        <w:rPr>
          <w:szCs w:val="24"/>
        </w:rPr>
        <w:t xml:space="preserve">              </w:t>
      </w:r>
      <w:r>
        <w:rPr>
          <w:szCs w:val="24"/>
        </w:rPr>
        <w:t xml:space="preserve">   </w:t>
      </w:r>
      <w:r w:rsidRPr="00A90C55">
        <w:rPr>
          <w:szCs w:val="24"/>
        </w:rPr>
        <w:t xml:space="preserve">     </w:t>
      </w:r>
      <w:r>
        <w:rPr>
          <w:szCs w:val="24"/>
        </w:rPr>
        <w:t xml:space="preserve">                 И.Г. Молокова</w:t>
      </w:r>
    </w:p>
    <w:p w:rsidR="00FB337E" w:rsidRDefault="00FB337E" w:rsidP="00FB337E">
      <w:pPr>
        <w:rPr>
          <w:szCs w:val="24"/>
        </w:rPr>
      </w:pPr>
    </w:p>
    <w:p w:rsidR="00FB337E" w:rsidRPr="00952005" w:rsidRDefault="00FB337E" w:rsidP="004A2C6B">
      <w:pPr>
        <w:jc w:val="left"/>
        <w:rPr>
          <w:sz w:val="28"/>
          <w:szCs w:val="28"/>
        </w:rPr>
      </w:pPr>
    </w:p>
    <w:sectPr w:rsidR="00FB337E" w:rsidRPr="00952005" w:rsidSect="00D04615">
      <w:pgSz w:w="11907" w:h="16840" w:code="9"/>
      <w:pgMar w:top="851" w:right="708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753B"/>
    <w:multiLevelType w:val="hybridMultilevel"/>
    <w:tmpl w:val="0F1E6DDA"/>
    <w:lvl w:ilvl="0" w:tplc="E7566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739C8"/>
    <w:multiLevelType w:val="multilevel"/>
    <w:tmpl w:val="87369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0" w:hanging="10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10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0" w:hanging="10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0" w:hanging="10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3F31399"/>
    <w:multiLevelType w:val="hybridMultilevel"/>
    <w:tmpl w:val="D3341E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86A9C"/>
    <w:multiLevelType w:val="multilevel"/>
    <w:tmpl w:val="7496F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59020B"/>
    <w:multiLevelType w:val="multilevel"/>
    <w:tmpl w:val="FB548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1D371E"/>
    <w:multiLevelType w:val="hybridMultilevel"/>
    <w:tmpl w:val="7242EC98"/>
    <w:lvl w:ilvl="0" w:tplc="280A8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E6491"/>
    <w:multiLevelType w:val="hybridMultilevel"/>
    <w:tmpl w:val="C472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C2221"/>
    <w:multiLevelType w:val="hybridMultilevel"/>
    <w:tmpl w:val="07F80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027712"/>
    <w:multiLevelType w:val="hybridMultilevel"/>
    <w:tmpl w:val="2B50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472A1"/>
    <w:multiLevelType w:val="hybridMultilevel"/>
    <w:tmpl w:val="B0E4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9187C"/>
    <w:multiLevelType w:val="hybridMultilevel"/>
    <w:tmpl w:val="0A105CBE"/>
    <w:lvl w:ilvl="0" w:tplc="0419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45"/>
    <w:rsid w:val="0000518D"/>
    <w:rsid w:val="00010ABD"/>
    <w:rsid w:val="0002544E"/>
    <w:rsid w:val="00032D3B"/>
    <w:rsid w:val="000352C6"/>
    <w:rsid w:val="00037900"/>
    <w:rsid w:val="000711DA"/>
    <w:rsid w:val="00072155"/>
    <w:rsid w:val="00074190"/>
    <w:rsid w:val="00074837"/>
    <w:rsid w:val="00082781"/>
    <w:rsid w:val="0008358A"/>
    <w:rsid w:val="00085735"/>
    <w:rsid w:val="0008611C"/>
    <w:rsid w:val="00092831"/>
    <w:rsid w:val="000B0110"/>
    <w:rsid w:val="000B5819"/>
    <w:rsid w:val="000C3A4A"/>
    <w:rsid w:val="000C3CB8"/>
    <w:rsid w:val="000D4AD3"/>
    <w:rsid w:val="000E054C"/>
    <w:rsid w:val="000E1215"/>
    <w:rsid w:val="000E54A9"/>
    <w:rsid w:val="000E783A"/>
    <w:rsid w:val="000F43AB"/>
    <w:rsid w:val="000F512A"/>
    <w:rsid w:val="001050E9"/>
    <w:rsid w:val="00107C39"/>
    <w:rsid w:val="001121B1"/>
    <w:rsid w:val="00114786"/>
    <w:rsid w:val="00114ABF"/>
    <w:rsid w:val="001212D6"/>
    <w:rsid w:val="001271CD"/>
    <w:rsid w:val="00127919"/>
    <w:rsid w:val="00127DAD"/>
    <w:rsid w:val="00130C9F"/>
    <w:rsid w:val="00134E28"/>
    <w:rsid w:val="001433DE"/>
    <w:rsid w:val="00156035"/>
    <w:rsid w:val="00166C76"/>
    <w:rsid w:val="00172863"/>
    <w:rsid w:val="00177D89"/>
    <w:rsid w:val="001808B0"/>
    <w:rsid w:val="00190E68"/>
    <w:rsid w:val="0019243D"/>
    <w:rsid w:val="0019662A"/>
    <w:rsid w:val="00196C62"/>
    <w:rsid w:val="001A5004"/>
    <w:rsid w:val="001A5392"/>
    <w:rsid w:val="001A568E"/>
    <w:rsid w:val="001C05D4"/>
    <w:rsid w:val="001D6356"/>
    <w:rsid w:val="001E5346"/>
    <w:rsid w:val="001E7E1A"/>
    <w:rsid w:val="001F00CE"/>
    <w:rsid w:val="002068F6"/>
    <w:rsid w:val="00224233"/>
    <w:rsid w:val="00227DF8"/>
    <w:rsid w:val="00230B4F"/>
    <w:rsid w:val="00235942"/>
    <w:rsid w:val="00236ECD"/>
    <w:rsid w:val="00240AF5"/>
    <w:rsid w:val="002566BF"/>
    <w:rsid w:val="00256DBB"/>
    <w:rsid w:val="00265D87"/>
    <w:rsid w:val="0028004D"/>
    <w:rsid w:val="00293FF4"/>
    <w:rsid w:val="002977F2"/>
    <w:rsid w:val="002A35F1"/>
    <w:rsid w:val="002A39F1"/>
    <w:rsid w:val="002C0ADC"/>
    <w:rsid w:val="002C46C5"/>
    <w:rsid w:val="002C5631"/>
    <w:rsid w:val="002C6826"/>
    <w:rsid w:val="002F2B00"/>
    <w:rsid w:val="002F57C4"/>
    <w:rsid w:val="002F7651"/>
    <w:rsid w:val="00302FFB"/>
    <w:rsid w:val="00307ADA"/>
    <w:rsid w:val="00311E26"/>
    <w:rsid w:val="00312614"/>
    <w:rsid w:val="00313255"/>
    <w:rsid w:val="0031488F"/>
    <w:rsid w:val="00316581"/>
    <w:rsid w:val="00322767"/>
    <w:rsid w:val="00327297"/>
    <w:rsid w:val="00331D7C"/>
    <w:rsid w:val="00347C31"/>
    <w:rsid w:val="00347CA6"/>
    <w:rsid w:val="00355F0E"/>
    <w:rsid w:val="00357A42"/>
    <w:rsid w:val="00374676"/>
    <w:rsid w:val="00385DB5"/>
    <w:rsid w:val="00392E63"/>
    <w:rsid w:val="003B0FB5"/>
    <w:rsid w:val="003B2B14"/>
    <w:rsid w:val="003B64EB"/>
    <w:rsid w:val="003D075C"/>
    <w:rsid w:val="003D35CD"/>
    <w:rsid w:val="003D68D6"/>
    <w:rsid w:val="003E173A"/>
    <w:rsid w:val="0040052B"/>
    <w:rsid w:val="00400BE0"/>
    <w:rsid w:val="004117B2"/>
    <w:rsid w:val="0042373B"/>
    <w:rsid w:val="00425F0D"/>
    <w:rsid w:val="00432B45"/>
    <w:rsid w:val="00436FF9"/>
    <w:rsid w:val="00437B36"/>
    <w:rsid w:val="0044006D"/>
    <w:rsid w:val="00450BC7"/>
    <w:rsid w:val="00451B8D"/>
    <w:rsid w:val="00467F0F"/>
    <w:rsid w:val="0047686D"/>
    <w:rsid w:val="00480B19"/>
    <w:rsid w:val="0048319E"/>
    <w:rsid w:val="004836A1"/>
    <w:rsid w:val="00485534"/>
    <w:rsid w:val="00486D80"/>
    <w:rsid w:val="004923B6"/>
    <w:rsid w:val="0049798A"/>
    <w:rsid w:val="004A137B"/>
    <w:rsid w:val="004A2C6B"/>
    <w:rsid w:val="004A3D90"/>
    <w:rsid w:val="004B6545"/>
    <w:rsid w:val="004B77C5"/>
    <w:rsid w:val="004C0550"/>
    <w:rsid w:val="004C3A29"/>
    <w:rsid w:val="004D1359"/>
    <w:rsid w:val="004D182C"/>
    <w:rsid w:val="004D6669"/>
    <w:rsid w:val="004E4BC9"/>
    <w:rsid w:val="004E6B5A"/>
    <w:rsid w:val="004F7C6F"/>
    <w:rsid w:val="005144E6"/>
    <w:rsid w:val="005168AF"/>
    <w:rsid w:val="005214A4"/>
    <w:rsid w:val="0052240D"/>
    <w:rsid w:val="0052457D"/>
    <w:rsid w:val="00530439"/>
    <w:rsid w:val="0053787F"/>
    <w:rsid w:val="005410A3"/>
    <w:rsid w:val="00543575"/>
    <w:rsid w:val="00545644"/>
    <w:rsid w:val="00560367"/>
    <w:rsid w:val="00560D87"/>
    <w:rsid w:val="005651B1"/>
    <w:rsid w:val="005714F5"/>
    <w:rsid w:val="00583631"/>
    <w:rsid w:val="00584E5B"/>
    <w:rsid w:val="00594944"/>
    <w:rsid w:val="00596C40"/>
    <w:rsid w:val="005A0F34"/>
    <w:rsid w:val="005B262C"/>
    <w:rsid w:val="005D1C3D"/>
    <w:rsid w:val="005D23BE"/>
    <w:rsid w:val="005D53C9"/>
    <w:rsid w:val="005D6E10"/>
    <w:rsid w:val="005E1203"/>
    <w:rsid w:val="005E3286"/>
    <w:rsid w:val="005E3E04"/>
    <w:rsid w:val="005E759F"/>
    <w:rsid w:val="005F3C38"/>
    <w:rsid w:val="00600BFC"/>
    <w:rsid w:val="006222A8"/>
    <w:rsid w:val="0062621B"/>
    <w:rsid w:val="00646A9F"/>
    <w:rsid w:val="00656803"/>
    <w:rsid w:val="0066671C"/>
    <w:rsid w:val="00672081"/>
    <w:rsid w:val="0067250D"/>
    <w:rsid w:val="0067270A"/>
    <w:rsid w:val="00682DF4"/>
    <w:rsid w:val="00683BD0"/>
    <w:rsid w:val="006863A7"/>
    <w:rsid w:val="006871E3"/>
    <w:rsid w:val="006A6F7E"/>
    <w:rsid w:val="006B4398"/>
    <w:rsid w:val="006D0115"/>
    <w:rsid w:val="006D474E"/>
    <w:rsid w:val="006D4932"/>
    <w:rsid w:val="006D4EEE"/>
    <w:rsid w:val="006D77F4"/>
    <w:rsid w:val="006E58D9"/>
    <w:rsid w:val="006E6896"/>
    <w:rsid w:val="006F30AF"/>
    <w:rsid w:val="006F393D"/>
    <w:rsid w:val="006F7FEB"/>
    <w:rsid w:val="00700020"/>
    <w:rsid w:val="007006D3"/>
    <w:rsid w:val="00700824"/>
    <w:rsid w:val="007022DA"/>
    <w:rsid w:val="00702A08"/>
    <w:rsid w:val="00705056"/>
    <w:rsid w:val="007073BC"/>
    <w:rsid w:val="00711936"/>
    <w:rsid w:val="00714D49"/>
    <w:rsid w:val="00715BAD"/>
    <w:rsid w:val="00716A97"/>
    <w:rsid w:val="007171A3"/>
    <w:rsid w:val="0072662B"/>
    <w:rsid w:val="00757FD7"/>
    <w:rsid w:val="007637AA"/>
    <w:rsid w:val="00770F46"/>
    <w:rsid w:val="00771B0E"/>
    <w:rsid w:val="0077230E"/>
    <w:rsid w:val="007729B3"/>
    <w:rsid w:val="00775B1D"/>
    <w:rsid w:val="00780568"/>
    <w:rsid w:val="00782D1D"/>
    <w:rsid w:val="007974D0"/>
    <w:rsid w:val="007B032E"/>
    <w:rsid w:val="007B382E"/>
    <w:rsid w:val="007C714B"/>
    <w:rsid w:val="007D57E4"/>
    <w:rsid w:val="007E5AA1"/>
    <w:rsid w:val="007F1105"/>
    <w:rsid w:val="007F1231"/>
    <w:rsid w:val="007F5105"/>
    <w:rsid w:val="007F78A3"/>
    <w:rsid w:val="00803250"/>
    <w:rsid w:val="0081254D"/>
    <w:rsid w:val="008370A4"/>
    <w:rsid w:val="00842EC0"/>
    <w:rsid w:val="00844A08"/>
    <w:rsid w:val="00844AF5"/>
    <w:rsid w:val="00846D3F"/>
    <w:rsid w:val="00846F67"/>
    <w:rsid w:val="008508E9"/>
    <w:rsid w:val="008516DB"/>
    <w:rsid w:val="0086396F"/>
    <w:rsid w:val="008660D4"/>
    <w:rsid w:val="00867269"/>
    <w:rsid w:val="00870943"/>
    <w:rsid w:val="008A0ADA"/>
    <w:rsid w:val="008A32FE"/>
    <w:rsid w:val="008A43A3"/>
    <w:rsid w:val="008A5082"/>
    <w:rsid w:val="008B0166"/>
    <w:rsid w:val="008D2DCF"/>
    <w:rsid w:val="008D330D"/>
    <w:rsid w:val="008D384F"/>
    <w:rsid w:val="008D54AC"/>
    <w:rsid w:val="008E385E"/>
    <w:rsid w:val="008E3BD3"/>
    <w:rsid w:val="008E465C"/>
    <w:rsid w:val="008F476E"/>
    <w:rsid w:val="008F519C"/>
    <w:rsid w:val="008F73B5"/>
    <w:rsid w:val="0090551C"/>
    <w:rsid w:val="00910661"/>
    <w:rsid w:val="0092274D"/>
    <w:rsid w:val="00922F50"/>
    <w:rsid w:val="00923DE7"/>
    <w:rsid w:val="00933FCB"/>
    <w:rsid w:val="009361EA"/>
    <w:rsid w:val="00946449"/>
    <w:rsid w:val="00952005"/>
    <w:rsid w:val="00952D52"/>
    <w:rsid w:val="00954F70"/>
    <w:rsid w:val="00956DA9"/>
    <w:rsid w:val="0096086D"/>
    <w:rsid w:val="00961969"/>
    <w:rsid w:val="00963705"/>
    <w:rsid w:val="00976514"/>
    <w:rsid w:val="00982560"/>
    <w:rsid w:val="0098502E"/>
    <w:rsid w:val="009932F4"/>
    <w:rsid w:val="00995181"/>
    <w:rsid w:val="009A27A1"/>
    <w:rsid w:val="009A42B5"/>
    <w:rsid w:val="009A4402"/>
    <w:rsid w:val="009A5DAF"/>
    <w:rsid w:val="009B5787"/>
    <w:rsid w:val="009B5940"/>
    <w:rsid w:val="009C1867"/>
    <w:rsid w:val="009D134D"/>
    <w:rsid w:val="009D4F9F"/>
    <w:rsid w:val="009E0A76"/>
    <w:rsid w:val="009E232E"/>
    <w:rsid w:val="009E23A3"/>
    <w:rsid w:val="009E24DC"/>
    <w:rsid w:val="009E2A34"/>
    <w:rsid w:val="009F69C6"/>
    <w:rsid w:val="00A00C2F"/>
    <w:rsid w:val="00A05CB7"/>
    <w:rsid w:val="00A10C2A"/>
    <w:rsid w:val="00A16DA4"/>
    <w:rsid w:val="00A204F3"/>
    <w:rsid w:val="00A2152A"/>
    <w:rsid w:val="00A37C35"/>
    <w:rsid w:val="00A400D5"/>
    <w:rsid w:val="00A45C39"/>
    <w:rsid w:val="00A5109A"/>
    <w:rsid w:val="00A56120"/>
    <w:rsid w:val="00A62D31"/>
    <w:rsid w:val="00A63ADE"/>
    <w:rsid w:val="00A64B3F"/>
    <w:rsid w:val="00A65D75"/>
    <w:rsid w:val="00A82F88"/>
    <w:rsid w:val="00A8714C"/>
    <w:rsid w:val="00A9625F"/>
    <w:rsid w:val="00AA13AA"/>
    <w:rsid w:val="00AA13E4"/>
    <w:rsid w:val="00AA5565"/>
    <w:rsid w:val="00AA5767"/>
    <w:rsid w:val="00AA7D02"/>
    <w:rsid w:val="00AB739C"/>
    <w:rsid w:val="00AB7F9F"/>
    <w:rsid w:val="00AC3201"/>
    <w:rsid w:val="00AC4A0C"/>
    <w:rsid w:val="00AD22B5"/>
    <w:rsid w:val="00AD37B0"/>
    <w:rsid w:val="00AD764C"/>
    <w:rsid w:val="00AE01CF"/>
    <w:rsid w:val="00AE1494"/>
    <w:rsid w:val="00AE4F2A"/>
    <w:rsid w:val="00B00CDE"/>
    <w:rsid w:val="00B20687"/>
    <w:rsid w:val="00B26614"/>
    <w:rsid w:val="00B26F3F"/>
    <w:rsid w:val="00B30EB3"/>
    <w:rsid w:val="00B35E1F"/>
    <w:rsid w:val="00B36393"/>
    <w:rsid w:val="00B451E9"/>
    <w:rsid w:val="00B50088"/>
    <w:rsid w:val="00B539DB"/>
    <w:rsid w:val="00B54113"/>
    <w:rsid w:val="00B56BE7"/>
    <w:rsid w:val="00B573F2"/>
    <w:rsid w:val="00B61060"/>
    <w:rsid w:val="00B72603"/>
    <w:rsid w:val="00B73083"/>
    <w:rsid w:val="00B74C84"/>
    <w:rsid w:val="00B774DE"/>
    <w:rsid w:val="00B860AF"/>
    <w:rsid w:val="00B863A2"/>
    <w:rsid w:val="00B97199"/>
    <w:rsid w:val="00BC5468"/>
    <w:rsid w:val="00BD22AA"/>
    <w:rsid w:val="00BD3E60"/>
    <w:rsid w:val="00BE1B0B"/>
    <w:rsid w:val="00BE2C91"/>
    <w:rsid w:val="00BE415D"/>
    <w:rsid w:val="00BE5556"/>
    <w:rsid w:val="00BE6EEE"/>
    <w:rsid w:val="00BE7050"/>
    <w:rsid w:val="00C25EE1"/>
    <w:rsid w:val="00C2781F"/>
    <w:rsid w:val="00C34F27"/>
    <w:rsid w:val="00C40576"/>
    <w:rsid w:val="00C408DC"/>
    <w:rsid w:val="00C41116"/>
    <w:rsid w:val="00C450F5"/>
    <w:rsid w:val="00C57CFA"/>
    <w:rsid w:val="00C62915"/>
    <w:rsid w:val="00C633AA"/>
    <w:rsid w:val="00C66B7D"/>
    <w:rsid w:val="00C71856"/>
    <w:rsid w:val="00C72A6F"/>
    <w:rsid w:val="00C80972"/>
    <w:rsid w:val="00C836A8"/>
    <w:rsid w:val="00C848E7"/>
    <w:rsid w:val="00C84EBA"/>
    <w:rsid w:val="00C97E65"/>
    <w:rsid w:val="00CA1EAB"/>
    <w:rsid w:val="00CA3BAE"/>
    <w:rsid w:val="00CA40F6"/>
    <w:rsid w:val="00CA46F2"/>
    <w:rsid w:val="00CA6834"/>
    <w:rsid w:val="00CB6B6C"/>
    <w:rsid w:val="00CB7F01"/>
    <w:rsid w:val="00CC7E98"/>
    <w:rsid w:val="00CE4697"/>
    <w:rsid w:val="00CE6D23"/>
    <w:rsid w:val="00CF35E7"/>
    <w:rsid w:val="00D001B1"/>
    <w:rsid w:val="00D0394A"/>
    <w:rsid w:val="00D04615"/>
    <w:rsid w:val="00D04DB5"/>
    <w:rsid w:val="00D05A62"/>
    <w:rsid w:val="00D07DFE"/>
    <w:rsid w:val="00D10294"/>
    <w:rsid w:val="00D15686"/>
    <w:rsid w:val="00D23653"/>
    <w:rsid w:val="00D26611"/>
    <w:rsid w:val="00D30B04"/>
    <w:rsid w:val="00D349D9"/>
    <w:rsid w:val="00D37229"/>
    <w:rsid w:val="00D46C63"/>
    <w:rsid w:val="00D47165"/>
    <w:rsid w:val="00D53E8C"/>
    <w:rsid w:val="00D60234"/>
    <w:rsid w:val="00D63794"/>
    <w:rsid w:val="00D63A34"/>
    <w:rsid w:val="00D650CD"/>
    <w:rsid w:val="00D65E5C"/>
    <w:rsid w:val="00D72EE5"/>
    <w:rsid w:val="00D755AD"/>
    <w:rsid w:val="00D87A02"/>
    <w:rsid w:val="00D87CF9"/>
    <w:rsid w:val="00D9366B"/>
    <w:rsid w:val="00D93D53"/>
    <w:rsid w:val="00D93F72"/>
    <w:rsid w:val="00D94B7E"/>
    <w:rsid w:val="00DB21F1"/>
    <w:rsid w:val="00DD3002"/>
    <w:rsid w:val="00DD5548"/>
    <w:rsid w:val="00DD7656"/>
    <w:rsid w:val="00DE3724"/>
    <w:rsid w:val="00DF3885"/>
    <w:rsid w:val="00E0428E"/>
    <w:rsid w:val="00E1648F"/>
    <w:rsid w:val="00E16BFB"/>
    <w:rsid w:val="00E20DAC"/>
    <w:rsid w:val="00E2478C"/>
    <w:rsid w:val="00E262F9"/>
    <w:rsid w:val="00E30144"/>
    <w:rsid w:val="00E4531C"/>
    <w:rsid w:val="00E46EB0"/>
    <w:rsid w:val="00E52EE1"/>
    <w:rsid w:val="00E76BE8"/>
    <w:rsid w:val="00E8093D"/>
    <w:rsid w:val="00E9594A"/>
    <w:rsid w:val="00E95A30"/>
    <w:rsid w:val="00EA16E2"/>
    <w:rsid w:val="00EA1F6C"/>
    <w:rsid w:val="00EA60E1"/>
    <w:rsid w:val="00EB624D"/>
    <w:rsid w:val="00EC2368"/>
    <w:rsid w:val="00EC3DA5"/>
    <w:rsid w:val="00ED1999"/>
    <w:rsid w:val="00ED3E8E"/>
    <w:rsid w:val="00EE13CF"/>
    <w:rsid w:val="00EF6D2B"/>
    <w:rsid w:val="00F0150F"/>
    <w:rsid w:val="00F01BCF"/>
    <w:rsid w:val="00F16D70"/>
    <w:rsid w:val="00F27905"/>
    <w:rsid w:val="00F343B7"/>
    <w:rsid w:val="00F43A6C"/>
    <w:rsid w:val="00F46052"/>
    <w:rsid w:val="00F46A6F"/>
    <w:rsid w:val="00F51189"/>
    <w:rsid w:val="00F55885"/>
    <w:rsid w:val="00F60880"/>
    <w:rsid w:val="00F617D5"/>
    <w:rsid w:val="00F64460"/>
    <w:rsid w:val="00F66998"/>
    <w:rsid w:val="00F77876"/>
    <w:rsid w:val="00F8129D"/>
    <w:rsid w:val="00F8372E"/>
    <w:rsid w:val="00F868BF"/>
    <w:rsid w:val="00F92054"/>
    <w:rsid w:val="00F924F9"/>
    <w:rsid w:val="00FA4DF3"/>
    <w:rsid w:val="00FA6842"/>
    <w:rsid w:val="00FB337E"/>
    <w:rsid w:val="00FB4EAE"/>
    <w:rsid w:val="00FC05D7"/>
    <w:rsid w:val="00FD098A"/>
    <w:rsid w:val="00FF1D38"/>
    <w:rsid w:val="00FF4116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styleId="ae">
    <w:name w:val="Hyperlink"/>
    <w:basedOn w:val="a0"/>
    <w:rsid w:val="006B4398"/>
    <w:rPr>
      <w:color w:val="0000FF" w:themeColor="hyperlink"/>
      <w:u w:val="single"/>
    </w:rPr>
  </w:style>
  <w:style w:type="paragraph" w:styleId="af">
    <w:name w:val="List Paragraph"/>
    <w:basedOn w:val="a"/>
    <w:uiPriority w:val="99"/>
    <w:qFormat/>
    <w:rsid w:val="004B77C5"/>
    <w:pPr>
      <w:ind w:left="720"/>
      <w:contextualSpacing/>
    </w:pPr>
  </w:style>
  <w:style w:type="paragraph" w:styleId="af0">
    <w:name w:val="Balloon Text"/>
    <w:basedOn w:val="a"/>
    <w:link w:val="af1"/>
    <w:rsid w:val="005949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9494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8D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0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No Spacing"/>
    <w:basedOn w:val="a"/>
    <w:uiPriority w:val="1"/>
    <w:qFormat/>
    <w:rsid w:val="002F57C4"/>
    <w:pPr>
      <w:jc w:val="left"/>
    </w:pPr>
    <w:rPr>
      <w:rFonts w:ascii="Calibri" w:eastAsiaTheme="minorHAnsi" w:hAnsi="Calibri"/>
      <w:sz w:val="22"/>
      <w:szCs w:val="22"/>
    </w:rPr>
  </w:style>
  <w:style w:type="table" w:customStyle="1" w:styleId="11">
    <w:name w:val="Сетка таблицы1"/>
    <w:basedOn w:val="a1"/>
    <w:next w:val="af2"/>
    <w:uiPriority w:val="59"/>
    <w:rsid w:val="00D266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72A6F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166C76"/>
    <w:rPr>
      <w:b/>
      <w:sz w:val="24"/>
      <w:lang w:val="uk-UA"/>
    </w:rPr>
  </w:style>
  <w:style w:type="paragraph" w:customStyle="1" w:styleId="af4">
    <w:name w:val="Знак Знак Знак Знак"/>
    <w:basedOn w:val="a"/>
    <w:rsid w:val="0000518D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6">
    <w:name w:val="Основной текст (6)_"/>
    <w:link w:val="61"/>
    <w:uiPriority w:val="99"/>
    <w:locked/>
    <w:rsid w:val="00C41116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41116"/>
    <w:pPr>
      <w:widowControl w:val="0"/>
      <w:shd w:val="clear" w:color="auto" w:fill="FFFFFF"/>
      <w:spacing w:after="540" w:line="288" w:lineRule="exact"/>
      <w:jc w:val="center"/>
    </w:pPr>
    <w:rPr>
      <w:b/>
      <w:bCs/>
      <w:sz w:val="20"/>
    </w:rPr>
  </w:style>
  <w:style w:type="character" w:customStyle="1" w:styleId="60">
    <w:name w:val="Основной текст (6)"/>
    <w:basedOn w:val="6"/>
    <w:uiPriority w:val="99"/>
    <w:rsid w:val="00C41116"/>
    <w:rPr>
      <w:b/>
      <w:bCs/>
      <w:shd w:val="clear" w:color="auto" w:fill="FFFFFF"/>
    </w:rPr>
  </w:style>
  <w:style w:type="paragraph" w:styleId="af5">
    <w:name w:val="Normal (Web)"/>
    <w:basedOn w:val="a"/>
    <w:uiPriority w:val="99"/>
    <w:rsid w:val="00C41116"/>
    <w:pPr>
      <w:ind w:firstLine="567"/>
    </w:pPr>
    <w:rPr>
      <w:szCs w:val="24"/>
    </w:rPr>
  </w:style>
  <w:style w:type="paragraph" w:customStyle="1" w:styleId="formattext">
    <w:name w:val="formattext"/>
    <w:basedOn w:val="a"/>
    <w:rsid w:val="00293FF4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customStyle="1" w:styleId="headertext">
    <w:name w:val="headertext"/>
    <w:basedOn w:val="a"/>
    <w:rsid w:val="00293FF4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customStyle="1" w:styleId="af6">
    <w:name w:val="Содержимое таблицы"/>
    <w:basedOn w:val="a"/>
    <w:rsid w:val="002C0ADC"/>
    <w:pPr>
      <w:suppressLineNumbers/>
      <w:suppressAutoHyphens/>
      <w:jc w:val="left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customStyle="1" w:styleId="western">
    <w:name w:val="western"/>
    <w:basedOn w:val="a"/>
    <w:rsid w:val="00B26614"/>
    <w:pPr>
      <w:spacing w:before="100" w:beforeAutospacing="1" w:after="100" w:afterAutospacing="1"/>
      <w:jc w:val="left"/>
    </w:pPr>
    <w:rPr>
      <w:rFonts w:eastAsia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character" w:styleId="ae">
    <w:name w:val="Hyperlink"/>
    <w:basedOn w:val="a0"/>
    <w:rsid w:val="006B4398"/>
    <w:rPr>
      <w:color w:val="0000FF" w:themeColor="hyperlink"/>
      <w:u w:val="single"/>
    </w:rPr>
  </w:style>
  <w:style w:type="paragraph" w:styleId="af">
    <w:name w:val="List Paragraph"/>
    <w:basedOn w:val="a"/>
    <w:uiPriority w:val="99"/>
    <w:qFormat/>
    <w:rsid w:val="004B77C5"/>
    <w:pPr>
      <w:ind w:left="720"/>
      <w:contextualSpacing/>
    </w:pPr>
  </w:style>
  <w:style w:type="paragraph" w:styleId="af0">
    <w:name w:val="Balloon Text"/>
    <w:basedOn w:val="a"/>
    <w:link w:val="af1"/>
    <w:rsid w:val="005949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9494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8D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0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No Spacing"/>
    <w:basedOn w:val="a"/>
    <w:uiPriority w:val="1"/>
    <w:qFormat/>
    <w:rsid w:val="002F57C4"/>
    <w:pPr>
      <w:jc w:val="left"/>
    </w:pPr>
    <w:rPr>
      <w:rFonts w:ascii="Calibri" w:eastAsiaTheme="minorHAnsi" w:hAnsi="Calibri"/>
      <w:sz w:val="22"/>
      <w:szCs w:val="22"/>
    </w:rPr>
  </w:style>
  <w:style w:type="table" w:customStyle="1" w:styleId="11">
    <w:name w:val="Сетка таблицы1"/>
    <w:basedOn w:val="a1"/>
    <w:next w:val="af2"/>
    <w:uiPriority w:val="59"/>
    <w:rsid w:val="00D266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72A6F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166C76"/>
    <w:rPr>
      <w:b/>
      <w:sz w:val="24"/>
      <w:lang w:val="uk-UA"/>
    </w:rPr>
  </w:style>
  <w:style w:type="paragraph" w:customStyle="1" w:styleId="af4">
    <w:name w:val="Знак Знак Знак Знак"/>
    <w:basedOn w:val="a"/>
    <w:rsid w:val="0000518D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6">
    <w:name w:val="Основной текст (6)_"/>
    <w:link w:val="61"/>
    <w:uiPriority w:val="99"/>
    <w:locked/>
    <w:rsid w:val="00C41116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41116"/>
    <w:pPr>
      <w:widowControl w:val="0"/>
      <w:shd w:val="clear" w:color="auto" w:fill="FFFFFF"/>
      <w:spacing w:after="540" w:line="288" w:lineRule="exact"/>
      <w:jc w:val="center"/>
    </w:pPr>
    <w:rPr>
      <w:b/>
      <w:bCs/>
      <w:sz w:val="20"/>
    </w:rPr>
  </w:style>
  <w:style w:type="character" w:customStyle="1" w:styleId="60">
    <w:name w:val="Основной текст (6)"/>
    <w:basedOn w:val="6"/>
    <w:uiPriority w:val="99"/>
    <w:rsid w:val="00C41116"/>
    <w:rPr>
      <w:b/>
      <w:bCs/>
      <w:shd w:val="clear" w:color="auto" w:fill="FFFFFF"/>
    </w:rPr>
  </w:style>
  <w:style w:type="paragraph" w:styleId="af5">
    <w:name w:val="Normal (Web)"/>
    <w:basedOn w:val="a"/>
    <w:uiPriority w:val="99"/>
    <w:rsid w:val="00C41116"/>
    <w:pPr>
      <w:ind w:firstLine="567"/>
    </w:pPr>
    <w:rPr>
      <w:szCs w:val="24"/>
    </w:rPr>
  </w:style>
  <w:style w:type="paragraph" w:customStyle="1" w:styleId="formattext">
    <w:name w:val="formattext"/>
    <w:basedOn w:val="a"/>
    <w:rsid w:val="00293FF4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customStyle="1" w:styleId="headertext">
    <w:name w:val="headertext"/>
    <w:basedOn w:val="a"/>
    <w:rsid w:val="00293FF4"/>
    <w:pPr>
      <w:spacing w:before="100" w:beforeAutospacing="1" w:after="100" w:afterAutospacing="1"/>
      <w:jc w:val="left"/>
    </w:pPr>
    <w:rPr>
      <w:rFonts w:eastAsiaTheme="minorEastAsia"/>
      <w:szCs w:val="24"/>
    </w:rPr>
  </w:style>
  <w:style w:type="paragraph" w:customStyle="1" w:styleId="af6">
    <w:name w:val="Содержимое таблицы"/>
    <w:basedOn w:val="a"/>
    <w:rsid w:val="002C0ADC"/>
    <w:pPr>
      <w:suppressLineNumbers/>
      <w:suppressAutoHyphens/>
      <w:jc w:val="left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customStyle="1" w:styleId="western">
    <w:name w:val="western"/>
    <w:basedOn w:val="a"/>
    <w:rsid w:val="00B26614"/>
    <w:pPr>
      <w:spacing w:before="100" w:beforeAutospacing="1" w:after="100" w:afterAutospacing="1"/>
      <w:jc w:val="left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2FD49575D88949A368FF7246F3F672F465F63D39D9E9E29211DB46970EA6C63C3E5699766DC3E9B541F9FC5A96FF79D3ED018FF8CE840EFElD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rlsnet.ru/pharm-groups/vitaminy-i-vitaminopodobnye-sredstva-v-kombinaciyax-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61144&amp;dst=10001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18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2FD49575D88949A368FF7246F3F672F465F63D39D9E9E29211DB46970EA6C63C3E5699766DC2E0BE41F9FC5A96FF79D3ED018FF8CE840EFEl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875E-B5E7-4A6E-ABED-7F5C7CCC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4769</Words>
  <Characters>33097</Characters>
  <Application>Microsoft Office Word</Application>
  <DocSecurity>0</DocSecurity>
  <Lines>636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Любина Евгения Валерия</dc:creator>
  <cp:lastModifiedBy>Чуйкина Дарья Максимовна</cp:lastModifiedBy>
  <cp:revision>2</cp:revision>
  <cp:lastPrinted>2021-12-14T12:59:00Z</cp:lastPrinted>
  <dcterms:created xsi:type="dcterms:W3CDTF">2024-03-14T07:56:00Z</dcterms:created>
  <dcterms:modified xsi:type="dcterms:W3CDTF">2024-03-14T07:56:00Z</dcterms:modified>
</cp:coreProperties>
</file>